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POM再生料项目计划设计方案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51" w:history="1">
        <w:r>
          <w:rPr>
            <w:rFonts w:ascii="仿宋" w:eastAsia="仿宋" w:hAnsi="仿宋" w:cs="仿宋" w:hint="eastAsia"/>
            <w:lang w:eastAsia="zh-CN"/>
          </w:rPr>
          <w:t>概论</w:t>
        </w:r>
        <w:r>
          <w:tab/>
        </w:r>
        <w:r>
          <w:fldChar w:fldCharType="begin"/>
        </w:r>
        <w:r>
          <w:instrText xml:space="preserve"> PAGEREF _Toc6151 \h </w:instrText>
        </w:r>
        <w:r>
          <w:fldChar w:fldCharType="separate"/>
        </w:r>
        <w:r>
          <w:t>3</w:t>
        </w:r>
        <w:r>
          <w:fldChar w:fldCharType="end"/>
        </w:r>
      </w:hyperlink>
    </w:p>
    <w:p>
      <w:pPr>
        <w:pStyle w:val="TOC1"/>
        <w:tabs>
          <w:tab w:val="right" w:leader="dot" w:pos="8306"/>
        </w:tabs>
      </w:pPr>
      <w:hyperlink w:anchor="_Toc29907" w:history="1">
        <w:r>
          <w:rPr>
            <w:rFonts w:ascii="仿宋" w:eastAsia="仿宋" w:hAnsi="仿宋" w:cs="仿宋" w:hint="eastAsia"/>
            <w:lang w:eastAsia="zh-CN"/>
          </w:rPr>
          <w:t>一、POM再生料项目文档管理</w:t>
        </w:r>
        <w:r>
          <w:tab/>
        </w:r>
        <w:r>
          <w:fldChar w:fldCharType="begin"/>
        </w:r>
        <w:r>
          <w:instrText xml:space="preserve"> PAGEREF _Toc29907 \h </w:instrText>
        </w:r>
        <w:r>
          <w:fldChar w:fldCharType="separate"/>
        </w:r>
        <w:r>
          <w:t>3</w:t>
        </w:r>
        <w:r>
          <w:fldChar w:fldCharType="end"/>
        </w:r>
      </w:hyperlink>
    </w:p>
    <w:p>
      <w:pPr>
        <w:pStyle w:val="TOC2"/>
        <w:tabs>
          <w:tab w:val="right" w:leader="dot" w:pos="8306"/>
        </w:tabs>
      </w:pPr>
      <w:hyperlink w:anchor="_Toc17972" w:history="1">
        <w:r>
          <w:rPr>
            <w:rFonts w:ascii="仿宋" w:eastAsia="仿宋" w:hAnsi="仿宋" w:cs="仿宋" w:hint="eastAsia"/>
            <w:lang w:eastAsia="zh-CN"/>
          </w:rPr>
          <w:t>(一)、文档编制与审查</w:t>
        </w:r>
        <w:r>
          <w:tab/>
        </w:r>
        <w:r>
          <w:fldChar w:fldCharType="begin"/>
        </w:r>
        <w:r>
          <w:instrText xml:space="preserve"> PAGEREF _Toc17972 \h </w:instrText>
        </w:r>
        <w:r>
          <w:fldChar w:fldCharType="separate"/>
        </w:r>
        <w:r>
          <w:t>3</w:t>
        </w:r>
        <w:r>
          <w:fldChar w:fldCharType="end"/>
        </w:r>
      </w:hyperlink>
    </w:p>
    <w:p>
      <w:pPr>
        <w:pStyle w:val="TOC2"/>
        <w:tabs>
          <w:tab w:val="right" w:leader="dot" w:pos="8306"/>
        </w:tabs>
      </w:pPr>
      <w:hyperlink w:anchor="_Toc4974" w:history="1">
        <w:r>
          <w:rPr>
            <w:rFonts w:ascii="仿宋" w:eastAsia="仿宋" w:hAnsi="仿宋" w:cs="仿宋" w:hint="eastAsia"/>
            <w:lang w:eastAsia="zh-CN"/>
          </w:rPr>
          <w:t>(二)、文档发布与分发</w:t>
        </w:r>
        <w:r>
          <w:tab/>
        </w:r>
        <w:r>
          <w:fldChar w:fldCharType="begin"/>
        </w:r>
        <w:r>
          <w:instrText xml:space="preserve"> PAGEREF _Toc4974 \h </w:instrText>
        </w:r>
        <w:r>
          <w:fldChar w:fldCharType="separate"/>
        </w:r>
        <w:r>
          <w:t>4</w:t>
        </w:r>
        <w:r>
          <w:fldChar w:fldCharType="end"/>
        </w:r>
      </w:hyperlink>
    </w:p>
    <w:p>
      <w:pPr>
        <w:pStyle w:val="TOC2"/>
        <w:tabs>
          <w:tab w:val="right" w:leader="dot" w:pos="8306"/>
        </w:tabs>
      </w:pPr>
      <w:hyperlink w:anchor="_Toc15770" w:history="1">
        <w:r>
          <w:rPr>
            <w:rFonts w:ascii="仿宋" w:eastAsia="仿宋" w:hAnsi="仿宋" w:cs="仿宋" w:hint="eastAsia"/>
            <w:lang w:eastAsia="zh-CN"/>
          </w:rPr>
          <w:t>(三)、文档存档与归档</w:t>
        </w:r>
        <w:r>
          <w:tab/>
        </w:r>
        <w:r>
          <w:fldChar w:fldCharType="begin"/>
        </w:r>
        <w:r>
          <w:instrText xml:space="preserve"> PAGEREF _Toc15770 \h </w:instrText>
        </w:r>
        <w:r>
          <w:fldChar w:fldCharType="separate"/>
        </w:r>
        <w:r>
          <w:t>5</w:t>
        </w:r>
        <w:r>
          <w:fldChar w:fldCharType="end"/>
        </w:r>
      </w:hyperlink>
    </w:p>
    <w:p>
      <w:pPr>
        <w:pStyle w:val="TOC1"/>
        <w:tabs>
          <w:tab w:val="right" w:leader="dot" w:pos="8306"/>
        </w:tabs>
      </w:pPr>
      <w:hyperlink w:anchor="_Toc18363" w:history="1">
        <w:r>
          <w:rPr>
            <w:rFonts w:ascii="仿宋" w:eastAsia="仿宋" w:hAnsi="仿宋" w:cs="仿宋" w:hint="eastAsia"/>
            <w:lang w:eastAsia="zh-CN"/>
          </w:rPr>
          <w:t>二、市场分析、调研</w:t>
        </w:r>
        <w:r>
          <w:tab/>
        </w:r>
        <w:r>
          <w:fldChar w:fldCharType="begin"/>
        </w:r>
        <w:r>
          <w:instrText xml:space="preserve"> PAGEREF _Toc18363 \h </w:instrText>
        </w:r>
        <w:r>
          <w:fldChar w:fldCharType="separate"/>
        </w:r>
        <w:r>
          <w:t>6</w:t>
        </w:r>
        <w:r>
          <w:fldChar w:fldCharType="end"/>
        </w:r>
      </w:hyperlink>
    </w:p>
    <w:p>
      <w:pPr>
        <w:pStyle w:val="TOC2"/>
        <w:tabs>
          <w:tab w:val="right" w:leader="dot" w:pos="8306"/>
        </w:tabs>
      </w:pPr>
      <w:hyperlink w:anchor="_Toc5344" w:history="1">
        <w:r>
          <w:rPr>
            <w:rFonts w:ascii="仿宋" w:eastAsia="仿宋" w:hAnsi="仿宋" w:cs="仿宋" w:hint="eastAsia"/>
            <w:lang w:eastAsia="zh-CN"/>
          </w:rPr>
          <w:t>(一)、POM再生料行业分析</w:t>
        </w:r>
        <w:r>
          <w:tab/>
        </w:r>
        <w:r>
          <w:fldChar w:fldCharType="begin"/>
        </w:r>
        <w:r>
          <w:instrText xml:space="preserve"> PAGEREF _Toc5344 \h </w:instrText>
        </w:r>
        <w:r>
          <w:fldChar w:fldCharType="separate"/>
        </w:r>
        <w:r>
          <w:t>6</w:t>
        </w:r>
        <w:r>
          <w:fldChar w:fldCharType="end"/>
        </w:r>
      </w:hyperlink>
    </w:p>
    <w:p>
      <w:pPr>
        <w:pStyle w:val="TOC2"/>
        <w:tabs>
          <w:tab w:val="right" w:leader="dot" w:pos="8306"/>
        </w:tabs>
      </w:pPr>
      <w:hyperlink w:anchor="_Toc6792" w:history="1">
        <w:r>
          <w:rPr>
            <w:rFonts w:ascii="仿宋" w:eastAsia="仿宋" w:hAnsi="仿宋" w:cs="仿宋" w:hint="eastAsia"/>
            <w:lang w:eastAsia="zh-CN"/>
          </w:rPr>
          <w:t>(二)、POM再生料市场分析预测</w:t>
        </w:r>
        <w:r>
          <w:tab/>
        </w:r>
        <w:r>
          <w:fldChar w:fldCharType="begin"/>
        </w:r>
        <w:r>
          <w:instrText xml:space="preserve"> PAGEREF _Toc6792 \h </w:instrText>
        </w:r>
        <w:r>
          <w:fldChar w:fldCharType="separate"/>
        </w:r>
        <w:r>
          <w:t>7</w:t>
        </w:r>
        <w:r>
          <w:fldChar w:fldCharType="end"/>
        </w:r>
      </w:hyperlink>
    </w:p>
    <w:p>
      <w:pPr>
        <w:pStyle w:val="TOC1"/>
        <w:tabs>
          <w:tab w:val="right" w:leader="dot" w:pos="8306"/>
        </w:tabs>
      </w:pPr>
      <w:hyperlink w:anchor="_Toc29497" w:history="1">
        <w:r>
          <w:rPr>
            <w:rFonts w:ascii="仿宋" w:eastAsia="仿宋" w:hAnsi="仿宋" w:cs="仿宋" w:hint="eastAsia"/>
            <w:lang w:eastAsia="zh-CN"/>
          </w:rPr>
          <w:t>三、POM再生料项目土建工程</w:t>
        </w:r>
        <w:r>
          <w:tab/>
        </w:r>
        <w:r>
          <w:fldChar w:fldCharType="begin"/>
        </w:r>
        <w:r>
          <w:instrText xml:space="preserve"> PAGEREF _Toc29497 \h </w:instrText>
        </w:r>
        <w:r>
          <w:fldChar w:fldCharType="separate"/>
        </w:r>
        <w:r>
          <w:t>8</w:t>
        </w:r>
        <w:r>
          <w:fldChar w:fldCharType="end"/>
        </w:r>
      </w:hyperlink>
    </w:p>
    <w:p>
      <w:pPr>
        <w:pStyle w:val="TOC2"/>
        <w:tabs>
          <w:tab w:val="right" w:leader="dot" w:pos="8306"/>
        </w:tabs>
      </w:pPr>
      <w:hyperlink w:anchor="_Toc22875" w:history="1">
        <w:r>
          <w:rPr>
            <w:rFonts w:ascii="仿宋" w:eastAsia="仿宋" w:hAnsi="仿宋" w:cs="仿宋" w:hint="eastAsia"/>
            <w:lang w:eastAsia="zh-CN"/>
          </w:rPr>
          <w:t>(一)、建筑工程设计原则</w:t>
        </w:r>
        <w:r>
          <w:tab/>
        </w:r>
        <w:r>
          <w:fldChar w:fldCharType="begin"/>
        </w:r>
        <w:r>
          <w:instrText xml:space="preserve"> PAGEREF _Toc22875 \h </w:instrText>
        </w:r>
        <w:r>
          <w:fldChar w:fldCharType="separate"/>
        </w:r>
        <w:r>
          <w:t>8</w:t>
        </w:r>
        <w:r>
          <w:fldChar w:fldCharType="end"/>
        </w:r>
      </w:hyperlink>
    </w:p>
    <w:p>
      <w:pPr>
        <w:pStyle w:val="TOC2"/>
        <w:tabs>
          <w:tab w:val="right" w:leader="dot" w:pos="8306"/>
        </w:tabs>
      </w:pPr>
      <w:hyperlink w:anchor="_Toc3786" w:history="1">
        <w:r>
          <w:rPr>
            <w:rFonts w:ascii="仿宋" w:eastAsia="仿宋" w:hAnsi="仿宋" w:cs="仿宋" w:hint="eastAsia"/>
            <w:lang w:eastAsia="zh-CN"/>
          </w:rPr>
          <w:t>(二)、土建工程设计年限及安全等级</w:t>
        </w:r>
        <w:r>
          <w:tab/>
        </w:r>
        <w:r>
          <w:fldChar w:fldCharType="begin"/>
        </w:r>
        <w:r>
          <w:instrText xml:space="preserve"> PAGEREF _Toc3786 \h </w:instrText>
        </w:r>
        <w:r>
          <w:fldChar w:fldCharType="separate"/>
        </w:r>
        <w:r>
          <w:t>9</w:t>
        </w:r>
        <w:r>
          <w:fldChar w:fldCharType="end"/>
        </w:r>
      </w:hyperlink>
    </w:p>
    <w:p>
      <w:pPr>
        <w:pStyle w:val="TOC2"/>
        <w:tabs>
          <w:tab w:val="right" w:leader="dot" w:pos="8306"/>
        </w:tabs>
      </w:pPr>
      <w:hyperlink w:anchor="_Toc19883" w:history="1">
        <w:r>
          <w:rPr>
            <w:rFonts w:ascii="仿宋" w:eastAsia="仿宋" w:hAnsi="仿宋" w:cs="仿宋" w:hint="eastAsia"/>
            <w:lang w:eastAsia="zh-CN"/>
          </w:rPr>
          <w:t>(三)、建筑工程设计总体要求</w:t>
        </w:r>
        <w:r>
          <w:tab/>
        </w:r>
        <w:r>
          <w:fldChar w:fldCharType="begin"/>
        </w:r>
        <w:r>
          <w:instrText xml:space="preserve"> PAGEREF _Toc19883 \h </w:instrText>
        </w:r>
        <w:r>
          <w:fldChar w:fldCharType="separate"/>
        </w:r>
        <w:r>
          <w:t>10</w:t>
        </w:r>
        <w:r>
          <w:fldChar w:fldCharType="end"/>
        </w:r>
      </w:hyperlink>
    </w:p>
    <w:p>
      <w:pPr>
        <w:pStyle w:val="TOC2"/>
        <w:tabs>
          <w:tab w:val="right" w:leader="dot" w:pos="8306"/>
        </w:tabs>
      </w:pPr>
      <w:hyperlink w:anchor="_Toc28525" w:history="1">
        <w:r>
          <w:rPr>
            <w:rFonts w:ascii="仿宋" w:eastAsia="仿宋" w:hAnsi="仿宋" w:cs="仿宋" w:hint="eastAsia"/>
            <w:lang w:eastAsia="zh-CN"/>
          </w:rPr>
          <w:t>(四)、土建工程建设指标</w:t>
        </w:r>
        <w:r>
          <w:tab/>
        </w:r>
        <w:r>
          <w:fldChar w:fldCharType="begin"/>
        </w:r>
        <w:r>
          <w:instrText xml:space="preserve"> PAGEREF _Toc28525 \h </w:instrText>
        </w:r>
        <w:r>
          <w:fldChar w:fldCharType="separate"/>
        </w:r>
        <w:r>
          <w:t>11</w:t>
        </w:r>
        <w:r>
          <w:fldChar w:fldCharType="end"/>
        </w:r>
      </w:hyperlink>
    </w:p>
    <w:p>
      <w:pPr>
        <w:pStyle w:val="TOC1"/>
        <w:tabs>
          <w:tab w:val="right" w:leader="dot" w:pos="8306"/>
        </w:tabs>
      </w:pPr>
      <w:hyperlink w:anchor="_Toc15142" w:history="1">
        <w:r>
          <w:rPr>
            <w:rFonts w:ascii="仿宋" w:eastAsia="仿宋" w:hAnsi="仿宋" w:cs="仿宋" w:hint="eastAsia"/>
            <w:lang w:eastAsia="zh-CN"/>
          </w:rPr>
          <w:t>四、POM再生料项目选址可行性分析</w:t>
        </w:r>
        <w:r>
          <w:tab/>
        </w:r>
        <w:r>
          <w:fldChar w:fldCharType="begin"/>
        </w:r>
        <w:r>
          <w:instrText xml:space="preserve"> PAGEREF _Toc15142 \h </w:instrText>
        </w:r>
        <w:r>
          <w:fldChar w:fldCharType="separate"/>
        </w:r>
        <w:r>
          <w:t>11</w:t>
        </w:r>
        <w:r>
          <w:fldChar w:fldCharType="end"/>
        </w:r>
      </w:hyperlink>
    </w:p>
    <w:p>
      <w:pPr>
        <w:pStyle w:val="TOC2"/>
        <w:tabs>
          <w:tab w:val="right" w:leader="dot" w:pos="8306"/>
        </w:tabs>
      </w:pPr>
      <w:hyperlink w:anchor="_Toc8301" w:history="1">
        <w:r>
          <w:rPr>
            <w:rFonts w:ascii="仿宋" w:eastAsia="仿宋" w:hAnsi="仿宋" w:cs="仿宋" w:hint="eastAsia"/>
            <w:lang w:eastAsia="zh-CN"/>
          </w:rPr>
          <w:t>(一)、POM再生料项目选址</w:t>
        </w:r>
        <w:r>
          <w:tab/>
        </w:r>
        <w:r>
          <w:fldChar w:fldCharType="begin"/>
        </w:r>
        <w:r>
          <w:instrText xml:space="preserve"> PAGEREF _Toc8301 \h </w:instrText>
        </w:r>
        <w:r>
          <w:fldChar w:fldCharType="separate"/>
        </w:r>
        <w:r>
          <w:t>11</w:t>
        </w:r>
        <w:r>
          <w:fldChar w:fldCharType="end"/>
        </w:r>
      </w:hyperlink>
    </w:p>
    <w:p>
      <w:pPr>
        <w:pStyle w:val="TOC2"/>
        <w:tabs>
          <w:tab w:val="right" w:leader="dot" w:pos="8306"/>
        </w:tabs>
      </w:pPr>
      <w:hyperlink w:anchor="_Toc17656" w:history="1">
        <w:r>
          <w:rPr>
            <w:rFonts w:ascii="仿宋" w:eastAsia="仿宋" w:hAnsi="仿宋" w:cs="仿宋" w:hint="eastAsia"/>
            <w:lang w:eastAsia="zh-CN"/>
          </w:rPr>
          <w:t>(二)、用地控制指标</w:t>
        </w:r>
        <w:r>
          <w:tab/>
        </w:r>
        <w:r>
          <w:fldChar w:fldCharType="begin"/>
        </w:r>
        <w:r>
          <w:instrText xml:space="preserve"> PAGEREF _Toc17656 \h </w:instrText>
        </w:r>
        <w:r>
          <w:fldChar w:fldCharType="separate"/>
        </w:r>
        <w:r>
          <w:t>11</w:t>
        </w:r>
        <w:r>
          <w:fldChar w:fldCharType="end"/>
        </w:r>
      </w:hyperlink>
    </w:p>
    <w:p>
      <w:pPr>
        <w:pStyle w:val="TOC2"/>
        <w:tabs>
          <w:tab w:val="right" w:leader="dot" w:pos="8306"/>
        </w:tabs>
      </w:pPr>
      <w:hyperlink w:anchor="_Toc4388" w:history="1">
        <w:r>
          <w:rPr>
            <w:rFonts w:ascii="仿宋" w:eastAsia="仿宋" w:hAnsi="仿宋" w:cs="仿宋" w:hint="eastAsia"/>
            <w:lang w:eastAsia="zh-CN"/>
          </w:rPr>
          <w:t>(三)、节约用地措施</w:t>
        </w:r>
        <w:r>
          <w:tab/>
        </w:r>
        <w:r>
          <w:fldChar w:fldCharType="begin"/>
        </w:r>
        <w:r>
          <w:instrText xml:space="preserve"> PAGEREF _Toc4388 \h </w:instrText>
        </w:r>
        <w:r>
          <w:fldChar w:fldCharType="separate"/>
        </w:r>
        <w:r>
          <w:t>13</w:t>
        </w:r>
        <w:r>
          <w:fldChar w:fldCharType="end"/>
        </w:r>
      </w:hyperlink>
    </w:p>
    <w:p>
      <w:pPr>
        <w:pStyle w:val="TOC2"/>
        <w:tabs>
          <w:tab w:val="right" w:leader="dot" w:pos="8306"/>
        </w:tabs>
      </w:pPr>
      <w:hyperlink w:anchor="_Toc6761" w:history="1">
        <w:r>
          <w:rPr>
            <w:rFonts w:ascii="仿宋" w:eastAsia="仿宋" w:hAnsi="仿宋" w:cs="仿宋" w:hint="eastAsia"/>
            <w:lang w:eastAsia="zh-CN"/>
          </w:rPr>
          <w:t>(四)、总图布置方案</w:t>
        </w:r>
        <w:r>
          <w:tab/>
        </w:r>
        <w:r>
          <w:fldChar w:fldCharType="begin"/>
        </w:r>
        <w:r>
          <w:instrText xml:space="preserve"> PAGEREF _Toc6761 \h </w:instrText>
        </w:r>
        <w:r>
          <w:fldChar w:fldCharType="separate"/>
        </w:r>
        <w:r>
          <w:t>14</w:t>
        </w:r>
        <w:r>
          <w:fldChar w:fldCharType="end"/>
        </w:r>
      </w:hyperlink>
    </w:p>
    <w:p>
      <w:pPr>
        <w:pStyle w:val="TOC2"/>
        <w:tabs>
          <w:tab w:val="right" w:leader="dot" w:pos="8306"/>
        </w:tabs>
      </w:pPr>
      <w:hyperlink w:anchor="_Toc9134" w:history="1">
        <w:r>
          <w:rPr>
            <w:rFonts w:ascii="仿宋" w:eastAsia="仿宋" w:hAnsi="仿宋" w:cs="仿宋" w:hint="eastAsia"/>
            <w:lang w:eastAsia="zh-CN"/>
          </w:rPr>
          <w:t>(五)、选址综合评价</w:t>
        </w:r>
        <w:r>
          <w:tab/>
        </w:r>
        <w:r>
          <w:fldChar w:fldCharType="begin"/>
        </w:r>
        <w:r>
          <w:instrText xml:space="preserve"> PAGEREF _Toc9134 \h </w:instrText>
        </w:r>
        <w:r>
          <w:fldChar w:fldCharType="separate"/>
        </w:r>
        <w:r>
          <w:t>15</w:t>
        </w:r>
        <w:r>
          <w:fldChar w:fldCharType="end"/>
        </w:r>
      </w:hyperlink>
    </w:p>
    <w:p>
      <w:pPr>
        <w:pStyle w:val="TOC1"/>
        <w:tabs>
          <w:tab w:val="right" w:leader="dot" w:pos="8306"/>
        </w:tabs>
      </w:pPr>
      <w:hyperlink w:anchor="_Toc3408" w:history="1">
        <w:r>
          <w:rPr>
            <w:rFonts w:ascii="仿宋" w:eastAsia="仿宋" w:hAnsi="仿宋" w:cs="仿宋" w:hint="eastAsia"/>
            <w:lang w:eastAsia="zh-CN"/>
          </w:rPr>
          <w:t>五、POM再生料项目可持续发展</w:t>
        </w:r>
        <w:r>
          <w:tab/>
        </w:r>
        <w:r>
          <w:fldChar w:fldCharType="begin"/>
        </w:r>
        <w:r>
          <w:instrText xml:space="preserve"> PAGEREF _Toc3408 \h </w:instrText>
        </w:r>
        <w:r>
          <w:fldChar w:fldCharType="separate"/>
        </w:r>
        <w:r>
          <w:t>17</w:t>
        </w:r>
        <w:r>
          <w:fldChar w:fldCharType="end"/>
        </w:r>
      </w:hyperlink>
    </w:p>
    <w:p>
      <w:pPr>
        <w:pStyle w:val="TOC2"/>
        <w:tabs>
          <w:tab w:val="right" w:leader="dot" w:pos="8306"/>
        </w:tabs>
      </w:pPr>
      <w:hyperlink w:anchor="_Toc8716" w:history="1">
        <w:r>
          <w:rPr>
            <w:rFonts w:ascii="仿宋" w:eastAsia="仿宋" w:hAnsi="仿宋" w:cs="仿宋" w:hint="eastAsia"/>
            <w:lang w:eastAsia="zh-CN"/>
          </w:rPr>
          <w:t>(一)、可持续战略与实践</w:t>
        </w:r>
        <w:r>
          <w:tab/>
        </w:r>
        <w:r>
          <w:fldChar w:fldCharType="begin"/>
        </w:r>
        <w:r>
          <w:instrText xml:space="preserve"> PAGEREF _Toc8716 \h </w:instrText>
        </w:r>
        <w:r>
          <w:fldChar w:fldCharType="separate"/>
        </w:r>
        <w:r>
          <w:t>17</w:t>
        </w:r>
        <w:r>
          <w:fldChar w:fldCharType="end"/>
        </w:r>
      </w:hyperlink>
    </w:p>
    <w:p>
      <w:pPr>
        <w:pStyle w:val="TOC2"/>
        <w:tabs>
          <w:tab w:val="right" w:leader="dot" w:pos="8306"/>
        </w:tabs>
      </w:pPr>
      <w:hyperlink w:anchor="_Toc2340" w:history="1">
        <w:r>
          <w:rPr>
            <w:rFonts w:ascii="仿宋" w:eastAsia="仿宋" w:hAnsi="仿宋" w:cs="仿宋" w:hint="eastAsia"/>
            <w:lang w:eastAsia="zh-CN"/>
          </w:rPr>
          <w:t>(二)、环保与社会责任</w:t>
        </w:r>
        <w:r>
          <w:tab/>
        </w:r>
        <w:r>
          <w:fldChar w:fldCharType="begin"/>
        </w:r>
        <w:r>
          <w:instrText xml:space="preserve"> PAGEREF _Toc2340 \h </w:instrText>
        </w:r>
        <w:r>
          <w:fldChar w:fldCharType="separate"/>
        </w:r>
        <w:r>
          <w:t>17</w:t>
        </w:r>
        <w:r>
          <w:fldChar w:fldCharType="end"/>
        </w:r>
      </w:hyperlink>
    </w:p>
    <w:p>
      <w:pPr>
        <w:pStyle w:val="TOC1"/>
        <w:tabs>
          <w:tab w:val="right" w:leader="dot" w:pos="8306"/>
        </w:tabs>
      </w:pPr>
      <w:hyperlink w:anchor="_Toc21858" w:history="1">
        <w:r>
          <w:rPr>
            <w:rFonts w:ascii="仿宋" w:eastAsia="仿宋" w:hAnsi="仿宋" w:cs="仿宋" w:hint="eastAsia"/>
            <w:lang w:eastAsia="zh-CN"/>
          </w:rPr>
          <w:t>六、产品规划分析</w:t>
        </w:r>
        <w:r>
          <w:tab/>
        </w:r>
        <w:r>
          <w:fldChar w:fldCharType="begin"/>
        </w:r>
        <w:r>
          <w:instrText xml:space="preserve"> PAGEREF _Toc21858 \h </w:instrText>
        </w:r>
        <w:r>
          <w:fldChar w:fldCharType="separate"/>
        </w:r>
        <w:r>
          <w:t>18</w:t>
        </w:r>
        <w:r>
          <w:fldChar w:fldCharType="end"/>
        </w:r>
      </w:hyperlink>
    </w:p>
    <w:p>
      <w:pPr>
        <w:pStyle w:val="TOC2"/>
        <w:tabs>
          <w:tab w:val="right" w:leader="dot" w:pos="8306"/>
        </w:tabs>
      </w:pPr>
      <w:hyperlink w:anchor="_Toc22468" w:history="1">
        <w:r>
          <w:rPr>
            <w:rFonts w:ascii="仿宋" w:eastAsia="仿宋" w:hAnsi="仿宋" w:cs="仿宋" w:hint="eastAsia"/>
            <w:lang w:eastAsia="zh-CN"/>
          </w:rPr>
          <w:t>(一)、产品规划</w:t>
        </w:r>
        <w:r>
          <w:tab/>
        </w:r>
        <w:r>
          <w:fldChar w:fldCharType="begin"/>
        </w:r>
        <w:r>
          <w:instrText xml:space="preserve"> PAGEREF _Toc22468 \h </w:instrText>
        </w:r>
        <w:r>
          <w:fldChar w:fldCharType="separate"/>
        </w:r>
        <w:r>
          <w:t>18</w:t>
        </w:r>
        <w:r>
          <w:fldChar w:fldCharType="end"/>
        </w:r>
      </w:hyperlink>
    </w:p>
    <w:p>
      <w:pPr>
        <w:pStyle w:val="TOC2"/>
        <w:tabs>
          <w:tab w:val="right" w:leader="dot" w:pos="8306"/>
        </w:tabs>
      </w:pPr>
      <w:hyperlink w:anchor="_Toc6208" w:history="1">
        <w:r>
          <w:rPr>
            <w:rFonts w:ascii="仿宋" w:eastAsia="仿宋" w:hAnsi="仿宋" w:cs="仿宋" w:hint="eastAsia"/>
            <w:lang w:eastAsia="zh-CN"/>
          </w:rPr>
          <w:t>(二)、建设规模</w:t>
        </w:r>
        <w:r>
          <w:tab/>
        </w:r>
        <w:r>
          <w:fldChar w:fldCharType="begin"/>
        </w:r>
        <w:r>
          <w:instrText xml:space="preserve"> PAGEREF _Toc6208 \h </w:instrText>
        </w:r>
        <w:r>
          <w:fldChar w:fldCharType="separate"/>
        </w:r>
        <w:r>
          <w:t>19</w:t>
        </w:r>
        <w:r>
          <w:fldChar w:fldCharType="end"/>
        </w:r>
      </w:hyperlink>
    </w:p>
    <w:p>
      <w:pPr>
        <w:pStyle w:val="TOC1"/>
        <w:tabs>
          <w:tab w:val="right" w:leader="dot" w:pos="8306"/>
        </w:tabs>
      </w:pPr>
      <w:hyperlink w:anchor="_Toc18714" w:history="1">
        <w:r>
          <w:rPr>
            <w:rFonts w:ascii="仿宋" w:eastAsia="仿宋" w:hAnsi="仿宋" w:cs="仿宋" w:hint="eastAsia"/>
            <w:lang w:eastAsia="zh-CN"/>
          </w:rPr>
          <w:t>七、POM再生料项目人力资源培养与发展</w:t>
        </w:r>
        <w:r>
          <w:tab/>
        </w:r>
        <w:r>
          <w:fldChar w:fldCharType="begin"/>
        </w:r>
        <w:r>
          <w:instrText xml:space="preserve"> PAGEREF _Toc18714 \h </w:instrText>
        </w:r>
        <w:r>
          <w:fldChar w:fldCharType="separate"/>
        </w:r>
        <w:r>
          <w:t>20</w:t>
        </w:r>
        <w:r>
          <w:fldChar w:fldCharType="end"/>
        </w:r>
      </w:hyperlink>
    </w:p>
    <w:p>
      <w:pPr>
        <w:pStyle w:val="TOC2"/>
        <w:tabs>
          <w:tab w:val="right" w:leader="dot" w:pos="8306"/>
        </w:tabs>
      </w:pPr>
      <w:hyperlink w:anchor="_Toc17425" w:history="1">
        <w:r>
          <w:rPr>
            <w:rFonts w:ascii="仿宋" w:eastAsia="仿宋" w:hAnsi="仿宋" w:cs="仿宋" w:hint="eastAsia"/>
            <w:lang w:eastAsia="zh-CN"/>
          </w:rPr>
          <w:t>(一)、人才需求与规划</w:t>
        </w:r>
        <w:r>
          <w:tab/>
        </w:r>
        <w:r>
          <w:fldChar w:fldCharType="begin"/>
        </w:r>
        <w:r>
          <w:instrText xml:space="preserve"> PAGEREF _Toc17425 \h </w:instrText>
        </w:r>
        <w:r>
          <w:fldChar w:fldCharType="separate"/>
        </w:r>
        <w:r>
          <w:t>20</w:t>
        </w:r>
        <w:r>
          <w:fldChar w:fldCharType="end"/>
        </w:r>
      </w:hyperlink>
    </w:p>
    <w:p>
      <w:pPr>
        <w:pStyle w:val="TOC2"/>
        <w:tabs>
          <w:tab w:val="right" w:leader="dot" w:pos="8306"/>
        </w:tabs>
      </w:pPr>
      <w:hyperlink w:anchor="_Toc15692" w:history="1">
        <w:r>
          <w:rPr>
            <w:rFonts w:ascii="仿宋" w:eastAsia="仿宋" w:hAnsi="仿宋" w:cs="仿宋" w:hint="eastAsia"/>
            <w:lang w:eastAsia="zh-CN"/>
          </w:rPr>
          <w:t>(二)、培训与发展计划</w:t>
        </w:r>
        <w:r>
          <w:tab/>
        </w:r>
        <w:r>
          <w:fldChar w:fldCharType="begin"/>
        </w:r>
        <w:r>
          <w:instrText xml:space="preserve"> PAGEREF _Toc15692 \h </w:instrText>
        </w:r>
        <w:r>
          <w:fldChar w:fldCharType="separate"/>
        </w:r>
        <w:r>
          <w:t>21</w:t>
        </w:r>
        <w:r>
          <w:fldChar w:fldCharType="end"/>
        </w:r>
      </w:hyperlink>
    </w:p>
    <w:p>
      <w:pPr>
        <w:pStyle w:val="TOC1"/>
        <w:tabs>
          <w:tab w:val="right" w:leader="dot" w:pos="8306"/>
        </w:tabs>
      </w:pPr>
      <w:hyperlink w:anchor="_Toc6950" w:history="1">
        <w:r>
          <w:rPr>
            <w:rFonts w:ascii="仿宋" w:eastAsia="仿宋" w:hAnsi="仿宋" w:cs="仿宋" w:hint="eastAsia"/>
            <w:lang w:eastAsia="zh-CN"/>
          </w:rPr>
          <w:t>八、POM再生料项目人力资源管理</w:t>
        </w:r>
        <w:r>
          <w:tab/>
        </w:r>
        <w:r>
          <w:fldChar w:fldCharType="begin"/>
        </w:r>
        <w:r>
          <w:instrText xml:space="preserve"> PAGEREF _Toc6950 \h </w:instrText>
        </w:r>
        <w:r>
          <w:fldChar w:fldCharType="separate"/>
        </w:r>
        <w:r>
          <w:t>21</w:t>
        </w:r>
        <w:r>
          <w:fldChar w:fldCharType="end"/>
        </w:r>
      </w:hyperlink>
    </w:p>
    <w:p>
      <w:pPr>
        <w:pStyle w:val="TOC2"/>
        <w:tabs>
          <w:tab w:val="right" w:leader="dot" w:pos="8306"/>
        </w:tabs>
      </w:pPr>
      <w:hyperlink w:anchor="_Toc19748" w:history="1">
        <w:r>
          <w:rPr>
            <w:rFonts w:ascii="仿宋" w:eastAsia="仿宋" w:hAnsi="仿宋" w:cs="仿宋" w:hint="eastAsia"/>
            <w:lang w:eastAsia="zh-CN"/>
          </w:rPr>
          <w:t>(一)、建立健全的预算管理制度</w:t>
        </w:r>
        <w:r>
          <w:tab/>
        </w:r>
        <w:r>
          <w:fldChar w:fldCharType="begin"/>
        </w:r>
        <w:r>
          <w:instrText xml:space="preserve"> PAGEREF _Toc19748 \h </w:instrText>
        </w:r>
        <w:r>
          <w:fldChar w:fldCharType="separate"/>
        </w:r>
        <w:r>
          <w:t>21</w:t>
        </w:r>
        <w:r>
          <w:fldChar w:fldCharType="end"/>
        </w:r>
      </w:hyperlink>
    </w:p>
    <w:p>
      <w:pPr>
        <w:pStyle w:val="TOC2"/>
        <w:tabs>
          <w:tab w:val="right" w:leader="dot" w:pos="8306"/>
        </w:tabs>
      </w:pPr>
      <w:hyperlink w:anchor="_Toc7161" w:history="1">
        <w:r>
          <w:rPr>
            <w:rFonts w:ascii="仿宋" w:eastAsia="仿宋" w:hAnsi="仿宋" w:cs="仿宋" w:hint="eastAsia"/>
            <w:lang w:eastAsia="zh-CN"/>
          </w:rPr>
          <w:t>(二)、加强资金流动监控</w:t>
        </w:r>
        <w:r>
          <w:tab/>
        </w:r>
        <w:r>
          <w:fldChar w:fldCharType="begin"/>
        </w:r>
        <w:r>
          <w:instrText xml:space="preserve"> PAGEREF _Toc7161 \h </w:instrText>
        </w:r>
        <w:r>
          <w:fldChar w:fldCharType="separate"/>
        </w:r>
        <w:r>
          <w:t>23</w:t>
        </w:r>
        <w:r>
          <w:fldChar w:fldCharType="end"/>
        </w:r>
      </w:hyperlink>
    </w:p>
    <w:p>
      <w:pPr>
        <w:pStyle w:val="TOC2"/>
        <w:tabs>
          <w:tab w:val="right" w:leader="dot" w:pos="8306"/>
        </w:tabs>
      </w:pPr>
      <w:hyperlink w:anchor="_Toc27324" w:history="1">
        <w:r>
          <w:rPr>
            <w:rFonts w:ascii="仿宋" w:eastAsia="仿宋" w:hAnsi="仿宋" w:cs="仿宋" w:hint="eastAsia"/>
            <w:lang w:eastAsia="zh-CN"/>
          </w:rPr>
          <w:t>(三)、制定完善的风险控制机制</w:t>
        </w:r>
        <w:r>
          <w:tab/>
        </w:r>
        <w:r>
          <w:fldChar w:fldCharType="begin"/>
        </w:r>
        <w:r>
          <w:instrText xml:space="preserve"> PAGEREF _Toc27324 \h </w:instrText>
        </w:r>
        <w:r>
          <w:fldChar w:fldCharType="separate"/>
        </w:r>
        <w:r>
          <w:t>24</w:t>
        </w:r>
        <w:r>
          <w:fldChar w:fldCharType="end"/>
        </w:r>
      </w:hyperlink>
    </w:p>
    <w:p>
      <w:pPr>
        <w:pStyle w:val="TOC2"/>
        <w:tabs>
          <w:tab w:val="right" w:leader="dot" w:pos="8306"/>
        </w:tabs>
      </w:pPr>
      <w:hyperlink w:anchor="_Toc20375" w:history="1">
        <w:r>
          <w:rPr>
            <w:rFonts w:ascii="仿宋" w:eastAsia="仿宋" w:hAnsi="仿宋" w:cs="仿宋" w:hint="eastAsia"/>
            <w:lang w:eastAsia="zh-CN"/>
          </w:rPr>
          <w:t>(四)、优化成本管理</w:t>
        </w:r>
        <w:r>
          <w:tab/>
        </w:r>
        <w:r>
          <w:fldChar w:fldCharType="begin"/>
        </w:r>
        <w:r>
          <w:instrText xml:space="preserve"> PAGEREF _Toc20375 \h </w:instrText>
        </w:r>
        <w:r>
          <w:fldChar w:fldCharType="separate"/>
        </w:r>
        <w:r>
          <w:t>25</w:t>
        </w:r>
        <w:r>
          <w:fldChar w:fldCharType="end"/>
        </w:r>
      </w:hyperlink>
    </w:p>
    <w:p>
      <w:pPr>
        <w:pStyle w:val="TOC1"/>
        <w:tabs>
          <w:tab w:val="right" w:leader="dot" w:pos="8306"/>
        </w:tabs>
      </w:pPr>
      <w:hyperlink w:anchor="_Toc25802" w:history="1">
        <w:r>
          <w:rPr>
            <w:rFonts w:ascii="仿宋" w:eastAsia="仿宋" w:hAnsi="仿宋" w:cs="仿宋" w:hint="eastAsia"/>
            <w:lang w:eastAsia="zh-CN"/>
          </w:rPr>
          <w:t>九、POM再生料项目风险管理</w:t>
        </w:r>
        <w:r>
          <w:tab/>
        </w:r>
        <w:r>
          <w:fldChar w:fldCharType="begin"/>
        </w:r>
        <w:r>
          <w:instrText xml:space="preserve"> PAGEREF _Toc25802 \h </w:instrText>
        </w:r>
        <w:r>
          <w:fldChar w:fldCharType="separate"/>
        </w:r>
        <w:r>
          <w:t>27</w:t>
        </w:r>
        <w:r>
          <w:fldChar w:fldCharType="end"/>
        </w:r>
      </w:hyperlink>
    </w:p>
    <w:p>
      <w:pPr>
        <w:pStyle w:val="TOC2"/>
        <w:tabs>
          <w:tab w:val="right" w:leader="dot" w:pos="8306"/>
        </w:tabs>
      </w:pPr>
      <w:hyperlink w:anchor="_Toc29782" w:history="1">
        <w:r>
          <w:rPr>
            <w:rFonts w:ascii="仿宋" w:eastAsia="仿宋" w:hAnsi="仿宋" w:cs="仿宋" w:hint="eastAsia"/>
            <w:lang w:eastAsia="zh-CN"/>
          </w:rPr>
          <w:t>(一)、风险识别与评估</w:t>
        </w:r>
        <w:r>
          <w:tab/>
        </w:r>
        <w:r>
          <w:fldChar w:fldCharType="begin"/>
        </w:r>
        <w:r>
          <w:instrText xml:space="preserve"> PAGEREF _Toc29782 \h </w:instrText>
        </w:r>
        <w:r>
          <w:fldChar w:fldCharType="separate"/>
        </w:r>
        <w:r>
          <w:t>27</w:t>
        </w:r>
        <w:r>
          <w:fldChar w:fldCharType="end"/>
        </w:r>
      </w:hyperlink>
    </w:p>
    <w:p>
      <w:pPr>
        <w:pStyle w:val="TOC2"/>
        <w:tabs>
          <w:tab w:val="right" w:leader="dot" w:pos="8306"/>
        </w:tabs>
      </w:pPr>
      <w:hyperlink w:anchor="_Toc18677" w:history="1">
        <w:r>
          <w:rPr>
            <w:rFonts w:ascii="仿宋" w:eastAsia="仿宋" w:hAnsi="仿宋" w:cs="仿宋" w:hint="eastAsia"/>
            <w:lang w:eastAsia="zh-CN"/>
          </w:rPr>
          <w:t>(二)、风险应对策略</w:t>
        </w:r>
        <w:r>
          <w:tab/>
        </w:r>
        <w:r>
          <w:fldChar w:fldCharType="begin"/>
        </w:r>
        <w:r>
          <w:instrText xml:space="preserve"> PAGEREF _Toc18677 \h </w:instrText>
        </w:r>
        <w:r>
          <w:fldChar w:fldCharType="separate"/>
        </w:r>
        <w:r>
          <w:t>28</w:t>
        </w:r>
        <w:r>
          <w:fldChar w:fldCharType="end"/>
        </w:r>
      </w:hyperlink>
    </w:p>
    <w:p>
      <w:pPr>
        <w:pStyle w:val="TOC2"/>
        <w:tabs>
          <w:tab w:val="right" w:leader="dot" w:pos="8306"/>
        </w:tabs>
      </w:pPr>
      <w:hyperlink w:anchor="_Toc12097" w:history="1">
        <w:r>
          <w:rPr>
            <w:rFonts w:ascii="仿宋" w:eastAsia="仿宋" w:hAnsi="仿宋" w:cs="仿宋" w:hint="eastAsia"/>
            <w:lang w:eastAsia="zh-CN"/>
          </w:rPr>
          <w:t>(三)、风险监控与控制</w:t>
        </w:r>
        <w:r>
          <w:tab/>
        </w:r>
        <w:r>
          <w:fldChar w:fldCharType="begin"/>
        </w:r>
        <w:r>
          <w:instrText xml:space="preserve"> PAGEREF _Toc12097 \h </w:instrText>
        </w:r>
        <w:r>
          <w:fldChar w:fldCharType="separate"/>
        </w:r>
        <w:r>
          <w:t>30</w:t>
        </w:r>
        <w:r>
          <w:fldChar w:fldCharType="end"/>
        </w:r>
      </w:hyperlink>
    </w:p>
    <w:p>
      <w:pPr>
        <w:pStyle w:val="TOC1"/>
        <w:tabs>
          <w:tab w:val="right" w:leader="dot" w:pos="8306"/>
        </w:tabs>
      </w:pPr>
      <w:hyperlink w:anchor="_Toc17940" w:history="1">
        <w:r>
          <w:rPr>
            <w:rFonts w:ascii="仿宋" w:eastAsia="仿宋" w:hAnsi="仿宋" w:cs="仿宋" w:hint="eastAsia"/>
            <w:lang w:eastAsia="zh-CN"/>
          </w:rPr>
          <w:t>十、POM再生料项目经营效益</w:t>
        </w:r>
        <w:r>
          <w:tab/>
        </w:r>
        <w:r>
          <w:fldChar w:fldCharType="begin"/>
        </w:r>
        <w:r>
          <w:instrText xml:space="preserve"> PAGEREF _Toc17940 \h </w:instrText>
        </w:r>
        <w:r>
          <w:fldChar w:fldCharType="separate"/>
        </w:r>
        <w:r>
          <w:t>31</w:t>
        </w:r>
        <w:r>
          <w:fldChar w:fldCharType="end"/>
        </w:r>
      </w:hyperlink>
    </w:p>
    <w:p>
      <w:pPr>
        <w:pStyle w:val="TOC2"/>
        <w:tabs>
          <w:tab w:val="right" w:leader="dot" w:pos="8306"/>
        </w:tabs>
      </w:pPr>
      <w:hyperlink w:anchor="_Toc481" w:history="1">
        <w:r>
          <w:rPr>
            <w:rFonts w:ascii="仿宋" w:eastAsia="仿宋" w:hAnsi="仿宋" w:cs="仿宋" w:hint="eastAsia"/>
            <w:lang w:eastAsia="zh-CN"/>
          </w:rPr>
          <w:t>(一)、经济评价财务测算</w:t>
        </w:r>
        <w:r>
          <w:tab/>
        </w:r>
        <w:r>
          <w:fldChar w:fldCharType="begin"/>
        </w:r>
        <w:r>
          <w:instrText xml:space="preserve"> PAGEREF _Toc481 \h </w:instrText>
        </w:r>
        <w:r>
          <w:fldChar w:fldCharType="separate"/>
        </w:r>
        <w:r>
          <w:t>31</w:t>
        </w:r>
        <w:r>
          <w:fldChar w:fldCharType="end"/>
        </w:r>
      </w:hyperlink>
    </w:p>
    <w:p>
      <w:pPr>
        <w:pStyle w:val="TOC2"/>
        <w:tabs>
          <w:tab w:val="right" w:leader="dot" w:pos="8306"/>
        </w:tabs>
      </w:pPr>
      <w:hyperlink w:anchor="_Toc30040" w:history="1">
        <w:r>
          <w:rPr>
            <w:rFonts w:ascii="仿宋" w:eastAsia="仿宋" w:hAnsi="仿宋" w:cs="仿宋" w:hint="eastAsia"/>
            <w:lang w:eastAsia="zh-CN"/>
          </w:rPr>
          <w:t>(二)、POM再生料项目盈利能力分析</w:t>
        </w:r>
        <w:r>
          <w:tab/>
        </w:r>
        <w:r>
          <w:fldChar w:fldCharType="begin"/>
        </w:r>
        <w:r>
          <w:instrText xml:space="preserve"> PAGEREF _Toc30040 \h </w:instrText>
        </w:r>
        <w:r>
          <w:fldChar w:fldCharType="separate"/>
        </w:r>
        <w:r>
          <w:t>32</w:t>
        </w:r>
        <w:r>
          <w:fldChar w:fldCharType="end"/>
        </w:r>
      </w:hyperlink>
    </w:p>
    <w:p>
      <w:pPr>
        <w:pStyle w:val="TOC1"/>
        <w:tabs>
          <w:tab w:val="right" w:leader="dot" w:pos="8306"/>
        </w:tabs>
      </w:pPr>
      <w:hyperlink w:anchor="_Toc28490" w:history="1">
        <w:r>
          <w:rPr>
            <w:rFonts w:ascii="仿宋" w:eastAsia="仿宋" w:hAnsi="仿宋" w:cs="仿宋" w:hint="eastAsia"/>
            <w:lang w:eastAsia="zh-CN"/>
          </w:rPr>
          <w:t>十一、POM再生料项目环境影响分析</w:t>
        </w:r>
        <w:r>
          <w:tab/>
        </w:r>
        <w:r>
          <w:fldChar w:fldCharType="begin"/>
        </w:r>
        <w:r>
          <w:instrText xml:space="preserve"> PAGEREF _Toc28490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38" w:history="1">
        <w:r>
          <w:rPr>
            <w:rFonts w:ascii="仿宋" w:eastAsia="仿宋" w:hAnsi="仿宋" w:cs="仿宋" w:hint="eastAsia"/>
            <w:lang w:eastAsia="zh-CN"/>
          </w:rPr>
          <w:t>(一)、建设区域环境质量现状</w:t>
        </w:r>
        <w:r>
          <w:tab/>
        </w:r>
        <w:r>
          <w:fldChar w:fldCharType="begin"/>
        </w:r>
        <w:r>
          <w:instrText xml:space="preserve"> PAGEREF _Toc27038 \h </w:instrText>
        </w:r>
        <w:r>
          <w:fldChar w:fldCharType="separate"/>
        </w:r>
        <w:r>
          <w:t>33</w:t>
        </w:r>
        <w:r>
          <w:fldChar w:fldCharType="end"/>
        </w:r>
      </w:hyperlink>
    </w:p>
    <w:p>
      <w:pPr>
        <w:pStyle w:val="TOC2"/>
        <w:tabs>
          <w:tab w:val="right" w:leader="dot" w:pos="8306"/>
        </w:tabs>
      </w:pPr>
      <w:hyperlink w:anchor="_Toc21143" w:history="1">
        <w:r>
          <w:rPr>
            <w:rFonts w:ascii="仿宋" w:eastAsia="仿宋" w:hAnsi="仿宋" w:cs="仿宋" w:hint="eastAsia"/>
            <w:lang w:eastAsia="zh-CN"/>
          </w:rPr>
          <w:t>(二)、建设期环境保护</w:t>
        </w:r>
        <w:r>
          <w:tab/>
        </w:r>
        <w:r>
          <w:fldChar w:fldCharType="begin"/>
        </w:r>
        <w:r>
          <w:instrText xml:space="preserve"> PAGEREF _Toc21143 \h </w:instrText>
        </w:r>
        <w:r>
          <w:fldChar w:fldCharType="separate"/>
        </w:r>
        <w:r>
          <w:t>34</w:t>
        </w:r>
        <w:r>
          <w:fldChar w:fldCharType="end"/>
        </w:r>
      </w:hyperlink>
    </w:p>
    <w:p>
      <w:pPr>
        <w:pStyle w:val="TOC2"/>
        <w:tabs>
          <w:tab w:val="right" w:leader="dot" w:pos="8306"/>
        </w:tabs>
      </w:pPr>
      <w:hyperlink w:anchor="_Toc7809" w:history="1">
        <w:r>
          <w:rPr>
            <w:rFonts w:ascii="仿宋" w:eastAsia="仿宋" w:hAnsi="仿宋" w:cs="仿宋" w:hint="eastAsia"/>
            <w:lang w:eastAsia="zh-CN"/>
          </w:rPr>
          <w:t>(三)、运营期环境保护</w:t>
        </w:r>
        <w:r>
          <w:tab/>
        </w:r>
        <w:r>
          <w:fldChar w:fldCharType="begin"/>
        </w:r>
        <w:r>
          <w:instrText xml:space="preserve"> PAGEREF _Toc7809 \h </w:instrText>
        </w:r>
        <w:r>
          <w:fldChar w:fldCharType="separate"/>
        </w:r>
        <w:r>
          <w:t>35</w:t>
        </w:r>
        <w:r>
          <w:fldChar w:fldCharType="end"/>
        </w:r>
      </w:hyperlink>
    </w:p>
    <w:p>
      <w:pPr>
        <w:pStyle w:val="TOC2"/>
        <w:tabs>
          <w:tab w:val="right" w:leader="dot" w:pos="8306"/>
        </w:tabs>
      </w:pPr>
      <w:hyperlink w:anchor="_Toc14902" w:history="1">
        <w:r>
          <w:rPr>
            <w:rFonts w:ascii="仿宋" w:eastAsia="仿宋" w:hAnsi="仿宋" w:cs="仿宋" w:hint="eastAsia"/>
            <w:lang w:eastAsia="zh-CN"/>
          </w:rPr>
          <w:t>(四)、POM再生料项目建设对区域经济的影响</w:t>
        </w:r>
        <w:r>
          <w:tab/>
        </w:r>
        <w:r>
          <w:fldChar w:fldCharType="begin"/>
        </w:r>
        <w:r>
          <w:instrText xml:space="preserve"> PAGEREF _Toc14902 \h </w:instrText>
        </w:r>
        <w:r>
          <w:fldChar w:fldCharType="separate"/>
        </w:r>
        <w:r>
          <w:t>37</w:t>
        </w:r>
        <w:r>
          <w:fldChar w:fldCharType="end"/>
        </w:r>
      </w:hyperlink>
    </w:p>
    <w:p>
      <w:pPr>
        <w:pStyle w:val="TOC2"/>
        <w:tabs>
          <w:tab w:val="right" w:leader="dot" w:pos="8306"/>
        </w:tabs>
      </w:pPr>
      <w:hyperlink w:anchor="_Toc27883" w:history="1">
        <w:r>
          <w:rPr>
            <w:rFonts w:ascii="仿宋" w:eastAsia="仿宋" w:hAnsi="仿宋" w:cs="仿宋" w:hint="eastAsia"/>
            <w:lang w:eastAsia="zh-CN"/>
          </w:rPr>
          <w:t>(五)、废弃物处理</w:t>
        </w:r>
        <w:r>
          <w:tab/>
        </w:r>
        <w:r>
          <w:fldChar w:fldCharType="begin"/>
        </w:r>
        <w:r>
          <w:instrText xml:space="preserve"> PAGEREF _Toc27883 \h </w:instrText>
        </w:r>
        <w:r>
          <w:fldChar w:fldCharType="separate"/>
        </w:r>
        <w:r>
          <w:t>39</w:t>
        </w:r>
        <w:r>
          <w:fldChar w:fldCharType="end"/>
        </w:r>
      </w:hyperlink>
    </w:p>
    <w:p>
      <w:pPr>
        <w:pStyle w:val="TOC2"/>
        <w:tabs>
          <w:tab w:val="right" w:leader="dot" w:pos="8306"/>
        </w:tabs>
      </w:pPr>
      <w:hyperlink w:anchor="_Toc30395" w:history="1">
        <w:r>
          <w:rPr>
            <w:rFonts w:ascii="仿宋" w:eastAsia="仿宋" w:hAnsi="仿宋" w:cs="仿宋" w:hint="eastAsia"/>
            <w:lang w:eastAsia="zh-CN"/>
          </w:rPr>
          <w:t>(六)、特殊环境影响分析</w:t>
        </w:r>
        <w:r>
          <w:tab/>
        </w:r>
        <w:r>
          <w:fldChar w:fldCharType="begin"/>
        </w:r>
        <w:r>
          <w:instrText xml:space="preserve"> PAGEREF _Toc30395 \h </w:instrText>
        </w:r>
        <w:r>
          <w:fldChar w:fldCharType="separate"/>
        </w:r>
        <w:r>
          <w:t>40</w:t>
        </w:r>
        <w:r>
          <w:fldChar w:fldCharType="end"/>
        </w:r>
      </w:hyperlink>
    </w:p>
    <w:p>
      <w:pPr>
        <w:pStyle w:val="TOC2"/>
        <w:tabs>
          <w:tab w:val="right" w:leader="dot" w:pos="8306"/>
        </w:tabs>
      </w:pPr>
      <w:hyperlink w:anchor="_Toc6449" w:history="1">
        <w:r>
          <w:rPr>
            <w:rFonts w:ascii="仿宋" w:eastAsia="仿宋" w:hAnsi="仿宋" w:cs="仿宋" w:hint="eastAsia"/>
            <w:lang w:eastAsia="zh-CN"/>
          </w:rPr>
          <w:t>(七)、清洁生产</w:t>
        </w:r>
        <w:r>
          <w:tab/>
        </w:r>
        <w:r>
          <w:fldChar w:fldCharType="begin"/>
        </w:r>
        <w:r>
          <w:instrText xml:space="preserve"> PAGEREF _Toc6449 \h </w:instrText>
        </w:r>
        <w:r>
          <w:fldChar w:fldCharType="separate"/>
        </w:r>
        <w:r>
          <w:t>41</w:t>
        </w:r>
        <w:r>
          <w:fldChar w:fldCharType="end"/>
        </w:r>
      </w:hyperlink>
    </w:p>
    <w:p>
      <w:pPr>
        <w:pStyle w:val="TOC2"/>
        <w:tabs>
          <w:tab w:val="right" w:leader="dot" w:pos="8306"/>
        </w:tabs>
      </w:pPr>
      <w:hyperlink w:anchor="_Toc16651" w:history="1">
        <w:r>
          <w:rPr>
            <w:rFonts w:ascii="仿宋" w:eastAsia="仿宋" w:hAnsi="仿宋" w:cs="仿宋" w:hint="eastAsia"/>
            <w:lang w:eastAsia="zh-CN"/>
          </w:rPr>
          <w:t>(八)、环境保护综合评价</w:t>
        </w:r>
        <w:r>
          <w:tab/>
        </w:r>
        <w:r>
          <w:fldChar w:fldCharType="begin"/>
        </w:r>
        <w:r>
          <w:instrText xml:space="preserve"> PAGEREF _Toc16651 \h </w:instrText>
        </w:r>
        <w:r>
          <w:fldChar w:fldCharType="separate"/>
        </w:r>
        <w:r>
          <w:t>42</w:t>
        </w:r>
        <w:r>
          <w:fldChar w:fldCharType="end"/>
        </w:r>
      </w:hyperlink>
    </w:p>
    <w:p>
      <w:pPr>
        <w:pStyle w:val="TOC1"/>
        <w:tabs>
          <w:tab w:val="right" w:leader="dot" w:pos="8306"/>
        </w:tabs>
      </w:pPr>
      <w:hyperlink w:anchor="_Toc28411" w:history="1">
        <w:r>
          <w:rPr>
            <w:rFonts w:ascii="仿宋" w:eastAsia="仿宋" w:hAnsi="仿宋" w:cs="仿宋" w:hint="eastAsia"/>
            <w:lang w:eastAsia="zh-CN"/>
          </w:rPr>
          <w:t>十二、生产安全保护</w:t>
        </w:r>
        <w:r>
          <w:tab/>
        </w:r>
        <w:r>
          <w:fldChar w:fldCharType="begin"/>
        </w:r>
        <w:r>
          <w:instrText xml:space="preserve"> PAGEREF _Toc28411 \h </w:instrText>
        </w:r>
        <w:r>
          <w:fldChar w:fldCharType="separate"/>
        </w:r>
        <w:r>
          <w:t>43</w:t>
        </w:r>
        <w:r>
          <w:fldChar w:fldCharType="end"/>
        </w:r>
      </w:hyperlink>
    </w:p>
    <w:p>
      <w:pPr>
        <w:pStyle w:val="TOC2"/>
        <w:tabs>
          <w:tab w:val="right" w:leader="dot" w:pos="8306"/>
        </w:tabs>
      </w:pPr>
      <w:hyperlink w:anchor="_Toc15134" w:history="1">
        <w:r>
          <w:rPr>
            <w:rFonts w:ascii="仿宋" w:eastAsia="仿宋" w:hAnsi="仿宋" w:cs="仿宋" w:hint="eastAsia"/>
            <w:lang w:eastAsia="zh-CN"/>
          </w:rPr>
          <w:t>(一)、消防安全</w:t>
        </w:r>
        <w:r>
          <w:tab/>
        </w:r>
        <w:r>
          <w:fldChar w:fldCharType="begin"/>
        </w:r>
        <w:r>
          <w:instrText xml:space="preserve"> PAGEREF _Toc15134 \h </w:instrText>
        </w:r>
        <w:r>
          <w:fldChar w:fldCharType="separate"/>
        </w:r>
        <w:r>
          <w:t>43</w:t>
        </w:r>
        <w:r>
          <w:fldChar w:fldCharType="end"/>
        </w:r>
      </w:hyperlink>
    </w:p>
    <w:p>
      <w:pPr>
        <w:pStyle w:val="TOC2"/>
        <w:tabs>
          <w:tab w:val="right" w:leader="dot" w:pos="8306"/>
        </w:tabs>
      </w:pPr>
      <w:hyperlink w:anchor="_Toc16779" w:history="1">
        <w:r>
          <w:rPr>
            <w:rFonts w:ascii="仿宋" w:eastAsia="仿宋" w:hAnsi="仿宋" w:cs="仿宋" w:hint="eastAsia"/>
            <w:lang w:eastAsia="zh-CN"/>
          </w:rPr>
          <w:t>(二)、防火防爆总图布置措施</w:t>
        </w:r>
        <w:r>
          <w:tab/>
        </w:r>
        <w:r>
          <w:fldChar w:fldCharType="begin"/>
        </w:r>
        <w:r>
          <w:instrText xml:space="preserve"> PAGEREF _Toc16779 \h </w:instrText>
        </w:r>
        <w:r>
          <w:fldChar w:fldCharType="separate"/>
        </w:r>
        <w:r>
          <w:t>45</w:t>
        </w:r>
        <w:r>
          <w:fldChar w:fldCharType="end"/>
        </w:r>
      </w:hyperlink>
    </w:p>
    <w:p>
      <w:pPr>
        <w:pStyle w:val="TOC2"/>
        <w:tabs>
          <w:tab w:val="right" w:leader="dot" w:pos="8306"/>
        </w:tabs>
      </w:pPr>
      <w:hyperlink w:anchor="_Toc26547" w:history="1">
        <w:r>
          <w:rPr>
            <w:rFonts w:ascii="仿宋" w:eastAsia="仿宋" w:hAnsi="仿宋" w:cs="仿宋" w:hint="eastAsia"/>
            <w:lang w:eastAsia="zh-CN"/>
          </w:rPr>
          <w:t>(三)、自然灾害防范措施</w:t>
        </w:r>
        <w:r>
          <w:tab/>
        </w:r>
        <w:r>
          <w:fldChar w:fldCharType="begin"/>
        </w:r>
        <w:r>
          <w:instrText xml:space="preserve"> PAGEREF _Toc26547 \h </w:instrText>
        </w:r>
        <w:r>
          <w:fldChar w:fldCharType="separate"/>
        </w:r>
        <w:r>
          <w:t>46</w:t>
        </w:r>
        <w:r>
          <w:fldChar w:fldCharType="end"/>
        </w:r>
      </w:hyperlink>
    </w:p>
    <w:p>
      <w:pPr>
        <w:pStyle w:val="TOC2"/>
        <w:tabs>
          <w:tab w:val="right" w:leader="dot" w:pos="8306"/>
        </w:tabs>
      </w:pPr>
      <w:hyperlink w:anchor="_Toc6944" w:history="1">
        <w:r>
          <w:rPr>
            <w:rFonts w:ascii="仿宋" w:eastAsia="仿宋" w:hAnsi="仿宋" w:cs="仿宋" w:hint="eastAsia"/>
            <w:lang w:eastAsia="zh-CN"/>
          </w:rPr>
          <w:t>(四)、安全色及安全标志使用要求</w:t>
        </w:r>
        <w:r>
          <w:tab/>
        </w:r>
        <w:r>
          <w:fldChar w:fldCharType="begin"/>
        </w:r>
        <w:r>
          <w:instrText xml:space="preserve"> PAGEREF _Toc6944 \h </w:instrText>
        </w:r>
        <w:r>
          <w:fldChar w:fldCharType="separate"/>
        </w:r>
        <w:r>
          <w:t>47</w:t>
        </w:r>
        <w:r>
          <w:fldChar w:fldCharType="end"/>
        </w:r>
      </w:hyperlink>
    </w:p>
    <w:p>
      <w:pPr>
        <w:pStyle w:val="TOC2"/>
        <w:tabs>
          <w:tab w:val="right" w:leader="dot" w:pos="8306"/>
        </w:tabs>
      </w:pPr>
      <w:hyperlink w:anchor="_Toc22686" w:history="1">
        <w:r>
          <w:rPr>
            <w:rFonts w:ascii="仿宋" w:eastAsia="仿宋" w:hAnsi="仿宋" w:cs="仿宋" w:hint="eastAsia"/>
            <w:lang w:eastAsia="zh-CN"/>
          </w:rPr>
          <w:t>(五)、防尘防毒措施</w:t>
        </w:r>
        <w:r>
          <w:tab/>
        </w:r>
        <w:r>
          <w:fldChar w:fldCharType="begin"/>
        </w:r>
        <w:r>
          <w:instrText xml:space="preserve"> PAGEREF _Toc22686 \h </w:instrText>
        </w:r>
        <w:r>
          <w:fldChar w:fldCharType="separate"/>
        </w:r>
        <w:r>
          <w:t>48</w:t>
        </w:r>
        <w:r>
          <w:fldChar w:fldCharType="end"/>
        </w:r>
      </w:hyperlink>
    </w:p>
    <w:p>
      <w:pPr>
        <w:pStyle w:val="TOC2"/>
        <w:tabs>
          <w:tab w:val="right" w:leader="dot" w:pos="8306"/>
        </w:tabs>
      </w:pPr>
      <w:hyperlink w:anchor="_Toc31876" w:history="1">
        <w:r>
          <w:rPr>
            <w:rFonts w:ascii="仿宋" w:eastAsia="仿宋" w:hAnsi="仿宋" w:cs="仿宋" w:hint="eastAsia"/>
            <w:lang w:eastAsia="zh-CN"/>
          </w:rPr>
          <w:t>(六)、防静电、触电防护及防雷措施</w:t>
        </w:r>
        <w:r>
          <w:tab/>
        </w:r>
        <w:r>
          <w:fldChar w:fldCharType="begin"/>
        </w:r>
        <w:r>
          <w:instrText xml:space="preserve"> PAGEREF _Toc31876 \h </w:instrText>
        </w:r>
        <w:r>
          <w:fldChar w:fldCharType="separate"/>
        </w:r>
        <w:r>
          <w:t>48</w:t>
        </w:r>
        <w:r>
          <w:fldChar w:fldCharType="end"/>
        </w:r>
      </w:hyperlink>
    </w:p>
    <w:p>
      <w:pPr>
        <w:pStyle w:val="TOC2"/>
        <w:tabs>
          <w:tab w:val="right" w:leader="dot" w:pos="8306"/>
        </w:tabs>
      </w:pPr>
      <w:hyperlink w:anchor="_Toc4257" w:history="1">
        <w:r>
          <w:rPr>
            <w:rFonts w:ascii="仿宋" w:eastAsia="仿宋" w:hAnsi="仿宋" w:cs="仿宋" w:hint="eastAsia"/>
            <w:lang w:eastAsia="zh-CN"/>
          </w:rPr>
          <w:t>(七)、机械设备安全保障措施</w:t>
        </w:r>
        <w:r>
          <w:tab/>
        </w:r>
        <w:r>
          <w:fldChar w:fldCharType="begin"/>
        </w:r>
        <w:r>
          <w:instrText xml:space="preserve"> PAGEREF _Toc4257 \h </w:instrText>
        </w:r>
        <w:r>
          <w:fldChar w:fldCharType="separate"/>
        </w:r>
        <w:r>
          <w:t>50</w:t>
        </w:r>
        <w:r>
          <w:fldChar w:fldCharType="end"/>
        </w:r>
      </w:hyperlink>
    </w:p>
    <w:p>
      <w:pPr>
        <w:pStyle w:val="TOC1"/>
        <w:tabs>
          <w:tab w:val="right" w:leader="dot" w:pos="8306"/>
        </w:tabs>
      </w:pPr>
      <w:hyperlink w:anchor="_Toc22029" w:history="1">
        <w:r>
          <w:rPr>
            <w:rFonts w:ascii="仿宋" w:eastAsia="仿宋" w:hAnsi="仿宋" w:cs="仿宋" w:hint="eastAsia"/>
            <w:lang w:eastAsia="zh-CN"/>
          </w:rPr>
          <w:t>十三、POM再生料项目变更管理</w:t>
        </w:r>
        <w:r>
          <w:tab/>
        </w:r>
        <w:r>
          <w:fldChar w:fldCharType="begin"/>
        </w:r>
        <w:r>
          <w:instrText xml:space="preserve"> PAGEREF _Toc22029 \h </w:instrText>
        </w:r>
        <w:r>
          <w:fldChar w:fldCharType="separate"/>
        </w:r>
        <w:r>
          <w:t>51</w:t>
        </w:r>
        <w:r>
          <w:fldChar w:fldCharType="end"/>
        </w:r>
      </w:hyperlink>
    </w:p>
    <w:p>
      <w:pPr>
        <w:pStyle w:val="TOC2"/>
        <w:tabs>
          <w:tab w:val="right" w:leader="dot" w:pos="8306"/>
        </w:tabs>
      </w:pPr>
      <w:hyperlink w:anchor="_Toc15597" w:history="1">
        <w:r>
          <w:rPr>
            <w:rFonts w:ascii="仿宋" w:eastAsia="仿宋" w:hAnsi="仿宋" w:cs="仿宋" w:hint="eastAsia"/>
            <w:lang w:eastAsia="zh-CN"/>
          </w:rPr>
          <w:t>(一)、变更申请与评估</w:t>
        </w:r>
        <w:r>
          <w:tab/>
        </w:r>
        <w:r>
          <w:fldChar w:fldCharType="begin"/>
        </w:r>
        <w:r>
          <w:instrText xml:space="preserve"> PAGEREF _Toc15597 \h </w:instrText>
        </w:r>
        <w:r>
          <w:fldChar w:fldCharType="separate"/>
        </w:r>
        <w:r>
          <w:t>51</w:t>
        </w:r>
        <w:r>
          <w:fldChar w:fldCharType="end"/>
        </w:r>
      </w:hyperlink>
    </w:p>
    <w:p>
      <w:pPr>
        <w:pStyle w:val="TOC2"/>
        <w:tabs>
          <w:tab w:val="right" w:leader="dot" w:pos="8306"/>
        </w:tabs>
      </w:pPr>
      <w:hyperlink w:anchor="_Toc28053" w:history="1">
        <w:r>
          <w:rPr>
            <w:rFonts w:ascii="仿宋" w:eastAsia="仿宋" w:hAnsi="仿宋" w:cs="仿宋" w:hint="eastAsia"/>
            <w:lang w:eastAsia="zh-CN"/>
          </w:rPr>
          <w:t>(二)、变更实施与控制</w:t>
        </w:r>
        <w:r>
          <w:tab/>
        </w:r>
        <w:r>
          <w:fldChar w:fldCharType="begin"/>
        </w:r>
        <w:r>
          <w:instrText xml:space="preserve"> PAGEREF _Toc28053 \h </w:instrText>
        </w:r>
        <w:r>
          <w:fldChar w:fldCharType="separate"/>
        </w:r>
        <w:r>
          <w:t>52</w:t>
        </w:r>
        <w:r>
          <w:fldChar w:fldCharType="end"/>
        </w:r>
      </w:hyperlink>
    </w:p>
    <w:p>
      <w:pPr>
        <w:pStyle w:val="TOC1"/>
        <w:tabs>
          <w:tab w:val="right" w:leader="dot" w:pos="8306"/>
        </w:tabs>
      </w:pPr>
      <w:hyperlink w:anchor="_Toc19384" w:history="1">
        <w:r>
          <w:rPr>
            <w:rFonts w:ascii="仿宋" w:eastAsia="仿宋" w:hAnsi="仿宋" w:cs="仿宋" w:hint="eastAsia"/>
            <w:lang w:eastAsia="zh-CN"/>
          </w:rPr>
          <w:t>十四、POM再生料项目实施保障措施</w:t>
        </w:r>
        <w:r>
          <w:tab/>
        </w:r>
        <w:r>
          <w:fldChar w:fldCharType="begin"/>
        </w:r>
        <w:r>
          <w:instrText xml:space="preserve"> PAGEREF _Toc19384 \h </w:instrText>
        </w:r>
        <w:r>
          <w:fldChar w:fldCharType="separate"/>
        </w:r>
        <w:r>
          <w:t>52</w:t>
        </w:r>
        <w:r>
          <w:fldChar w:fldCharType="end"/>
        </w:r>
      </w:hyperlink>
    </w:p>
    <w:p>
      <w:pPr>
        <w:pStyle w:val="TOC2"/>
        <w:tabs>
          <w:tab w:val="right" w:leader="dot" w:pos="8306"/>
        </w:tabs>
      </w:pPr>
      <w:hyperlink w:anchor="_Toc16688" w:history="1">
        <w:r>
          <w:rPr>
            <w:rFonts w:ascii="仿宋" w:eastAsia="仿宋" w:hAnsi="仿宋" w:cs="仿宋" w:hint="eastAsia"/>
            <w:lang w:eastAsia="zh-CN"/>
          </w:rPr>
          <w:t>(一)、POM再生料项目实施保障机制</w:t>
        </w:r>
        <w:r>
          <w:tab/>
        </w:r>
        <w:r>
          <w:fldChar w:fldCharType="begin"/>
        </w:r>
        <w:r>
          <w:instrText xml:space="preserve"> PAGEREF _Toc16688 \h </w:instrText>
        </w:r>
        <w:r>
          <w:fldChar w:fldCharType="separate"/>
        </w:r>
        <w:r>
          <w:t>52</w:t>
        </w:r>
        <w:r>
          <w:fldChar w:fldCharType="end"/>
        </w:r>
      </w:hyperlink>
    </w:p>
    <w:p>
      <w:pPr>
        <w:pStyle w:val="TOC2"/>
        <w:tabs>
          <w:tab w:val="right" w:leader="dot" w:pos="8306"/>
        </w:tabs>
      </w:pPr>
      <w:hyperlink w:anchor="_Toc20628" w:history="1">
        <w:r>
          <w:rPr>
            <w:rFonts w:ascii="仿宋" w:eastAsia="仿宋" w:hAnsi="仿宋" w:cs="仿宋" w:hint="eastAsia"/>
            <w:lang w:eastAsia="zh-CN"/>
          </w:rPr>
          <w:t>(二)、POM再生料项目法律合规要求</w:t>
        </w:r>
        <w:r>
          <w:tab/>
        </w:r>
        <w:r>
          <w:fldChar w:fldCharType="begin"/>
        </w:r>
        <w:r>
          <w:instrText xml:space="preserve"> PAGEREF _Toc20628 \h </w:instrText>
        </w:r>
        <w:r>
          <w:fldChar w:fldCharType="separate"/>
        </w:r>
        <w:r>
          <w:t>56</w:t>
        </w:r>
        <w:r>
          <w:fldChar w:fldCharType="end"/>
        </w:r>
      </w:hyperlink>
    </w:p>
    <w:p>
      <w:pPr>
        <w:pStyle w:val="TOC2"/>
        <w:tabs>
          <w:tab w:val="right" w:leader="dot" w:pos="8306"/>
        </w:tabs>
      </w:pPr>
      <w:hyperlink w:anchor="_Toc13490" w:history="1">
        <w:r>
          <w:rPr>
            <w:rFonts w:ascii="仿宋" w:eastAsia="仿宋" w:hAnsi="仿宋" w:cs="仿宋" w:hint="eastAsia"/>
            <w:lang w:eastAsia="zh-CN"/>
          </w:rPr>
          <w:t>(三)、POM再生料项目合同管理与法律事务</w:t>
        </w:r>
        <w:r>
          <w:tab/>
        </w:r>
        <w:r>
          <w:fldChar w:fldCharType="begin"/>
        </w:r>
        <w:r>
          <w:instrText xml:space="preserve"> PAGEREF _Toc13490 \h </w:instrText>
        </w:r>
        <w:r>
          <w:fldChar w:fldCharType="separate"/>
        </w:r>
        <w:r>
          <w:t>60</w:t>
        </w:r>
        <w:r>
          <w:fldChar w:fldCharType="end"/>
        </w:r>
      </w:hyperlink>
    </w:p>
    <w:p>
      <w:pPr>
        <w:pStyle w:val="TOC2"/>
        <w:tabs>
          <w:tab w:val="right" w:leader="dot" w:pos="8306"/>
        </w:tabs>
      </w:pPr>
      <w:hyperlink w:anchor="_Toc27752" w:history="1">
        <w:r>
          <w:rPr>
            <w:rFonts w:ascii="仿宋" w:eastAsia="仿宋" w:hAnsi="仿宋" w:cs="仿宋" w:hint="eastAsia"/>
            <w:lang w:eastAsia="zh-CN"/>
          </w:rPr>
          <w:t>(四)、POM再生料项目知识产权保护策略</w:t>
        </w:r>
        <w:r>
          <w:tab/>
        </w:r>
        <w:r>
          <w:fldChar w:fldCharType="begin"/>
        </w:r>
        <w:r>
          <w:instrText xml:space="preserve"> PAGEREF _Toc27752 \h </w:instrText>
        </w:r>
        <w:r>
          <w:fldChar w:fldCharType="separate"/>
        </w:r>
        <w:r>
          <w:t>66</w:t>
        </w:r>
        <w:r>
          <w:fldChar w:fldCharType="end"/>
        </w:r>
      </w:hyperlink>
    </w:p>
    <w:p>
      <w:pPr>
        <w:pStyle w:val="TOC1"/>
        <w:tabs>
          <w:tab w:val="right" w:leader="dot" w:pos="8306"/>
        </w:tabs>
      </w:pPr>
      <w:hyperlink w:anchor="_Toc2114" w:history="1">
        <w:r>
          <w:rPr>
            <w:rFonts w:ascii="仿宋" w:eastAsia="仿宋" w:hAnsi="仿宋" w:cs="仿宋" w:hint="eastAsia"/>
            <w:lang w:eastAsia="zh-CN"/>
          </w:rPr>
          <w:t>十五、POM再生料项目治理与监督</w:t>
        </w:r>
        <w:r>
          <w:tab/>
        </w:r>
        <w:r>
          <w:fldChar w:fldCharType="begin"/>
        </w:r>
        <w:r>
          <w:instrText xml:space="preserve"> PAGEREF _Toc2114 \h </w:instrText>
        </w:r>
        <w:r>
          <w:fldChar w:fldCharType="separate"/>
        </w:r>
        <w:r>
          <w:t>69</w:t>
        </w:r>
        <w:r>
          <w:fldChar w:fldCharType="end"/>
        </w:r>
      </w:hyperlink>
    </w:p>
    <w:p>
      <w:pPr>
        <w:pStyle w:val="TOC2"/>
        <w:tabs>
          <w:tab w:val="right" w:leader="dot" w:pos="8306"/>
        </w:tabs>
      </w:pPr>
      <w:hyperlink w:anchor="_Toc24119" w:history="1">
        <w:r>
          <w:rPr>
            <w:rFonts w:ascii="仿宋" w:eastAsia="仿宋" w:hAnsi="仿宋" w:cs="仿宋" w:hint="eastAsia"/>
            <w:lang w:eastAsia="zh-CN"/>
          </w:rPr>
          <w:t>(一)、POM再生料项目治理结构</w:t>
        </w:r>
        <w:r>
          <w:tab/>
        </w:r>
        <w:r>
          <w:fldChar w:fldCharType="begin"/>
        </w:r>
        <w:r>
          <w:instrText xml:space="preserve"> PAGEREF _Toc24119 \h </w:instrText>
        </w:r>
        <w:r>
          <w:fldChar w:fldCharType="separate"/>
        </w:r>
        <w:r>
          <w:t>69</w:t>
        </w:r>
        <w:r>
          <w:fldChar w:fldCharType="end"/>
        </w:r>
      </w:hyperlink>
    </w:p>
    <w:p>
      <w:pPr>
        <w:pStyle w:val="TOC2"/>
        <w:tabs>
          <w:tab w:val="right" w:leader="dot" w:pos="8306"/>
        </w:tabs>
      </w:pPr>
      <w:hyperlink w:anchor="_Toc18560" w:history="1">
        <w:r>
          <w:rPr>
            <w:rFonts w:ascii="仿宋" w:eastAsia="仿宋" w:hAnsi="仿宋" w:cs="仿宋" w:hint="eastAsia"/>
            <w:lang w:eastAsia="zh-CN"/>
          </w:rPr>
          <w:t>(二)、监督与审计</w:t>
        </w:r>
        <w:r>
          <w:tab/>
        </w:r>
        <w:r>
          <w:fldChar w:fldCharType="begin"/>
        </w:r>
        <w:r>
          <w:instrText xml:space="preserve"> PAGEREF _Toc18560 \h </w:instrText>
        </w:r>
        <w:r>
          <w:fldChar w:fldCharType="separate"/>
        </w:r>
        <w:r>
          <w:t>70</w:t>
        </w:r>
        <w:r>
          <w:fldChar w:fldCharType="end"/>
        </w:r>
      </w:hyperlink>
    </w:p>
    <w:p>
      <w:pPr>
        <w:pStyle w:val="TOC1"/>
        <w:tabs>
          <w:tab w:val="right" w:leader="dot" w:pos="8306"/>
        </w:tabs>
      </w:pPr>
      <w:hyperlink w:anchor="_Toc19226" w:history="1">
        <w:r>
          <w:rPr>
            <w:rFonts w:ascii="仿宋" w:eastAsia="仿宋" w:hAnsi="仿宋" w:cs="仿宋" w:hint="eastAsia"/>
            <w:lang w:eastAsia="zh-CN"/>
          </w:rPr>
          <w:t>十六、供应链管理</w:t>
        </w:r>
        <w:r>
          <w:tab/>
        </w:r>
        <w:r>
          <w:fldChar w:fldCharType="begin"/>
        </w:r>
        <w:r>
          <w:instrText xml:space="preserve"> PAGEREF _Toc19226 \h </w:instrText>
        </w:r>
        <w:r>
          <w:fldChar w:fldCharType="separate"/>
        </w:r>
        <w:r>
          <w:t>72</w:t>
        </w:r>
        <w:r>
          <w:fldChar w:fldCharType="end"/>
        </w:r>
      </w:hyperlink>
    </w:p>
    <w:p>
      <w:pPr>
        <w:pStyle w:val="TOC2"/>
        <w:tabs>
          <w:tab w:val="right" w:leader="dot" w:pos="8306"/>
        </w:tabs>
      </w:pPr>
      <w:hyperlink w:anchor="_Toc11548" w:history="1">
        <w:r>
          <w:rPr>
            <w:rFonts w:ascii="仿宋" w:eastAsia="仿宋" w:hAnsi="仿宋" w:cs="仿宋" w:hint="eastAsia"/>
            <w:lang w:eastAsia="zh-CN"/>
          </w:rPr>
          <w:t>(一)、供应链战略规划</w:t>
        </w:r>
        <w:r>
          <w:tab/>
        </w:r>
        <w:r>
          <w:fldChar w:fldCharType="begin"/>
        </w:r>
        <w:r>
          <w:instrText xml:space="preserve"> PAGEREF _Toc11548 \h </w:instrText>
        </w:r>
        <w:r>
          <w:fldChar w:fldCharType="separate"/>
        </w:r>
        <w:r>
          <w:t>72</w:t>
        </w:r>
        <w:r>
          <w:fldChar w:fldCharType="end"/>
        </w:r>
      </w:hyperlink>
    </w:p>
    <w:p>
      <w:pPr>
        <w:pStyle w:val="TOC2"/>
        <w:tabs>
          <w:tab w:val="right" w:leader="dot" w:pos="8306"/>
        </w:tabs>
      </w:pPr>
      <w:hyperlink w:anchor="_Toc32538" w:history="1">
        <w:r>
          <w:rPr>
            <w:rFonts w:ascii="仿宋" w:eastAsia="仿宋" w:hAnsi="仿宋" w:cs="仿宋" w:hint="eastAsia"/>
            <w:lang w:eastAsia="zh-CN"/>
          </w:rPr>
          <w:t>(二)、供应商选择与合作</w:t>
        </w:r>
        <w:r>
          <w:tab/>
        </w:r>
        <w:r>
          <w:fldChar w:fldCharType="begin"/>
        </w:r>
        <w:r>
          <w:instrText xml:space="preserve"> PAGEREF _Toc32538 \h </w:instrText>
        </w:r>
        <w:r>
          <w:fldChar w:fldCharType="separate"/>
        </w:r>
        <w:r>
          <w:t>73</w:t>
        </w:r>
        <w:r>
          <w:fldChar w:fldCharType="end"/>
        </w:r>
      </w:hyperlink>
    </w:p>
    <w:p>
      <w:pPr>
        <w:pStyle w:val="TOC2"/>
        <w:tabs>
          <w:tab w:val="right" w:leader="dot" w:pos="8306"/>
        </w:tabs>
      </w:pPr>
      <w:hyperlink w:anchor="_Toc16579" w:history="1">
        <w:r>
          <w:rPr>
            <w:rFonts w:ascii="仿宋" w:eastAsia="仿宋" w:hAnsi="仿宋" w:cs="仿宋" w:hint="eastAsia"/>
            <w:lang w:eastAsia="zh-CN"/>
          </w:rPr>
          <w:t>(三)、物流与库存管理</w:t>
        </w:r>
        <w:r>
          <w:tab/>
        </w:r>
        <w:r>
          <w:fldChar w:fldCharType="begin"/>
        </w:r>
        <w:r>
          <w:instrText xml:space="preserve"> PAGEREF _Toc16579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07"/>
      <w:r>
        <w:rPr>
          <w:rFonts w:ascii="仿宋" w:eastAsia="仿宋" w:hAnsi="仿宋" w:cs="仿宋" w:hint="eastAsia"/>
          <w:sz w:val="28"/>
          <w:lang w:eastAsia="zh-CN"/>
        </w:rPr>
        <w:t>一、POM再生料项目文档管理</w:t>
      </w:r>
      <w:bookmarkEnd w:id="2"/>
    </w:p>
    <w:p>
      <w:pPr>
        <w:pStyle w:val="Heading2"/>
        <w:rPr>
          <w:rFonts w:ascii="仿宋" w:eastAsia="仿宋" w:hAnsi="仿宋" w:cs="仿宋" w:hint="eastAsia"/>
          <w:lang w:eastAsia="zh-CN"/>
        </w:rPr>
      </w:pPr>
      <w:bookmarkStart w:id="3" w:name="_Toc1797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POM再生料项目高度重视文档的质量和准确性，以支持POM再生料项目的各项活动和决策。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POM再生料项目文档的编制始于POM再生料项目计划的初期，我们制定了详细的文档编制计划，明确了每个文档的内容、格式和编写责任人。在POM再生料项目启动阶段，我们首先编制了POM再生料项目章程，明确定义了POM再生料项目的目标、范围、风险等关键要素。随后，POM再生料项目团队根据计划陆续编制了需求文档、设计文档、测试文档等各类文档，确保POM再生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OM再生料项目管理中的重要环节，旨在确保POM再生料项目文档符合质量标准和POM再生料项目需求。在POM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除了内部审查，我们还进行了外部审查，邀请POM再生料项目相关利益方和专业领域的专家对文档进行独立审查。这有助于获取更全面、客观的反馈，确保POM再生料项目文档不仅符合内部标准，也满足外部需求。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POM再生料项目在文档编制与审查方面建立了严格的管理机制，通过规范的流程和多维度的审查，确保POM再生料项目文档的质量、准确性和可靠性，为POM再生料项目的顺利推进提供了有力支持。</w:t>
      </w:r>
    </w:p>
    <w:p>
      <w:pPr>
        <w:pStyle w:val="Heading2"/>
        <w:ind w:firstLine="560" w:firstLineChars="200"/>
        <w:rPr>
          <w:rFonts w:ascii="仿宋" w:eastAsia="仿宋" w:hAnsi="仿宋" w:cs="仿宋" w:hint="eastAsia"/>
          <w:sz w:val="28"/>
          <w:lang w:eastAsia="zh-CN"/>
        </w:rPr>
      </w:pPr>
      <w:bookmarkStart w:id="4" w:name="_Toc497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在POM再生料项目中，我们致力于优化文档发布与分发过程，以确保信息的高效传递和团队间协作的顺畅进行。以下是我们采取的关键优化策略：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我们通过多渠道发布文档，包括电子邮件、POM再生料项目管理平台、内部网站等，以满足不同团队成员的偏好和需求。多渠道发布确保了信息的全面覆盖。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我们采用了精细的权限控制，确保只有授权人员可以访问敏感信息。这种安全措施保护了POM再生料项目文档的机密性，防止了未经授权的信息泄露。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77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文档存档与归档是POM再生料项目生命周期中一个至关重要的环节，直接关系到POM再生料项目信息的长期保存和历史记录的完整性。在POM再生料项目中，我们实施了一系列有效的文档存档与归档管理策略：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36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5344"/>
      <w:r>
        <w:rPr>
          <w:rFonts w:ascii="仿宋" w:eastAsia="仿宋" w:hAnsi="仿宋" w:cs="仿宋" w:hint="eastAsia"/>
          <w:lang w:eastAsia="zh-CN"/>
        </w:rPr>
        <w:t>(一)、POM再生料行业分析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OM再生料行业一直以来都是市场的关注焦点。行业内的发展趋势、竞争态势以及潜在机会都对POM再生料项目的推进产生深远的影响。通过深入研究行业的整体概貌，我们将更好地理解行业的核心特征，为POM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M再生料行业，技术一直是推动创新和发展的关键因素。我们将对当前技术趋势进行详尽分析，包括但不限于人工智能、大数据应用、先进制造技术等。这有助于POM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OM再生料项目成功的基础。我们将对主要竞争对手进行深入研究，包括其市场份额、产品特点、市场定位等。通过全面了解竞争对手的优势和劣势，POM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6792"/>
      <w:r>
        <w:rPr>
          <w:rFonts w:ascii="仿宋" w:eastAsia="仿宋" w:hAnsi="仿宋" w:cs="仿宋" w:hint="eastAsia"/>
          <w:sz w:val="28"/>
          <w:lang w:eastAsia="zh-CN"/>
        </w:rPr>
        <w:t>(二)、POM再生料市场分析预测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通过对市场规模的深入调研，我们将预测POM再生料市场未来的增长趋势。这包括市场的整体规模、各细分领域的发展趋势等。POM再生料项目可以根据市场的扩张速度和潜在机会，制定更符合市场需求的发展策略。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OM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OM再生料项目实施过程中需要充分考虑的因素。我们将对市场风险进行全面评估，包括但不限于政策法规风险、市场竞争风险、技术变革风险等。通过对潜在风险的深入分析，POM再生料项目可以制定相应的风险缓解策略，降低不确定性对POM再生料项目的影响。</w:t>
      </w:r>
    </w:p>
    <w:p>
      <w:pPr>
        <w:pStyle w:val="Heading1"/>
        <w:ind w:firstLine="560" w:firstLineChars="200"/>
        <w:rPr>
          <w:rFonts w:ascii="仿宋" w:eastAsia="仿宋" w:hAnsi="仿宋" w:cs="仿宋" w:hint="eastAsia"/>
          <w:sz w:val="28"/>
          <w:lang w:eastAsia="zh-CN"/>
        </w:rPr>
      </w:pPr>
      <w:bookmarkStart w:id="9" w:name="_Toc29497"/>
      <w:r>
        <w:rPr>
          <w:rFonts w:ascii="仿宋" w:eastAsia="仿宋" w:hAnsi="仿宋" w:cs="仿宋" w:hint="eastAsia"/>
          <w:sz w:val="28"/>
          <w:lang w:eastAsia="zh-CN"/>
        </w:rPr>
        <w:t>三、POM再生料项目土建工程</w:t>
      </w:r>
      <w:bookmarkEnd w:id="9"/>
    </w:p>
    <w:p>
      <w:pPr>
        <w:pStyle w:val="Heading2"/>
        <w:rPr>
          <w:rFonts w:ascii="仿宋" w:eastAsia="仿宋" w:hAnsi="仿宋" w:cs="仿宋" w:hint="eastAsia"/>
          <w:lang w:eastAsia="zh-CN"/>
        </w:rPr>
      </w:pPr>
      <w:bookmarkStart w:id="10" w:name="_Toc2287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在POM再生料项目的建筑工程设计中，我们将秉承一系列重要的设计原则，以确保POM再生料项目建筑在功能、美观、可持续性等方面达到最佳效果。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首要原则是确保建筑的功能性得到最大化的发挥。我们将充分理解POM再生料项目的实际需求，合理布局各个功能区域，保证建筑在满足业务需求的同时，提供高效的工作环境。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在建筑设计中，我们将综合考虑建设和运营成本。通过精细的经济效益分析，确保设计方案在高效利用资源的同时，对POM再生料项目的长期盈利能力有积极的贡献。</w:t>
      </w:r>
    </w:p>
    <w:p>
      <w:pPr>
        <w:pStyle w:val="Heading2"/>
        <w:ind w:firstLine="560" w:firstLineChars="200"/>
        <w:rPr>
          <w:rFonts w:ascii="仿宋" w:eastAsia="仿宋" w:hAnsi="仿宋" w:cs="仿宋" w:hint="eastAsia"/>
          <w:sz w:val="28"/>
          <w:lang w:eastAsia="zh-CN"/>
        </w:rPr>
      </w:pPr>
      <w:bookmarkStart w:id="11" w:name="_Toc378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OM再生料项目的土建工程设计中，我们将精准设定设计年限，结合POM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OM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88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OM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OM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OM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852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本期工程POM再生料项目预计总建筑面积XXX平方米，其中：计容建筑面积XXX平方米，计划建筑工程投资XX万元，占POM再生料项目总投资的XX%。</w:t>
      </w:r>
    </w:p>
    <w:p>
      <w:pPr>
        <w:pStyle w:val="Heading1"/>
        <w:ind w:firstLine="560" w:firstLineChars="200"/>
        <w:rPr>
          <w:rFonts w:ascii="仿宋" w:eastAsia="仿宋" w:hAnsi="仿宋" w:cs="仿宋" w:hint="eastAsia"/>
          <w:sz w:val="28"/>
          <w:lang w:eastAsia="zh-CN"/>
        </w:rPr>
      </w:pPr>
      <w:bookmarkStart w:id="14" w:name="_Toc15142"/>
      <w:r>
        <w:rPr>
          <w:rFonts w:ascii="仿宋" w:eastAsia="仿宋" w:hAnsi="仿宋" w:cs="仿宋" w:hint="eastAsia"/>
          <w:sz w:val="28"/>
          <w:lang w:eastAsia="zh-CN"/>
        </w:rPr>
        <w:t>四、POM再生料项目选址可行性分析</w:t>
      </w:r>
      <w:bookmarkEnd w:id="14"/>
    </w:p>
    <w:p>
      <w:pPr>
        <w:pStyle w:val="Heading2"/>
        <w:rPr>
          <w:rFonts w:ascii="仿宋" w:eastAsia="仿宋" w:hAnsi="仿宋" w:cs="仿宋" w:hint="eastAsia"/>
          <w:lang w:eastAsia="zh-CN"/>
        </w:rPr>
      </w:pPr>
      <w:bookmarkStart w:id="15" w:name="_Toc8301"/>
      <w:r>
        <w:rPr>
          <w:rFonts w:ascii="仿宋" w:eastAsia="仿宋" w:hAnsi="仿宋" w:cs="仿宋" w:hint="eastAsia"/>
          <w:lang w:eastAsia="zh-CN"/>
        </w:rPr>
        <w:t>(一)、POM再生料项目选址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该POM再生料项目选址位于XX省XX市XX区XXX街道</w:t>
      </w:r>
    </w:p>
    <w:p>
      <w:pPr>
        <w:pStyle w:val="Heading2"/>
        <w:ind w:firstLine="560" w:firstLineChars="200"/>
        <w:rPr>
          <w:rFonts w:ascii="仿宋" w:eastAsia="仿宋" w:hAnsi="仿宋" w:cs="仿宋" w:hint="eastAsia"/>
          <w:sz w:val="28"/>
          <w:lang w:eastAsia="zh-CN"/>
        </w:rPr>
      </w:pPr>
      <w:bookmarkStart w:id="16" w:name="_Toc1765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POM再生料项目的征地面积将根据POM再生料项目的实际规模和需求进行精确规划。具体面积XXX平方米，旨在确保POM再生料项目不仅能够满足当前的发展需求，还能够预留空间以适应未来的扩展。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净用地面积是在征地面积基础上去除不可利用面积后的实际可开发用地。具体面积XXX平方米，考虑到环保、交通、安全等多方面因素，以确保POM再生料项目在整体利用效率上达到最优。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POM再生料项目计划建设的建筑总规模具体面积XXX平方米。这一规模的确定综合考虑了POM再生料项目的性质、规模，以及城市规划的相关要求，确保建筑布局与周边环境协调一致。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绿地率是POM再生料项目用地中被规划为绿地的比例。具体面积XXX平方米，旨在通过合理规划绿地，改善POM再生料项目周边环境，提升居民生活质量，并符合城市整体绿化规划。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容积率是用地上可以建设的建筑总体积与用地面积之比。具体面积XXX，通过合理的容积率规划，确保POM再生料项目建筑规模与周边环境和谐共生。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确保POM再生料项目选址与当地城市规划相一致，具体面积XXX平方米。通过与城市规划部门深入沟通，确保POM再生料项目不仅符合城市的整体发展方向，还能够融入城市的发展布局，为城市的长远发展贡献力量。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POM再生料项目选址符合当地产业政策，具体面积XXX平方米。这包括POM再生料项目对当地经济的促进作用，以及对相关产业的带动效应，确保POM再生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用地总体要求必须符合环保和可持续发展的原则，具体面积XXX平方米。通过采用绿色建筑设计、节能减排等措施，确保POM再生料项目在建设和运营过程中对环境的影响最小化，达到可持续发展的要求。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确保POM再生料项目选址具备必要的公共设施配套，具体面积XXX平方米。这包括交通便利性、教育、医疗等基础设施，以提高居民生活品质，使得POM再生料项目选址更具吸引力。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考虑用地总体要求对当地社会稳定性的影响，具体面积XXX平方米。通过深入了解当地社区反馈，确保POM再生料项目的选址和建设过程对当地社会和谐稳定产生积极作用。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OM再生料项目选址不仅符合法规和规划，还在实际操作中具有可行性。这一全面规划将为POM再生料项目的成功实施提供坚实的基础，确保POM再生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438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OM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OM再生料项目的设备规划和空间设计中，我们将采取灵活设备布局的措施。设备布局将根据实际需求进行灵活设计，避免不必要的浪费。通过合理规划设备摆放位置，我们将提高设备的利用率，减少设备间距，以确保POM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OM再生料项目内部引入共享设施的概念，例如共享会议室、办公区等。通过这种方式，我们可以减少对资源的重复建设，提高资源共享效率，从而减小POM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676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OM再生料项目的总图布置中，我们将不同功能区域进行明确的规划，以最大程度满足POM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913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OM再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POM再生料项目对环境的影响是综合评价的重要因素之一。我们将详细考虑选址周边的自然环境、生态保护区、水源地等情况，确保POM再生料项目的建设和运营对环境影响最小化，并符合当地的环保法规标准。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对选址的评价还需充分考虑当地政府的产业政策和法规。我们将详细了解POM再生料项目所在地的相关政策，确保POM再生料项目的规划和运营与当地法规相符，降低不必要的法律风险。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考虑到社会稳定性对企业运营的重要性，我们将评估选址地区的社会安全情况、劳工关系、社区反馈等方面，以确保POM再生料项目的建设和运营不会受到社会稳定性的负面影响。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最后，我们将综合考虑用地成本，包括土地购置费用、土地开发成本等。通过对用地成本的详细评估，我们能够做出更为精确的经济效益分析，为POM再生料项目的投资决策提供有力支持。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https://d.book118.com/635104112313011110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POM再生料项目计划设计方案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E1F80"/>
    <w:rsid w:val="50BE1F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104112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2024-02-10T04:23:00Z</dcterms:created>
  <dcterms:modified xsi:type="dcterms:W3CDTF">2024-02-10T04:23:43Z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A7660959F8F2455683F048236DD58C5B_11</vt:lpwstr>
  </property>
  <property fmtid="{D5CDD505-2E9C-101B-9397-08002B2CF9AE}" pid="3" name="KSOProductBuildVer">
    <vt:lpwstr>2052-12.1.0.16250</vt:lpwstr>
  </property>
</Properties>
</file>