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1、问题解决的第一个阶段是（　　　）。</w:t>
        <w:br/>
        <w:t>A.提出假设</w:t>
        <w:br/>
        <w:t>B.发现问题</w:t>
        <w:br/>
        <w:t>C.明确问题</w:t>
        <w:br/>
        <w:t>D.检验假设</w:t>
        <w:br/>
        <w:br/>
        <w:t xml:space="preserve">【答案】：B </w:t>
      </w:r>
    </w:p>
    <w:p>
      <w:r>
        <w:t>2、从（   ）的角度看，股权投资基金的募集可以分为自行募集和委托募集。</w:t>
        <w:br/>
        <w:t>A.基金投资者</w:t>
        <w:br/>
        <w:t>B.募集主体机构</w:t>
        <w:br/>
        <w:t>C.基金托管人</w:t>
        <w:br/>
        <w:t>D.基金募集对象</w:t>
        <w:br/>
        <w:br/>
        <w:t xml:space="preserve">【答案】：B </w:t>
      </w:r>
    </w:p>
    <w:p>
      <w:r>
        <w:t>3、在教学中为完成教学任务，师生之间借以相互传递信息或影响的工具、设备、媒体及其科学运用是指（　　　）。</w:t>
        <w:br/>
        <w:t>A.教学媒体</w:t>
        <w:br/>
        <w:t>B.教学技术</w:t>
        <w:br/>
        <w:t>C.教学手段</w:t>
        <w:br/>
        <w:t>D.教学策略</w:t>
        <w:br/>
        <w:br/>
        <w:t xml:space="preserve">【答案】：B </w:t>
      </w:r>
    </w:p>
    <w:p>
      <w:pPr>
        <w:sectPr w:rsidSect="00034616">
          <w:pgSz w:w="12240" w:h="15840"/>
          <w:pgMar w:top="1440" w:right="1800" w:bottom="1440" w:left="1800" w:header="720" w:footer="720" w:gutter="0"/>
          <w:cols w:space="720"/>
          <w:docGrid w:linePitch="360"/>
        </w:sectPr>
      </w:pPr>
      <w:r>
        <w:t>4、股权投资基金所投企业，适合采用收入法进行估值的是（</w:t>
      </w:r>
      <w:r>
        <w:t xml:space="preserve"> </w:t>
      </w:r>
      <w:r>
        <w:t xml:space="preserve"> </w:t>
      </w:r>
    </w:p>
    <w:p>
      <w:r>
        <w:t xml:space="preserve"> ）</w:t>
        <w:br/>
        <w:t>A.增长稳定，业务简单，现金流平稳</w:t>
        <w:br/>
        <w:t>B.增长不稳定，业务复杂，现金流波动</w:t>
        <w:br/>
        <w:t>C.增长不稳定，业务简单，现金流平稳</w:t>
        <w:br/>
        <w:t>D.增长稳定，业务简单，现金流波动</w:t>
        <w:br/>
        <w:br/>
        <w:t>【答案】：A</w:t>
      </w:r>
      <w:r>
        <w:t xml:space="preserve"> </w:t>
      </w:r>
    </w:p>
    <w:p>
      <w:r>
        <w:t>5、心理学上的“水下击靶”实验所支持的迁移理论是（　　　）。</w:t>
        <w:br/>
        <w:t>A.形式训练说</w:t>
        <w:br/>
        <w:t>B.共同要素说</w:t>
        <w:br/>
        <w:t>C.概括说</w:t>
        <w:br/>
        <w:t>D.关系转换说</w:t>
        <w:br/>
        <w:br/>
        <w:t xml:space="preserve">【答案】：C </w:t>
      </w:r>
    </w:p>
    <w:p>
      <w:r>
        <w:t>6、当教师非常关注自己的生存适应性时，这是教师成长过程中的哪一阶段特征？（　　　）</w:t>
        <w:br/>
        <w:t>A.关注发展阶段</w:t>
        <w:br/>
        <w:t>B.关注学生阶段</w:t>
        <w:br/>
        <w:t>C.关注情境阶段</w:t>
        <w:br/>
        <w:t>D.关注生存阶段</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 xml:space="preserve">8、假设年利率为6%，年指数股息率为1%，6月30日为6月股指期货合约的交割日。4月1日，股票现货指数为1450点，如不考虑交易成本，其6月股指期货合约的理论价格（　　　）点。（小数点后保留两位） </w:t>
        <w:br/>
        <w:t>A.1468.13</w:t>
        <w:br/>
        <w:t>B.1486.47</w:t>
        <w:br/>
        <w:t>C.1457.03</w:t>
        <w:br/>
        <w:t>D.1537.00</w:t>
        <w:br/>
        <w:br/>
        <w:t xml:space="preserve">【答案】：A </w:t>
      </w:r>
    </w:p>
    <w:p>
      <w:r>
        <w:t>9、归因理论认为，成功或失败的原因可以划分为三个程度，即（　　　）。</w:t>
        <w:br/>
        <w:t>A.天资、能力和心境</w:t>
        <w:br/>
        <w:t>B.稳定性、内在性和可控性</w:t>
        <w:br/>
        <w:t>C.个体的力量、环境和偶然因素</w:t>
        <w:br/>
        <w:t>D.努力、任务难度和运气</w:t>
        <w:br/>
        <w:br/>
        <w:t xml:space="preserve">【答案】：B </w:t>
      </w:r>
    </w:p>
    <w:p>
      <w:r>
        <w:t>10、“大五”人格理论有五大因素。“代表个人能与人和睦相处的程度，得分高者表现为信任，直率，利他。”这个因素是（　　　）。</w:t>
        <w:br/>
        <w:t>A.外倾性</w:t>
        <w:br/>
        <w:t>B.宜人性</w:t>
        <w:br/>
        <w:t>C.责任心</w:t>
        <w:br/>
        <w:t>D.开放性</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11、广义的文化指的是（　　　）。</w:t>
        <w:br/>
        <w:t>A.物质制度文化和精神制度文化</w:t>
        <w:br/>
        <w:t>B.物质文化和精神文化</w:t>
        <w:br/>
        <w:t>C.历史文化和现实文化</w:t>
        <w:br/>
        <w:t>D.表层文化和深层文化</w:t>
        <w:br/>
        <w:br/>
        <w:t>【答案】：B</w:t>
      </w:r>
      <w:r>
        <w:t xml:space="preserve"> </w:t>
      </w:r>
    </w:p>
    <w:p>
      <w:r>
        <w:t>12、品德是个性心理特征中具有道德评价意义的部分，是一种（　　　）。</w:t>
        <w:br/>
        <w:t>A.心理现象</w:t>
        <w:br/>
        <w:t>B.社会现象</w:t>
        <w:br/>
        <w:t>C.生理现象</w:t>
        <w:br/>
        <w:t>D.管理现象</w:t>
        <w:br/>
        <w:br/>
        <w:t xml:space="preserve">【答案】：A </w:t>
      </w:r>
    </w:p>
    <w:p>
      <w:r>
        <w:t>13、教师既要在课堂教学活动中建立良好的秩序，又要建好班集体，这属于教师的哪一角色要求（　　　）。</w:t>
        <w:br/>
        <w:t>A.心理辅导员</w:t>
        <w:br/>
        <w:t>B.行为规范的示范者</w:t>
        <w:br/>
        <w:t>C.学习的指导者和促进者</w:t>
        <w:br/>
        <w:t>D.班集体活动的领导者</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r>
        <w:t>14、根据柯尔伯格的道德发展阶段理论，以下处于习俗水平发展阶段的是（　　　）。</w:t>
        <w:br/>
        <w:t>A.遵循权威取向阶段</w:t>
        <w:br/>
        <w:t>B.社会契约取向阶段</w:t>
        <w:br/>
        <w:t>C.惩罚服从取向阶段</w:t>
        <w:br/>
        <w:t>D.相对功利取向阶段</w:t>
        <w:br/>
        <w:br/>
        <w:t xml:space="preserve">【答案】：A </w:t>
      </w:r>
    </w:p>
    <w:p>
      <w:r>
        <w:t>15、心智技能的特点有（　　　）。</w:t>
        <w:br/>
        <w:t>A.抽象性、形象性、简编性</w:t>
        <w:br/>
        <w:t>B.抽象性、形象性、延伸性</w:t>
        <w:br/>
        <w:t>C.观念性、内潜性、延伸性</w:t>
        <w:br/>
        <w:t>D.观念性、内潜性、简缩性</w:t>
        <w:br/>
        <w:br/>
        <w:t xml:space="preserve">【答案】：D </w:t>
      </w:r>
    </w:p>
    <w:p>
      <w:r>
        <w:t>16、大学教师的激励方法有（　　　）。</w:t>
        <w:br/>
        <w:t>A.学术考核</w:t>
        <w:br/>
        <w:t>B.教学考核</w:t>
        <w:br/>
        <w:t>C.目标激励</w:t>
        <w:br/>
        <w:t>D.岗位定级</w:t>
        <w:br/>
        <w:br/>
        <w:t xml:space="preserve">【答案】：C </w:t>
      </w:r>
    </w:p>
    <w:p>
      <w:r>
        <w:t>17、在教育过程中，教师运用多媒体为学生提供学习的感性材料，这种直观手段称之为（　　　）。</w:t>
        <w:br/>
        <w:t>A.实物直观</w:t>
        <w:br/>
        <w:t>B.言语直观</w:t>
        <w:br/>
        <w:t>C.模象直观</w:t>
        <w:br/>
        <w:t>D.想象直观</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19、认为可以通过背诵古典语言（拉丁语、希腊语、古汉语）和解答数学、自然科学中的难题来提高大学生学习迁移能力的观点属于（　　　）。</w:t>
        <w:br/>
        <w:t>A.关系转换说</w:t>
        <w:br/>
        <w:t>B.经验泛化说</w:t>
        <w:br/>
        <w:t>C.形式训练说</w:t>
        <w:br/>
        <w:t>D.相同要素说</w:t>
        <w:br/>
        <w:br/>
        <w:t xml:space="preserve">【答案】：C </w:t>
      </w:r>
    </w:p>
    <w:p>
      <w:r>
        <w:t>20、激发个体进行学习活动，维持已引起的学习活动，使行为朝向一定目标的内部心理状态是（　　　）。</w:t>
        <w:br/>
        <w:t>A.学习需要</w:t>
        <w:br/>
        <w:t>B.学习动机</w:t>
        <w:br/>
        <w:t>C.学习兴趣</w:t>
        <w:br/>
        <w:t>D.学习理想</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21、教师的教学效能感分为一般（　　　）和个人教学效能感两个方面。</w:t>
        <w:br/>
        <w:t>A.教育效能感</w:t>
        <w:br/>
        <w:t>B.教学效能感</w:t>
        <w:br/>
        <w:t>C.社会效能感</w:t>
        <w:br/>
        <w:t>D.效能感</w:t>
        <w:br/>
        <w:br/>
        <w:t>【答案】：A</w:t>
      </w:r>
      <w:r>
        <w:t xml:space="preserve"> </w:t>
      </w:r>
    </w:p>
    <w:p>
      <w:r>
        <w:t>22、（　　　）是指教师为了保证教学达到预期目的而在教学的全过程中，将教学活动本身作为意识对象，不断地对其进行积极主动的计划、检查、评价、反馈、控制和调节的过程。</w:t>
        <w:br/>
        <w:t>A.教学反思</w:t>
        <w:br/>
        <w:t>B.教学监控</w:t>
        <w:br/>
        <w:t>C.教学计划</w:t>
        <w:br/>
        <w:t>D.教学设计</w:t>
        <w:br/>
        <w:br/>
        <w:t xml:space="preserve">【答案】：B </w:t>
      </w:r>
    </w:p>
    <w:p>
      <w:r>
        <w:t>23、先行组织者教学技术常用于（　　　）。</w:t>
        <w:br/>
        <w:t>A.发现学习</w:t>
        <w:br/>
        <w:t>B.接受学习</w:t>
        <w:br/>
        <w:t>C.个别化学习</w:t>
        <w:br/>
        <w:t>D.掌握学习</w:t>
        <w:br/>
        <w:br/>
        <w:t xml:space="preserve">【答案】：B </w:t>
      </w:r>
    </w:p>
    <w:p>
      <w:r>
        <w:t>24、个体进行活动的基本动力是（　　　）。</w:t>
        <w:br/>
        <w:t>A.需要</w:t>
        <w:br/>
        <w:t>B.思维</w:t>
        <w:br/>
        <w:t>C.世界观</w:t>
        <w:br/>
        <w:t>D.想象</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25、高级神经活动类型为活泼型，其气质类型为（　　　）。</w:t>
        <w:br/>
        <w:t>A.胆汁质</w:t>
        <w:br/>
        <w:t>B.多血质</w:t>
        <w:br/>
        <w:t>C.粘液质</w:t>
        <w:br/>
        <w:t>D.抑郁质</w:t>
        <w:br/>
        <w:br/>
        <w:t>【答案】：B</w:t>
      </w:r>
      <w:r>
        <w:t xml:space="preserve"> </w:t>
      </w:r>
    </w:p>
    <w:p>
      <w:r>
        <w:t>26、精神分析学派的代表人物是（　　　）。</w:t>
        <w:br/>
        <w:t>A.冯特</w:t>
        <w:br/>
        <w:t>B.韦特海默</w:t>
        <w:br/>
        <w:t>C.弗洛伊德</w:t>
        <w:br/>
        <w:t>D.罗杰斯</w:t>
        <w:br/>
        <w:br/>
        <w:t xml:space="preserve">【答案】：C </w:t>
      </w:r>
    </w:p>
    <w:p>
      <w:r>
        <w:t>27、教师通过书面或口头语言的生动具体的描述、鲜明形象的比喻、合乎情理的夸张使学生对所学知识建立起直观形象。这种直观的形式称为（　　　）。</w:t>
        <w:br/>
        <w:t>A.言语直观</w:t>
        <w:br/>
        <w:t>B.模象直观</w:t>
        <w:br/>
        <w:t>C.实物直观</w:t>
        <w:br/>
        <w:t>D.想象直观</w:t>
        <w:br/>
        <w:br/>
        <w:t xml:space="preserve">【答案】：A </w:t>
      </w:r>
    </w:p>
    <w:p>
      <w:r>
        <w:t>28、陈述性知识一般以（　　　）形式在头脑中贮存和表征。</w:t>
        <w:br/>
        <w:t>A.动作</w:t>
        <w:br/>
        <w:t>B.表象</w:t>
        <w:br/>
        <w:t>C.命题和命题网络</w:t>
        <w:br/>
        <w:t>D.以上三者</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r>
        <w:t>29、有限责任公司型基金由（</w:t>
      </w:r>
      <w:r>
        <w:t xml:space="preserve"> </w:t>
      </w:r>
      <w:r>
        <w:t xml:space="preserve"> </w:t>
      </w:r>
    </w:p>
    <w:p>
      <w:r>
        <w:t xml:space="preserve"> ）指定的代表或者共同委托的代理人向公司登记管理机关申请设立登记。</w:t>
        <w:br/>
        <w:t>A.半数以上股东</w:t>
        <w:br/>
        <w:t>B.全体股东</w:t>
        <w:br/>
        <w:t>C.2／3以上股东</w:t>
        <w:br/>
        <w:t>D.1／3以上股东</w:t>
        <w:br/>
        <w:br/>
        <w:t>【答案】：B</w:t>
      </w:r>
      <w:r>
        <w:t xml:space="preserve"> </w:t>
      </w:r>
    </w:p>
    <w:p>
      <w:r>
        <w:t>30、以下哪一种有关学习迁移的理论其心理学基础是官能心理学（　　　）。</w:t>
        <w:br/>
        <w:t>A.形式训练说</w:t>
        <w:br/>
        <w:t>B.相同要素说</w:t>
        <w:br/>
        <w:t>C.经验泛化说</w:t>
        <w:br/>
        <w:t>D.关系转换说</w:t>
        <w:br/>
        <w:br/>
        <w:t xml:space="preserve">【答案】：A </w:t>
      </w:r>
    </w:p>
    <w:p>
      <w:r>
        <w:t xml:space="preserve">31、投资者利用股指期货对其持有的价值为3000万元的股票组合进行套期保值，该组合的β系数为1.2。当期货指数为1000点，合约乘数为100元时，他应该（　　　）手股指期货合约。 </w:t>
        <w:br/>
        <w:t>A.卖出300</w:t>
        <w:br/>
        <w:t>B.卖出360</w:t>
        <w:br/>
        <w:t>C.买入300</w:t>
        <w:br/>
        <w:t>D.买入360</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32、基金服务机构在破产或者清算时，以下表述正确的是（</w:t>
      </w:r>
      <w:r>
        <w:t xml:space="preserve"> </w:t>
      </w:r>
      <w:r>
        <w:t xml:space="preserve"> </w:t>
      </w:r>
    </w:p>
    <w:p>
      <w:r>
        <w:t xml:space="preserve"> ）。</w:t>
        <w:br/>
        <w:t>A.基金服务机构自有财产属于破产或清算财产</w:t>
        <w:br/>
        <w:t>B.基金服务业务所涉及的基金产品和投资者财产属于破产或清算财产</w:t>
        <w:br/>
        <w:t>C.基金服务业务所涉及的基金财产和投资者财产归属于基金服务机构的自有财产</w:t>
        <w:br/>
        <w:t>D.基金服务机构因未对部分基金财产和投资者财产进行分账管理，该部分资产视同清算财产</w:t>
        <w:br/>
        <w:br/>
        <w:t>【答案】：A</w:t>
      </w:r>
      <w:r>
        <w:t xml:space="preserve"> </w:t>
      </w:r>
    </w:p>
    <w:p>
      <w:r>
        <w:t>33、下列关于投资者投资股权投资基金时应履行义务的说法中，错误的是（   ）。</w:t>
        <w:br/>
        <w:t>A.确保自身符合合格投资者条件</w:t>
        <w:br/>
        <w:t>B.对自身资产或收入情况应作如实承诺，如提供虚假承诺文件，承担相应责任</w:t>
        <w:br/>
        <w:t>C.如实填写风险识别能力和承担能力问卷</w:t>
        <w:br/>
        <w:t>D.如自身不符合合格投资者条件，可以购买以私募基金份额或其收益权为投资标的的金融产品</w:t>
        <w:br/>
        <w:br/>
        <w:t xml:space="preserve">【答案】：D </w:t>
      </w:r>
    </w:p>
    <w:p>
      <w:r>
        <w:t>34、学习“直角三角形是一种特殊的三角形”这种学习属于（　　　）。</w:t>
        <w:br/>
        <w:t>A.词汇学习</w:t>
        <w:br/>
        <w:t>B.符号学习</w:t>
        <w:br/>
        <w:t>C.概念学习</w:t>
        <w:br/>
        <w:t>D.命题学习</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r>
        <w:t xml:space="preserve">35、实行会员分级结算制度的期货交易所应当配套建立结算担保金制度。结算担保金包括（　　　）。 </w:t>
        <w:br/>
        <w:t>A.基础结算担保金</w:t>
        <w:br/>
        <w:t>B.履约结算担保金</w:t>
        <w:br/>
        <w:t>C.变动结算担保金</w:t>
        <w:br/>
        <w:t>D.投标结算担保金E</w:t>
        <w:br/>
        <w:br/>
        <w:t xml:space="preserve">【答案】：A </w:t>
      </w:r>
    </w:p>
    <w:p>
      <w:r>
        <w:t>36、下列关于相对估值法的说法中，正确的是（   ）。</w:t>
        <w:br/>
        <w:t>A.市盈率倍数法比较适用于资产流动性较高的金融机构</w:t>
        <w:br/>
        <w:t>B.市销率倍数法可以反映成本的影响</w:t>
        <w:br/>
        <w:t>C.银行业的估值通常会用市销率倍数法</w:t>
        <w:br/>
        <w:t>D.对于折旧摊销影响比较大的企业（如重资产企业），比较适合用企业价值／息税折旧摊销前利润倍数法</w:t>
        <w:br/>
        <w:br/>
        <w:t xml:space="preserve">【答案】：D </w:t>
      </w:r>
    </w:p>
    <w:p>
      <w:r>
        <w:t>37、心理学是一门研究（　　　）的科学。</w:t>
        <w:br/>
        <w:t>A.社会对心理制约</w:t>
        <w:br/>
        <w:t>B.心理现象产生机制</w:t>
        <w:br/>
        <w:t>C.心理的发生发展</w:t>
        <w:br/>
        <w:t>D.心理活动及其规律</w:t>
        <w:br/>
        <w:br/>
        <w:t xml:space="preserve">【答案】：D </w:t>
      </w:r>
    </w:p>
    <w:p>
      <w:r>
        <w:t>38、研究表明，记忆效果最好的学习熟练程度为（　　　）。</w:t>
        <w:br/>
        <w:t>A.50%</w:t>
        <w:br/>
        <w:t>B.100%</w:t>
        <w:br/>
        <w:t>C.150%</w:t>
        <w:br/>
        <w:t>D.200%</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39、高级神经活动类型为活泼型（强、平衡、灵活），其气质类型为（　　　）。</w:t>
        <w:br/>
        <w:t>A.胆汁质</w:t>
        <w:br/>
        <w:t>B.多血质</w:t>
        <w:br/>
        <w:t>C.粘液质</w:t>
        <w:br/>
        <w:t>D.抑郁症</w:t>
        <w:br/>
        <w:br/>
        <w:t>【答案】：B</w:t>
      </w:r>
      <w:r>
        <w:t xml:space="preserve"> </w:t>
      </w:r>
    </w:p>
    <w:p>
      <w:r>
        <w:t>40、自我效能理论的最早提出者是（　　　）。</w:t>
        <w:br/>
        <w:t>A.班杜拉</w:t>
        <w:br/>
        <w:t>B.布鲁纳</w:t>
        <w:br/>
        <w:t>C.斯金纳</w:t>
        <w:br/>
        <w:t>D.马斯洛</w:t>
        <w:br/>
        <w:br/>
        <w:t xml:space="preserve">【答案】：A </w:t>
      </w:r>
    </w:p>
    <w:p>
      <w:r>
        <w:t>41、弗鲁姆提出的期望理论指出，激发力量主要是由以下二因素组成（　　　）。</w:t>
        <w:br/>
        <w:t>A.保健因素与激励因素</w:t>
        <w:br/>
        <w:t>B.主观因素与客观因素</w:t>
        <w:br/>
        <w:t>C.认知因素与情感因素</w:t>
        <w:br/>
        <w:t>D.目标效价与期望值</w:t>
        <w:br/>
        <w:br/>
        <w:t xml:space="preserve">【答案】：D </w:t>
      </w:r>
    </w:p>
    <w:p>
      <w:r>
        <w:t>42、在教学过程中，为了让学生掌握知识的本质意义，教师需要经常变换知识的呈现方式，使其中的本质属性保持恒定，而非本质属性可有可无。这种知识呈现方式称为（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r>
        <w:t>43、可以采取发行新股的方式进行增资的股权投资基金是（</w:t>
      </w:r>
      <w:r>
        <w:t xml:space="preserve"> </w:t>
      </w:r>
      <w:r>
        <w:t xml:space="preserve"> </w:t>
      </w:r>
    </w:p>
    <w:p>
      <w:r>
        <w:t xml:space="preserve"> ）。</w:t>
        <w:br/>
        <w:t>A.有限责任公司型</w:t>
        <w:br/>
        <w:t>B.合伙型</w:t>
        <w:br/>
        <w:t>C.股份有限公司型</w:t>
        <w:br/>
        <w:t>D.契约型</w:t>
        <w:br/>
        <w:br/>
        <w:t>【答案】：C</w:t>
      </w:r>
      <w:r>
        <w:t xml:space="preserve"> </w:t>
      </w:r>
    </w:p>
    <w:p>
      <w:r>
        <w:t>44、心理学研究表明，学生对学习结果的归因，不仅是解释了以往学习结果产生的原因，而更重要的是对以后的（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45、早期“程序教学”的设计所依据的心理学原理是（　　　）。</w:t>
        <w:br/>
        <w:t>A.行为主义</w:t>
        <w:br/>
        <w:t>B.认知主义</w:t>
        <w:br/>
        <w:t>C.人本主义</w:t>
        <w:br/>
        <w:t>D.建构主义</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r>
        <w:t>46、以少数的学生为对象，在较短的时间内（5—20分钟），尝试小型的课堂教学，可以把这种教学过程摄制成录像，课后再进行分析。这是训练新教师，提高教学水平的一条重要途径。这一教学称为（　　　）。</w:t>
        <w:br/>
        <w:t>A.教学观摩</w:t>
        <w:br/>
        <w:t>B.教学反思</w:t>
        <w:br/>
        <w:t>C.微型教学</w:t>
        <w:br/>
        <w:t>D.程序教学</w:t>
        <w:br/>
        <w:br/>
        <w:t xml:space="preserve">【答案】：C </w:t>
      </w:r>
    </w:p>
    <w:p>
      <w:r>
        <w:t>47、（　　　）指个体对自己的认知过程和结果的意识。</w:t>
        <w:br/>
        <w:t>A.认知</w:t>
        <w:br/>
        <w:t>B.反思</w:t>
        <w:br/>
        <w:t>C.元认知</w:t>
        <w:br/>
        <w:t>D.编码</w:t>
        <w:br/>
        <w:br/>
        <w:t xml:space="preserve">【答案】：C </w:t>
      </w:r>
    </w:p>
    <w:p>
      <w:r>
        <w:t>48、在男女大学生的智力水平有无差异这个问题上，心理学的结论是（　　　）。</w:t>
        <w:br/>
        <w:t>A.无任何差异</w:t>
        <w:br/>
        <w:t>B.男优于女</w:t>
        <w:br/>
        <w:t>C.女优于男</w:t>
        <w:br/>
        <w:t>D.尚无定论</w:t>
        <w:br/>
        <w:br/>
        <w:t xml:space="preserve">【答案】：A </w:t>
      </w:r>
    </w:p>
    <w:p>
      <w:r>
        <w:t>49、人和动物一旦学会对某一特定的条件刺激作出条件反应以后，其它与该条件刺激相类似的刺激也能诱发其条件反应，称为（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r>
        <w:t>50、期货市场的套期保值功能是将市场价格风险主要转移给了（　　　）。</w:t>
      </w:r>
    </w:p>
    <w:p>
      <w:r>
        <w:t xml:space="preserve"> </w:t>
        <w:br/>
        <w:t>A.套期保值者</w:t>
        <w:br/>
        <w:t>B.生产经营者</w:t>
        <w:br/>
        <w:t>C.期货交易所</w:t>
        <w:br/>
        <w:t>D.期货投机者</w:t>
        <w:br/>
        <w:br/>
        <w:t>【答案】：D</w:t>
      </w:r>
      <w:r>
        <w:t xml:space="preserve"> </w:t>
      </w:r>
    </w:p>
    <w:p>
      <w:r>
        <w:t>51、自我教育是主体自我按照社会要求对客体自我实施的教育。它是自我意识的（　　　）。</w:t>
        <w:br/>
        <w:t>A.最初级表现</w:t>
        <w:br/>
        <w:t>B.基本表现</w:t>
        <w:br/>
        <w:t>C.常见表现</w:t>
        <w:br/>
        <w:t>D.最高级表现</w:t>
        <w:br/>
        <w:br/>
        <w:t xml:space="preserve">【答案】：D </w:t>
      </w:r>
    </w:p>
    <w:p>
      <w:r>
        <w:t>52、先于所要学习的新材料呈现的一种引导性材料，它是对新学习材料的简化与概括，在新学习材料与学习者原有观念之间起认知桥梁作用，这种学习内容的组织技术或教学策略叫作（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r>
        <w:t>53、心理学中运用两难故事法研究人的道德发展阶段的心理学家是（　　　）。</w:t>
        <w:br/>
        <w:t>A.柯尔伯格</w:t>
        <w:br/>
        <w:t>B.皮亚杰</w:t>
        <w:br/>
        <w:t>C.斯金纳</w:t>
        <w:br/>
        <w:t>D.巴甫洛夫</w:t>
        <w:br/>
        <w:br/>
        <w:t xml:space="preserve">【答案】：A </w:t>
      </w:r>
    </w:p>
    <w:p>
      <w:r>
        <w:t>54、认知策略主要包括精细加工策略、复述策略和（　　　）。</w:t>
        <w:br/>
        <w:t>A.组织策略</w:t>
        <w:br/>
        <w:t>B.计划策略</w:t>
        <w:br/>
        <w:t>C.监视策略</w:t>
        <w:br/>
        <w:t>D.调节策略</w:t>
        <w:br/>
        <w:br/>
        <w:t xml:space="preserve">【答案】：A </w:t>
      </w:r>
    </w:p>
    <w:p>
      <w:r>
        <w:t>55、提出认知结构学习论的心理学家是（　　　）。</w:t>
        <w:br/>
        <w:t>A.奥苏伯尔</w:t>
        <w:br/>
        <w:t>B.布鲁纳</w:t>
        <w:br/>
        <w:t>C.加涅</w:t>
        <w:br/>
        <w:t>D.桑代克</w:t>
        <w:br/>
        <w:br/>
        <w:t xml:space="preserve">【答案】：B </w:t>
      </w:r>
    </w:p>
    <w:p>
      <w:r>
        <w:t>56、（　　　）是个人对自己是否具备达到某一行为水平的能力的评判。</w:t>
        <w:br/>
        <w:t>A.内在动机</w:t>
        <w:br/>
        <w:t>B.自我效能</w:t>
        <w:br/>
        <w:t>C.自我奖惩</w:t>
        <w:br/>
        <w:t>D.自我强化</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57、唯理论的代表人物是（　　　）。</w:t>
        <w:br/>
        <w:t>A.笛卡尔</w:t>
        <w:br/>
        <w:t>B.冯特</w:t>
        <w:br/>
        <w:t>C.洛克</w:t>
        <w:br/>
        <w:t>D.华生</w:t>
        <w:br/>
        <w:br/>
        <w:t xml:space="preserve">【答案】：A </w:t>
      </w:r>
    </w:p>
    <w:p>
      <w:r>
        <w:t>58、主张研究人的价值、潜能、自我实现的心理学流派是（　　　）。</w:t>
        <w:br/>
        <w:t>A.行为主义心理学</w:t>
        <w:br/>
        <w:t>B.认知心理学</w:t>
        <w:br/>
        <w:t>C.人本主义心理学</w:t>
        <w:br/>
        <w:t>D.格式塔心理学</w:t>
        <w:br/>
        <w:br/>
        <w:t xml:space="preserve">【答案】：C </w:t>
      </w:r>
    </w:p>
    <w:p>
      <w:r>
        <w:t>59、具有高度的概括性、理解性、逻辑性等特点的记忆是（　　　）。</w:t>
        <w:br/>
        <w:t>A.形象记忆</w:t>
        <w:br/>
        <w:t>B.情景记忆</w:t>
        <w:br/>
        <w:t>C.语义记忆</w:t>
        <w:br/>
        <w:t>D.情绪记忆</w:t>
        <w:br/>
        <w:br/>
        <w:t xml:space="preserve">【答案】：C </w:t>
      </w:r>
    </w:p>
    <w:p>
      <w:r>
        <w:t>60、关于信托（契约）型股权投资基金，以下表述错误的是（　　）</w:t>
        <w:br/>
        <w:t>A.除基金合同另有约定外，每份基金份额应具有同等权益</w:t>
        <w:br/>
        <w:t>B.通常情况下基金份额的转让只涉及出让方、受让方及基金管理人，按照基金合同的约定办理转让手续即可</w:t>
        <w:br/>
        <w:t>C.由基金管理人在市场监督管理部门办理工商登记，基金权益登记事项可由基金管理人自行办理，也可以委托持牌的基金服务机构办理</w:t>
        <w:br/>
        <w:t>D.基金的清算由基金清算小组负责，清算小组由基金管理人，托管人及相关中介服务机构组成</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61、狭义的校园文化是指（　　　）。</w:t>
        <w:br/>
        <w:t>A.把校园文化作为相对独立于社会文化的一种文化现象进行研究时所采用的理解</w:t>
        <w:br/>
        <w:t>B.包含学术文化在内的概念</w:t>
        <w:br/>
        <w:t>C.排除学校组织制度的文化概念</w:t>
        <w:br/>
        <w:t>D.是将校园文化的学术文化排除在外时研究校园文化所使用的概念</w:t>
        <w:br/>
        <w:br/>
        <w:t>【答案】：D</w:t>
      </w:r>
      <w:r>
        <w:t xml:space="preserve"> </w:t>
      </w:r>
    </w:p>
    <w:p>
      <w:r>
        <w:t>62、学习策略包括认知策略、元认知策略和（　　　）。</w:t>
        <w:br/>
        <w:t>A.记忆策略</w:t>
        <w:br/>
        <w:t>B.资源管理策略</w:t>
        <w:br/>
        <w:t>C.思维策略</w:t>
        <w:br/>
        <w:t>D.学习方法</w:t>
        <w:br/>
        <w:br/>
        <w:t xml:space="preserve">【答案】：B </w:t>
      </w:r>
    </w:p>
    <w:p>
      <w:r>
        <w:t>63、自然实验法的优点是（　　　）。</w:t>
        <w:br/>
        <w:t>A.减少人为性，提高真实性</w:t>
        <w:br/>
        <w:t>B.减少人为性，降低真实性</w:t>
        <w:br/>
        <w:t>C.提高人为性，增加真实性</w:t>
        <w:br/>
        <w:t>D.降低真实性，提高人为性</w:t>
        <w:br/>
        <w:br/>
        <w:t xml:space="preserve">【答案】：A </w:t>
      </w:r>
    </w:p>
    <w:p>
      <w:pPr>
        <w:sectPr w:rsidSect="00034616">
          <w:type w:val="nextPage"/>
          <w:pgSz w:w="12240" w:h="15840"/>
          <w:pgMar w:top="1440" w:right="1800" w:bottom="1440" w:left="1800" w:header="720" w:footer="720" w:gutter="0"/>
          <w:pgNumType w:start="18"/>
          <w:cols w:space="720"/>
          <w:titlePg w:val="0"/>
          <w:docGrid w:linePitch="360"/>
        </w:sectPr>
      </w:pPr>
      <w:r>
        <w:t xml:space="preserve">64、一笔美元兑人民币远期交易成交时，报价方报出的即期汇率为6.8310/6.8312，远期点为45.01/50.33B、p.如果发起方为卖方，则远期全价为（　　　）。 </w:t>
        <w:br/>
        <w:t>A.6.8355</w:t>
        <w:br/>
        <w:t>B.6.8362</w:t>
        <w:br/>
        <w:t>C.6.8450</w:t>
        <w:br/>
        <w:t>D.6.8255</w:t>
        <w:br/>
        <w:br/>
        <w:t xml:space="preserve">【答案】：A </w:t>
      </w:r>
    </w:p>
    <w:p>
      <w:r>
        <w:t>65、下列关于股权投资基金募集流程及先后顺序的描述中，正确的是（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66、后面学习的材料对识记和回忆前面学习材料的干扰是（　　　）。</w:t>
        <w:br/>
        <w:t>A.前摄抑制</w:t>
        <w:br/>
        <w:t>B.倒摄抑制</w:t>
        <w:br/>
        <w:t>C.正抑制</w:t>
        <w:br/>
        <w:t>D.负抑制</w:t>
        <w:br/>
        <w:br/>
        <w:t xml:space="preserve">【答案】：B </w:t>
      </w:r>
    </w:p>
    <w:p>
      <w:r>
        <w:t>67、不属于股权投资基金清算必要程序的是（   ）</w:t>
        <w:br/>
        <w:t>A.支付清算费用</w:t>
        <w:br/>
        <w:t>B.编制清算报告</w:t>
        <w:br/>
        <w:t>C.成立清算小组</w:t>
        <w:br/>
        <w:t>D.举行合伙人会议决议投资退出事项</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68、一种经验的获得对另一种学习起促进作用的是（　　　）。</w:t>
        <w:br/>
        <w:t>A.顺向迁移</w:t>
        <w:br/>
        <w:t>B.逆向迁移</w:t>
        <w:br/>
        <w:t>C.正迁移</w:t>
        <w:br/>
        <w:t>D.负迁移</w:t>
        <w:br/>
        <w:br/>
        <w:t>【答案】：C</w:t>
      </w:r>
      <w:r>
        <w:t xml:space="preserve"> </w:t>
      </w:r>
    </w:p>
    <w:p>
      <w:r>
        <w:t>69、一个安静、稳重、动作缓慢、不易激动、情绪不易外露的人，其气质类型属于（　　　）。</w:t>
        <w:br/>
        <w:t>A.胆汗质</w:t>
        <w:br/>
        <w:t>B.多血质</w:t>
        <w:br/>
        <w:t>C.抑郁质</w:t>
        <w:br/>
        <w:t>D.粘液质</w:t>
        <w:br/>
        <w:br/>
        <w:t xml:space="preserve">【答案】：D </w:t>
      </w:r>
    </w:p>
    <w:p>
      <w:r>
        <w:t>70、对行为结果的归因中，属于稳定归因的因素是（　　　）。</w:t>
        <w:br/>
        <w:t>A.能力和努力程度</w:t>
        <w:br/>
        <w:t>B.能力和运气好坏</w:t>
        <w:br/>
        <w:t>C.能力和任务难度</w:t>
        <w:br/>
        <w:t>D.努力和任务难度</w:t>
        <w:br/>
        <w:br/>
        <w:t xml:space="preserve">【答案】：C </w:t>
      </w:r>
    </w:p>
    <w:p>
      <w:r>
        <w:t>71、根据个人的经验，将孤立的项目连接成更大的单元，从而扩大记忆的容量。这种记忆信息编码策略称为（　　　）。</w:t>
        <w:br/>
        <w:t>A.组块</w:t>
        <w:br/>
        <w:t>B.组块化</w:t>
        <w:br/>
        <w:t>C.替换</w:t>
        <w:br/>
        <w:t>D.比较</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72、中等偏难的学习任务，学习者最佳的动机强度是（　　　）。</w:t>
        <w:br/>
        <w:t>A.较高</w:t>
        <w:br/>
        <w:t>B.中等偏弱</w:t>
        <w:br/>
        <w:t>C.中等</w:t>
        <w:br/>
        <w:t>D.中等偏强</w:t>
        <w:br/>
        <w:br/>
        <w:t>【答案】：B</w:t>
      </w:r>
      <w:r>
        <w:t xml:space="preserve"> </w:t>
      </w:r>
    </w:p>
    <w:p>
      <w:r>
        <w:t>73、教师的角色认同处于教师职业角色形成的第几阶段（　　　）。</w:t>
        <w:br/>
        <w:t>A.一</w:t>
        <w:br/>
        <w:t>B.二</w:t>
        <w:br/>
        <w:t>C.三</w:t>
        <w:br/>
        <w:t>D.四</w:t>
        <w:br/>
        <w:br/>
        <w:t xml:space="preserve">【答案】：B </w:t>
      </w:r>
    </w:p>
    <w:p>
      <w:r>
        <w:t>74、（　　　）是指一种从物体的正常功能的角度来考虑问题的定势。当一个人熟悉了一种物体的某种功能时，就很难看出该物体的其他功能。</w:t>
        <w:br/>
        <w:t>A.定势作用</w:t>
        <w:br/>
        <w:t>B.刻板印象</w:t>
        <w:br/>
        <w:t>C.原型启发</w:t>
        <w:br/>
        <w:t>D.功能固着</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 xml:space="preserve">75、某交易者在2月份以300点的权利金买入一张5月到期、执行价格为10500点的恒指看涨期权，持有到期若要盈利100点，则标的资产几个为（　　　）点。不考虑交易费用 </w:t>
        <w:br/>
        <w:t>A.10100</w:t>
        <w:br/>
        <w:t>B.10400</w:t>
        <w:br/>
        <w:t>C.10700</w:t>
        <w:br/>
        <w:t>D.10900</w:t>
        <w:br/>
        <w:br/>
        <w:t xml:space="preserve">【答案】：D </w:t>
      </w:r>
    </w:p>
    <w:p>
      <w:r>
        <w:t xml:space="preserve">76、对于技术分析理解有误的是（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77、股权投资基金管理人委托销售机构募集基金的，应当委托给获得中国证监会基金（   ）业务资格且成为中国证券投资基金业协会会员的机构。</w:t>
        <w:br/>
        <w:t>A.管理</w:t>
        <w:br/>
        <w:t>B.从业</w:t>
        <w:br/>
        <w:t>C.募集</w:t>
        <w:br/>
        <w:t>D.销售</w:t>
        <w:br/>
        <w:br/>
        <w:t xml:space="preserve">【答案】：D </w:t>
      </w:r>
    </w:p>
    <w:p>
      <w:r>
        <w:t>78、以清楚地意识到道德概念、原理和原则为中介的情感体验称为（　　　）。</w:t>
        <w:br/>
        <w:t>A.伦理的道德情感</w:t>
        <w:br/>
        <w:t>B.直觉的道德情感</w:t>
        <w:br/>
        <w:t>C.想象的道德情感</w:t>
        <w:br/>
        <w:t>D.形象的道德情感</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79、前面学习的材料对识记和回忆后面学习材料的干扰是（　　　）。</w:t>
        <w:br/>
        <w:t>A.正抑制</w:t>
        <w:br/>
        <w:t>B.负抑制</w:t>
        <w:br/>
        <w:t>C.前摄抑制</w:t>
        <w:br/>
        <w:t>D.倒摄抑制</w:t>
        <w:br/>
        <w:br/>
        <w:t>【答案】：C</w:t>
      </w:r>
      <w:r>
        <w:t xml:space="preserve"> </w:t>
      </w:r>
    </w:p>
    <w:p>
      <w:r>
        <w:t>80、研究高等教育情景中学生的学与教师的教的基本（　　　）及其规律的科学。</w:t>
        <w:br/>
        <w:t>A.生理现象</w:t>
        <w:br/>
        <w:t>B.教育情景</w:t>
        <w:br/>
        <w:t>C.心理现象</w:t>
        <w:br/>
        <w:t>D.教学情景</w:t>
        <w:br/>
        <w:br/>
        <w:t xml:space="preserve">【答案】：C </w:t>
      </w:r>
    </w:p>
    <w:p>
      <w:r>
        <w:t>81、人的认知过程、情绪情感过程和意志过程统称为（　　　）。</w:t>
        <w:br/>
        <w:t>A.个性心理</w:t>
        <w:br/>
        <w:t>B.心理过程</w:t>
        <w:br/>
        <w:t>C.心理现象</w:t>
        <w:br/>
        <w:t>D.个性倾向性</w:t>
        <w:br/>
        <w:br/>
        <w:t xml:space="preserve">【答案】：B </w:t>
      </w:r>
    </w:p>
    <w:p>
      <w:r>
        <w:t>82、如果一个家长想用看电视作为强化物奖励儿童认真按时完成作业得行为，最合适得安排应该是（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83、某股票当前价格为63.95港元，下列以该股票为标的期权中内涵价值最低的是（　　　）</w:t>
      </w:r>
    </w:p>
    <w:p>
      <w:r>
        <w:t xml:space="preserve">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【答案】：D</w:t>
      </w:r>
      <w:r>
        <w:t xml:space="preserve"> </w:t>
      </w:r>
    </w:p>
    <w:p>
      <w:r>
        <w:t>84、人们常说的“一己之心，度人之腹”表现了社会知觉的哪个特征（　　　）</w:t>
        <w:br/>
        <w:t>A.选择性</w:t>
        <w:br/>
        <w:t>B.显著性</w:t>
        <w:br/>
        <w:t>C.投射性</w:t>
        <w:br/>
        <w:t>D.两极性</w:t>
        <w:br/>
        <w:br/>
        <w:t xml:space="preserve">【答案】：C </w:t>
      </w:r>
    </w:p>
    <w:p>
      <w:r>
        <w:t>85、在人性的叙述中，认为人是理性的，是善良的和值得尊重的是（　　　）。</w:t>
        <w:br/>
        <w:t>A.认知主义</w:t>
        <w:br/>
        <w:t>B.行为主义</w:t>
        <w:br/>
        <w:t>C.人本主义</w:t>
        <w:br/>
        <w:t>D.存在主义</w:t>
        <w:br/>
        <w:br/>
        <w:t xml:space="preserve">【答案】：C </w:t>
      </w:r>
    </w:p>
    <w:p>
      <w:pPr>
        <w:sectPr w:rsidSect="00034616">
          <w:type w:val="nextPage"/>
          <w:pgSz w:w="12240" w:h="15840"/>
          <w:pgMar w:top="1440" w:right="1800" w:bottom="1440" w:left="1800" w:header="720" w:footer="720" w:gutter="0"/>
          <w:pgNumType w:start="24"/>
          <w:cols w:space="720"/>
          <w:titlePg w:val="0"/>
          <w:docGrid w:linePitch="360"/>
        </w:sectPr>
      </w:pPr>
      <w:r>
        <w:t>86、某大学生既想自主创业，但同时又不想耽误学习，这属于动机冲突中的（　　　）。</w:t>
        <w:br/>
        <w:t>A.趋避冲突</w:t>
        <w:br/>
        <w:t>B.双趋冲突</w:t>
        <w:br/>
        <w:t>C.双避冲突</w:t>
        <w:br/>
        <w:t>D.双重趋避冲突</w:t>
        <w:br/>
        <w:br/>
        <w:t xml:space="preserve">【答案】：B </w:t>
      </w:r>
    </w:p>
    <w:p>
      <w:r>
        <w:t>87、机构甲为股权投资基金管理人，机构乙为股权投资基金财产保管机构，机构丙为管理人委托的基金份额登记机构，以下属于该基金服务机构的是（   ）</w:t>
        <w:br/>
        <w:t>A.丙</w:t>
        <w:br/>
        <w:t>B.乙</w:t>
        <w:br/>
        <w:t>C.甲、乙、丙</w:t>
        <w:br/>
        <w:t>D.乙、丙</w:t>
        <w:br/>
        <w:br/>
        <w:t xml:space="preserve">【答案】：D </w:t>
      </w:r>
    </w:p>
    <w:p>
      <w:r>
        <w:t xml:space="preserve">88、下列关于期货合约标准化作用的说法，不正确的是（　　　）。 </w:t>
        <w:br/>
        <w:t>A.便利了期货合约的连续买卖</w:t>
        <w:br/>
        <w:t>B.使期货合约具有很强的市场流动性</w:t>
        <w:br/>
        <w:t>C.增加了交易成本</w:t>
        <w:br/>
        <w:t>D.简化了交易过程</w:t>
        <w:br/>
        <w:br/>
        <w:t xml:space="preserve">【答案】：C </w:t>
      </w:r>
    </w:p>
    <w:p>
      <w:r>
        <w:t>89、根据学习动机的作用与学习活动的关系，学习动机可分为（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90、有的人善于发现问题，有的人对问题熟视无睹，这是（　　　）的表现。</w:t>
        <w:br/>
        <w:t>A.性格的理智特征</w:t>
        <w:br/>
        <w:t>B.性格的情绪特征</w:t>
        <w:br/>
        <w:t>C.性格的态度特征</w:t>
        <w:br/>
        <w:t>D.性格的意志特征</w:t>
        <w:br/>
        <w:br/>
        <w:t>【答案】：A</w:t>
      </w:r>
      <w:r>
        <w:t xml:space="preserve"> </w:t>
      </w:r>
    </w:p>
    <w:p>
      <w:r>
        <w:t>91、按学习迁移的性质可以把迁移分为（　　　）。</w:t>
        <w:br/>
        <w:t>A.普通迁移和特殊迁移</w:t>
        <w:br/>
        <w:t>B.纵向迁移和横向迁移</w:t>
        <w:br/>
        <w:t>C.顺向迁移和逆向迁移</w:t>
        <w:br/>
        <w:t>D.积极迁移和消极迁移</w:t>
        <w:br/>
        <w:br/>
        <w:t xml:space="preserve">【答案】：D </w:t>
      </w:r>
    </w:p>
    <w:p>
      <w:r>
        <w:t>92、测验的（　　　）又叫测验的可靠性，指测量的一致性或稳定性程度。</w:t>
        <w:br/>
        <w:t>A.效度</w:t>
        <w:br/>
        <w:t>B.信度</w:t>
        <w:br/>
        <w:t>C.难度</w:t>
        <w:br/>
        <w:t>D.区分度</w:t>
        <w:br/>
        <w:br/>
        <w:t xml:space="preserve">【答案】：B </w:t>
      </w:r>
    </w:p>
    <w:p>
      <w:r>
        <w:t>93、教学监控能力的特征包括能动性、普遍性和（　　　）。</w:t>
        <w:br/>
        <w:t>A.可行性</w:t>
        <w:br/>
        <w:t>B.沟通性</w:t>
        <w:br/>
        <w:t>C.准备性</w:t>
        <w:br/>
        <w:t>D.有效性</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94、在心理学里，一个人个性中具有道德评价意义的核心部分，即为人的（　　　）。</w:t>
        <w:br/>
        <w:t>A.道德</w:t>
        <w:br/>
        <w:t>B.品德</w:t>
        <w:br/>
        <w:t>C.性格</w:t>
        <w:br/>
        <w:t>D.人格</w:t>
        <w:br/>
        <w:br/>
        <w:t>【答案】：C</w:t>
      </w:r>
      <w:r>
        <w:t xml:space="preserve"> </w:t>
      </w:r>
    </w:p>
    <w:p>
      <w:r>
        <w:t>95、关于股权投资基金募集机构的责任和义务，下列表述错误的是（   ）</w:t>
        <w:br/>
        <w:t>A.募集机构应建立制度以保障基金财产和客户资金安全</w:t>
        <w:br/>
        <w:t>B.募集机构应恪尽职守、诚实守信、谨慎勤勉、防范利益冲突</w:t>
        <w:br/>
        <w:t>C.募集机构应建立相关制度保障投资者的商业秘密并对个人信息进行严密保管</w:t>
        <w:br/>
        <w:t>D.募集阶段需指导投资者自行判断基金产品的风险类型并与自身风险承受能力进行适当性匹配</w:t>
        <w:br/>
        <w:br/>
        <w:t xml:space="preserve">【答案】：D </w:t>
      </w:r>
    </w:p>
    <w:p>
      <w:r>
        <w:t>96、基金管理人应及时、准确收集、传递与内部控制相关信息，确保信息在内部、企业与外部之间进行有效沟通，体现管理人内部控制构成要素的（   ）。</w:t>
        <w:br/>
        <w:t>A.控制活动</w:t>
        <w:br/>
        <w:t>B.内部环境</w:t>
        <w:br/>
        <w:t>C.内部监督</w:t>
        <w:br/>
        <w:t>D.信息与沟通</w:t>
        <w:br/>
        <w:br/>
        <w:t xml:space="preserve">【答案】：D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https://d.book118.com/635212341141011100</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35212341141011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