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消费大数据项目建设方案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32" w:history="1">
        <w:r>
          <w:rPr>
            <w:rFonts w:ascii="仿宋" w:eastAsia="仿宋" w:hAnsi="仿宋" w:cs="仿宋" w:hint="eastAsia"/>
            <w:lang w:eastAsia="zh-CN"/>
          </w:rPr>
          <w:t>前言</w:t>
        </w:r>
        <w:r>
          <w:tab/>
        </w:r>
        <w:r>
          <w:fldChar w:fldCharType="begin"/>
        </w:r>
        <w:r>
          <w:instrText xml:space="preserve"> PAGEREF _Toc12632 \h </w:instrText>
        </w:r>
        <w:r>
          <w:fldChar w:fldCharType="separate"/>
        </w:r>
        <w:r>
          <w:t>3</w:t>
        </w:r>
        <w:r>
          <w:fldChar w:fldCharType="end"/>
        </w:r>
      </w:hyperlink>
    </w:p>
    <w:p>
      <w:pPr>
        <w:pStyle w:val="TOC1"/>
        <w:tabs>
          <w:tab w:val="right" w:leader="dot" w:pos="8306"/>
        </w:tabs>
      </w:pPr>
      <w:hyperlink w:anchor="_Toc21072" w:history="1">
        <w:r>
          <w:rPr>
            <w:rFonts w:ascii="仿宋" w:eastAsia="仿宋" w:hAnsi="仿宋" w:cs="仿宋" w:hint="eastAsia"/>
            <w:lang w:eastAsia="zh-CN"/>
          </w:rPr>
          <w:t>一、发展规划、产业政策和行业准入分析</w:t>
        </w:r>
        <w:r>
          <w:tab/>
        </w:r>
        <w:r>
          <w:fldChar w:fldCharType="begin"/>
        </w:r>
        <w:r>
          <w:instrText xml:space="preserve"> PAGEREF _Toc21072 \h </w:instrText>
        </w:r>
        <w:r>
          <w:fldChar w:fldCharType="separate"/>
        </w:r>
        <w:r>
          <w:t>3</w:t>
        </w:r>
        <w:r>
          <w:fldChar w:fldCharType="end"/>
        </w:r>
      </w:hyperlink>
    </w:p>
    <w:p>
      <w:pPr>
        <w:pStyle w:val="TOC2"/>
        <w:tabs>
          <w:tab w:val="right" w:leader="dot" w:pos="8306"/>
        </w:tabs>
      </w:pPr>
      <w:hyperlink w:anchor="_Toc5632" w:history="1">
        <w:r>
          <w:rPr>
            <w:rFonts w:ascii="仿宋" w:eastAsia="仿宋" w:hAnsi="仿宋" w:cs="仿宋" w:hint="eastAsia"/>
            <w:lang w:eastAsia="zh-CN"/>
          </w:rPr>
          <w:t>(一)、发展规划分析</w:t>
        </w:r>
        <w:r>
          <w:tab/>
        </w:r>
        <w:r>
          <w:fldChar w:fldCharType="begin"/>
        </w:r>
        <w:r>
          <w:instrText xml:space="preserve"> PAGEREF _Toc5632 \h </w:instrText>
        </w:r>
        <w:r>
          <w:fldChar w:fldCharType="separate"/>
        </w:r>
        <w:r>
          <w:t>3</w:t>
        </w:r>
        <w:r>
          <w:fldChar w:fldCharType="end"/>
        </w:r>
      </w:hyperlink>
    </w:p>
    <w:p>
      <w:pPr>
        <w:pStyle w:val="TOC2"/>
        <w:tabs>
          <w:tab w:val="right" w:leader="dot" w:pos="8306"/>
        </w:tabs>
      </w:pPr>
      <w:hyperlink w:anchor="_Toc32155" w:history="1">
        <w:r>
          <w:rPr>
            <w:rFonts w:ascii="仿宋" w:eastAsia="仿宋" w:hAnsi="仿宋" w:cs="仿宋" w:hint="eastAsia"/>
            <w:lang w:eastAsia="zh-CN"/>
          </w:rPr>
          <w:t>(二)、产业政策分析</w:t>
        </w:r>
        <w:r>
          <w:tab/>
        </w:r>
        <w:r>
          <w:fldChar w:fldCharType="begin"/>
        </w:r>
        <w:r>
          <w:instrText xml:space="preserve"> PAGEREF _Toc32155 \h </w:instrText>
        </w:r>
        <w:r>
          <w:fldChar w:fldCharType="separate"/>
        </w:r>
        <w:r>
          <w:t>5</w:t>
        </w:r>
        <w:r>
          <w:fldChar w:fldCharType="end"/>
        </w:r>
      </w:hyperlink>
    </w:p>
    <w:p>
      <w:pPr>
        <w:pStyle w:val="TOC2"/>
        <w:tabs>
          <w:tab w:val="right" w:leader="dot" w:pos="8306"/>
        </w:tabs>
      </w:pPr>
      <w:hyperlink w:anchor="_Toc31607" w:history="1">
        <w:r>
          <w:rPr>
            <w:rFonts w:ascii="仿宋" w:eastAsia="仿宋" w:hAnsi="仿宋" w:cs="仿宋" w:hint="eastAsia"/>
            <w:lang w:eastAsia="zh-CN"/>
          </w:rPr>
          <w:t>(三)、行业准入分析</w:t>
        </w:r>
        <w:r>
          <w:tab/>
        </w:r>
        <w:r>
          <w:fldChar w:fldCharType="begin"/>
        </w:r>
        <w:r>
          <w:instrText xml:space="preserve"> PAGEREF _Toc31607 \h </w:instrText>
        </w:r>
        <w:r>
          <w:fldChar w:fldCharType="separate"/>
        </w:r>
        <w:r>
          <w:t>6</w:t>
        </w:r>
        <w:r>
          <w:fldChar w:fldCharType="end"/>
        </w:r>
      </w:hyperlink>
    </w:p>
    <w:p>
      <w:pPr>
        <w:pStyle w:val="TOC1"/>
        <w:tabs>
          <w:tab w:val="right" w:leader="dot" w:pos="8306"/>
        </w:tabs>
      </w:pPr>
      <w:hyperlink w:anchor="_Toc15819" w:history="1">
        <w:r>
          <w:rPr>
            <w:rFonts w:ascii="仿宋" w:eastAsia="仿宋" w:hAnsi="仿宋" w:cs="仿宋" w:hint="eastAsia"/>
            <w:lang w:eastAsia="zh-CN"/>
          </w:rPr>
          <w:t>二、背景、必要性分析</w:t>
        </w:r>
        <w:r>
          <w:tab/>
        </w:r>
        <w:r>
          <w:fldChar w:fldCharType="begin"/>
        </w:r>
        <w:r>
          <w:instrText xml:space="preserve"> PAGEREF _Toc15819 \h </w:instrText>
        </w:r>
        <w:r>
          <w:fldChar w:fldCharType="separate"/>
        </w:r>
        <w:r>
          <w:t>7</w:t>
        </w:r>
        <w:r>
          <w:fldChar w:fldCharType="end"/>
        </w:r>
      </w:hyperlink>
    </w:p>
    <w:p>
      <w:pPr>
        <w:pStyle w:val="TOC2"/>
        <w:tabs>
          <w:tab w:val="right" w:leader="dot" w:pos="8306"/>
        </w:tabs>
      </w:pPr>
      <w:hyperlink w:anchor="_Toc30024" w:history="1">
        <w:r>
          <w:rPr>
            <w:rFonts w:ascii="仿宋" w:eastAsia="仿宋" w:hAnsi="仿宋" w:cs="仿宋" w:hint="eastAsia"/>
            <w:lang w:eastAsia="zh-CN"/>
          </w:rPr>
          <w:t>(一)、项目建设背景</w:t>
        </w:r>
        <w:r>
          <w:tab/>
        </w:r>
        <w:r>
          <w:fldChar w:fldCharType="begin"/>
        </w:r>
        <w:r>
          <w:instrText xml:space="preserve"> PAGEREF _Toc30024 \h </w:instrText>
        </w:r>
        <w:r>
          <w:fldChar w:fldCharType="separate"/>
        </w:r>
        <w:r>
          <w:t>7</w:t>
        </w:r>
        <w:r>
          <w:fldChar w:fldCharType="end"/>
        </w:r>
      </w:hyperlink>
    </w:p>
    <w:p>
      <w:pPr>
        <w:pStyle w:val="TOC2"/>
        <w:tabs>
          <w:tab w:val="right" w:leader="dot" w:pos="8306"/>
        </w:tabs>
      </w:pPr>
      <w:hyperlink w:anchor="_Toc31950" w:history="1">
        <w:r>
          <w:rPr>
            <w:rFonts w:ascii="仿宋" w:eastAsia="仿宋" w:hAnsi="仿宋" w:cs="仿宋" w:hint="eastAsia"/>
            <w:lang w:eastAsia="zh-CN"/>
          </w:rPr>
          <w:t>(二)、必要性分析</w:t>
        </w:r>
        <w:r>
          <w:tab/>
        </w:r>
        <w:r>
          <w:fldChar w:fldCharType="begin"/>
        </w:r>
        <w:r>
          <w:instrText xml:space="preserve"> PAGEREF _Toc31950 \h </w:instrText>
        </w:r>
        <w:r>
          <w:fldChar w:fldCharType="separate"/>
        </w:r>
        <w:r>
          <w:t>8</w:t>
        </w:r>
        <w:r>
          <w:fldChar w:fldCharType="end"/>
        </w:r>
      </w:hyperlink>
    </w:p>
    <w:p>
      <w:pPr>
        <w:pStyle w:val="TOC2"/>
        <w:tabs>
          <w:tab w:val="right" w:leader="dot" w:pos="8306"/>
        </w:tabs>
      </w:pPr>
      <w:hyperlink w:anchor="_Toc8182" w:history="1">
        <w:r>
          <w:rPr>
            <w:rFonts w:ascii="仿宋" w:eastAsia="仿宋" w:hAnsi="仿宋" w:cs="仿宋" w:hint="eastAsia"/>
            <w:lang w:eastAsia="zh-CN"/>
          </w:rPr>
          <w:t>(三)、项目建设有利条件</w:t>
        </w:r>
        <w:r>
          <w:tab/>
        </w:r>
        <w:r>
          <w:fldChar w:fldCharType="begin"/>
        </w:r>
        <w:r>
          <w:instrText xml:space="preserve"> PAGEREF _Toc8182 \h </w:instrText>
        </w:r>
        <w:r>
          <w:fldChar w:fldCharType="separate"/>
        </w:r>
        <w:r>
          <w:t>10</w:t>
        </w:r>
        <w:r>
          <w:fldChar w:fldCharType="end"/>
        </w:r>
      </w:hyperlink>
    </w:p>
    <w:p>
      <w:pPr>
        <w:pStyle w:val="TOC1"/>
        <w:tabs>
          <w:tab w:val="right" w:leader="dot" w:pos="8306"/>
        </w:tabs>
      </w:pPr>
      <w:hyperlink w:anchor="_Toc32326" w:history="1">
        <w:r>
          <w:rPr>
            <w:rFonts w:ascii="仿宋" w:eastAsia="仿宋" w:hAnsi="仿宋" w:cs="仿宋" w:hint="eastAsia"/>
            <w:lang w:eastAsia="zh-CN"/>
          </w:rPr>
          <w:t>三、项目监理与质量保证</w:t>
        </w:r>
        <w:r>
          <w:tab/>
        </w:r>
        <w:r>
          <w:fldChar w:fldCharType="begin"/>
        </w:r>
        <w:r>
          <w:instrText xml:space="preserve"> PAGEREF _Toc32326 \h </w:instrText>
        </w:r>
        <w:r>
          <w:fldChar w:fldCharType="separate"/>
        </w:r>
        <w:r>
          <w:t>11</w:t>
        </w:r>
        <w:r>
          <w:fldChar w:fldCharType="end"/>
        </w:r>
      </w:hyperlink>
    </w:p>
    <w:p>
      <w:pPr>
        <w:pStyle w:val="TOC2"/>
        <w:tabs>
          <w:tab w:val="right" w:leader="dot" w:pos="8306"/>
        </w:tabs>
      </w:pPr>
      <w:hyperlink w:anchor="_Toc27952" w:history="1">
        <w:r>
          <w:rPr>
            <w:rFonts w:ascii="仿宋" w:eastAsia="仿宋" w:hAnsi="仿宋" w:cs="仿宋" w:hint="eastAsia"/>
            <w:lang w:eastAsia="zh-CN"/>
          </w:rPr>
          <w:t>(一)、监理体系构建</w:t>
        </w:r>
        <w:r>
          <w:tab/>
        </w:r>
        <w:r>
          <w:fldChar w:fldCharType="begin"/>
        </w:r>
        <w:r>
          <w:instrText xml:space="preserve"> PAGEREF _Toc27952 \h </w:instrText>
        </w:r>
        <w:r>
          <w:fldChar w:fldCharType="separate"/>
        </w:r>
        <w:r>
          <w:t>11</w:t>
        </w:r>
        <w:r>
          <w:fldChar w:fldCharType="end"/>
        </w:r>
      </w:hyperlink>
    </w:p>
    <w:p>
      <w:pPr>
        <w:pStyle w:val="TOC2"/>
        <w:tabs>
          <w:tab w:val="right" w:leader="dot" w:pos="8306"/>
        </w:tabs>
      </w:pPr>
      <w:hyperlink w:anchor="_Toc8013" w:history="1">
        <w:r>
          <w:rPr>
            <w:rFonts w:ascii="仿宋" w:eastAsia="仿宋" w:hAnsi="仿宋" w:cs="仿宋" w:hint="eastAsia"/>
            <w:lang w:eastAsia="zh-CN"/>
          </w:rPr>
          <w:t>(二)、质量保证体系实施</w:t>
        </w:r>
        <w:r>
          <w:tab/>
        </w:r>
        <w:r>
          <w:fldChar w:fldCharType="begin"/>
        </w:r>
        <w:r>
          <w:instrText xml:space="preserve"> PAGEREF _Toc8013 \h </w:instrText>
        </w:r>
        <w:r>
          <w:fldChar w:fldCharType="separate"/>
        </w:r>
        <w:r>
          <w:t>12</w:t>
        </w:r>
        <w:r>
          <w:fldChar w:fldCharType="end"/>
        </w:r>
      </w:hyperlink>
    </w:p>
    <w:p>
      <w:pPr>
        <w:pStyle w:val="TOC2"/>
        <w:tabs>
          <w:tab w:val="right" w:leader="dot" w:pos="8306"/>
        </w:tabs>
      </w:pPr>
      <w:hyperlink w:anchor="_Toc30487" w:history="1">
        <w:r>
          <w:rPr>
            <w:rFonts w:ascii="仿宋" w:eastAsia="仿宋" w:hAnsi="仿宋" w:cs="仿宋" w:hint="eastAsia"/>
            <w:lang w:eastAsia="zh-CN"/>
          </w:rPr>
          <w:t>(三)、监理与质量控制流程</w:t>
        </w:r>
        <w:r>
          <w:tab/>
        </w:r>
        <w:r>
          <w:fldChar w:fldCharType="begin"/>
        </w:r>
        <w:r>
          <w:instrText xml:space="preserve"> PAGEREF _Toc30487 \h </w:instrText>
        </w:r>
        <w:r>
          <w:fldChar w:fldCharType="separate"/>
        </w:r>
        <w:r>
          <w:t>13</w:t>
        </w:r>
        <w:r>
          <w:fldChar w:fldCharType="end"/>
        </w:r>
      </w:hyperlink>
    </w:p>
    <w:p>
      <w:pPr>
        <w:pStyle w:val="TOC1"/>
        <w:tabs>
          <w:tab w:val="right" w:leader="dot" w:pos="8306"/>
        </w:tabs>
      </w:pPr>
      <w:hyperlink w:anchor="_Toc9545" w:history="1">
        <w:r>
          <w:rPr>
            <w:rFonts w:ascii="仿宋" w:eastAsia="仿宋" w:hAnsi="仿宋" w:cs="仿宋" w:hint="eastAsia"/>
            <w:lang w:eastAsia="zh-CN"/>
          </w:rPr>
          <w:t>四、财务管理与成本控制</w:t>
        </w:r>
        <w:r>
          <w:tab/>
        </w:r>
        <w:r>
          <w:fldChar w:fldCharType="begin"/>
        </w:r>
        <w:r>
          <w:instrText xml:space="preserve"> PAGEREF _Toc9545 \h </w:instrText>
        </w:r>
        <w:r>
          <w:fldChar w:fldCharType="separate"/>
        </w:r>
        <w:r>
          <w:t>13</w:t>
        </w:r>
        <w:r>
          <w:fldChar w:fldCharType="end"/>
        </w:r>
      </w:hyperlink>
    </w:p>
    <w:p>
      <w:pPr>
        <w:pStyle w:val="TOC2"/>
        <w:tabs>
          <w:tab w:val="right" w:leader="dot" w:pos="8306"/>
        </w:tabs>
      </w:pPr>
      <w:hyperlink w:anchor="_Toc14893" w:history="1">
        <w:r>
          <w:rPr>
            <w:rFonts w:ascii="仿宋" w:eastAsia="仿宋" w:hAnsi="仿宋" w:cs="仿宋" w:hint="eastAsia"/>
            <w:lang w:eastAsia="zh-CN"/>
          </w:rPr>
          <w:t>(一)、财务管理体系建设</w:t>
        </w:r>
        <w:r>
          <w:tab/>
        </w:r>
        <w:r>
          <w:fldChar w:fldCharType="begin"/>
        </w:r>
        <w:r>
          <w:instrText xml:space="preserve"> PAGEREF _Toc14893 \h </w:instrText>
        </w:r>
        <w:r>
          <w:fldChar w:fldCharType="separate"/>
        </w:r>
        <w:r>
          <w:t>13</w:t>
        </w:r>
        <w:r>
          <w:fldChar w:fldCharType="end"/>
        </w:r>
      </w:hyperlink>
    </w:p>
    <w:p>
      <w:pPr>
        <w:pStyle w:val="TOC2"/>
        <w:tabs>
          <w:tab w:val="right" w:leader="dot" w:pos="8306"/>
        </w:tabs>
      </w:pPr>
      <w:hyperlink w:anchor="_Toc7304" w:history="1">
        <w:r>
          <w:rPr>
            <w:rFonts w:ascii="仿宋" w:eastAsia="仿宋" w:hAnsi="仿宋" w:cs="仿宋" w:hint="eastAsia"/>
            <w:lang w:eastAsia="zh-CN"/>
          </w:rPr>
          <w:t>(二)、成本控制措施</w:t>
        </w:r>
        <w:r>
          <w:tab/>
        </w:r>
        <w:r>
          <w:fldChar w:fldCharType="begin"/>
        </w:r>
        <w:r>
          <w:instrText xml:space="preserve"> PAGEREF _Toc7304 \h </w:instrText>
        </w:r>
        <w:r>
          <w:fldChar w:fldCharType="separate"/>
        </w:r>
        <w:r>
          <w:t>15</w:t>
        </w:r>
        <w:r>
          <w:fldChar w:fldCharType="end"/>
        </w:r>
      </w:hyperlink>
    </w:p>
    <w:p>
      <w:pPr>
        <w:pStyle w:val="TOC1"/>
        <w:tabs>
          <w:tab w:val="right" w:leader="dot" w:pos="8306"/>
        </w:tabs>
      </w:pPr>
      <w:hyperlink w:anchor="_Toc21529" w:history="1">
        <w:r>
          <w:rPr>
            <w:rFonts w:ascii="仿宋" w:eastAsia="仿宋" w:hAnsi="仿宋" w:cs="仿宋" w:hint="eastAsia"/>
            <w:lang w:eastAsia="zh-CN"/>
          </w:rPr>
          <w:t>五、环境和生态影响分析</w:t>
        </w:r>
        <w:r>
          <w:tab/>
        </w:r>
        <w:r>
          <w:fldChar w:fldCharType="begin"/>
        </w:r>
        <w:r>
          <w:instrText xml:space="preserve"> PAGEREF _Toc21529 \h </w:instrText>
        </w:r>
        <w:r>
          <w:fldChar w:fldCharType="separate"/>
        </w:r>
        <w:r>
          <w:t>16</w:t>
        </w:r>
        <w:r>
          <w:fldChar w:fldCharType="end"/>
        </w:r>
      </w:hyperlink>
    </w:p>
    <w:p>
      <w:pPr>
        <w:pStyle w:val="TOC2"/>
        <w:tabs>
          <w:tab w:val="right" w:leader="dot" w:pos="8306"/>
        </w:tabs>
      </w:pPr>
      <w:hyperlink w:anchor="_Toc3183" w:history="1">
        <w:r>
          <w:rPr>
            <w:rFonts w:ascii="仿宋" w:eastAsia="仿宋" w:hAnsi="仿宋" w:cs="仿宋" w:hint="eastAsia"/>
            <w:lang w:eastAsia="zh-CN"/>
          </w:rPr>
          <w:t>(一)、环境和生态现状</w:t>
        </w:r>
        <w:r>
          <w:tab/>
        </w:r>
        <w:r>
          <w:fldChar w:fldCharType="begin"/>
        </w:r>
        <w:r>
          <w:instrText xml:space="preserve"> PAGEREF _Toc3183 \h </w:instrText>
        </w:r>
        <w:r>
          <w:fldChar w:fldCharType="separate"/>
        </w:r>
        <w:r>
          <w:t>16</w:t>
        </w:r>
        <w:r>
          <w:fldChar w:fldCharType="end"/>
        </w:r>
      </w:hyperlink>
    </w:p>
    <w:p>
      <w:pPr>
        <w:pStyle w:val="TOC2"/>
        <w:tabs>
          <w:tab w:val="right" w:leader="dot" w:pos="8306"/>
        </w:tabs>
      </w:pPr>
      <w:hyperlink w:anchor="_Toc5502" w:history="1">
        <w:r>
          <w:rPr>
            <w:rFonts w:ascii="仿宋" w:eastAsia="仿宋" w:hAnsi="仿宋" w:cs="仿宋" w:hint="eastAsia"/>
            <w:lang w:eastAsia="zh-CN"/>
          </w:rPr>
          <w:t>(二)、生态环境影响分析</w:t>
        </w:r>
        <w:r>
          <w:tab/>
        </w:r>
        <w:r>
          <w:fldChar w:fldCharType="begin"/>
        </w:r>
        <w:r>
          <w:instrText xml:space="preserve"> PAGEREF _Toc5502 \h </w:instrText>
        </w:r>
        <w:r>
          <w:fldChar w:fldCharType="separate"/>
        </w:r>
        <w:r>
          <w:t>17</w:t>
        </w:r>
        <w:r>
          <w:fldChar w:fldCharType="end"/>
        </w:r>
      </w:hyperlink>
    </w:p>
    <w:p>
      <w:pPr>
        <w:pStyle w:val="TOC2"/>
        <w:tabs>
          <w:tab w:val="right" w:leader="dot" w:pos="8306"/>
        </w:tabs>
      </w:pPr>
      <w:hyperlink w:anchor="_Toc13963" w:history="1">
        <w:r>
          <w:rPr>
            <w:rFonts w:ascii="仿宋" w:eastAsia="仿宋" w:hAnsi="仿宋" w:cs="仿宋" w:hint="eastAsia"/>
            <w:lang w:eastAsia="zh-CN"/>
          </w:rPr>
          <w:t>(三)、生态环境保护措施</w:t>
        </w:r>
        <w:r>
          <w:tab/>
        </w:r>
        <w:r>
          <w:fldChar w:fldCharType="begin"/>
        </w:r>
        <w:r>
          <w:instrText xml:space="preserve"> PAGEREF _Toc13963 \h </w:instrText>
        </w:r>
        <w:r>
          <w:fldChar w:fldCharType="separate"/>
        </w:r>
        <w:r>
          <w:t>19</w:t>
        </w:r>
        <w:r>
          <w:fldChar w:fldCharType="end"/>
        </w:r>
      </w:hyperlink>
    </w:p>
    <w:p>
      <w:pPr>
        <w:pStyle w:val="TOC2"/>
        <w:tabs>
          <w:tab w:val="right" w:leader="dot" w:pos="8306"/>
        </w:tabs>
      </w:pPr>
      <w:hyperlink w:anchor="_Toc26468" w:history="1">
        <w:r>
          <w:rPr>
            <w:rFonts w:ascii="仿宋" w:eastAsia="仿宋" w:hAnsi="仿宋" w:cs="仿宋" w:hint="eastAsia"/>
            <w:lang w:eastAsia="zh-CN"/>
          </w:rPr>
          <w:t>(四)、地质灾害影响分析</w:t>
        </w:r>
        <w:r>
          <w:tab/>
        </w:r>
        <w:r>
          <w:fldChar w:fldCharType="begin"/>
        </w:r>
        <w:r>
          <w:instrText xml:space="preserve"> PAGEREF _Toc26468 \h </w:instrText>
        </w:r>
        <w:r>
          <w:fldChar w:fldCharType="separate"/>
        </w:r>
        <w:r>
          <w:t>20</w:t>
        </w:r>
        <w:r>
          <w:fldChar w:fldCharType="end"/>
        </w:r>
      </w:hyperlink>
    </w:p>
    <w:p>
      <w:pPr>
        <w:pStyle w:val="TOC2"/>
        <w:tabs>
          <w:tab w:val="right" w:leader="dot" w:pos="8306"/>
        </w:tabs>
      </w:pPr>
      <w:hyperlink w:anchor="_Toc32455" w:history="1">
        <w:r>
          <w:rPr>
            <w:rFonts w:ascii="仿宋" w:eastAsia="仿宋" w:hAnsi="仿宋" w:cs="仿宋" w:hint="eastAsia"/>
            <w:lang w:eastAsia="zh-CN"/>
          </w:rPr>
          <w:t>(五)、特殊环境影响</w:t>
        </w:r>
        <w:r>
          <w:tab/>
        </w:r>
        <w:r>
          <w:fldChar w:fldCharType="begin"/>
        </w:r>
        <w:r>
          <w:instrText xml:space="preserve"> PAGEREF _Toc32455 \h </w:instrText>
        </w:r>
        <w:r>
          <w:fldChar w:fldCharType="separate"/>
        </w:r>
        <w:r>
          <w:t>22</w:t>
        </w:r>
        <w:r>
          <w:fldChar w:fldCharType="end"/>
        </w:r>
      </w:hyperlink>
    </w:p>
    <w:p>
      <w:pPr>
        <w:pStyle w:val="TOC1"/>
        <w:tabs>
          <w:tab w:val="right" w:leader="dot" w:pos="8306"/>
        </w:tabs>
      </w:pPr>
      <w:hyperlink w:anchor="_Toc18694" w:history="1">
        <w:r>
          <w:rPr>
            <w:rFonts w:ascii="仿宋" w:eastAsia="仿宋" w:hAnsi="仿宋" w:cs="仿宋" w:hint="eastAsia"/>
            <w:lang w:eastAsia="zh-CN"/>
          </w:rPr>
          <w:t>六、社会影响分析</w:t>
        </w:r>
        <w:r>
          <w:tab/>
        </w:r>
        <w:r>
          <w:fldChar w:fldCharType="begin"/>
        </w:r>
        <w:r>
          <w:instrText xml:space="preserve"> PAGEREF _Toc18694 \h </w:instrText>
        </w:r>
        <w:r>
          <w:fldChar w:fldCharType="separate"/>
        </w:r>
        <w:r>
          <w:t>23</w:t>
        </w:r>
        <w:r>
          <w:fldChar w:fldCharType="end"/>
        </w:r>
      </w:hyperlink>
    </w:p>
    <w:p>
      <w:pPr>
        <w:pStyle w:val="TOC2"/>
        <w:tabs>
          <w:tab w:val="right" w:leader="dot" w:pos="8306"/>
        </w:tabs>
      </w:pPr>
      <w:hyperlink w:anchor="_Toc20100" w:history="1">
        <w:r>
          <w:rPr>
            <w:rFonts w:ascii="仿宋" w:eastAsia="仿宋" w:hAnsi="仿宋" w:cs="仿宋" w:hint="eastAsia"/>
            <w:lang w:eastAsia="zh-CN"/>
          </w:rPr>
          <w:t>(一)、社会影响效果分析</w:t>
        </w:r>
        <w:r>
          <w:tab/>
        </w:r>
        <w:r>
          <w:fldChar w:fldCharType="begin"/>
        </w:r>
        <w:r>
          <w:instrText xml:space="preserve"> PAGEREF _Toc20100 \h </w:instrText>
        </w:r>
        <w:r>
          <w:fldChar w:fldCharType="separate"/>
        </w:r>
        <w:r>
          <w:t>23</w:t>
        </w:r>
        <w:r>
          <w:fldChar w:fldCharType="end"/>
        </w:r>
      </w:hyperlink>
    </w:p>
    <w:p>
      <w:pPr>
        <w:pStyle w:val="TOC2"/>
        <w:tabs>
          <w:tab w:val="right" w:leader="dot" w:pos="8306"/>
        </w:tabs>
      </w:pPr>
      <w:hyperlink w:anchor="_Toc4360" w:history="1">
        <w:r>
          <w:rPr>
            <w:rFonts w:ascii="仿宋" w:eastAsia="仿宋" w:hAnsi="仿宋" w:cs="仿宋" w:hint="eastAsia"/>
            <w:lang w:eastAsia="zh-CN"/>
          </w:rPr>
          <w:t>(二)、社会适应性分析</w:t>
        </w:r>
        <w:r>
          <w:tab/>
        </w:r>
        <w:r>
          <w:fldChar w:fldCharType="begin"/>
        </w:r>
        <w:r>
          <w:instrText xml:space="preserve"> PAGEREF _Toc4360 \h </w:instrText>
        </w:r>
        <w:r>
          <w:fldChar w:fldCharType="separate"/>
        </w:r>
        <w:r>
          <w:t>25</w:t>
        </w:r>
        <w:r>
          <w:fldChar w:fldCharType="end"/>
        </w:r>
      </w:hyperlink>
    </w:p>
    <w:p>
      <w:pPr>
        <w:pStyle w:val="TOC2"/>
        <w:tabs>
          <w:tab w:val="right" w:leader="dot" w:pos="8306"/>
        </w:tabs>
      </w:pPr>
      <w:hyperlink w:anchor="_Toc4473" w:history="1">
        <w:r>
          <w:rPr>
            <w:rFonts w:ascii="仿宋" w:eastAsia="仿宋" w:hAnsi="仿宋" w:cs="仿宋" w:hint="eastAsia"/>
            <w:lang w:eastAsia="zh-CN"/>
          </w:rPr>
          <w:t>(三)、社会风险及对策分析</w:t>
        </w:r>
        <w:r>
          <w:tab/>
        </w:r>
        <w:r>
          <w:fldChar w:fldCharType="begin"/>
        </w:r>
        <w:r>
          <w:instrText xml:space="preserve"> PAGEREF _Toc4473 \h </w:instrText>
        </w:r>
        <w:r>
          <w:fldChar w:fldCharType="separate"/>
        </w:r>
        <w:r>
          <w:t>27</w:t>
        </w:r>
        <w:r>
          <w:fldChar w:fldCharType="end"/>
        </w:r>
      </w:hyperlink>
    </w:p>
    <w:p>
      <w:pPr>
        <w:pStyle w:val="TOC1"/>
        <w:tabs>
          <w:tab w:val="right" w:leader="dot" w:pos="8306"/>
        </w:tabs>
      </w:pPr>
      <w:hyperlink w:anchor="_Toc13659" w:history="1">
        <w:r>
          <w:rPr>
            <w:rFonts w:ascii="仿宋" w:eastAsia="仿宋" w:hAnsi="仿宋" w:cs="仿宋" w:hint="eastAsia"/>
            <w:lang w:eastAsia="zh-CN"/>
          </w:rPr>
          <w:t>七、土地利用与规划方案</w:t>
        </w:r>
        <w:r>
          <w:tab/>
        </w:r>
        <w:r>
          <w:fldChar w:fldCharType="begin"/>
        </w:r>
        <w:r>
          <w:instrText xml:space="preserve"> PAGEREF _Toc13659 \h </w:instrText>
        </w:r>
        <w:r>
          <w:fldChar w:fldCharType="separate"/>
        </w:r>
        <w:r>
          <w:t>30</w:t>
        </w:r>
        <w:r>
          <w:fldChar w:fldCharType="end"/>
        </w:r>
      </w:hyperlink>
    </w:p>
    <w:p>
      <w:pPr>
        <w:pStyle w:val="TOC2"/>
        <w:tabs>
          <w:tab w:val="right" w:leader="dot" w:pos="8306"/>
        </w:tabs>
      </w:pPr>
      <w:hyperlink w:anchor="_Toc8831" w:history="1">
        <w:r>
          <w:rPr>
            <w:rFonts w:ascii="仿宋" w:eastAsia="仿宋" w:hAnsi="仿宋" w:cs="仿宋" w:hint="eastAsia"/>
            <w:lang w:eastAsia="zh-CN"/>
          </w:rPr>
          <w:t>(一)、项目用地情况分析</w:t>
        </w:r>
        <w:r>
          <w:tab/>
        </w:r>
        <w:r>
          <w:fldChar w:fldCharType="begin"/>
        </w:r>
        <w:r>
          <w:instrText xml:space="preserve"> PAGEREF _Toc8831 \h </w:instrText>
        </w:r>
        <w:r>
          <w:fldChar w:fldCharType="separate"/>
        </w:r>
        <w:r>
          <w:t>30</w:t>
        </w:r>
        <w:r>
          <w:fldChar w:fldCharType="end"/>
        </w:r>
      </w:hyperlink>
    </w:p>
    <w:p>
      <w:pPr>
        <w:pStyle w:val="TOC2"/>
        <w:tabs>
          <w:tab w:val="right" w:leader="dot" w:pos="8306"/>
        </w:tabs>
      </w:pPr>
      <w:hyperlink w:anchor="_Toc14181" w:history="1">
        <w:r>
          <w:rPr>
            <w:rFonts w:ascii="仿宋" w:eastAsia="仿宋" w:hAnsi="仿宋" w:cs="仿宋" w:hint="eastAsia"/>
            <w:lang w:eastAsia="zh-CN"/>
          </w:rPr>
          <w:t>(二)、土地利用规划方案</w:t>
        </w:r>
        <w:r>
          <w:tab/>
        </w:r>
        <w:r>
          <w:fldChar w:fldCharType="begin"/>
        </w:r>
        <w:r>
          <w:instrText xml:space="preserve"> PAGEREF _Toc14181 \h </w:instrText>
        </w:r>
        <w:r>
          <w:fldChar w:fldCharType="separate"/>
        </w:r>
        <w:r>
          <w:t>31</w:t>
        </w:r>
        <w:r>
          <w:fldChar w:fldCharType="end"/>
        </w:r>
      </w:hyperlink>
    </w:p>
    <w:p>
      <w:pPr>
        <w:pStyle w:val="TOC1"/>
        <w:tabs>
          <w:tab w:val="right" w:leader="dot" w:pos="8306"/>
        </w:tabs>
      </w:pPr>
      <w:hyperlink w:anchor="_Toc28589" w:history="1">
        <w:r>
          <w:rPr>
            <w:rFonts w:ascii="仿宋" w:eastAsia="仿宋" w:hAnsi="仿宋" w:cs="仿宋" w:hint="eastAsia"/>
            <w:lang w:eastAsia="zh-CN"/>
          </w:rPr>
          <w:t>八、经济效益与社会效益优化</w:t>
        </w:r>
        <w:r>
          <w:tab/>
        </w:r>
        <w:r>
          <w:fldChar w:fldCharType="begin"/>
        </w:r>
        <w:r>
          <w:instrText xml:space="preserve"> PAGEREF _Toc28589 \h </w:instrText>
        </w:r>
        <w:r>
          <w:fldChar w:fldCharType="separate"/>
        </w:r>
        <w:r>
          <w:t>32</w:t>
        </w:r>
        <w:r>
          <w:fldChar w:fldCharType="end"/>
        </w:r>
      </w:hyperlink>
    </w:p>
    <w:p>
      <w:pPr>
        <w:pStyle w:val="TOC2"/>
        <w:tabs>
          <w:tab w:val="right" w:leader="dot" w:pos="8306"/>
        </w:tabs>
      </w:pPr>
      <w:hyperlink w:anchor="_Toc32283" w:history="1">
        <w:r>
          <w:rPr>
            <w:rFonts w:ascii="仿宋" w:eastAsia="仿宋" w:hAnsi="仿宋" w:cs="仿宋" w:hint="eastAsia"/>
            <w:lang w:eastAsia="zh-CN"/>
          </w:rPr>
          <w:t>(一)、经济效益提升策略</w:t>
        </w:r>
        <w:r>
          <w:tab/>
        </w:r>
        <w:r>
          <w:fldChar w:fldCharType="begin"/>
        </w:r>
        <w:r>
          <w:instrText xml:space="preserve"> PAGEREF _Toc32283 \h </w:instrText>
        </w:r>
        <w:r>
          <w:fldChar w:fldCharType="separate"/>
        </w:r>
        <w:r>
          <w:t>32</w:t>
        </w:r>
        <w:r>
          <w:fldChar w:fldCharType="end"/>
        </w:r>
      </w:hyperlink>
    </w:p>
    <w:p>
      <w:pPr>
        <w:pStyle w:val="TOC2"/>
        <w:tabs>
          <w:tab w:val="right" w:leader="dot" w:pos="8306"/>
        </w:tabs>
      </w:pPr>
      <w:hyperlink w:anchor="_Toc6261" w:history="1">
        <w:r>
          <w:rPr>
            <w:rFonts w:ascii="仿宋" w:eastAsia="仿宋" w:hAnsi="仿宋" w:cs="仿宋" w:hint="eastAsia"/>
            <w:lang w:eastAsia="zh-CN"/>
          </w:rPr>
          <w:t>(二)、社会效益增强方案</w:t>
        </w:r>
        <w:r>
          <w:tab/>
        </w:r>
        <w:r>
          <w:fldChar w:fldCharType="begin"/>
        </w:r>
        <w:r>
          <w:instrText xml:space="preserve"> PAGEREF _Toc6261 \h </w:instrText>
        </w:r>
        <w:r>
          <w:fldChar w:fldCharType="separate"/>
        </w:r>
        <w:r>
          <w:t>34</w:t>
        </w:r>
        <w:r>
          <w:fldChar w:fldCharType="end"/>
        </w:r>
      </w:hyperlink>
    </w:p>
    <w:p>
      <w:pPr>
        <w:pStyle w:val="TOC1"/>
        <w:tabs>
          <w:tab w:val="right" w:leader="dot" w:pos="8306"/>
        </w:tabs>
      </w:pPr>
      <w:hyperlink w:anchor="_Toc30251" w:history="1">
        <w:r>
          <w:rPr>
            <w:rFonts w:ascii="仿宋" w:eastAsia="仿宋" w:hAnsi="仿宋" w:cs="仿宋" w:hint="eastAsia"/>
            <w:lang w:eastAsia="zh-CN"/>
          </w:rPr>
          <w:t>九、环境保护与治理方案</w:t>
        </w:r>
        <w:r>
          <w:tab/>
        </w:r>
        <w:r>
          <w:fldChar w:fldCharType="begin"/>
        </w:r>
        <w:r>
          <w:instrText xml:space="preserve"> PAGEREF _Toc30251 \h </w:instrText>
        </w:r>
        <w:r>
          <w:fldChar w:fldCharType="separate"/>
        </w:r>
        <w:r>
          <w:t>34</w:t>
        </w:r>
        <w:r>
          <w:fldChar w:fldCharType="end"/>
        </w:r>
      </w:hyperlink>
    </w:p>
    <w:p>
      <w:pPr>
        <w:pStyle w:val="TOC2"/>
        <w:tabs>
          <w:tab w:val="right" w:leader="dot" w:pos="8306"/>
        </w:tabs>
      </w:pPr>
      <w:hyperlink w:anchor="_Toc7592" w:history="1">
        <w:r>
          <w:rPr>
            <w:rFonts w:ascii="仿宋" w:eastAsia="仿宋" w:hAnsi="仿宋" w:cs="仿宋" w:hint="eastAsia"/>
            <w:lang w:eastAsia="zh-CN"/>
          </w:rPr>
          <w:t>(一)、项目环境影响评估</w:t>
        </w:r>
        <w:r>
          <w:tab/>
        </w:r>
        <w:r>
          <w:fldChar w:fldCharType="begin"/>
        </w:r>
        <w:r>
          <w:instrText xml:space="preserve"> PAGEREF _Toc7592 \h </w:instrText>
        </w:r>
        <w:r>
          <w:fldChar w:fldCharType="separate"/>
        </w:r>
        <w:r>
          <w:t>34</w:t>
        </w:r>
        <w:r>
          <w:fldChar w:fldCharType="end"/>
        </w:r>
      </w:hyperlink>
    </w:p>
    <w:p>
      <w:pPr>
        <w:pStyle w:val="TOC2"/>
        <w:tabs>
          <w:tab w:val="right" w:leader="dot" w:pos="8306"/>
        </w:tabs>
      </w:pPr>
      <w:hyperlink w:anchor="_Toc20607" w:history="1">
        <w:r>
          <w:rPr>
            <w:rFonts w:ascii="仿宋" w:eastAsia="仿宋" w:hAnsi="仿宋" w:cs="仿宋" w:hint="eastAsia"/>
            <w:lang w:eastAsia="zh-CN"/>
          </w:rPr>
          <w:t>(二)、环境保护措施与治理方案</w:t>
        </w:r>
        <w:r>
          <w:tab/>
        </w:r>
        <w:r>
          <w:fldChar w:fldCharType="begin"/>
        </w:r>
        <w:r>
          <w:instrText xml:space="preserve"> PAGEREF _Toc20607 \h </w:instrText>
        </w:r>
        <w:r>
          <w:fldChar w:fldCharType="separate"/>
        </w:r>
        <w:r>
          <w:t>35</w:t>
        </w:r>
        <w:r>
          <w:fldChar w:fldCharType="end"/>
        </w:r>
      </w:hyperlink>
    </w:p>
    <w:p>
      <w:pPr>
        <w:pStyle w:val="TOC1"/>
        <w:tabs>
          <w:tab w:val="right" w:leader="dot" w:pos="8306"/>
        </w:tabs>
      </w:pPr>
      <w:hyperlink w:anchor="_Toc14981" w:history="1">
        <w:r>
          <w:rPr>
            <w:rFonts w:ascii="仿宋" w:eastAsia="仿宋" w:hAnsi="仿宋" w:cs="仿宋" w:hint="eastAsia"/>
            <w:lang w:eastAsia="zh-CN"/>
          </w:rPr>
          <w:t>十、项目变更管理</w:t>
        </w:r>
        <w:r>
          <w:tab/>
        </w:r>
        <w:r>
          <w:fldChar w:fldCharType="begin"/>
        </w:r>
        <w:r>
          <w:instrText xml:space="preserve"> PAGEREF _Toc14981 \h </w:instrText>
        </w:r>
        <w:r>
          <w:fldChar w:fldCharType="separate"/>
        </w:r>
        <w:r>
          <w:t>35</w:t>
        </w:r>
        <w:r>
          <w:fldChar w:fldCharType="end"/>
        </w:r>
      </w:hyperlink>
    </w:p>
    <w:p>
      <w:pPr>
        <w:pStyle w:val="TOC2"/>
        <w:tabs>
          <w:tab w:val="right" w:leader="dot" w:pos="8306"/>
        </w:tabs>
      </w:pPr>
      <w:hyperlink w:anchor="_Toc14726" w:history="1">
        <w:r>
          <w:rPr>
            <w:rFonts w:ascii="仿宋" w:eastAsia="仿宋" w:hAnsi="仿宋" w:cs="仿宋" w:hint="eastAsia"/>
            <w:lang w:eastAsia="zh-CN"/>
          </w:rPr>
          <w:t>(一)、变更控制流程</w:t>
        </w:r>
        <w:r>
          <w:tab/>
        </w:r>
        <w:r>
          <w:fldChar w:fldCharType="begin"/>
        </w:r>
        <w:r>
          <w:instrText xml:space="preserve"> PAGEREF _Toc14726 \h </w:instrText>
        </w:r>
        <w:r>
          <w:fldChar w:fldCharType="separate"/>
        </w:r>
        <w:r>
          <w:t>35</w:t>
        </w:r>
        <w:r>
          <w:fldChar w:fldCharType="end"/>
        </w:r>
      </w:hyperlink>
    </w:p>
    <w:p>
      <w:pPr>
        <w:pStyle w:val="TOC2"/>
        <w:tabs>
          <w:tab w:val="right" w:leader="dot" w:pos="8306"/>
        </w:tabs>
      </w:pPr>
      <w:hyperlink w:anchor="_Toc30520" w:history="1">
        <w:r>
          <w:rPr>
            <w:rFonts w:ascii="仿宋" w:eastAsia="仿宋" w:hAnsi="仿宋" w:cs="仿宋" w:hint="eastAsia"/>
            <w:lang w:eastAsia="zh-CN"/>
          </w:rPr>
          <w:t>(二)、影响评估与处理</w:t>
        </w:r>
        <w:r>
          <w:tab/>
        </w:r>
        <w:r>
          <w:fldChar w:fldCharType="begin"/>
        </w:r>
        <w:r>
          <w:instrText xml:space="preserve"> PAGEREF _Toc30520 \h </w:instrText>
        </w:r>
        <w:r>
          <w:fldChar w:fldCharType="separate"/>
        </w:r>
        <w:r>
          <w:t>36</w:t>
        </w:r>
        <w:r>
          <w:fldChar w:fldCharType="end"/>
        </w:r>
      </w:hyperlink>
    </w:p>
    <w:p>
      <w:pPr>
        <w:pStyle w:val="TOC2"/>
        <w:tabs>
          <w:tab w:val="right" w:leader="dot" w:pos="8306"/>
        </w:tabs>
      </w:pPr>
      <w:hyperlink w:anchor="_Toc30770" w:history="1">
        <w:r>
          <w:rPr>
            <w:rFonts w:ascii="仿宋" w:eastAsia="仿宋" w:hAnsi="仿宋" w:cs="仿宋" w:hint="eastAsia"/>
            <w:lang w:eastAsia="zh-CN"/>
          </w:rPr>
          <w:t>(三)、变更记录与追踪</w:t>
        </w:r>
        <w:r>
          <w:tab/>
        </w:r>
        <w:r>
          <w:fldChar w:fldCharType="begin"/>
        </w:r>
        <w:r>
          <w:instrText xml:space="preserve"> PAGEREF _Toc30770 \h </w:instrText>
        </w:r>
        <w:r>
          <w:fldChar w:fldCharType="separate"/>
        </w:r>
        <w:r>
          <w:t>38</w:t>
        </w:r>
        <w:r>
          <w:fldChar w:fldCharType="end"/>
        </w:r>
      </w:hyperlink>
    </w:p>
    <w:p>
      <w:pPr>
        <w:pStyle w:val="TOC2"/>
        <w:tabs>
          <w:tab w:val="right" w:leader="dot" w:pos="8306"/>
        </w:tabs>
      </w:pPr>
      <w:hyperlink w:anchor="_Toc18561" w:history="1">
        <w:r>
          <w:rPr>
            <w:rFonts w:ascii="仿宋" w:eastAsia="仿宋" w:hAnsi="仿宋" w:cs="仿宋" w:hint="eastAsia"/>
            <w:lang w:eastAsia="zh-CN"/>
          </w:rPr>
          <w:t>(四)、变更管理策略</w:t>
        </w:r>
        <w:r>
          <w:tab/>
        </w:r>
        <w:r>
          <w:fldChar w:fldCharType="begin"/>
        </w:r>
        <w:r>
          <w:instrText xml:space="preserve"> PAGEREF _Toc18561 \h </w:instrText>
        </w:r>
        <w:r>
          <w:fldChar w:fldCharType="separate"/>
        </w:r>
        <w:r>
          <w:t>39</w:t>
        </w:r>
        <w:r>
          <w:fldChar w:fldCharType="end"/>
        </w:r>
      </w:hyperlink>
    </w:p>
    <w:p>
      <w:pPr>
        <w:pStyle w:val="TOC1"/>
        <w:tabs>
          <w:tab w:val="right" w:leader="dot" w:pos="8306"/>
        </w:tabs>
      </w:pPr>
      <w:hyperlink w:anchor="_Toc6546" w:history="1">
        <w:r>
          <w:rPr>
            <w:rFonts w:ascii="仿宋" w:eastAsia="仿宋" w:hAnsi="仿宋" w:cs="仿宋" w:hint="eastAsia"/>
            <w:lang w:eastAsia="zh-CN"/>
          </w:rPr>
          <w:t>十一、项目质量与标准</w:t>
        </w:r>
        <w:r>
          <w:tab/>
        </w:r>
        <w:r>
          <w:fldChar w:fldCharType="begin"/>
        </w:r>
        <w:r>
          <w:instrText xml:space="preserve"> PAGEREF _Toc6546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87" w:history="1">
        <w:r>
          <w:rPr>
            <w:rFonts w:ascii="仿宋" w:eastAsia="仿宋" w:hAnsi="仿宋" w:cs="仿宋" w:hint="eastAsia"/>
            <w:lang w:eastAsia="zh-CN"/>
          </w:rPr>
          <w:t>(一)、质量保障体系</w:t>
        </w:r>
        <w:r>
          <w:tab/>
        </w:r>
        <w:r>
          <w:fldChar w:fldCharType="begin"/>
        </w:r>
        <w:r>
          <w:instrText xml:space="preserve"> PAGEREF _Toc27987 \h </w:instrText>
        </w:r>
        <w:r>
          <w:fldChar w:fldCharType="separate"/>
        </w:r>
        <w:r>
          <w:t>41</w:t>
        </w:r>
        <w:r>
          <w:fldChar w:fldCharType="end"/>
        </w:r>
      </w:hyperlink>
    </w:p>
    <w:p>
      <w:pPr>
        <w:pStyle w:val="TOC2"/>
        <w:tabs>
          <w:tab w:val="right" w:leader="dot" w:pos="8306"/>
        </w:tabs>
      </w:pPr>
      <w:hyperlink w:anchor="_Toc13923" w:history="1">
        <w:r>
          <w:rPr>
            <w:rFonts w:ascii="仿宋" w:eastAsia="仿宋" w:hAnsi="仿宋" w:cs="仿宋" w:hint="eastAsia"/>
            <w:lang w:eastAsia="zh-CN"/>
          </w:rPr>
          <w:t>(二)、标准化作业流程</w:t>
        </w:r>
        <w:r>
          <w:tab/>
        </w:r>
        <w:r>
          <w:fldChar w:fldCharType="begin"/>
        </w:r>
        <w:r>
          <w:instrText xml:space="preserve"> PAGEREF _Toc13923 \h </w:instrText>
        </w:r>
        <w:r>
          <w:fldChar w:fldCharType="separate"/>
        </w:r>
        <w:r>
          <w:t>43</w:t>
        </w:r>
        <w:r>
          <w:fldChar w:fldCharType="end"/>
        </w:r>
      </w:hyperlink>
    </w:p>
    <w:p>
      <w:pPr>
        <w:pStyle w:val="TOC2"/>
        <w:tabs>
          <w:tab w:val="right" w:leader="dot" w:pos="8306"/>
        </w:tabs>
      </w:pPr>
      <w:hyperlink w:anchor="_Toc684" w:history="1">
        <w:r>
          <w:rPr>
            <w:rFonts w:ascii="仿宋" w:eastAsia="仿宋" w:hAnsi="仿宋" w:cs="仿宋" w:hint="eastAsia"/>
            <w:lang w:eastAsia="zh-CN"/>
          </w:rPr>
          <w:t>(三)、质量监控与评估</w:t>
        </w:r>
        <w:r>
          <w:tab/>
        </w:r>
        <w:r>
          <w:fldChar w:fldCharType="begin"/>
        </w:r>
        <w:r>
          <w:instrText xml:space="preserve"> PAGEREF _Toc684 \h </w:instrText>
        </w:r>
        <w:r>
          <w:fldChar w:fldCharType="separate"/>
        </w:r>
        <w:r>
          <w:t>44</w:t>
        </w:r>
        <w:r>
          <w:fldChar w:fldCharType="end"/>
        </w:r>
      </w:hyperlink>
    </w:p>
    <w:p>
      <w:pPr>
        <w:pStyle w:val="TOC2"/>
        <w:tabs>
          <w:tab w:val="right" w:leader="dot" w:pos="8306"/>
        </w:tabs>
      </w:pPr>
      <w:hyperlink w:anchor="_Toc2581" w:history="1">
        <w:r>
          <w:rPr>
            <w:rFonts w:ascii="仿宋" w:eastAsia="仿宋" w:hAnsi="仿宋" w:cs="仿宋" w:hint="eastAsia"/>
            <w:lang w:eastAsia="zh-CN"/>
          </w:rPr>
          <w:t>(四)、质量改进计划</w:t>
        </w:r>
        <w:r>
          <w:tab/>
        </w:r>
        <w:r>
          <w:fldChar w:fldCharType="begin"/>
        </w:r>
        <w:r>
          <w:instrText xml:space="preserve"> PAGEREF _Toc2581 \h </w:instrText>
        </w:r>
        <w:r>
          <w:fldChar w:fldCharType="separate"/>
        </w:r>
        <w:r>
          <w:t>45</w:t>
        </w:r>
        <w:r>
          <w:fldChar w:fldCharType="end"/>
        </w:r>
      </w:hyperlink>
    </w:p>
    <w:p>
      <w:pPr>
        <w:pStyle w:val="TOC1"/>
        <w:tabs>
          <w:tab w:val="right" w:leader="dot" w:pos="8306"/>
        </w:tabs>
      </w:pPr>
      <w:hyperlink w:anchor="_Toc18171" w:history="1">
        <w:r>
          <w:rPr>
            <w:rFonts w:ascii="仿宋" w:eastAsia="仿宋" w:hAnsi="仿宋" w:cs="仿宋" w:hint="eastAsia"/>
            <w:lang w:eastAsia="zh-CN"/>
          </w:rPr>
          <w:t>十二、环境保护与绿色发展</w:t>
        </w:r>
        <w:r>
          <w:tab/>
        </w:r>
        <w:r>
          <w:fldChar w:fldCharType="begin"/>
        </w:r>
        <w:r>
          <w:instrText xml:space="preserve"> PAGEREF _Toc18171 \h </w:instrText>
        </w:r>
        <w:r>
          <w:fldChar w:fldCharType="separate"/>
        </w:r>
        <w:r>
          <w:t>47</w:t>
        </w:r>
        <w:r>
          <w:fldChar w:fldCharType="end"/>
        </w:r>
      </w:hyperlink>
    </w:p>
    <w:p>
      <w:pPr>
        <w:pStyle w:val="TOC2"/>
        <w:tabs>
          <w:tab w:val="right" w:leader="dot" w:pos="8306"/>
        </w:tabs>
      </w:pPr>
      <w:hyperlink w:anchor="_Toc3865" w:history="1">
        <w:r>
          <w:rPr>
            <w:rFonts w:ascii="仿宋" w:eastAsia="仿宋" w:hAnsi="仿宋" w:cs="仿宋" w:hint="eastAsia"/>
            <w:lang w:eastAsia="zh-CN"/>
          </w:rPr>
          <w:t>(一)、环境保护措施</w:t>
        </w:r>
        <w:r>
          <w:tab/>
        </w:r>
        <w:r>
          <w:fldChar w:fldCharType="begin"/>
        </w:r>
        <w:r>
          <w:instrText xml:space="preserve"> PAGEREF _Toc3865 \h </w:instrText>
        </w:r>
        <w:r>
          <w:fldChar w:fldCharType="separate"/>
        </w:r>
        <w:r>
          <w:t>47</w:t>
        </w:r>
        <w:r>
          <w:fldChar w:fldCharType="end"/>
        </w:r>
      </w:hyperlink>
    </w:p>
    <w:p>
      <w:pPr>
        <w:pStyle w:val="TOC2"/>
        <w:tabs>
          <w:tab w:val="right" w:leader="dot" w:pos="8306"/>
        </w:tabs>
      </w:pPr>
      <w:hyperlink w:anchor="_Toc4546" w:history="1">
        <w:r>
          <w:rPr>
            <w:rFonts w:ascii="仿宋" w:eastAsia="仿宋" w:hAnsi="仿宋" w:cs="仿宋" w:hint="eastAsia"/>
            <w:lang w:eastAsia="zh-CN"/>
          </w:rPr>
          <w:t>(二)、绿色发展与可持续发展策略</w:t>
        </w:r>
        <w:r>
          <w:tab/>
        </w:r>
        <w:r>
          <w:fldChar w:fldCharType="begin"/>
        </w:r>
        <w:r>
          <w:instrText xml:space="preserve"> PAGEREF _Toc4546 \h </w:instrText>
        </w:r>
        <w:r>
          <w:fldChar w:fldCharType="separate"/>
        </w:r>
        <w:r>
          <w:t>48</w:t>
        </w:r>
        <w:r>
          <w:fldChar w:fldCharType="end"/>
        </w:r>
      </w:hyperlink>
    </w:p>
    <w:p>
      <w:pPr>
        <w:pStyle w:val="TOC1"/>
        <w:tabs>
          <w:tab w:val="right" w:leader="dot" w:pos="8306"/>
        </w:tabs>
      </w:pPr>
      <w:hyperlink w:anchor="_Toc12909" w:history="1">
        <w:r>
          <w:rPr>
            <w:rFonts w:ascii="仿宋" w:eastAsia="仿宋" w:hAnsi="仿宋" w:cs="仿宋" w:hint="eastAsia"/>
            <w:lang w:eastAsia="zh-CN"/>
          </w:rPr>
          <w:t>十三、人力资源管理与开发</w:t>
        </w:r>
        <w:r>
          <w:tab/>
        </w:r>
        <w:r>
          <w:fldChar w:fldCharType="begin"/>
        </w:r>
        <w:r>
          <w:instrText xml:space="preserve"> PAGEREF _Toc12909 \h </w:instrText>
        </w:r>
        <w:r>
          <w:fldChar w:fldCharType="separate"/>
        </w:r>
        <w:r>
          <w:t>50</w:t>
        </w:r>
        <w:r>
          <w:fldChar w:fldCharType="end"/>
        </w:r>
      </w:hyperlink>
    </w:p>
    <w:p>
      <w:pPr>
        <w:pStyle w:val="TOC2"/>
        <w:tabs>
          <w:tab w:val="right" w:leader="dot" w:pos="8306"/>
        </w:tabs>
      </w:pPr>
      <w:hyperlink w:anchor="_Toc26980" w:history="1">
        <w:r>
          <w:rPr>
            <w:rFonts w:ascii="仿宋" w:eastAsia="仿宋" w:hAnsi="仿宋" w:cs="仿宋" w:hint="eastAsia"/>
            <w:lang w:eastAsia="zh-CN"/>
          </w:rPr>
          <w:t>(一)、人力资源规划</w:t>
        </w:r>
        <w:r>
          <w:tab/>
        </w:r>
        <w:r>
          <w:fldChar w:fldCharType="begin"/>
        </w:r>
        <w:r>
          <w:instrText xml:space="preserve"> PAGEREF _Toc26980 \h </w:instrText>
        </w:r>
        <w:r>
          <w:fldChar w:fldCharType="separate"/>
        </w:r>
        <w:r>
          <w:t>50</w:t>
        </w:r>
        <w:r>
          <w:fldChar w:fldCharType="end"/>
        </w:r>
      </w:hyperlink>
    </w:p>
    <w:p>
      <w:pPr>
        <w:pStyle w:val="TOC2"/>
        <w:tabs>
          <w:tab w:val="right" w:leader="dot" w:pos="8306"/>
        </w:tabs>
      </w:pPr>
      <w:hyperlink w:anchor="_Toc198" w:history="1">
        <w:r>
          <w:rPr>
            <w:rFonts w:ascii="仿宋" w:eastAsia="仿宋" w:hAnsi="仿宋" w:cs="仿宋" w:hint="eastAsia"/>
            <w:lang w:eastAsia="zh-CN"/>
          </w:rPr>
          <w:t>(二)、人力资源开发与培训</w:t>
        </w:r>
        <w:r>
          <w:tab/>
        </w:r>
        <w:r>
          <w:fldChar w:fldCharType="begin"/>
        </w:r>
        <w:r>
          <w:instrText xml:space="preserve"> PAGEREF _Toc198 \h </w:instrText>
        </w:r>
        <w:r>
          <w:fldChar w:fldCharType="separate"/>
        </w:r>
        <w:r>
          <w:t>52</w:t>
        </w:r>
        <w:r>
          <w:fldChar w:fldCharType="end"/>
        </w:r>
      </w:hyperlink>
    </w:p>
    <w:p>
      <w:pPr>
        <w:pStyle w:val="TOC1"/>
        <w:tabs>
          <w:tab w:val="right" w:leader="dot" w:pos="8306"/>
        </w:tabs>
      </w:pPr>
      <w:hyperlink w:anchor="_Toc12345" w:history="1">
        <w:r>
          <w:rPr>
            <w:rFonts w:ascii="仿宋" w:eastAsia="仿宋" w:hAnsi="仿宋" w:cs="仿宋" w:hint="eastAsia"/>
            <w:lang w:eastAsia="zh-CN"/>
          </w:rPr>
          <w:t>十四、知识产权管理与保护</w:t>
        </w:r>
        <w:r>
          <w:tab/>
        </w:r>
        <w:r>
          <w:fldChar w:fldCharType="begin"/>
        </w:r>
        <w:r>
          <w:instrText xml:space="preserve"> PAGEREF _Toc12345 \h </w:instrText>
        </w:r>
        <w:r>
          <w:fldChar w:fldCharType="separate"/>
        </w:r>
        <w:r>
          <w:t>54</w:t>
        </w:r>
        <w:r>
          <w:fldChar w:fldCharType="end"/>
        </w:r>
      </w:hyperlink>
    </w:p>
    <w:p>
      <w:pPr>
        <w:pStyle w:val="TOC2"/>
        <w:tabs>
          <w:tab w:val="right" w:leader="dot" w:pos="8306"/>
        </w:tabs>
      </w:pPr>
      <w:hyperlink w:anchor="_Toc455" w:history="1">
        <w:r>
          <w:rPr>
            <w:rFonts w:ascii="仿宋" w:eastAsia="仿宋" w:hAnsi="仿宋" w:cs="仿宋" w:hint="eastAsia"/>
            <w:lang w:eastAsia="zh-CN"/>
          </w:rPr>
          <w:t>(一)、知识产权管理体系建设</w:t>
        </w:r>
        <w:r>
          <w:tab/>
        </w:r>
        <w:r>
          <w:fldChar w:fldCharType="begin"/>
        </w:r>
        <w:r>
          <w:instrText xml:space="preserve"> PAGEREF _Toc455 \h </w:instrText>
        </w:r>
        <w:r>
          <w:fldChar w:fldCharType="separate"/>
        </w:r>
        <w:r>
          <w:t>54</w:t>
        </w:r>
        <w:r>
          <w:fldChar w:fldCharType="end"/>
        </w:r>
      </w:hyperlink>
    </w:p>
    <w:p>
      <w:pPr>
        <w:pStyle w:val="TOC2"/>
        <w:tabs>
          <w:tab w:val="right" w:leader="dot" w:pos="8306"/>
        </w:tabs>
      </w:pPr>
      <w:hyperlink w:anchor="_Toc27481" w:history="1">
        <w:r>
          <w:rPr>
            <w:rFonts w:ascii="仿宋" w:eastAsia="仿宋" w:hAnsi="仿宋" w:cs="仿宋" w:hint="eastAsia"/>
            <w:lang w:eastAsia="zh-CN"/>
          </w:rPr>
          <w:t>(二)、知识产权保护措施</w:t>
        </w:r>
        <w:r>
          <w:tab/>
        </w:r>
        <w:r>
          <w:fldChar w:fldCharType="begin"/>
        </w:r>
        <w:r>
          <w:instrText xml:space="preserve"> PAGEREF _Toc27481 \h </w:instrText>
        </w:r>
        <w:r>
          <w:fldChar w:fldCharType="separate"/>
        </w:r>
        <w:r>
          <w:t>55</w:t>
        </w:r>
        <w:r>
          <w:fldChar w:fldCharType="end"/>
        </w:r>
      </w:hyperlink>
    </w:p>
    <w:p>
      <w:pPr>
        <w:pStyle w:val="TOC1"/>
        <w:tabs>
          <w:tab w:val="right" w:leader="dot" w:pos="8306"/>
        </w:tabs>
      </w:pPr>
      <w:hyperlink w:anchor="_Toc23072" w:history="1">
        <w:r>
          <w:rPr>
            <w:rFonts w:ascii="仿宋" w:eastAsia="仿宋" w:hAnsi="仿宋" w:cs="仿宋" w:hint="eastAsia"/>
            <w:lang w:eastAsia="zh-CN"/>
          </w:rPr>
          <w:t>十五、法律法规与政策遵循</w:t>
        </w:r>
        <w:r>
          <w:tab/>
        </w:r>
        <w:r>
          <w:fldChar w:fldCharType="begin"/>
        </w:r>
        <w:r>
          <w:instrText xml:space="preserve"> PAGEREF _Toc23072 \h </w:instrText>
        </w:r>
        <w:r>
          <w:fldChar w:fldCharType="separate"/>
        </w:r>
        <w:r>
          <w:t>56</w:t>
        </w:r>
        <w:r>
          <w:fldChar w:fldCharType="end"/>
        </w:r>
      </w:hyperlink>
    </w:p>
    <w:p>
      <w:pPr>
        <w:pStyle w:val="TOC2"/>
        <w:tabs>
          <w:tab w:val="right" w:leader="dot" w:pos="8306"/>
        </w:tabs>
      </w:pPr>
      <w:hyperlink w:anchor="_Toc30919" w:history="1">
        <w:r>
          <w:rPr>
            <w:rFonts w:ascii="仿宋" w:eastAsia="仿宋" w:hAnsi="仿宋" w:cs="仿宋" w:hint="eastAsia"/>
            <w:lang w:eastAsia="zh-CN"/>
          </w:rPr>
          <w:t>(一)、法律法规遵守</w:t>
        </w:r>
        <w:r>
          <w:tab/>
        </w:r>
        <w:r>
          <w:fldChar w:fldCharType="begin"/>
        </w:r>
        <w:r>
          <w:instrText xml:space="preserve"> PAGEREF _Toc30919 \h </w:instrText>
        </w:r>
        <w:r>
          <w:fldChar w:fldCharType="separate"/>
        </w:r>
        <w:r>
          <w:t>56</w:t>
        </w:r>
        <w:r>
          <w:fldChar w:fldCharType="end"/>
        </w:r>
      </w:hyperlink>
    </w:p>
    <w:p>
      <w:pPr>
        <w:pStyle w:val="TOC2"/>
        <w:tabs>
          <w:tab w:val="right" w:leader="dot" w:pos="8306"/>
        </w:tabs>
      </w:pPr>
      <w:hyperlink w:anchor="_Toc21394" w:history="1">
        <w:r>
          <w:rPr>
            <w:rFonts w:ascii="仿宋" w:eastAsia="仿宋" w:hAnsi="仿宋" w:cs="仿宋" w:hint="eastAsia"/>
            <w:lang w:eastAsia="zh-CN"/>
          </w:rPr>
          <w:t>(二)、政策导向与利用</w:t>
        </w:r>
        <w:r>
          <w:tab/>
        </w:r>
        <w:r>
          <w:fldChar w:fldCharType="begin"/>
        </w:r>
        <w:r>
          <w:instrText xml:space="preserve"> PAGEREF _Toc21394 \h </w:instrText>
        </w:r>
        <w:r>
          <w:fldChar w:fldCharType="separate"/>
        </w:r>
        <w:r>
          <w:t>58</w:t>
        </w:r>
        <w:r>
          <w:fldChar w:fldCharType="end"/>
        </w:r>
      </w:hyperlink>
    </w:p>
    <w:p>
      <w:pPr>
        <w:pStyle w:val="TOC1"/>
        <w:tabs>
          <w:tab w:val="right" w:leader="dot" w:pos="8306"/>
        </w:tabs>
      </w:pPr>
      <w:hyperlink w:anchor="_Toc30684" w:history="1">
        <w:r>
          <w:rPr>
            <w:rFonts w:ascii="仿宋" w:eastAsia="仿宋" w:hAnsi="仿宋" w:cs="仿宋" w:hint="eastAsia"/>
            <w:lang w:eastAsia="zh-CN"/>
          </w:rPr>
          <w:t>十六、质量管理与控制</w:t>
        </w:r>
        <w:r>
          <w:tab/>
        </w:r>
        <w:r>
          <w:fldChar w:fldCharType="begin"/>
        </w:r>
        <w:r>
          <w:instrText xml:space="preserve"> PAGEREF _Toc30684 \h </w:instrText>
        </w:r>
        <w:r>
          <w:fldChar w:fldCharType="separate"/>
        </w:r>
        <w:r>
          <w:t>58</w:t>
        </w:r>
        <w:r>
          <w:fldChar w:fldCharType="end"/>
        </w:r>
      </w:hyperlink>
    </w:p>
    <w:p>
      <w:pPr>
        <w:pStyle w:val="TOC2"/>
        <w:tabs>
          <w:tab w:val="right" w:leader="dot" w:pos="8306"/>
        </w:tabs>
      </w:pPr>
      <w:hyperlink w:anchor="_Toc8748" w:history="1">
        <w:r>
          <w:rPr>
            <w:rFonts w:ascii="仿宋" w:eastAsia="仿宋" w:hAnsi="仿宋" w:cs="仿宋" w:hint="eastAsia"/>
            <w:lang w:eastAsia="zh-CN"/>
          </w:rPr>
          <w:t>(一)、质量管理体系建设</w:t>
        </w:r>
        <w:r>
          <w:tab/>
        </w:r>
        <w:r>
          <w:fldChar w:fldCharType="begin"/>
        </w:r>
        <w:r>
          <w:instrText xml:space="preserve"> PAGEREF _Toc8748 \h </w:instrText>
        </w:r>
        <w:r>
          <w:fldChar w:fldCharType="separate"/>
        </w:r>
        <w:r>
          <w:t>58</w:t>
        </w:r>
        <w:r>
          <w:fldChar w:fldCharType="end"/>
        </w:r>
      </w:hyperlink>
    </w:p>
    <w:p>
      <w:pPr>
        <w:pStyle w:val="TOC2"/>
        <w:tabs>
          <w:tab w:val="right" w:leader="dot" w:pos="8306"/>
        </w:tabs>
      </w:pPr>
      <w:hyperlink w:anchor="_Toc32292" w:history="1">
        <w:r>
          <w:rPr>
            <w:rFonts w:ascii="仿宋" w:eastAsia="仿宋" w:hAnsi="仿宋" w:cs="仿宋" w:hint="eastAsia"/>
            <w:lang w:eastAsia="zh-CN"/>
          </w:rPr>
          <w:t>(二)、质量控制措施</w:t>
        </w:r>
        <w:r>
          <w:tab/>
        </w:r>
        <w:r>
          <w:fldChar w:fldCharType="begin"/>
        </w:r>
        <w:r>
          <w:instrText xml:space="preserve"> PAGEREF _Toc32292 \h </w:instrText>
        </w:r>
        <w:r>
          <w:fldChar w:fldCharType="separate"/>
        </w:r>
        <w:r>
          <w:t>60</w:t>
        </w:r>
        <w:r>
          <w:fldChar w:fldCharType="end"/>
        </w:r>
      </w:hyperlink>
    </w:p>
    <w:p>
      <w:pPr>
        <w:pStyle w:val="TOC1"/>
        <w:tabs>
          <w:tab w:val="right" w:leader="dot" w:pos="8306"/>
        </w:tabs>
      </w:pPr>
      <w:hyperlink w:anchor="_Toc14388" w:history="1">
        <w:r>
          <w:rPr>
            <w:rFonts w:ascii="仿宋" w:eastAsia="仿宋" w:hAnsi="仿宋" w:cs="仿宋" w:hint="eastAsia"/>
            <w:lang w:eastAsia="zh-CN"/>
          </w:rPr>
          <w:t>十七、设施与设备管理</w:t>
        </w:r>
        <w:r>
          <w:tab/>
        </w:r>
        <w:r>
          <w:fldChar w:fldCharType="begin"/>
        </w:r>
        <w:r>
          <w:instrText xml:space="preserve"> PAGEREF _Toc14388 \h </w:instrText>
        </w:r>
        <w:r>
          <w:fldChar w:fldCharType="separate"/>
        </w:r>
        <w:r>
          <w:t>61</w:t>
        </w:r>
        <w:r>
          <w:fldChar w:fldCharType="end"/>
        </w:r>
      </w:hyperlink>
    </w:p>
    <w:p>
      <w:pPr>
        <w:pStyle w:val="TOC2"/>
        <w:tabs>
          <w:tab w:val="right" w:leader="dot" w:pos="8306"/>
        </w:tabs>
      </w:pPr>
      <w:hyperlink w:anchor="_Toc17421" w:history="1">
        <w:r>
          <w:rPr>
            <w:rFonts w:ascii="仿宋" w:eastAsia="仿宋" w:hAnsi="仿宋" w:cs="仿宋" w:hint="eastAsia"/>
            <w:lang w:eastAsia="zh-CN"/>
          </w:rPr>
          <w:t>(一)、设施规划与配置</w:t>
        </w:r>
        <w:r>
          <w:tab/>
        </w:r>
        <w:r>
          <w:fldChar w:fldCharType="begin"/>
        </w:r>
        <w:r>
          <w:instrText xml:space="preserve"> PAGEREF _Toc17421 \h </w:instrText>
        </w:r>
        <w:r>
          <w:fldChar w:fldCharType="separate"/>
        </w:r>
        <w:r>
          <w:t>61</w:t>
        </w:r>
        <w:r>
          <w:fldChar w:fldCharType="end"/>
        </w:r>
      </w:hyperlink>
    </w:p>
    <w:p>
      <w:pPr>
        <w:pStyle w:val="TOC2"/>
        <w:tabs>
          <w:tab w:val="right" w:leader="dot" w:pos="8306"/>
        </w:tabs>
      </w:pPr>
      <w:hyperlink w:anchor="_Toc18075" w:history="1">
        <w:r>
          <w:rPr>
            <w:rFonts w:ascii="仿宋" w:eastAsia="仿宋" w:hAnsi="仿宋" w:cs="仿宋" w:hint="eastAsia"/>
            <w:lang w:eastAsia="zh-CN"/>
          </w:rPr>
          <w:t>(二)、设备采购与维护管理</w:t>
        </w:r>
        <w:r>
          <w:tab/>
        </w:r>
        <w:r>
          <w:fldChar w:fldCharType="begin"/>
        </w:r>
        <w:r>
          <w:instrText xml:space="preserve"> PAGEREF _Toc18075 \h </w:instrText>
        </w:r>
        <w:r>
          <w:fldChar w:fldCharType="separate"/>
        </w:r>
        <w:r>
          <w:t>62</w:t>
        </w:r>
        <w:r>
          <w:fldChar w:fldCharType="end"/>
        </w:r>
      </w:hyperlink>
    </w:p>
    <w:p>
      <w:pPr>
        <w:pStyle w:val="TOC2"/>
        <w:tabs>
          <w:tab w:val="right" w:leader="dot" w:pos="8306"/>
        </w:tabs>
      </w:pPr>
      <w:hyperlink w:anchor="_Toc4113" w:history="1">
        <w:r>
          <w:rPr>
            <w:rFonts w:ascii="仿宋" w:eastAsia="仿宋" w:hAnsi="仿宋" w:cs="仿宋" w:hint="eastAsia"/>
            <w:lang w:eastAsia="zh-CN"/>
          </w:rPr>
          <w:t>(三)、设施设备升级策略</w:t>
        </w:r>
        <w:r>
          <w:tab/>
        </w:r>
        <w:r>
          <w:fldChar w:fldCharType="begin"/>
        </w:r>
        <w:r>
          <w:instrText xml:space="preserve"> PAGEREF _Toc4113 \h </w:instrText>
        </w:r>
        <w:r>
          <w:fldChar w:fldCharType="separate"/>
        </w:r>
        <w:r>
          <w:t>62</w:t>
        </w:r>
        <w:r>
          <w:fldChar w:fldCharType="end"/>
        </w:r>
      </w:hyperlink>
    </w:p>
    <w:p>
      <w:pPr>
        <w:pStyle w:val="TOC1"/>
        <w:tabs>
          <w:tab w:val="right" w:leader="dot" w:pos="8306"/>
        </w:tabs>
      </w:pPr>
      <w:hyperlink w:anchor="_Toc13819" w:history="1">
        <w:r>
          <w:rPr>
            <w:rFonts w:ascii="仿宋" w:eastAsia="仿宋" w:hAnsi="仿宋" w:cs="仿宋" w:hint="eastAsia"/>
            <w:lang w:eastAsia="zh-CN"/>
          </w:rPr>
          <w:t>十八、项目施工方案</w:t>
        </w:r>
        <w:r>
          <w:tab/>
        </w:r>
        <w:r>
          <w:fldChar w:fldCharType="begin"/>
        </w:r>
        <w:r>
          <w:instrText xml:space="preserve"> PAGEREF _Toc13819 \h </w:instrText>
        </w:r>
        <w:r>
          <w:fldChar w:fldCharType="separate"/>
        </w:r>
        <w:r>
          <w:t>63</w:t>
        </w:r>
        <w:r>
          <w:fldChar w:fldCharType="end"/>
        </w:r>
      </w:hyperlink>
    </w:p>
    <w:p>
      <w:pPr>
        <w:pStyle w:val="TOC2"/>
        <w:tabs>
          <w:tab w:val="right" w:leader="dot" w:pos="8306"/>
        </w:tabs>
      </w:pPr>
      <w:hyperlink w:anchor="_Toc7245" w:history="1">
        <w:r>
          <w:rPr>
            <w:rFonts w:ascii="仿宋" w:eastAsia="仿宋" w:hAnsi="仿宋" w:cs="仿宋" w:hint="eastAsia"/>
            <w:lang w:eastAsia="zh-CN"/>
          </w:rPr>
          <w:t>(一)、施工组织设计</w:t>
        </w:r>
        <w:r>
          <w:tab/>
        </w:r>
        <w:r>
          <w:fldChar w:fldCharType="begin"/>
        </w:r>
        <w:r>
          <w:instrText xml:space="preserve"> PAGEREF _Toc7245 \h </w:instrText>
        </w:r>
        <w:r>
          <w:fldChar w:fldCharType="separate"/>
        </w:r>
        <w:r>
          <w:t>63</w:t>
        </w:r>
        <w:r>
          <w:fldChar w:fldCharType="end"/>
        </w:r>
      </w:hyperlink>
    </w:p>
    <w:p>
      <w:pPr>
        <w:pStyle w:val="TOC2"/>
        <w:tabs>
          <w:tab w:val="right" w:leader="dot" w:pos="8306"/>
        </w:tabs>
      </w:pPr>
      <w:hyperlink w:anchor="_Toc1114" w:history="1">
        <w:r>
          <w:rPr>
            <w:rFonts w:ascii="仿宋" w:eastAsia="仿宋" w:hAnsi="仿宋" w:cs="仿宋" w:hint="eastAsia"/>
            <w:lang w:eastAsia="zh-CN"/>
          </w:rPr>
          <w:t>(二)、施工工艺与技术路线</w:t>
        </w:r>
        <w:r>
          <w:tab/>
        </w:r>
        <w:r>
          <w:fldChar w:fldCharType="begin"/>
        </w:r>
        <w:r>
          <w:instrText xml:space="preserve"> PAGEREF _Toc1114 \h </w:instrText>
        </w:r>
        <w:r>
          <w:fldChar w:fldCharType="separate"/>
        </w:r>
        <w:r>
          <w:t>65</w:t>
        </w:r>
        <w:r>
          <w:fldChar w:fldCharType="end"/>
        </w:r>
      </w:hyperlink>
    </w:p>
    <w:p>
      <w:pPr>
        <w:pStyle w:val="TOC2"/>
        <w:tabs>
          <w:tab w:val="right" w:leader="dot" w:pos="8306"/>
        </w:tabs>
      </w:pPr>
      <w:hyperlink w:anchor="_Toc20889" w:history="1">
        <w:r>
          <w:rPr>
            <w:rFonts w:ascii="仿宋" w:eastAsia="仿宋" w:hAnsi="仿宋" w:cs="仿宋" w:hint="eastAsia"/>
            <w:lang w:eastAsia="zh-CN"/>
          </w:rPr>
          <w:t>(三)、关键节点施工计划</w:t>
        </w:r>
        <w:r>
          <w:tab/>
        </w:r>
        <w:r>
          <w:fldChar w:fldCharType="begin"/>
        </w:r>
        <w:r>
          <w:instrText xml:space="preserve"> PAGEREF _Toc20889 \h </w:instrText>
        </w:r>
        <w:r>
          <w:fldChar w:fldCharType="separate"/>
        </w:r>
        <w:r>
          <w:t>66</w:t>
        </w:r>
        <w:r>
          <w:fldChar w:fldCharType="end"/>
        </w:r>
      </w:hyperlink>
    </w:p>
    <w:p>
      <w:pPr>
        <w:pStyle w:val="TOC2"/>
        <w:tabs>
          <w:tab w:val="right" w:leader="dot" w:pos="8306"/>
        </w:tabs>
      </w:pPr>
      <w:hyperlink w:anchor="_Toc5718" w:history="1">
        <w:r>
          <w:rPr>
            <w:rFonts w:ascii="仿宋" w:eastAsia="仿宋" w:hAnsi="仿宋" w:cs="仿宋" w:hint="eastAsia"/>
            <w:lang w:eastAsia="zh-CN"/>
          </w:rPr>
          <w:t>(四)、施工现场管理</w:t>
        </w:r>
        <w:r>
          <w:tab/>
        </w:r>
        <w:r>
          <w:fldChar w:fldCharType="begin"/>
        </w:r>
        <w:r>
          <w:instrText xml:space="preserve"> PAGEREF _Toc5718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07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563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215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160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一、消费大数据项目的市场准入条件分析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费大数据项目而言，市场准入条件首先取决于政策法规环境。政府对于[行业名称]领域的法规，如环保标准、税收政策、和技术使用规范，直接影响消费大数据项目的运营和成本结构。例如，若政府针对使用可再生能源的企业提供税收优惠，这将对消费大数据项目的财务规划产生重要影响。同时，考虑经济环境和消费者偏好的变化对消费大数据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二、消费大数据项目的行业规范与合规性要求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消费大数据项目来说，遵守行业规范和合规性要求是确保项目顺利进行的基础。这包括遵循质量控制标准、安全规定、数据保护法规等。例如，若消费大数据项目涉及数据处理，须严格遵守相关的数据保护法规。此外，行业内部的自律规范，如产品标准和服务流程，也对于提升消费大数据项目在行业内的认可度和竞争力至关重要。项目管理团队必须不断更新策略，以应对行业规范和法规的变化，确保消费大数据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三、消费大数据项目的竞争格局和战略定位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费大数据项目的发展规划中，理解行业的竞争格局对于制定有效的市场策略极为关键。这包括分析主要竞争对手的市场地位、优势及其业务模式。消费大数据项目面临的竞争对手可能包括大型成熟企业和创新型初创公司，各自采取不同的市场策略。因此，消费大数据项目需精确地定位自己的市场策略，如专注于产品创新、客户服务或成本效率，以在竞争中占据优势。通过深入的市场和竞争分析，消费大数据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581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002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消费大数据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消费大数据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195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消费大数据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消费大数据项目在其专注的领域内，特别是在人工智能和数据科学方面，有望推动显著的技术革新。项目的研发活动不仅有望孕育出改变行业运作方式的新技术，还可能在长远中影响整个技术生态系统。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消费大数据项目还致力于提升当地居民的技能和就业能力，通过与当地教育机构合作提供培训和教育机会，从而提高社区整体的生活水平和社会福祉。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消费大数据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8182"/>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消费大数据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潜力方面，消费大数据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32326"/>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27952"/>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https://d.book118.com/635224213013011042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F64F0"/>
    <w:rsid w:val="131F64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5224213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2024-01-07T04:15:00Z</dcterms:created>
  <dcterms:modified xsi:type="dcterms:W3CDTF">2024-01-07T04:15:47Z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F319AF40DC1C415587027F043C228029_11</vt:lpwstr>
  </property>
  <property fmtid="{D5CDD505-2E9C-101B-9397-08002B2CF9AE}" pid="3" name="KSOProductBuildVer">
    <vt:lpwstr>2052-12.1.0.16120</vt:lpwstr>
  </property>
</Properties>
</file>