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4" w:history="1">
        <w:r>
          <w:rPr>
            <w:rFonts w:ascii="仿宋" w:eastAsia="仿宋" w:hAnsi="仿宋" w:cs="仿宋" w:hint="eastAsia"/>
            <w:lang w:eastAsia="zh-CN"/>
          </w:rPr>
          <w:t>序言</w:t>
        </w:r>
        <w:r>
          <w:tab/>
        </w:r>
        <w:r>
          <w:fldChar w:fldCharType="begin"/>
        </w:r>
        <w:r>
          <w:instrText xml:space="preserve"> PAGEREF _Toc15834 \h </w:instrText>
        </w:r>
        <w:r>
          <w:fldChar w:fldCharType="separate"/>
        </w:r>
        <w:r>
          <w:t>3</w:t>
        </w:r>
        <w:r>
          <w:fldChar w:fldCharType="end"/>
        </w:r>
      </w:hyperlink>
    </w:p>
    <w:p>
      <w:pPr>
        <w:pStyle w:val="TOC1"/>
        <w:tabs>
          <w:tab w:val="right" w:leader="dot" w:pos="8306"/>
        </w:tabs>
      </w:pPr>
      <w:hyperlink w:anchor="_Toc11444" w:history="1">
        <w:r>
          <w:rPr>
            <w:rFonts w:ascii="仿宋" w:eastAsia="仿宋" w:hAnsi="仿宋" w:cs="仿宋" w:hint="eastAsia"/>
            <w:lang w:eastAsia="zh-CN"/>
          </w:rPr>
          <w:t>一、油气设备项目建设单位说明</w:t>
        </w:r>
        <w:r>
          <w:tab/>
        </w:r>
        <w:r>
          <w:fldChar w:fldCharType="begin"/>
        </w:r>
        <w:r>
          <w:instrText xml:space="preserve"> PAGEREF _Toc11444 \h </w:instrText>
        </w:r>
        <w:r>
          <w:fldChar w:fldCharType="separate"/>
        </w:r>
        <w:r>
          <w:t>3</w:t>
        </w:r>
        <w:r>
          <w:fldChar w:fldCharType="end"/>
        </w:r>
      </w:hyperlink>
    </w:p>
    <w:p>
      <w:pPr>
        <w:pStyle w:val="TOC2"/>
        <w:tabs>
          <w:tab w:val="right" w:leader="dot" w:pos="8306"/>
        </w:tabs>
      </w:pPr>
      <w:hyperlink w:anchor="_Toc21440" w:history="1">
        <w:r>
          <w:rPr>
            <w:rFonts w:ascii="仿宋" w:eastAsia="仿宋" w:hAnsi="仿宋" w:cs="仿宋" w:hint="eastAsia"/>
            <w:lang w:eastAsia="zh-CN"/>
          </w:rPr>
          <w:t>(一)、油气设备项目承办单位基本情况</w:t>
        </w:r>
        <w:r>
          <w:tab/>
        </w:r>
        <w:r>
          <w:fldChar w:fldCharType="begin"/>
        </w:r>
        <w:r>
          <w:instrText xml:space="preserve"> PAGEREF _Toc21440 \h </w:instrText>
        </w:r>
        <w:r>
          <w:fldChar w:fldCharType="separate"/>
        </w:r>
        <w:r>
          <w:t>3</w:t>
        </w:r>
        <w:r>
          <w:fldChar w:fldCharType="end"/>
        </w:r>
      </w:hyperlink>
    </w:p>
    <w:p>
      <w:pPr>
        <w:pStyle w:val="TOC2"/>
        <w:tabs>
          <w:tab w:val="right" w:leader="dot" w:pos="8306"/>
        </w:tabs>
      </w:pPr>
      <w:hyperlink w:anchor="_Toc14210" w:history="1">
        <w:r>
          <w:rPr>
            <w:rFonts w:ascii="仿宋" w:eastAsia="仿宋" w:hAnsi="仿宋" w:cs="仿宋" w:hint="eastAsia"/>
            <w:lang w:eastAsia="zh-CN"/>
          </w:rPr>
          <w:t>(二)、公司经济效益分析</w:t>
        </w:r>
        <w:r>
          <w:tab/>
        </w:r>
        <w:r>
          <w:fldChar w:fldCharType="begin"/>
        </w:r>
        <w:r>
          <w:instrText xml:space="preserve"> PAGEREF _Toc14210 \h </w:instrText>
        </w:r>
        <w:r>
          <w:fldChar w:fldCharType="separate"/>
        </w:r>
        <w:r>
          <w:t>4</w:t>
        </w:r>
        <w:r>
          <w:fldChar w:fldCharType="end"/>
        </w:r>
      </w:hyperlink>
    </w:p>
    <w:p>
      <w:pPr>
        <w:pStyle w:val="TOC1"/>
        <w:tabs>
          <w:tab w:val="right" w:leader="dot" w:pos="8306"/>
        </w:tabs>
      </w:pPr>
      <w:hyperlink w:anchor="_Toc9855" w:history="1">
        <w:r>
          <w:rPr>
            <w:rFonts w:ascii="仿宋" w:eastAsia="仿宋" w:hAnsi="仿宋" w:cs="仿宋" w:hint="eastAsia"/>
            <w:lang w:eastAsia="zh-CN"/>
          </w:rPr>
          <w:t>二、市场分析、调研</w:t>
        </w:r>
        <w:r>
          <w:tab/>
        </w:r>
        <w:r>
          <w:fldChar w:fldCharType="begin"/>
        </w:r>
        <w:r>
          <w:instrText xml:space="preserve"> PAGEREF _Toc9855 \h </w:instrText>
        </w:r>
        <w:r>
          <w:fldChar w:fldCharType="separate"/>
        </w:r>
        <w:r>
          <w:t>5</w:t>
        </w:r>
        <w:r>
          <w:fldChar w:fldCharType="end"/>
        </w:r>
      </w:hyperlink>
    </w:p>
    <w:p>
      <w:pPr>
        <w:pStyle w:val="TOC2"/>
        <w:tabs>
          <w:tab w:val="right" w:leader="dot" w:pos="8306"/>
        </w:tabs>
      </w:pPr>
      <w:hyperlink w:anchor="_Toc23535" w:history="1">
        <w:r>
          <w:rPr>
            <w:rFonts w:ascii="仿宋" w:eastAsia="仿宋" w:hAnsi="仿宋" w:cs="仿宋" w:hint="eastAsia"/>
            <w:lang w:eastAsia="zh-CN"/>
          </w:rPr>
          <w:t>(一)、油气设备行业分析</w:t>
        </w:r>
        <w:r>
          <w:tab/>
        </w:r>
        <w:r>
          <w:fldChar w:fldCharType="begin"/>
        </w:r>
        <w:r>
          <w:instrText xml:space="preserve"> PAGEREF _Toc23535 \h </w:instrText>
        </w:r>
        <w:r>
          <w:fldChar w:fldCharType="separate"/>
        </w:r>
        <w:r>
          <w:t>5</w:t>
        </w:r>
        <w:r>
          <w:fldChar w:fldCharType="end"/>
        </w:r>
      </w:hyperlink>
    </w:p>
    <w:p>
      <w:pPr>
        <w:pStyle w:val="TOC2"/>
        <w:tabs>
          <w:tab w:val="right" w:leader="dot" w:pos="8306"/>
        </w:tabs>
      </w:pPr>
      <w:hyperlink w:anchor="_Toc214" w:history="1">
        <w:r>
          <w:rPr>
            <w:rFonts w:ascii="仿宋" w:eastAsia="仿宋" w:hAnsi="仿宋" w:cs="仿宋" w:hint="eastAsia"/>
            <w:lang w:eastAsia="zh-CN"/>
          </w:rPr>
          <w:t>(二)、油气设备市场分析预测</w:t>
        </w:r>
        <w:r>
          <w:tab/>
        </w:r>
        <w:r>
          <w:fldChar w:fldCharType="begin"/>
        </w:r>
        <w:r>
          <w:instrText xml:space="preserve"> PAGEREF _Toc214 \h </w:instrText>
        </w:r>
        <w:r>
          <w:fldChar w:fldCharType="separate"/>
        </w:r>
        <w:r>
          <w:t>5</w:t>
        </w:r>
        <w:r>
          <w:fldChar w:fldCharType="end"/>
        </w:r>
      </w:hyperlink>
    </w:p>
    <w:p>
      <w:pPr>
        <w:pStyle w:val="TOC1"/>
        <w:tabs>
          <w:tab w:val="right" w:leader="dot" w:pos="8306"/>
        </w:tabs>
      </w:pPr>
      <w:hyperlink w:anchor="_Toc7469" w:history="1">
        <w:r>
          <w:rPr>
            <w:rFonts w:ascii="仿宋" w:eastAsia="仿宋" w:hAnsi="仿宋" w:cs="仿宋" w:hint="eastAsia"/>
            <w:lang w:eastAsia="zh-CN"/>
          </w:rPr>
          <w:t>三、油气设备项目土建工程</w:t>
        </w:r>
        <w:r>
          <w:tab/>
        </w:r>
        <w:r>
          <w:fldChar w:fldCharType="begin"/>
        </w:r>
        <w:r>
          <w:instrText xml:space="preserve"> PAGEREF _Toc7469 \h </w:instrText>
        </w:r>
        <w:r>
          <w:fldChar w:fldCharType="separate"/>
        </w:r>
        <w:r>
          <w:t>6</w:t>
        </w:r>
        <w:r>
          <w:fldChar w:fldCharType="end"/>
        </w:r>
      </w:hyperlink>
    </w:p>
    <w:p>
      <w:pPr>
        <w:pStyle w:val="TOC2"/>
        <w:tabs>
          <w:tab w:val="right" w:leader="dot" w:pos="8306"/>
        </w:tabs>
      </w:pPr>
      <w:hyperlink w:anchor="_Toc22260" w:history="1">
        <w:r>
          <w:rPr>
            <w:rFonts w:ascii="仿宋" w:eastAsia="仿宋" w:hAnsi="仿宋" w:cs="仿宋" w:hint="eastAsia"/>
            <w:lang w:eastAsia="zh-CN"/>
          </w:rPr>
          <w:t>(一)、建筑工程设计原则</w:t>
        </w:r>
        <w:r>
          <w:tab/>
        </w:r>
        <w:r>
          <w:fldChar w:fldCharType="begin"/>
        </w:r>
        <w:r>
          <w:instrText xml:space="preserve"> PAGEREF _Toc22260 \h </w:instrText>
        </w:r>
        <w:r>
          <w:fldChar w:fldCharType="separate"/>
        </w:r>
        <w:r>
          <w:t>6</w:t>
        </w:r>
        <w:r>
          <w:fldChar w:fldCharType="end"/>
        </w:r>
      </w:hyperlink>
    </w:p>
    <w:p>
      <w:pPr>
        <w:pStyle w:val="TOC2"/>
        <w:tabs>
          <w:tab w:val="right" w:leader="dot" w:pos="8306"/>
        </w:tabs>
      </w:pPr>
      <w:hyperlink w:anchor="_Toc11621" w:history="1">
        <w:r>
          <w:rPr>
            <w:rFonts w:ascii="仿宋" w:eastAsia="仿宋" w:hAnsi="仿宋" w:cs="仿宋" w:hint="eastAsia"/>
            <w:lang w:eastAsia="zh-CN"/>
          </w:rPr>
          <w:t>(二)、土建工程设计年限及安全等级</w:t>
        </w:r>
        <w:r>
          <w:tab/>
        </w:r>
        <w:r>
          <w:fldChar w:fldCharType="begin"/>
        </w:r>
        <w:r>
          <w:instrText xml:space="preserve"> PAGEREF _Toc11621 \h </w:instrText>
        </w:r>
        <w:r>
          <w:fldChar w:fldCharType="separate"/>
        </w:r>
        <w:r>
          <w:t>7</w:t>
        </w:r>
        <w:r>
          <w:fldChar w:fldCharType="end"/>
        </w:r>
      </w:hyperlink>
    </w:p>
    <w:p>
      <w:pPr>
        <w:pStyle w:val="TOC2"/>
        <w:tabs>
          <w:tab w:val="right" w:leader="dot" w:pos="8306"/>
        </w:tabs>
      </w:pPr>
      <w:hyperlink w:anchor="_Toc20018" w:history="1">
        <w:r>
          <w:rPr>
            <w:rFonts w:ascii="仿宋" w:eastAsia="仿宋" w:hAnsi="仿宋" w:cs="仿宋" w:hint="eastAsia"/>
            <w:lang w:eastAsia="zh-CN"/>
          </w:rPr>
          <w:t>(三)、建筑工程设计总体要求</w:t>
        </w:r>
        <w:r>
          <w:tab/>
        </w:r>
        <w:r>
          <w:fldChar w:fldCharType="begin"/>
        </w:r>
        <w:r>
          <w:instrText xml:space="preserve"> PAGEREF _Toc20018 \h </w:instrText>
        </w:r>
        <w:r>
          <w:fldChar w:fldCharType="separate"/>
        </w:r>
        <w:r>
          <w:t>9</w:t>
        </w:r>
        <w:r>
          <w:fldChar w:fldCharType="end"/>
        </w:r>
      </w:hyperlink>
    </w:p>
    <w:p>
      <w:pPr>
        <w:pStyle w:val="TOC2"/>
        <w:tabs>
          <w:tab w:val="right" w:leader="dot" w:pos="8306"/>
        </w:tabs>
      </w:pPr>
      <w:hyperlink w:anchor="_Toc12570" w:history="1">
        <w:r>
          <w:rPr>
            <w:rFonts w:ascii="仿宋" w:eastAsia="仿宋" w:hAnsi="仿宋" w:cs="仿宋" w:hint="eastAsia"/>
            <w:lang w:eastAsia="zh-CN"/>
          </w:rPr>
          <w:t>(四)、土建工程建设指标</w:t>
        </w:r>
        <w:r>
          <w:tab/>
        </w:r>
        <w:r>
          <w:fldChar w:fldCharType="begin"/>
        </w:r>
        <w:r>
          <w:instrText xml:space="preserve"> PAGEREF _Toc12570 \h </w:instrText>
        </w:r>
        <w:r>
          <w:fldChar w:fldCharType="separate"/>
        </w:r>
        <w:r>
          <w:t>9</w:t>
        </w:r>
        <w:r>
          <w:fldChar w:fldCharType="end"/>
        </w:r>
      </w:hyperlink>
    </w:p>
    <w:p>
      <w:pPr>
        <w:pStyle w:val="TOC1"/>
        <w:tabs>
          <w:tab w:val="right" w:leader="dot" w:pos="8306"/>
        </w:tabs>
      </w:pPr>
      <w:hyperlink w:anchor="_Toc25448" w:history="1">
        <w:r>
          <w:rPr>
            <w:rFonts w:ascii="仿宋" w:eastAsia="仿宋" w:hAnsi="仿宋" w:cs="仿宋" w:hint="eastAsia"/>
            <w:lang w:eastAsia="zh-CN"/>
          </w:rPr>
          <w:t>四、油气设备项目可持续发展</w:t>
        </w:r>
        <w:r>
          <w:tab/>
        </w:r>
        <w:r>
          <w:fldChar w:fldCharType="begin"/>
        </w:r>
        <w:r>
          <w:instrText xml:space="preserve"> PAGEREF _Toc25448 \h </w:instrText>
        </w:r>
        <w:r>
          <w:fldChar w:fldCharType="separate"/>
        </w:r>
        <w:r>
          <w:t>10</w:t>
        </w:r>
        <w:r>
          <w:fldChar w:fldCharType="end"/>
        </w:r>
      </w:hyperlink>
    </w:p>
    <w:p>
      <w:pPr>
        <w:pStyle w:val="TOC2"/>
        <w:tabs>
          <w:tab w:val="right" w:leader="dot" w:pos="8306"/>
        </w:tabs>
      </w:pPr>
      <w:hyperlink w:anchor="_Toc31388" w:history="1">
        <w:r>
          <w:rPr>
            <w:rFonts w:ascii="仿宋" w:eastAsia="仿宋" w:hAnsi="仿宋" w:cs="仿宋" w:hint="eastAsia"/>
            <w:lang w:eastAsia="zh-CN"/>
          </w:rPr>
          <w:t>(一)、可持续战略与实践</w:t>
        </w:r>
        <w:r>
          <w:tab/>
        </w:r>
        <w:r>
          <w:fldChar w:fldCharType="begin"/>
        </w:r>
        <w:r>
          <w:instrText xml:space="preserve"> PAGEREF _Toc31388 \h </w:instrText>
        </w:r>
        <w:r>
          <w:fldChar w:fldCharType="separate"/>
        </w:r>
        <w:r>
          <w:t>10</w:t>
        </w:r>
        <w:r>
          <w:fldChar w:fldCharType="end"/>
        </w:r>
      </w:hyperlink>
    </w:p>
    <w:p>
      <w:pPr>
        <w:pStyle w:val="TOC2"/>
        <w:tabs>
          <w:tab w:val="right" w:leader="dot" w:pos="8306"/>
        </w:tabs>
      </w:pPr>
      <w:hyperlink w:anchor="_Toc11542" w:history="1">
        <w:r>
          <w:rPr>
            <w:rFonts w:ascii="仿宋" w:eastAsia="仿宋" w:hAnsi="仿宋" w:cs="仿宋" w:hint="eastAsia"/>
            <w:lang w:eastAsia="zh-CN"/>
          </w:rPr>
          <w:t>(二)、环保与社会责任</w:t>
        </w:r>
        <w:r>
          <w:tab/>
        </w:r>
        <w:r>
          <w:fldChar w:fldCharType="begin"/>
        </w:r>
        <w:r>
          <w:instrText xml:space="preserve"> PAGEREF _Toc11542 \h </w:instrText>
        </w:r>
        <w:r>
          <w:fldChar w:fldCharType="separate"/>
        </w:r>
        <w:r>
          <w:t>10</w:t>
        </w:r>
        <w:r>
          <w:fldChar w:fldCharType="end"/>
        </w:r>
      </w:hyperlink>
    </w:p>
    <w:p>
      <w:pPr>
        <w:pStyle w:val="TOC1"/>
        <w:tabs>
          <w:tab w:val="right" w:leader="dot" w:pos="8306"/>
        </w:tabs>
      </w:pPr>
      <w:hyperlink w:anchor="_Toc26134" w:history="1">
        <w:r>
          <w:rPr>
            <w:rFonts w:ascii="仿宋" w:eastAsia="仿宋" w:hAnsi="仿宋" w:cs="仿宋" w:hint="eastAsia"/>
            <w:lang w:eastAsia="zh-CN"/>
          </w:rPr>
          <w:t>五、油气设备项目危机管理</w:t>
        </w:r>
        <w:r>
          <w:tab/>
        </w:r>
        <w:r>
          <w:fldChar w:fldCharType="begin"/>
        </w:r>
        <w:r>
          <w:instrText xml:space="preserve"> PAGEREF _Toc26134 \h </w:instrText>
        </w:r>
        <w:r>
          <w:fldChar w:fldCharType="separate"/>
        </w:r>
        <w:r>
          <w:t>11</w:t>
        </w:r>
        <w:r>
          <w:fldChar w:fldCharType="end"/>
        </w:r>
      </w:hyperlink>
    </w:p>
    <w:p>
      <w:pPr>
        <w:pStyle w:val="TOC2"/>
        <w:tabs>
          <w:tab w:val="right" w:leader="dot" w:pos="8306"/>
        </w:tabs>
      </w:pPr>
      <w:hyperlink w:anchor="_Toc24510" w:history="1">
        <w:r>
          <w:rPr>
            <w:rFonts w:ascii="仿宋" w:eastAsia="仿宋" w:hAnsi="仿宋" w:cs="仿宋" w:hint="eastAsia"/>
            <w:lang w:eastAsia="zh-CN"/>
          </w:rPr>
          <w:t>(一)、危机预警与识别</w:t>
        </w:r>
        <w:r>
          <w:tab/>
        </w:r>
        <w:r>
          <w:fldChar w:fldCharType="begin"/>
        </w:r>
        <w:r>
          <w:instrText xml:space="preserve"> PAGEREF _Toc24510 \h </w:instrText>
        </w:r>
        <w:r>
          <w:fldChar w:fldCharType="separate"/>
        </w:r>
        <w:r>
          <w:t>11</w:t>
        </w:r>
        <w:r>
          <w:fldChar w:fldCharType="end"/>
        </w:r>
      </w:hyperlink>
    </w:p>
    <w:p>
      <w:pPr>
        <w:pStyle w:val="TOC2"/>
        <w:tabs>
          <w:tab w:val="right" w:leader="dot" w:pos="8306"/>
        </w:tabs>
      </w:pPr>
      <w:hyperlink w:anchor="_Toc761" w:history="1">
        <w:r>
          <w:rPr>
            <w:rFonts w:ascii="仿宋" w:eastAsia="仿宋" w:hAnsi="仿宋" w:cs="仿宋" w:hint="eastAsia"/>
            <w:lang w:eastAsia="zh-CN"/>
          </w:rPr>
          <w:t>(二)、危机应对与恢复</w:t>
        </w:r>
        <w:r>
          <w:tab/>
        </w:r>
        <w:r>
          <w:fldChar w:fldCharType="begin"/>
        </w:r>
        <w:r>
          <w:instrText xml:space="preserve"> PAGEREF _Toc761 \h </w:instrText>
        </w:r>
        <w:r>
          <w:fldChar w:fldCharType="separate"/>
        </w:r>
        <w:r>
          <w:t>12</w:t>
        </w:r>
        <w:r>
          <w:fldChar w:fldCharType="end"/>
        </w:r>
      </w:hyperlink>
    </w:p>
    <w:p>
      <w:pPr>
        <w:pStyle w:val="TOC1"/>
        <w:tabs>
          <w:tab w:val="right" w:leader="dot" w:pos="8306"/>
        </w:tabs>
      </w:pPr>
      <w:hyperlink w:anchor="_Toc11808" w:history="1">
        <w:r>
          <w:rPr>
            <w:rFonts w:ascii="仿宋" w:eastAsia="仿宋" w:hAnsi="仿宋" w:cs="仿宋" w:hint="eastAsia"/>
            <w:lang w:eastAsia="zh-CN"/>
          </w:rPr>
          <w:t>六、产品规划分析</w:t>
        </w:r>
        <w:r>
          <w:tab/>
        </w:r>
        <w:r>
          <w:fldChar w:fldCharType="begin"/>
        </w:r>
        <w:r>
          <w:instrText xml:space="preserve"> PAGEREF _Toc11808 \h </w:instrText>
        </w:r>
        <w:r>
          <w:fldChar w:fldCharType="separate"/>
        </w:r>
        <w:r>
          <w:t>14</w:t>
        </w:r>
        <w:r>
          <w:fldChar w:fldCharType="end"/>
        </w:r>
      </w:hyperlink>
    </w:p>
    <w:p>
      <w:pPr>
        <w:pStyle w:val="TOC2"/>
        <w:tabs>
          <w:tab w:val="right" w:leader="dot" w:pos="8306"/>
        </w:tabs>
      </w:pPr>
      <w:hyperlink w:anchor="_Toc24019" w:history="1">
        <w:r>
          <w:rPr>
            <w:rFonts w:ascii="仿宋" w:eastAsia="仿宋" w:hAnsi="仿宋" w:cs="仿宋" w:hint="eastAsia"/>
            <w:lang w:eastAsia="zh-CN"/>
          </w:rPr>
          <w:t>(一)、产品规划</w:t>
        </w:r>
        <w:r>
          <w:tab/>
        </w:r>
        <w:r>
          <w:fldChar w:fldCharType="begin"/>
        </w:r>
        <w:r>
          <w:instrText xml:space="preserve"> PAGEREF _Toc24019 \h </w:instrText>
        </w:r>
        <w:r>
          <w:fldChar w:fldCharType="separate"/>
        </w:r>
        <w:r>
          <w:t>14</w:t>
        </w:r>
        <w:r>
          <w:fldChar w:fldCharType="end"/>
        </w:r>
      </w:hyperlink>
    </w:p>
    <w:p>
      <w:pPr>
        <w:pStyle w:val="TOC2"/>
        <w:tabs>
          <w:tab w:val="right" w:leader="dot" w:pos="8306"/>
        </w:tabs>
      </w:pPr>
      <w:hyperlink w:anchor="_Toc11315" w:history="1">
        <w:r>
          <w:rPr>
            <w:rFonts w:ascii="仿宋" w:eastAsia="仿宋" w:hAnsi="仿宋" w:cs="仿宋" w:hint="eastAsia"/>
            <w:lang w:eastAsia="zh-CN"/>
          </w:rPr>
          <w:t>(二)、建设规模</w:t>
        </w:r>
        <w:r>
          <w:tab/>
        </w:r>
        <w:r>
          <w:fldChar w:fldCharType="begin"/>
        </w:r>
        <w:r>
          <w:instrText xml:space="preserve"> PAGEREF _Toc11315 \h </w:instrText>
        </w:r>
        <w:r>
          <w:fldChar w:fldCharType="separate"/>
        </w:r>
        <w:r>
          <w:t>14</w:t>
        </w:r>
        <w:r>
          <w:fldChar w:fldCharType="end"/>
        </w:r>
      </w:hyperlink>
    </w:p>
    <w:p>
      <w:pPr>
        <w:pStyle w:val="TOC1"/>
        <w:tabs>
          <w:tab w:val="right" w:leader="dot" w:pos="8306"/>
        </w:tabs>
      </w:pPr>
      <w:hyperlink w:anchor="_Toc5590" w:history="1">
        <w:r>
          <w:rPr>
            <w:rFonts w:ascii="仿宋" w:eastAsia="仿宋" w:hAnsi="仿宋" w:cs="仿宋" w:hint="eastAsia"/>
            <w:lang w:eastAsia="zh-CN"/>
          </w:rPr>
          <w:t>七、油气设备项目技术管理</w:t>
        </w:r>
        <w:r>
          <w:tab/>
        </w:r>
        <w:r>
          <w:fldChar w:fldCharType="begin"/>
        </w:r>
        <w:r>
          <w:instrText xml:space="preserve"> PAGEREF _Toc5590 \h </w:instrText>
        </w:r>
        <w:r>
          <w:fldChar w:fldCharType="separate"/>
        </w:r>
        <w:r>
          <w:t>16</w:t>
        </w:r>
        <w:r>
          <w:fldChar w:fldCharType="end"/>
        </w:r>
      </w:hyperlink>
    </w:p>
    <w:p>
      <w:pPr>
        <w:pStyle w:val="TOC2"/>
        <w:tabs>
          <w:tab w:val="right" w:leader="dot" w:pos="8306"/>
        </w:tabs>
      </w:pPr>
      <w:hyperlink w:anchor="_Toc21268" w:history="1">
        <w:r>
          <w:rPr>
            <w:rFonts w:ascii="仿宋" w:eastAsia="仿宋" w:hAnsi="仿宋" w:cs="仿宋" w:hint="eastAsia"/>
            <w:lang w:eastAsia="zh-CN"/>
          </w:rPr>
          <w:t>(一)、技术方案选用方向</w:t>
        </w:r>
        <w:r>
          <w:tab/>
        </w:r>
        <w:r>
          <w:fldChar w:fldCharType="begin"/>
        </w:r>
        <w:r>
          <w:instrText xml:space="preserve"> PAGEREF _Toc21268 \h </w:instrText>
        </w:r>
        <w:r>
          <w:fldChar w:fldCharType="separate"/>
        </w:r>
        <w:r>
          <w:t>16</w:t>
        </w:r>
        <w:r>
          <w:fldChar w:fldCharType="end"/>
        </w:r>
      </w:hyperlink>
    </w:p>
    <w:p>
      <w:pPr>
        <w:pStyle w:val="TOC2"/>
        <w:tabs>
          <w:tab w:val="right" w:leader="dot" w:pos="8306"/>
        </w:tabs>
      </w:pPr>
      <w:hyperlink w:anchor="_Toc920" w:history="1">
        <w:r>
          <w:rPr>
            <w:rFonts w:ascii="仿宋" w:eastAsia="仿宋" w:hAnsi="仿宋" w:cs="仿宋" w:hint="eastAsia"/>
            <w:lang w:eastAsia="zh-CN"/>
          </w:rPr>
          <w:t>(二)、工艺技术方案选用原则</w:t>
        </w:r>
        <w:r>
          <w:tab/>
        </w:r>
        <w:r>
          <w:fldChar w:fldCharType="begin"/>
        </w:r>
        <w:r>
          <w:instrText xml:space="preserve"> PAGEREF _Toc920 \h </w:instrText>
        </w:r>
        <w:r>
          <w:fldChar w:fldCharType="separate"/>
        </w:r>
        <w:r>
          <w:t>17</w:t>
        </w:r>
        <w:r>
          <w:fldChar w:fldCharType="end"/>
        </w:r>
      </w:hyperlink>
    </w:p>
    <w:p>
      <w:pPr>
        <w:pStyle w:val="TOC2"/>
        <w:tabs>
          <w:tab w:val="right" w:leader="dot" w:pos="8306"/>
        </w:tabs>
      </w:pPr>
      <w:hyperlink w:anchor="_Toc30018" w:history="1">
        <w:r>
          <w:rPr>
            <w:rFonts w:ascii="仿宋" w:eastAsia="仿宋" w:hAnsi="仿宋" w:cs="仿宋" w:hint="eastAsia"/>
            <w:lang w:eastAsia="zh-CN"/>
          </w:rPr>
          <w:t>(三)、工艺技术方案要求</w:t>
        </w:r>
        <w:r>
          <w:tab/>
        </w:r>
        <w:r>
          <w:fldChar w:fldCharType="begin"/>
        </w:r>
        <w:r>
          <w:instrText xml:space="preserve"> PAGEREF _Toc30018 \h </w:instrText>
        </w:r>
        <w:r>
          <w:fldChar w:fldCharType="separate"/>
        </w:r>
        <w:r>
          <w:t>19</w:t>
        </w:r>
        <w:r>
          <w:fldChar w:fldCharType="end"/>
        </w:r>
      </w:hyperlink>
    </w:p>
    <w:p>
      <w:pPr>
        <w:pStyle w:val="TOC1"/>
        <w:tabs>
          <w:tab w:val="right" w:leader="dot" w:pos="8306"/>
        </w:tabs>
      </w:pPr>
      <w:hyperlink w:anchor="_Toc8917" w:history="1">
        <w:r>
          <w:rPr>
            <w:rFonts w:ascii="仿宋" w:eastAsia="仿宋" w:hAnsi="仿宋" w:cs="仿宋" w:hint="eastAsia"/>
            <w:lang w:eastAsia="zh-CN"/>
          </w:rPr>
          <w:t>八、油气设备项目财务管理</w:t>
        </w:r>
        <w:r>
          <w:tab/>
        </w:r>
        <w:r>
          <w:fldChar w:fldCharType="begin"/>
        </w:r>
        <w:r>
          <w:instrText xml:space="preserve"> PAGEREF _Toc8917 \h </w:instrText>
        </w:r>
        <w:r>
          <w:fldChar w:fldCharType="separate"/>
        </w:r>
        <w:r>
          <w:t>22</w:t>
        </w:r>
        <w:r>
          <w:fldChar w:fldCharType="end"/>
        </w:r>
      </w:hyperlink>
    </w:p>
    <w:p>
      <w:pPr>
        <w:pStyle w:val="TOC2"/>
        <w:tabs>
          <w:tab w:val="right" w:leader="dot" w:pos="8306"/>
        </w:tabs>
      </w:pPr>
      <w:hyperlink w:anchor="_Toc11740" w:history="1">
        <w:r>
          <w:rPr>
            <w:rFonts w:ascii="仿宋" w:eastAsia="仿宋" w:hAnsi="仿宋" w:cs="仿宋" w:hint="eastAsia"/>
            <w:lang w:eastAsia="zh-CN"/>
          </w:rPr>
          <w:t>(一)、资金需求大</w:t>
        </w:r>
        <w:r>
          <w:tab/>
        </w:r>
        <w:r>
          <w:fldChar w:fldCharType="begin"/>
        </w:r>
        <w:r>
          <w:instrText xml:space="preserve"> PAGEREF _Toc11740 \h </w:instrText>
        </w:r>
        <w:r>
          <w:fldChar w:fldCharType="separate"/>
        </w:r>
        <w:r>
          <w:t>22</w:t>
        </w:r>
        <w:r>
          <w:fldChar w:fldCharType="end"/>
        </w:r>
      </w:hyperlink>
    </w:p>
    <w:p>
      <w:pPr>
        <w:pStyle w:val="TOC2"/>
        <w:tabs>
          <w:tab w:val="right" w:leader="dot" w:pos="8306"/>
        </w:tabs>
      </w:pPr>
      <w:hyperlink w:anchor="_Toc16182" w:history="1">
        <w:r>
          <w:rPr>
            <w:rFonts w:ascii="仿宋" w:eastAsia="仿宋" w:hAnsi="仿宋" w:cs="仿宋" w:hint="eastAsia"/>
            <w:lang w:eastAsia="zh-CN"/>
          </w:rPr>
          <w:t>(二)、研发周期长</w:t>
        </w:r>
        <w:r>
          <w:tab/>
        </w:r>
        <w:r>
          <w:fldChar w:fldCharType="begin"/>
        </w:r>
        <w:r>
          <w:instrText xml:space="preserve"> PAGEREF _Toc16182 \h </w:instrText>
        </w:r>
        <w:r>
          <w:fldChar w:fldCharType="separate"/>
        </w:r>
        <w:r>
          <w:t>23</w:t>
        </w:r>
        <w:r>
          <w:fldChar w:fldCharType="end"/>
        </w:r>
      </w:hyperlink>
    </w:p>
    <w:p>
      <w:pPr>
        <w:pStyle w:val="TOC2"/>
        <w:tabs>
          <w:tab w:val="right" w:leader="dot" w:pos="8306"/>
        </w:tabs>
      </w:pPr>
      <w:hyperlink w:anchor="_Toc27333" w:history="1">
        <w:r>
          <w:rPr>
            <w:rFonts w:ascii="仿宋" w:eastAsia="仿宋" w:hAnsi="仿宋" w:cs="仿宋" w:hint="eastAsia"/>
            <w:lang w:eastAsia="zh-CN"/>
          </w:rPr>
          <w:t>(三)、市场风险大</w:t>
        </w:r>
        <w:r>
          <w:tab/>
        </w:r>
        <w:r>
          <w:fldChar w:fldCharType="begin"/>
        </w:r>
        <w:r>
          <w:instrText xml:space="preserve"> PAGEREF _Toc27333 \h </w:instrText>
        </w:r>
        <w:r>
          <w:fldChar w:fldCharType="separate"/>
        </w:r>
        <w:r>
          <w:t>24</w:t>
        </w:r>
        <w:r>
          <w:fldChar w:fldCharType="end"/>
        </w:r>
      </w:hyperlink>
    </w:p>
    <w:p>
      <w:pPr>
        <w:pStyle w:val="TOC2"/>
        <w:tabs>
          <w:tab w:val="right" w:leader="dot" w:pos="8306"/>
        </w:tabs>
      </w:pPr>
      <w:hyperlink w:anchor="_Toc9331" w:history="1">
        <w:r>
          <w:rPr>
            <w:rFonts w:ascii="仿宋" w:eastAsia="仿宋" w:hAnsi="仿宋" w:cs="仿宋" w:hint="eastAsia"/>
            <w:lang w:eastAsia="zh-CN"/>
          </w:rPr>
          <w:t>(四)、利润率高</w:t>
        </w:r>
        <w:r>
          <w:tab/>
        </w:r>
        <w:r>
          <w:fldChar w:fldCharType="begin"/>
        </w:r>
        <w:r>
          <w:instrText xml:space="preserve"> PAGEREF _Toc9331 \h </w:instrText>
        </w:r>
        <w:r>
          <w:fldChar w:fldCharType="separate"/>
        </w:r>
        <w:r>
          <w:t>27</w:t>
        </w:r>
        <w:r>
          <w:fldChar w:fldCharType="end"/>
        </w:r>
      </w:hyperlink>
    </w:p>
    <w:p>
      <w:pPr>
        <w:pStyle w:val="TOC1"/>
        <w:tabs>
          <w:tab w:val="right" w:leader="dot" w:pos="8306"/>
        </w:tabs>
      </w:pPr>
      <w:hyperlink w:anchor="_Toc28877" w:history="1">
        <w:r>
          <w:rPr>
            <w:rFonts w:ascii="仿宋" w:eastAsia="仿宋" w:hAnsi="仿宋" w:cs="仿宋" w:hint="eastAsia"/>
            <w:lang w:eastAsia="zh-CN"/>
          </w:rPr>
          <w:t>九、生产安全保护</w:t>
        </w:r>
        <w:r>
          <w:tab/>
        </w:r>
        <w:r>
          <w:fldChar w:fldCharType="begin"/>
        </w:r>
        <w:r>
          <w:instrText xml:space="preserve"> PAGEREF _Toc28877 \h </w:instrText>
        </w:r>
        <w:r>
          <w:fldChar w:fldCharType="separate"/>
        </w:r>
        <w:r>
          <w:t>29</w:t>
        </w:r>
        <w:r>
          <w:fldChar w:fldCharType="end"/>
        </w:r>
      </w:hyperlink>
    </w:p>
    <w:p>
      <w:pPr>
        <w:pStyle w:val="TOC2"/>
        <w:tabs>
          <w:tab w:val="right" w:leader="dot" w:pos="8306"/>
        </w:tabs>
      </w:pPr>
      <w:hyperlink w:anchor="_Toc21566" w:history="1">
        <w:r>
          <w:rPr>
            <w:rFonts w:ascii="仿宋" w:eastAsia="仿宋" w:hAnsi="仿宋" w:cs="仿宋" w:hint="eastAsia"/>
            <w:lang w:eastAsia="zh-CN"/>
          </w:rPr>
          <w:t>(一)、消防安全</w:t>
        </w:r>
        <w:r>
          <w:tab/>
        </w:r>
        <w:r>
          <w:fldChar w:fldCharType="begin"/>
        </w:r>
        <w:r>
          <w:instrText xml:space="preserve"> PAGEREF _Toc21566 \h </w:instrText>
        </w:r>
        <w:r>
          <w:fldChar w:fldCharType="separate"/>
        </w:r>
        <w:r>
          <w:t>29</w:t>
        </w:r>
        <w:r>
          <w:fldChar w:fldCharType="end"/>
        </w:r>
      </w:hyperlink>
    </w:p>
    <w:p>
      <w:pPr>
        <w:pStyle w:val="TOC2"/>
        <w:tabs>
          <w:tab w:val="right" w:leader="dot" w:pos="8306"/>
        </w:tabs>
      </w:pPr>
      <w:hyperlink w:anchor="_Toc29276" w:history="1">
        <w:r>
          <w:rPr>
            <w:rFonts w:ascii="仿宋" w:eastAsia="仿宋" w:hAnsi="仿宋" w:cs="仿宋" w:hint="eastAsia"/>
            <w:lang w:eastAsia="zh-CN"/>
          </w:rPr>
          <w:t>(二)、防火防爆总图布置措施</w:t>
        </w:r>
        <w:r>
          <w:tab/>
        </w:r>
        <w:r>
          <w:fldChar w:fldCharType="begin"/>
        </w:r>
        <w:r>
          <w:instrText xml:space="preserve"> PAGEREF _Toc29276 \h </w:instrText>
        </w:r>
        <w:r>
          <w:fldChar w:fldCharType="separate"/>
        </w:r>
        <w:r>
          <w:t>30</w:t>
        </w:r>
        <w:r>
          <w:fldChar w:fldCharType="end"/>
        </w:r>
      </w:hyperlink>
    </w:p>
    <w:p>
      <w:pPr>
        <w:pStyle w:val="TOC2"/>
        <w:tabs>
          <w:tab w:val="right" w:leader="dot" w:pos="8306"/>
        </w:tabs>
      </w:pPr>
      <w:hyperlink w:anchor="_Toc6368" w:history="1">
        <w:r>
          <w:rPr>
            <w:rFonts w:ascii="仿宋" w:eastAsia="仿宋" w:hAnsi="仿宋" w:cs="仿宋" w:hint="eastAsia"/>
            <w:lang w:eastAsia="zh-CN"/>
          </w:rPr>
          <w:t>(三)、自然灾害防范措施</w:t>
        </w:r>
        <w:r>
          <w:tab/>
        </w:r>
        <w:r>
          <w:fldChar w:fldCharType="begin"/>
        </w:r>
        <w:r>
          <w:instrText xml:space="preserve"> PAGEREF _Toc6368 \h </w:instrText>
        </w:r>
        <w:r>
          <w:fldChar w:fldCharType="separate"/>
        </w:r>
        <w:r>
          <w:t>31</w:t>
        </w:r>
        <w:r>
          <w:fldChar w:fldCharType="end"/>
        </w:r>
      </w:hyperlink>
    </w:p>
    <w:p>
      <w:pPr>
        <w:pStyle w:val="TOC2"/>
        <w:tabs>
          <w:tab w:val="right" w:leader="dot" w:pos="8306"/>
        </w:tabs>
      </w:pPr>
      <w:hyperlink w:anchor="_Toc21548" w:history="1">
        <w:r>
          <w:rPr>
            <w:rFonts w:ascii="仿宋" w:eastAsia="仿宋" w:hAnsi="仿宋" w:cs="仿宋" w:hint="eastAsia"/>
            <w:lang w:eastAsia="zh-CN"/>
          </w:rPr>
          <w:t>(四)、安全色及安全标志使用要求</w:t>
        </w:r>
        <w:r>
          <w:tab/>
        </w:r>
        <w:r>
          <w:fldChar w:fldCharType="begin"/>
        </w:r>
        <w:r>
          <w:instrText xml:space="preserve"> PAGEREF _Toc21548 \h </w:instrText>
        </w:r>
        <w:r>
          <w:fldChar w:fldCharType="separate"/>
        </w:r>
        <w:r>
          <w:t>32</w:t>
        </w:r>
        <w:r>
          <w:fldChar w:fldCharType="end"/>
        </w:r>
      </w:hyperlink>
    </w:p>
    <w:p>
      <w:pPr>
        <w:pStyle w:val="TOC2"/>
        <w:tabs>
          <w:tab w:val="right" w:leader="dot" w:pos="8306"/>
        </w:tabs>
      </w:pPr>
      <w:hyperlink w:anchor="_Toc16753" w:history="1">
        <w:r>
          <w:rPr>
            <w:rFonts w:ascii="仿宋" w:eastAsia="仿宋" w:hAnsi="仿宋" w:cs="仿宋" w:hint="eastAsia"/>
            <w:lang w:eastAsia="zh-CN"/>
          </w:rPr>
          <w:t>(五)、防尘防毒措施</w:t>
        </w:r>
        <w:r>
          <w:tab/>
        </w:r>
        <w:r>
          <w:fldChar w:fldCharType="begin"/>
        </w:r>
        <w:r>
          <w:instrText xml:space="preserve"> PAGEREF _Toc16753 \h </w:instrText>
        </w:r>
        <w:r>
          <w:fldChar w:fldCharType="separate"/>
        </w:r>
        <w:r>
          <w:t>33</w:t>
        </w:r>
        <w:r>
          <w:fldChar w:fldCharType="end"/>
        </w:r>
      </w:hyperlink>
    </w:p>
    <w:p>
      <w:pPr>
        <w:pStyle w:val="TOC2"/>
        <w:tabs>
          <w:tab w:val="right" w:leader="dot" w:pos="8306"/>
        </w:tabs>
      </w:pPr>
      <w:hyperlink w:anchor="_Toc22802" w:history="1">
        <w:r>
          <w:rPr>
            <w:rFonts w:ascii="仿宋" w:eastAsia="仿宋" w:hAnsi="仿宋" w:cs="仿宋" w:hint="eastAsia"/>
            <w:lang w:eastAsia="zh-CN"/>
          </w:rPr>
          <w:t>(六)、防静电、触电防护及防雷措施</w:t>
        </w:r>
        <w:r>
          <w:tab/>
        </w:r>
        <w:r>
          <w:fldChar w:fldCharType="begin"/>
        </w:r>
        <w:r>
          <w:instrText xml:space="preserve"> PAGEREF _Toc22802 \h </w:instrText>
        </w:r>
        <w:r>
          <w:fldChar w:fldCharType="separate"/>
        </w:r>
        <w:r>
          <w:t>34</w:t>
        </w:r>
        <w:r>
          <w:fldChar w:fldCharType="end"/>
        </w:r>
      </w:hyperlink>
    </w:p>
    <w:p>
      <w:pPr>
        <w:pStyle w:val="TOC2"/>
        <w:tabs>
          <w:tab w:val="right" w:leader="dot" w:pos="8306"/>
        </w:tabs>
      </w:pPr>
      <w:hyperlink w:anchor="_Toc32014" w:history="1">
        <w:r>
          <w:rPr>
            <w:rFonts w:ascii="仿宋" w:eastAsia="仿宋" w:hAnsi="仿宋" w:cs="仿宋" w:hint="eastAsia"/>
            <w:lang w:eastAsia="zh-CN"/>
          </w:rPr>
          <w:t>(七)、机械设备安全保障措施</w:t>
        </w:r>
        <w:r>
          <w:tab/>
        </w:r>
        <w:r>
          <w:fldChar w:fldCharType="begin"/>
        </w:r>
        <w:r>
          <w:instrText xml:space="preserve"> PAGEREF _Toc32014 \h </w:instrText>
        </w:r>
        <w:r>
          <w:fldChar w:fldCharType="separate"/>
        </w:r>
        <w:r>
          <w:t>35</w:t>
        </w:r>
        <w:r>
          <w:fldChar w:fldCharType="end"/>
        </w:r>
      </w:hyperlink>
    </w:p>
    <w:p>
      <w:pPr>
        <w:pStyle w:val="TOC1"/>
        <w:tabs>
          <w:tab w:val="right" w:leader="dot" w:pos="8306"/>
        </w:tabs>
      </w:pPr>
      <w:hyperlink w:anchor="_Toc29937" w:history="1">
        <w:r>
          <w:rPr>
            <w:rFonts w:ascii="仿宋" w:eastAsia="仿宋" w:hAnsi="仿宋" w:cs="仿宋" w:hint="eastAsia"/>
            <w:lang w:eastAsia="zh-CN"/>
          </w:rPr>
          <w:t>十、油气设备项目风险管理</w:t>
        </w:r>
        <w:r>
          <w:tab/>
        </w:r>
        <w:r>
          <w:fldChar w:fldCharType="begin"/>
        </w:r>
        <w:r>
          <w:instrText xml:space="preserve"> PAGEREF _Toc29937 \h </w:instrText>
        </w:r>
        <w:r>
          <w:fldChar w:fldCharType="separate"/>
        </w:r>
        <w:r>
          <w:t>37</w:t>
        </w:r>
        <w:r>
          <w:fldChar w:fldCharType="end"/>
        </w:r>
      </w:hyperlink>
    </w:p>
    <w:p>
      <w:pPr>
        <w:pStyle w:val="TOC2"/>
        <w:tabs>
          <w:tab w:val="right" w:leader="dot" w:pos="8306"/>
        </w:tabs>
      </w:pPr>
      <w:hyperlink w:anchor="_Toc13432" w:history="1">
        <w:r>
          <w:rPr>
            <w:rFonts w:ascii="仿宋" w:eastAsia="仿宋" w:hAnsi="仿宋" w:cs="仿宋" w:hint="eastAsia"/>
            <w:lang w:eastAsia="zh-CN"/>
          </w:rPr>
          <w:t>(一)、风险识别与评估</w:t>
        </w:r>
        <w:r>
          <w:tab/>
        </w:r>
        <w:r>
          <w:fldChar w:fldCharType="begin"/>
        </w:r>
        <w:r>
          <w:instrText xml:space="preserve"> PAGEREF _Toc13432 \h </w:instrText>
        </w:r>
        <w:r>
          <w:fldChar w:fldCharType="separate"/>
        </w:r>
        <w:r>
          <w:t>37</w:t>
        </w:r>
        <w:r>
          <w:fldChar w:fldCharType="end"/>
        </w:r>
      </w:hyperlink>
    </w:p>
    <w:p>
      <w:pPr>
        <w:pStyle w:val="TOC2"/>
        <w:tabs>
          <w:tab w:val="right" w:leader="dot" w:pos="8306"/>
        </w:tabs>
      </w:pPr>
      <w:hyperlink w:anchor="_Toc18494" w:history="1">
        <w:r>
          <w:rPr>
            <w:rFonts w:ascii="仿宋" w:eastAsia="仿宋" w:hAnsi="仿宋" w:cs="仿宋" w:hint="eastAsia"/>
            <w:lang w:eastAsia="zh-CN"/>
          </w:rPr>
          <w:t>(二)、风险应对策略</w:t>
        </w:r>
        <w:r>
          <w:tab/>
        </w:r>
        <w:r>
          <w:fldChar w:fldCharType="begin"/>
        </w:r>
        <w:r>
          <w:instrText xml:space="preserve"> PAGEREF _Toc18494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3" w:history="1">
        <w:r>
          <w:rPr>
            <w:rFonts w:ascii="仿宋" w:eastAsia="仿宋" w:hAnsi="仿宋" w:cs="仿宋" w:hint="eastAsia"/>
            <w:lang w:eastAsia="zh-CN"/>
          </w:rPr>
          <w:t>(三)、风险监控与控制</w:t>
        </w:r>
        <w:r>
          <w:tab/>
        </w:r>
        <w:r>
          <w:fldChar w:fldCharType="begin"/>
        </w:r>
        <w:r>
          <w:instrText xml:space="preserve"> PAGEREF _Toc32263 \h </w:instrText>
        </w:r>
        <w:r>
          <w:fldChar w:fldCharType="separate"/>
        </w:r>
        <w:r>
          <w:t>40</w:t>
        </w:r>
        <w:r>
          <w:fldChar w:fldCharType="end"/>
        </w:r>
      </w:hyperlink>
    </w:p>
    <w:p>
      <w:pPr>
        <w:pStyle w:val="TOC1"/>
        <w:tabs>
          <w:tab w:val="right" w:leader="dot" w:pos="8306"/>
        </w:tabs>
      </w:pPr>
      <w:hyperlink w:anchor="_Toc4298" w:history="1">
        <w:r>
          <w:rPr>
            <w:rFonts w:ascii="仿宋" w:eastAsia="仿宋" w:hAnsi="仿宋" w:cs="仿宋" w:hint="eastAsia"/>
            <w:lang w:eastAsia="zh-CN"/>
          </w:rPr>
          <w:t>十一、油气设备项目人力资源管理</w:t>
        </w:r>
        <w:r>
          <w:tab/>
        </w:r>
        <w:r>
          <w:fldChar w:fldCharType="begin"/>
        </w:r>
        <w:r>
          <w:instrText xml:space="preserve"> PAGEREF _Toc4298 \h </w:instrText>
        </w:r>
        <w:r>
          <w:fldChar w:fldCharType="separate"/>
        </w:r>
        <w:r>
          <w:t>41</w:t>
        </w:r>
        <w:r>
          <w:fldChar w:fldCharType="end"/>
        </w:r>
      </w:hyperlink>
    </w:p>
    <w:p>
      <w:pPr>
        <w:pStyle w:val="TOC2"/>
        <w:tabs>
          <w:tab w:val="right" w:leader="dot" w:pos="8306"/>
        </w:tabs>
      </w:pPr>
      <w:hyperlink w:anchor="_Toc26070" w:history="1">
        <w:r>
          <w:rPr>
            <w:rFonts w:ascii="仿宋" w:eastAsia="仿宋" w:hAnsi="仿宋" w:cs="仿宋" w:hint="eastAsia"/>
            <w:lang w:eastAsia="zh-CN"/>
          </w:rPr>
          <w:t>(一)、建立健全的预算管理制度</w:t>
        </w:r>
        <w:r>
          <w:tab/>
        </w:r>
        <w:r>
          <w:fldChar w:fldCharType="begin"/>
        </w:r>
        <w:r>
          <w:instrText xml:space="preserve"> PAGEREF _Toc26070 \h </w:instrText>
        </w:r>
        <w:r>
          <w:fldChar w:fldCharType="separate"/>
        </w:r>
        <w:r>
          <w:t>41</w:t>
        </w:r>
        <w:r>
          <w:fldChar w:fldCharType="end"/>
        </w:r>
      </w:hyperlink>
    </w:p>
    <w:p>
      <w:pPr>
        <w:pStyle w:val="TOC2"/>
        <w:tabs>
          <w:tab w:val="right" w:leader="dot" w:pos="8306"/>
        </w:tabs>
      </w:pPr>
      <w:hyperlink w:anchor="_Toc424" w:history="1">
        <w:r>
          <w:rPr>
            <w:rFonts w:ascii="仿宋" w:eastAsia="仿宋" w:hAnsi="仿宋" w:cs="仿宋" w:hint="eastAsia"/>
            <w:lang w:eastAsia="zh-CN"/>
          </w:rPr>
          <w:t>(二)、加强资金流动监控</w:t>
        </w:r>
        <w:r>
          <w:tab/>
        </w:r>
        <w:r>
          <w:fldChar w:fldCharType="begin"/>
        </w:r>
        <w:r>
          <w:instrText xml:space="preserve"> PAGEREF _Toc424 \h </w:instrText>
        </w:r>
        <w:r>
          <w:fldChar w:fldCharType="separate"/>
        </w:r>
        <w:r>
          <w:t>42</w:t>
        </w:r>
        <w:r>
          <w:fldChar w:fldCharType="end"/>
        </w:r>
      </w:hyperlink>
    </w:p>
    <w:p>
      <w:pPr>
        <w:pStyle w:val="TOC2"/>
        <w:tabs>
          <w:tab w:val="right" w:leader="dot" w:pos="8306"/>
        </w:tabs>
      </w:pPr>
      <w:hyperlink w:anchor="_Toc21637" w:history="1">
        <w:r>
          <w:rPr>
            <w:rFonts w:ascii="仿宋" w:eastAsia="仿宋" w:hAnsi="仿宋" w:cs="仿宋" w:hint="eastAsia"/>
            <w:lang w:eastAsia="zh-CN"/>
          </w:rPr>
          <w:t>(三)、制定完善的风险控制机制</w:t>
        </w:r>
        <w:r>
          <w:tab/>
        </w:r>
        <w:r>
          <w:fldChar w:fldCharType="begin"/>
        </w:r>
        <w:r>
          <w:instrText xml:space="preserve"> PAGEREF _Toc21637 \h </w:instrText>
        </w:r>
        <w:r>
          <w:fldChar w:fldCharType="separate"/>
        </w:r>
        <w:r>
          <w:t>43</w:t>
        </w:r>
        <w:r>
          <w:fldChar w:fldCharType="end"/>
        </w:r>
      </w:hyperlink>
    </w:p>
    <w:p>
      <w:pPr>
        <w:pStyle w:val="TOC2"/>
        <w:tabs>
          <w:tab w:val="right" w:leader="dot" w:pos="8306"/>
        </w:tabs>
      </w:pPr>
      <w:hyperlink w:anchor="_Toc17251" w:history="1">
        <w:r>
          <w:rPr>
            <w:rFonts w:ascii="仿宋" w:eastAsia="仿宋" w:hAnsi="仿宋" w:cs="仿宋" w:hint="eastAsia"/>
            <w:lang w:eastAsia="zh-CN"/>
          </w:rPr>
          <w:t>(四)、优化成本管理</w:t>
        </w:r>
        <w:r>
          <w:tab/>
        </w:r>
        <w:r>
          <w:fldChar w:fldCharType="begin"/>
        </w:r>
        <w:r>
          <w:instrText xml:space="preserve"> PAGEREF _Toc17251 \h </w:instrText>
        </w:r>
        <w:r>
          <w:fldChar w:fldCharType="separate"/>
        </w:r>
        <w:r>
          <w:t>45</w:t>
        </w:r>
        <w:r>
          <w:fldChar w:fldCharType="end"/>
        </w:r>
      </w:hyperlink>
    </w:p>
    <w:p>
      <w:pPr>
        <w:pStyle w:val="TOC1"/>
        <w:tabs>
          <w:tab w:val="right" w:leader="dot" w:pos="8306"/>
        </w:tabs>
      </w:pPr>
      <w:hyperlink w:anchor="_Toc28954" w:history="1">
        <w:r>
          <w:rPr>
            <w:rFonts w:ascii="仿宋" w:eastAsia="仿宋" w:hAnsi="仿宋" w:cs="仿宋" w:hint="eastAsia"/>
            <w:lang w:eastAsia="zh-CN"/>
          </w:rPr>
          <w:t>十二、油气设备项目环境影响分析</w:t>
        </w:r>
        <w:r>
          <w:tab/>
        </w:r>
        <w:r>
          <w:fldChar w:fldCharType="begin"/>
        </w:r>
        <w:r>
          <w:instrText xml:space="preserve"> PAGEREF _Toc28954 \h </w:instrText>
        </w:r>
        <w:r>
          <w:fldChar w:fldCharType="separate"/>
        </w:r>
        <w:r>
          <w:t>46</w:t>
        </w:r>
        <w:r>
          <w:fldChar w:fldCharType="end"/>
        </w:r>
      </w:hyperlink>
    </w:p>
    <w:p>
      <w:pPr>
        <w:pStyle w:val="TOC2"/>
        <w:tabs>
          <w:tab w:val="right" w:leader="dot" w:pos="8306"/>
        </w:tabs>
      </w:pPr>
      <w:hyperlink w:anchor="_Toc9965" w:history="1">
        <w:r>
          <w:rPr>
            <w:rFonts w:ascii="仿宋" w:eastAsia="仿宋" w:hAnsi="仿宋" w:cs="仿宋" w:hint="eastAsia"/>
            <w:lang w:eastAsia="zh-CN"/>
          </w:rPr>
          <w:t>(一)、建设区域环境质量现状</w:t>
        </w:r>
        <w:r>
          <w:tab/>
        </w:r>
        <w:r>
          <w:fldChar w:fldCharType="begin"/>
        </w:r>
        <w:r>
          <w:instrText xml:space="preserve"> PAGEREF _Toc9965 \h </w:instrText>
        </w:r>
        <w:r>
          <w:fldChar w:fldCharType="separate"/>
        </w:r>
        <w:r>
          <w:t>46</w:t>
        </w:r>
        <w:r>
          <w:fldChar w:fldCharType="end"/>
        </w:r>
      </w:hyperlink>
    </w:p>
    <w:p>
      <w:pPr>
        <w:pStyle w:val="TOC2"/>
        <w:tabs>
          <w:tab w:val="right" w:leader="dot" w:pos="8306"/>
        </w:tabs>
      </w:pPr>
      <w:hyperlink w:anchor="_Toc32444" w:history="1">
        <w:r>
          <w:rPr>
            <w:rFonts w:ascii="仿宋" w:eastAsia="仿宋" w:hAnsi="仿宋" w:cs="仿宋" w:hint="eastAsia"/>
            <w:lang w:eastAsia="zh-CN"/>
          </w:rPr>
          <w:t>(二)、建设期环境保护</w:t>
        </w:r>
        <w:r>
          <w:tab/>
        </w:r>
        <w:r>
          <w:fldChar w:fldCharType="begin"/>
        </w:r>
        <w:r>
          <w:instrText xml:space="preserve"> PAGEREF _Toc32444 \h </w:instrText>
        </w:r>
        <w:r>
          <w:fldChar w:fldCharType="separate"/>
        </w:r>
        <w:r>
          <w:t>47</w:t>
        </w:r>
        <w:r>
          <w:fldChar w:fldCharType="end"/>
        </w:r>
      </w:hyperlink>
    </w:p>
    <w:p>
      <w:pPr>
        <w:pStyle w:val="TOC2"/>
        <w:tabs>
          <w:tab w:val="right" w:leader="dot" w:pos="8306"/>
        </w:tabs>
      </w:pPr>
      <w:hyperlink w:anchor="_Toc10469" w:history="1">
        <w:r>
          <w:rPr>
            <w:rFonts w:ascii="仿宋" w:eastAsia="仿宋" w:hAnsi="仿宋" w:cs="仿宋" w:hint="eastAsia"/>
            <w:lang w:eastAsia="zh-CN"/>
          </w:rPr>
          <w:t>(三)、运营期环境保护</w:t>
        </w:r>
        <w:r>
          <w:tab/>
        </w:r>
        <w:r>
          <w:fldChar w:fldCharType="begin"/>
        </w:r>
        <w:r>
          <w:instrText xml:space="preserve"> PAGEREF _Toc10469 \h </w:instrText>
        </w:r>
        <w:r>
          <w:fldChar w:fldCharType="separate"/>
        </w:r>
        <w:r>
          <w:t>49</w:t>
        </w:r>
        <w:r>
          <w:fldChar w:fldCharType="end"/>
        </w:r>
      </w:hyperlink>
    </w:p>
    <w:p>
      <w:pPr>
        <w:pStyle w:val="TOC2"/>
        <w:tabs>
          <w:tab w:val="right" w:leader="dot" w:pos="8306"/>
        </w:tabs>
      </w:pPr>
      <w:hyperlink w:anchor="_Toc32089" w:history="1">
        <w:r>
          <w:rPr>
            <w:rFonts w:ascii="仿宋" w:eastAsia="仿宋" w:hAnsi="仿宋" w:cs="仿宋" w:hint="eastAsia"/>
            <w:lang w:eastAsia="zh-CN"/>
          </w:rPr>
          <w:t>(四)、油气设备项目建设对区域经济的影响</w:t>
        </w:r>
        <w:r>
          <w:tab/>
        </w:r>
        <w:r>
          <w:fldChar w:fldCharType="begin"/>
        </w:r>
        <w:r>
          <w:instrText xml:space="preserve"> PAGEREF _Toc32089 \h </w:instrText>
        </w:r>
        <w:r>
          <w:fldChar w:fldCharType="separate"/>
        </w:r>
        <w:r>
          <w:t>50</w:t>
        </w:r>
        <w:r>
          <w:fldChar w:fldCharType="end"/>
        </w:r>
      </w:hyperlink>
    </w:p>
    <w:p>
      <w:pPr>
        <w:pStyle w:val="TOC2"/>
        <w:tabs>
          <w:tab w:val="right" w:leader="dot" w:pos="8306"/>
        </w:tabs>
      </w:pPr>
      <w:hyperlink w:anchor="_Toc4133" w:history="1">
        <w:r>
          <w:rPr>
            <w:rFonts w:ascii="仿宋" w:eastAsia="仿宋" w:hAnsi="仿宋" w:cs="仿宋" w:hint="eastAsia"/>
            <w:lang w:eastAsia="zh-CN"/>
          </w:rPr>
          <w:t>(五)、废弃物处理</w:t>
        </w:r>
        <w:r>
          <w:tab/>
        </w:r>
        <w:r>
          <w:fldChar w:fldCharType="begin"/>
        </w:r>
        <w:r>
          <w:instrText xml:space="preserve"> PAGEREF _Toc4133 \h </w:instrText>
        </w:r>
        <w:r>
          <w:fldChar w:fldCharType="separate"/>
        </w:r>
        <w:r>
          <w:t>52</w:t>
        </w:r>
        <w:r>
          <w:fldChar w:fldCharType="end"/>
        </w:r>
      </w:hyperlink>
    </w:p>
    <w:p>
      <w:pPr>
        <w:pStyle w:val="TOC2"/>
        <w:tabs>
          <w:tab w:val="right" w:leader="dot" w:pos="8306"/>
        </w:tabs>
      </w:pPr>
      <w:hyperlink w:anchor="_Toc19579" w:history="1">
        <w:r>
          <w:rPr>
            <w:rFonts w:ascii="仿宋" w:eastAsia="仿宋" w:hAnsi="仿宋" w:cs="仿宋" w:hint="eastAsia"/>
            <w:lang w:eastAsia="zh-CN"/>
          </w:rPr>
          <w:t>(六)、特殊环境影响分析</w:t>
        </w:r>
        <w:r>
          <w:tab/>
        </w:r>
        <w:r>
          <w:fldChar w:fldCharType="begin"/>
        </w:r>
        <w:r>
          <w:instrText xml:space="preserve"> PAGEREF _Toc19579 \h </w:instrText>
        </w:r>
        <w:r>
          <w:fldChar w:fldCharType="separate"/>
        </w:r>
        <w:r>
          <w:t>53</w:t>
        </w:r>
        <w:r>
          <w:fldChar w:fldCharType="end"/>
        </w:r>
      </w:hyperlink>
    </w:p>
    <w:p>
      <w:pPr>
        <w:pStyle w:val="TOC2"/>
        <w:tabs>
          <w:tab w:val="right" w:leader="dot" w:pos="8306"/>
        </w:tabs>
      </w:pPr>
      <w:hyperlink w:anchor="_Toc2493" w:history="1">
        <w:r>
          <w:rPr>
            <w:rFonts w:ascii="仿宋" w:eastAsia="仿宋" w:hAnsi="仿宋" w:cs="仿宋" w:hint="eastAsia"/>
            <w:lang w:eastAsia="zh-CN"/>
          </w:rPr>
          <w:t>(七)、清洁生产</w:t>
        </w:r>
        <w:r>
          <w:tab/>
        </w:r>
        <w:r>
          <w:fldChar w:fldCharType="begin"/>
        </w:r>
        <w:r>
          <w:instrText xml:space="preserve"> PAGEREF _Toc2493 \h </w:instrText>
        </w:r>
        <w:r>
          <w:fldChar w:fldCharType="separate"/>
        </w:r>
        <w:r>
          <w:t>54</w:t>
        </w:r>
        <w:r>
          <w:fldChar w:fldCharType="end"/>
        </w:r>
      </w:hyperlink>
    </w:p>
    <w:p>
      <w:pPr>
        <w:pStyle w:val="TOC2"/>
        <w:tabs>
          <w:tab w:val="right" w:leader="dot" w:pos="8306"/>
        </w:tabs>
      </w:pPr>
      <w:hyperlink w:anchor="_Toc18907" w:history="1">
        <w:r>
          <w:rPr>
            <w:rFonts w:ascii="仿宋" w:eastAsia="仿宋" w:hAnsi="仿宋" w:cs="仿宋" w:hint="eastAsia"/>
            <w:lang w:eastAsia="zh-CN"/>
          </w:rPr>
          <w:t>(八)、环境保护综合评价</w:t>
        </w:r>
        <w:r>
          <w:tab/>
        </w:r>
        <w:r>
          <w:fldChar w:fldCharType="begin"/>
        </w:r>
        <w:r>
          <w:instrText xml:space="preserve"> PAGEREF _Toc18907 \h </w:instrText>
        </w:r>
        <w:r>
          <w:fldChar w:fldCharType="separate"/>
        </w:r>
        <w:r>
          <w:t>55</w:t>
        </w:r>
        <w:r>
          <w:fldChar w:fldCharType="end"/>
        </w:r>
      </w:hyperlink>
    </w:p>
    <w:p>
      <w:pPr>
        <w:pStyle w:val="TOC1"/>
        <w:tabs>
          <w:tab w:val="right" w:leader="dot" w:pos="8306"/>
        </w:tabs>
      </w:pPr>
      <w:hyperlink w:anchor="_Toc30146" w:history="1">
        <w:r>
          <w:rPr>
            <w:rFonts w:ascii="仿宋" w:eastAsia="仿宋" w:hAnsi="仿宋" w:cs="仿宋" w:hint="eastAsia"/>
            <w:lang w:eastAsia="zh-CN"/>
          </w:rPr>
          <w:t>十三、供应链管理</w:t>
        </w:r>
        <w:r>
          <w:tab/>
        </w:r>
        <w:r>
          <w:fldChar w:fldCharType="begin"/>
        </w:r>
        <w:r>
          <w:instrText xml:space="preserve"> PAGEREF _Toc30146 \h </w:instrText>
        </w:r>
        <w:r>
          <w:fldChar w:fldCharType="separate"/>
        </w:r>
        <w:r>
          <w:t>57</w:t>
        </w:r>
        <w:r>
          <w:fldChar w:fldCharType="end"/>
        </w:r>
      </w:hyperlink>
    </w:p>
    <w:p>
      <w:pPr>
        <w:pStyle w:val="TOC2"/>
        <w:tabs>
          <w:tab w:val="right" w:leader="dot" w:pos="8306"/>
        </w:tabs>
      </w:pPr>
      <w:hyperlink w:anchor="_Toc29043" w:history="1">
        <w:r>
          <w:rPr>
            <w:rFonts w:ascii="仿宋" w:eastAsia="仿宋" w:hAnsi="仿宋" w:cs="仿宋" w:hint="eastAsia"/>
            <w:lang w:eastAsia="zh-CN"/>
          </w:rPr>
          <w:t>(一)、供应链战略规划</w:t>
        </w:r>
        <w:r>
          <w:tab/>
        </w:r>
        <w:r>
          <w:fldChar w:fldCharType="begin"/>
        </w:r>
        <w:r>
          <w:instrText xml:space="preserve"> PAGEREF _Toc29043 \h </w:instrText>
        </w:r>
        <w:r>
          <w:fldChar w:fldCharType="separate"/>
        </w:r>
        <w:r>
          <w:t>57</w:t>
        </w:r>
        <w:r>
          <w:fldChar w:fldCharType="end"/>
        </w:r>
      </w:hyperlink>
    </w:p>
    <w:p>
      <w:pPr>
        <w:pStyle w:val="TOC2"/>
        <w:tabs>
          <w:tab w:val="right" w:leader="dot" w:pos="8306"/>
        </w:tabs>
      </w:pPr>
      <w:hyperlink w:anchor="_Toc29598" w:history="1">
        <w:r>
          <w:rPr>
            <w:rFonts w:ascii="仿宋" w:eastAsia="仿宋" w:hAnsi="仿宋" w:cs="仿宋" w:hint="eastAsia"/>
            <w:lang w:eastAsia="zh-CN"/>
          </w:rPr>
          <w:t>(二)、供应商选择与合作</w:t>
        </w:r>
        <w:r>
          <w:tab/>
        </w:r>
        <w:r>
          <w:fldChar w:fldCharType="begin"/>
        </w:r>
        <w:r>
          <w:instrText xml:space="preserve"> PAGEREF _Toc29598 \h </w:instrText>
        </w:r>
        <w:r>
          <w:fldChar w:fldCharType="separate"/>
        </w:r>
        <w:r>
          <w:t>58</w:t>
        </w:r>
        <w:r>
          <w:fldChar w:fldCharType="end"/>
        </w:r>
      </w:hyperlink>
    </w:p>
    <w:p>
      <w:pPr>
        <w:pStyle w:val="TOC2"/>
        <w:tabs>
          <w:tab w:val="right" w:leader="dot" w:pos="8306"/>
        </w:tabs>
      </w:pPr>
      <w:hyperlink w:anchor="_Toc29461" w:history="1">
        <w:r>
          <w:rPr>
            <w:rFonts w:ascii="仿宋" w:eastAsia="仿宋" w:hAnsi="仿宋" w:cs="仿宋" w:hint="eastAsia"/>
            <w:lang w:eastAsia="zh-CN"/>
          </w:rPr>
          <w:t>(三)、物流与库存管理</w:t>
        </w:r>
        <w:r>
          <w:tab/>
        </w:r>
        <w:r>
          <w:fldChar w:fldCharType="begin"/>
        </w:r>
        <w:r>
          <w:instrText xml:space="preserve"> PAGEREF _Toc29461 \h </w:instrText>
        </w:r>
        <w:r>
          <w:fldChar w:fldCharType="separate"/>
        </w:r>
        <w:r>
          <w:t>59</w:t>
        </w:r>
        <w:r>
          <w:fldChar w:fldCharType="end"/>
        </w:r>
      </w:hyperlink>
    </w:p>
    <w:p>
      <w:pPr>
        <w:pStyle w:val="TOC1"/>
        <w:tabs>
          <w:tab w:val="right" w:leader="dot" w:pos="8306"/>
        </w:tabs>
      </w:pPr>
      <w:hyperlink w:anchor="_Toc29115" w:history="1">
        <w:r>
          <w:rPr>
            <w:rFonts w:ascii="仿宋" w:eastAsia="仿宋" w:hAnsi="仿宋" w:cs="仿宋" w:hint="eastAsia"/>
            <w:lang w:eastAsia="zh-CN"/>
          </w:rPr>
          <w:t>十四、油气设备项目实施时间节点</w:t>
        </w:r>
        <w:r>
          <w:tab/>
        </w:r>
        <w:r>
          <w:fldChar w:fldCharType="begin"/>
        </w:r>
        <w:r>
          <w:instrText xml:space="preserve"> PAGEREF _Toc29115 \h </w:instrText>
        </w:r>
        <w:r>
          <w:fldChar w:fldCharType="separate"/>
        </w:r>
        <w:r>
          <w:t>61</w:t>
        </w:r>
        <w:r>
          <w:fldChar w:fldCharType="end"/>
        </w:r>
      </w:hyperlink>
    </w:p>
    <w:p>
      <w:pPr>
        <w:pStyle w:val="TOC2"/>
        <w:tabs>
          <w:tab w:val="right" w:leader="dot" w:pos="8306"/>
        </w:tabs>
      </w:pPr>
      <w:hyperlink w:anchor="_Toc4566" w:history="1">
        <w:r>
          <w:rPr>
            <w:rFonts w:ascii="仿宋" w:eastAsia="仿宋" w:hAnsi="仿宋" w:cs="仿宋" w:hint="eastAsia"/>
            <w:lang w:eastAsia="zh-CN"/>
          </w:rPr>
          <w:t>(一)、油气设备项目启动阶段时间节点</w:t>
        </w:r>
        <w:r>
          <w:tab/>
        </w:r>
        <w:r>
          <w:fldChar w:fldCharType="begin"/>
        </w:r>
        <w:r>
          <w:instrText xml:space="preserve"> PAGEREF _Toc4566 \h </w:instrText>
        </w:r>
        <w:r>
          <w:fldChar w:fldCharType="separate"/>
        </w:r>
        <w:r>
          <w:t>61</w:t>
        </w:r>
        <w:r>
          <w:fldChar w:fldCharType="end"/>
        </w:r>
      </w:hyperlink>
    </w:p>
    <w:p>
      <w:pPr>
        <w:pStyle w:val="TOC2"/>
        <w:tabs>
          <w:tab w:val="right" w:leader="dot" w:pos="8306"/>
        </w:tabs>
      </w:pPr>
      <w:hyperlink w:anchor="_Toc25545" w:history="1">
        <w:r>
          <w:rPr>
            <w:rFonts w:ascii="仿宋" w:eastAsia="仿宋" w:hAnsi="仿宋" w:cs="仿宋" w:hint="eastAsia"/>
            <w:lang w:eastAsia="zh-CN"/>
          </w:rPr>
          <w:t>(二)、油气设备项目执行阶段时间节点</w:t>
        </w:r>
        <w:r>
          <w:tab/>
        </w:r>
        <w:r>
          <w:fldChar w:fldCharType="begin"/>
        </w:r>
        <w:r>
          <w:instrText xml:space="preserve"> PAGEREF _Toc25545 \h </w:instrText>
        </w:r>
        <w:r>
          <w:fldChar w:fldCharType="separate"/>
        </w:r>
        <w:r>
          <w:t>62</w:t>
        </w:r>
        <w:r>
          <w:fldChar w:fldCharType="end"/>
        </w:r>
      </w:hyperlink>
    </w:p>
    <w:p>
      <w:pPr>
        <w:pStyle w:val="TOC2"/>
        <w:tabs>
          <w:tab w:val="right" w:leader="dot" w:pos="8306"/>
        </w:tabs>
      </w:pPr>
      <w:hyperlink w:anchor="_Toc983" w:history="1">
        <w:r>
          <w:rPr>
            <w:rFonts w:ascii="仿宋" w:eastAsia="仿宋" w:hAnsi="仿宋" w:cs="仿宋" w:hint="eastAsia"/>
            <w:lang w:eastAsia="zh-CN"/>
          </w:rPr>
          <w:t>(三)、油气设备项目完成阶段时间节点</w:t>
        </w:r>
        <w:r>
          <w:tab/>
        </w:r>
        <w:r>
          <w:fldChar w:fldCharType="begin"/>
        </w:r>
        <w:r>
          <w:instrText xml:space="preserve"> PAGEREF _Toc983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44"/>
      <w:r>
        <w:rPr>
          <w:rFonts w:ascii="仿宋" w:eastAsia="仿宋" w:hAnsi="仿宋" w:cs="仿宋" w:hint="eastAsia"/>
          <w:sz w:val="28"/>
          <w:lang w:eastAsia="zh-CN"/>
        </w:rPr>
        <w:t>一、油气设备项目建设单位说明</w:t>
      </w:r>
      <w:bookmarkEnd w:id="2"/>
    </w:p>
    <w:p>
      <w:pPr>
        <w:pStyle w:val="Heading2"/>
        <w:rPr>
          <w:rFonts w:ascii="仿宋" w:eastAsia="仿宋" w:hAnsi="仿宋" w:cs="仿宋" w:hint="eastAsia"/>
          <w:lang w:eastAsia="zh-CN"/>
        </w:rPr>
      </w:pPr>
      <w:bookmarkStart w:id="3" w:name="_Toc21440"/>
      <w:r>
        <w:rPr>
          <w:rFonts w:ascii="仿宋" w:eastAsia="仿宋" w:hAnsi="仿宋" w:cs="仿宋" w:hint="eastAsia"/>
          <w:lang w:eastAsia="zh-CN"/>
        </w:rPr>
        <w:t>(一)、油气设备项目承办单位基本情况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2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气设备项目承办单位的XXXX，我们着眼于实现可持续的经济效益。通过技术创新和解决方案的提供，公司预计在油气设备项目执行期间将获得可观的收入增长。这一收入来源主要包括油气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同时，我们注重成本控制和效率提升，以确保油气设备项目的可持续盈利。透过精细的管理和资源优化，公司期望实现油气设备项目利润最大化。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气设备项目实施进行全面的投资评估，包括油气设备项目启动阶段的资金投入和后续运营成本。通过对油气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气设备项目实施过程中具备足够的资金流动性，公司将进行详尽的现金流分析。这包括资金需求的合理预测、油气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85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535"/>
      <w:r>
        <w:rPr>
          <w:rFonts w:ascii="仿宋" w:eastAsia="仿宋" w:hAnsi="仿宋" w:cs="仿宋" w:hint="eastAsia"/>
          <w:lang w:eastAsia="zh-CN"/>
        </w:rPr>
        <w:t>(一)、油气设备行业分析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行业一直以来都是市场的关注焦点。行业内的发展趋势、竞争态势以及潜在机会都对油气设备项目的推进产生深远的影响。通过深入研究行业的整体概貌，我们将更好地理解行业的核心特征，为油气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行业，技术一直是推动创新和发展的关键因素。我们将对当前技术趋势进行详尽分析，包括但不限于人工智能、大数据应用、先进制造技术等。这有助于油气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气设备项目成功的基础。我们将对主要竞争对手进行深入研究，包括其市场份额、产品特点、市场定位等。通过全面了解竞争对手的优势和劣势，油气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4"/>
      <w:r>
        <w:rPr>
          <w:rFonts w:ascii="仿宋" w:eastAsia="仿宋" w:hAnsi="仿宋" w:cs="仿宋" w:hint="eastAsia"/>
          <w:sz w:val="28"/>
          <w:lang w:eastAsia="zh-CN"/>
        </w:rPr>
        <w:t>(二)、油气设备市场分析预测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通过对市场规模的深入调研，我们将预测油气设备市场未来的增长趋势。这包括市场的整体规模、各细分领域的发展趋势等。油气设备项目可以根据市场的扩张速度和潜在机会，制定更符合市场需求的发展策略。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气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气设备项目实施过程中需要充分考虑的因素。我们将对市场风险进行全面评估，包括但不限于政策法规风险、市场竞争风险、技术变革风险等。通过对潜在风险的深入分析，油气设备项目可以制定相应的风险缓解策略，降低不确定性对油气设备项目的影响。</w:t>
      </w:r>
    </w:p>
    <w:p>
      <w:pPr>
        <w:pStyle w:val="Heading1"/>
        <w:ind w:firstLine="560" w:firstLineChars="200"/>
        <w:rPr>
          <w:rFonts w:ascii="仿宋" w:eastAsia="仿宋" w:hAnsi="仿宋" w:cs="仿宋" w:hint="eastAsia"/>
          <w:sz w:val="28"/>
          <w:lang w:eastAsia="zh-CN"/>
        </w:rPr>
      </w:pPr>
      <w:bookmarkStart w:id="8" w:name="_Toc7469"/>
      <w:r>
        <w:rPr>
          <w:rFonts w:ascii="仿宋" w:eastAsia="仿宋" w:hAnsi="仿宋" w:cs="仿宋" w:hint="eastAsia"/>
          <w:sz w:val="28"/>
          <w:lang w:eastAsia="zh-CN"/>
        </w:rPr>
        <w:t>三、油气设备项目土建工程</w:t>
      </w:r>
      <w:bookmarkEnd w:id="8"/>
    </w:p>
    <w:p>
      <w:pPr>
        <w:pStyle w:val="Heading2"/>
        <w:rPr>
          <w:rFonts w:ascii="仿宋" w:eastAsia="仿宋" w:hAnsi="仿宋" w:cs="仿宋" w:hint="eastAsia"/>
          <w:lang w:eastAsia="zh-CN"/>
        </w:rPr>
      </w:pPr>
      <w:bookmarkStart w:id="9" w:name="_Toc2226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在油气设备项目的建筑工程设计中，我们将秉承一系列重要的设计原则，以确保油气设备项目建筑在功能、美观、可持续性等方面达到最佳效果。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首要原则是确保建筑的功能性得到最大化的发挥。我们将充分理解油气设备项目的实际需求，合理布局各个功能区域，保证建筑在满足业务需求的同时，提供高效的工作环境。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在建筑设计中，我们将综合考虑建设和运营成本。通过精细的经济效益分析，确保设计方案在高效利用资源的同时，对油气设备项目的长期盈利能力有积极的贡献。</w:t>
      </w:r>
    </w:p>
    <w:p>
      <w:pPr>
        <w:pStyle w:val="Heading2"/>
        <w:ind w:firstLine="560" w:firstLineChars="200"/>
        <w:rPr>
          <w:rFonts w:ascii="仿宋" w:eastAsia="仿宋" w:hAnsi="仿宋" w:cs="仿宋" w:hint="eastAsia"/>
          <w:sz w:val="28"/>
          <w:lang w:eastAsia="zh-CN"/>
        </w:rPr>
      </w:pPr>
      <w:bookmarkStart w:id="10" w:name="_Toc1162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的土建工程设计中，我们将精准设定设计年限，结合油气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气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01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油气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气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气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57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本期工程油气设备项目预计总建筑面积XXX平方米，其中：计容建筑面积XXX平方米，计划建筑工程投资XX万元，占油气设备项目总投资的XX%。</w:t>
      </w:r>
    </w:p>
    <w:p>
      <w:pPr>
        <w:pStyle w:val="Heading1"/>
        <w:ind w:firstLine="560" w:firstLineChars="200"/>
        <w:rPr>
          <w:rFonts w:ascii="仿宋" w:eastAsia="仿宋" w:hAnsi="仿宋" w:cs="仿宋" w:hint="eastAsia"/>
          <w:sz w:val="28"/>
          <w:lang w:eastAsia="zh-CN"/>
        </w:rPr>
      </w:pPr>
      <w:bookmarkStart w:id="13" w:name="_Toc25448"/>
      <w:r>
        <w:rPr>
          <w:rFonts w:ascii="仿宋" w:eastAsia="仿宋" w:hAnsi="仿宋" w:cs="仿宋" w:hint="eastAsia"/>
          <w:sz w:val="28"/>
          <w:lang w:eastAsia="zh-CN"/>
        </w:rPr>
        <w:t>四、油气设备项目可持续发展</w:t>
      </w:r>
      <w:bookmarkEnd w:id="13"/>
    </w:p>
    <w:p>
      <w:pPr>
        <w:pStyle w:val="Heading2"/>
        <w:rPr>
          <w:rFonts w:ascii="仿宋" w:eastAsia="仿宋" w:hAnsi="仿宋" w:cs="仿宋" w:hint="eastAsia"/>
          <w:lang w:eastAsia="zh-CN"/>
        </w:rPr>
      </w:pPr>
      <w:bookmarkStart w:id="14" w:name="_Toc3138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中，油气设备项目团队着眼于未来，明确了可持续发展的战略方向。制定的具体可持续发展目标包括降低资源使用、采用环保技术、最大化社会效益等。这一步骤不仅有助于油气设备项目在环保和社会责任方面达到最高标准，也为未来提供了明确的指引，确保油气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可持续实践的融入油气设备项目管理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气设备项目管理周期。从油气设备项目规划开始，油气设备项目团队就考虑了环境和社会的因素。在执行阶段，油气设备项目团队积极推动绿色技术的应用，优化资源利用。此外，关注员工的社会责任，通过培训和沟通活动提高员工对可持续发展的认知，使他们能够在日常工作中践行可持续实践。这些举措不仅为油气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154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扎根于油气设备项目的可持续发展理念，我们深信环保与社会责任是油气设备项目成功的关键支柱。在油气设备项目的每一步，我们都致力于通过创新和实践，履行对环境和社会的坚定责任。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团队通过引入先进的环保技术、建立高效的废物处理系统以及推动能源节约措施，积极履行环保责任。定期的环保监测和评估确保油气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不仅致力于自身可持续发展，还注重对社会的回馈。通过支持社区油气设备项目、参与慈善事业、提供培训机会等方式，油气设备项目积极履行社会责任。与当地社区建立积极互动，关注员工的工作与生活平衡，以及员工的身心健康，是油气设备项目在社会责任层面的关键举措。这样的实践不仅增强了油气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6134"/>
      <w:r>
        <w:rPr>
          <w:rFonts w:ascii="仿宋" w:eastAsia="仿宋" w:hAnsi="仿宋" w:cs="仿宋" w:hint="eastAsia"/>
          <w:sz w:val="28"/>
          <w:lang w:eastAsia="zh-CN"/>
        </w:rPr>
        <w:t>五、油气设备项目危机管理</w:t>
      </w:r>
      <w:bookmarkEnd w:id="16"/>
    </w:p>
    <w:p>
      <w:pPr>
        <w:pStyle w:val="Heading2"/>
        <w:rPr>
          <w:rFonts w:ascii="仿宋" w:eastAsia="仿宋" w:hAnsi="仿宋" w:cs="仿宋" w:hint="eastAsia"/>
          <w:lang w:eastAsia="zh-CN"/>
        </w:rPr>
      </w:pPr>
      <w:bookmarkStart w:id="17" w:name="_Toc2451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项目危机管理中，危机预警与识别是确保油气设备项目稳健运行的核心步骤。通过建立全面的监测机制，油气设备项目团队旨在及时发现和理解潜在的风险和危机因素，以便采取及时的预防和应对措施，确保油气设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首先，通过深入的风险评估，油气设备项目团队全面分析了整个油气设备项目和各个阶段可能存在的威胁。这包括准确评估每个潜在风险的发生概率和可能影响的程度，为后续危机预警提供了有力支持。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气设备项目团队着重于明确定义油气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气设备项目进展的持续监控，团队能够及时发现潜在问题并作出迅速反应。油气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在这一阶段，团队的专业素养和反应速度将发挥至关重要的作用，以确保潜在危机能够在初期得到有效的处理，最大程度地减轻负面影响。通过危机预警与识别，油气设备项目得以更有序、可控地推进。</w:t>
      </w:r>
    </w:p>
    <w:p>
      <w:pPr>
        <w:pStyle w:val="Heading2"/>
        <w:ind w:firstLine="560" w:firstLineChars="200"/>
        <w:rPr>
          <w:rFonts w:ascii="仿宋" w:eastAsia="仿宋" w:hAnsi="仿宋" w:cs="仿宋" w:hint="eastAsia"/>
          <w:sz w:val="28"/>
          <w:lang w:eastAsia="zh-CN"/>
        </w:rPr>
      </w:pPr>
      <w:bookmarkStart w:id="18" w:name="_Toc76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在危机发生时，油气设备项目团队立即行动，成立了应急小组。该小组的任务是迅速制定并实施紧急应对措施，以最小化潜在损失。以下是采取的主要措施：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暂停油气设备项目进度：为遏制危机蔓延，油气设备项目暂时停止进行，以便全面评估当前状况。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资源重新分配：重新评估油气设备项目资源的分配，确保最大限度地减小损失。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实时沟通：与关键利益相关者建立实时沟通机制，向他们传递油气设备项目危机的实际状况，保障油气设备项目核心利益。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在紧急应对的同时，油气设备项目团队强调了团队协作和有效沟通的重要性。以下是团队协作的关键举措：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信息共享机制：建立了信息共享平台，确保团队成员能够及时获取油气设备项目危机的实时信息。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领导者沟通：油气设备项目领导者通过定期会议和即时沟通工具，指导团队应对危机，保持团队稳定运行。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随着危机得到初步控制，油气设备项目团队转向制定恢复计划，以确保油气设备项目能够从中迅速恢复。主要恢复计划包括：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修复受损的进度计划：重新评估油气设备项目进度，制定修复计划，确保油气设备项目尽快回归正常进程。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重新调整资源分配：优化资源分配，确保油气设备项目在有限资源下高效运转。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风险管理机制加强：对油气设备项目风险进行全面评估，制定更强化的风险管理策略，以预防未来可能的危机。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1808"/>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401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油气设备项目的主要产品是XXXX，预计年产值为XXX万元。这一产品在市场中占据着重要的地位，其广泛的应用范围使得该油气设备项目的市场前景非常广阔。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气设备项目的xxx产品作为重要的原材料之一，将在多个领域发挥关键作用。其在建筑、交通、能源等方面的广泛应用将为整个产业链提供强大的支持，形成产业协同效应。油气设备项目的年产值XXX万XXX万XXX万万元不仅反映了其在市场上的巨大潜力，更预示着它对国民经济的积极贡献。这种关联度高、涉及面广的产业关系，使得该油气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1315"/>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总征地面积为XXXX平方米，相当于约XX.XX亩，其中净用地面积为XXXX平方米，红线范围内相当于约XX.XX亩。这一用地规模充分考虑了油气设备项目的建设需求，保障了油气设备项目在合适的空间内得以充分发展。油气设备项目规划的总建筑面积为XXXX平方米，其中主体工程建设占XXXX平方米，计容建筑面积达XXXX平方米。预计建筑工程的投资将达到XXXX万元，为油气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项目计划购置的设备共计XXXX台（套），设备购置费用为XXXX万元。这一设备购置计划充分考虑到油气设备项目的生产需求和技术要求，确保了油气设备项目在生产运营中具备先进的技术装备和高效的生产能力。设备的合理配置将为油气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油气设备项目计划总投资为XXXX万元，预计年实现营业收入为XXXX万元。这一产能规模的设定旨在确保油气设备项目能够在投资与回报之间取得平衡，实现长期可持续的发展。油气设备项目的总投资充分考虑到各个方面的需求，包括用地建设、设备购置等多个环节，以确保油气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2" w:name="_Toc5590"/>
      <w:r>
        <w:rPr>
          <w:rFonts w:ascii="仿宋" w:eastAsia="仿宋" w:hAnsi="仿宋" w:cs="仿宋" w:hint="eastAsia"/>
          <w:sz w:val="28"/>
          <w:lang w:eastAsia="zh-CN"/>
        </w:rPr>
        <w:t>七、油气设备项目技术管理</w:t>
      </w:r>
      <w:bookmarkEnd w:id="22"/>
    </w:p>
    <w:p>
      <w:pPr>
        <w:pStyle w:val="Heading2"/>
        <w:rPr>
          <w:rFonts w:ascii="仿宋" w:eastAsia="仿宋" w:hAnsi="仿宋" w:cs="仿宋" w:hint="eastAsia"/>
          <w:lang w:eastAsia="zh-CN"/>
        </w:rPr>
      </w:pPr>
      <w:bookmarkStart w:id="23" w:name="_Toc21268"/>
      <w:r>
        <w:rPr>
          <w:rFonts w:ascii="仿宋" w:eastAsia="仿宋" w:hAnsi="仿宋" w:cs="仿宋" w:hint="eastAsia"/>
          <w:lang w:eastAsia="zh-CN"/>
        </w:rPr>
        <w:t>(一)、技术方案选用方向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油气设备技术创新导向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技术方案的选择过程中，技术创新是一个至关重要的方向。采用最新的、前沿的技术可以为油气设备项目带来更高的效率和性能。技术创新有助于提高油气设备项目的竞争力，同时也能够降低成本，提高可维护性。通过跟踪行业趋势、参与技术交流，选用创新技术将有助于油气设备项目在未来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1.1 密切关注行业最新技术动向，了解潜在的技术创新。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1.2 进行技术风险评估，确保选用的创新技术是可行的。</w:t>
      </w:r>
    </w:p>
    <w:p>
      <w:pPr>
        <w:ind w:firstLine="560" w:firstLineChars="200"/>
        <w:rPr>
          <w:rFonts w:ascii="仿宋" w:eastAsia="仿宋" w:hAnsi="仿宋" w:cs="仿宋" w:hint="eastAsia"/>
          <w:sz w:val="28"/>
        </w:rPr>
      </w:pPr>
      <w:r>
        <w:rPr>
          <w:rFonts w:ascii="仿宋" w:eastAsia="仿宋" w:hAnsi="仿宋" w:cs="仿宋" w:hint="eastAsia"/>
          <w:sz w:val="28"/>
          <w:lang w:eastAsia="zh-CN"/>
        </w:rPr>
        <w:t>1.3 建立技术创新的团队文化，鼓励团队成员提出和实践创新想法。</w:t>
      </w:r>
    </w:p>
    <w:p>
      <w:pPr>
        <w:ind w:firstLine="560" w:firstLineChars="200"/>
        <w:rPr>
          <w:rFonts w:ascii="仿宋" w:eastAsia="仿宋" w:hAnsi="仿宋" w:cs="仿宋" w:hint="eastAsia"/>
          <w:sz w:val="28"/>
        </w:rPr>
      </w:pPr>
      <w:r>
        <w:rPr>
          <w:rFonts w:ascii="仿宋" w:eastAsia="仿宋" w:hAnsi="仿宋" w:cs="仿宋" w:hint="eastAsia"/>
          <w:sz w:val="28"/>
          <w:lang w:eastAsia="zh-CN"/>
        </w:rPr>
        <w:t>2. 油气设备可持续性方向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是当前技术方案选择的另一关键方向。在资源有限且环境问题日益凸显的情况下，选择可持续的技术方案不仅有益于环保，还符合社会责任。这包括采用节能技术、环保材料，以及设计具备长期可维护性的系统。通过整合可持续性原则，油气设备项目不仅能够获得社会认可，还有望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2.1 确保技术方案符合环保法规和标准。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2.2 选择能源效率高、资源利用合理的技术方案。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https://d.book118.com/635240113140011101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64F6F"/>
    <w:rsid w:val="2BE64F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401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2024-01-28T13:23:00Z</dcterms:created>
  <dcterms:modified xsi:type="dcterms:W3CDTF">2024-01-28T13:24:01Z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D9EC1831657848D9888938494ADCDD1D_11</vt:lpwstr>
  </property>
  <property fmtid="{D5CDD505-2E9C-101B-9397-08002B2CF9AE}" pid="3" name="KSOProductBuildVer">
    <vt:lpwstr>2052-12.1.0.16120</vt:lpwstr>
  </property>
</Properties>
</file>