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年健康服务项目计划设计方案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19" w:history="1">
        <w:r>
          <w:rPr>
            <w:rFonts w:ascii="仿宋" w:eastAsia="仿宋" w:hAnsi="仿宋" w:cs="仿宋" w:hint="eastAsia"/>
            <w:lang w:eastAsia="zh-CN"/>
          </w:rPr>
          <w:t>序言</w:t>
        </w:r>
        <w:r>
          <w:tab/>
        </w:r>
        <w:r>
          <w:fldChar w:fldCharType="begin"/>
        </w:r>
        <w:r>
          <w:instrText xml:space="preserve"> PAGEREF _Toc31619 \h </w:instrText>
        </w:r>
        <w:r>
          <w:fldChar w:fldCharType="separate"/>
        </w:r>
        <w:r>
          <w:t>3</w:t>
        </w:r>
        <w:r>
          <w:fldChar w:fldCharType="end"/>
        </w:r>
      </w:hyperlink>
    </w:p>
    <w:p>
      <w:pPr>
        <w:pStyle w:val="TOC1"/>
        <w:tabs>
          <w:tab w:val="right" w:leader="dot" w:pos="8306"/>
        </w:tabs>
      </w:pPr>
      <w:hyperlink w:anchor="_Toc10159" w:history="1">
        <w:r>
          <w:rPr>
            <w:rFonts w:ascii="仿宋" w:eastAsia="仿宋" w:hAnsi="仿宋" w:cs="仿宋" w:hint="eastAsia"/>
            <w:lang w:eastAsia="zh-CN"/>
          </w:rPr>
          <w:t>一、年健康服务项目概论</w:t>
        </w:r>
        <w:r>
          <w:tab/>
        </w:r>
        <w:r>
          <w:fldChar w:fldCharType="begin"/>
        </w:r>
        <w:r>
          <w:instrText xml:space="preserve"> PAGEREF _Toc10159 \h </w:instrText>
        </w:r>
        <w:r>
          <w:fldChar w:fldCharType="separate"/>
        </w:r>
        <w:r>
          <w:t>3</w:t>
        </w:r>
        <w:r>
          <w:fldChar w:fldCharType="end"/>
        </w:r>
      </w:hyperlink>
    </w:p>
    <w:p>
      <w:pPr>
        <w:pStyle w:val="TOC2"/>
        <w:tabs>
          <w:tab w:val="right" w:leader="dot" w:pos="8306"/>
        </w:tabs>
      </w:pPr>
      <w:hyperlink w:anchor="_Toc32654" w:history="1">
        <w:r>
          <w:rPr>
            <w:rFonts w:ascii="仿宋" w:eastAsia="仿宋" w:hAnsi="仿宋" w:cs="仿宋" w:hint="eastAsia"/>
            <w:lang w:eastAsia="zh-CN"/>
          </w:rPr>
          <w:t>(一)、年健康服务项目概况</w:t>
        </w:r>
        <w:r>
          <w:tab/>
        </w:r>
        <w:r>
          <w:fldChar w:fldCharType="begin"/>
        </w:r>
        <w:r>
          <w:instrText xml:space="preserve"> PAGEREF _Toc32654 \h </w:instrText>
        </w:r>
        <w:r>
          <w:fldChar w:fldCharType="separate"/>
        </w:r>
        <w:r>
          <w:t>3</w:t>
        </w:r>
        <w:r>
          <w:fldChar w:fldCharType="end"/>
        </w:r>
      </w:hyperlink>
    </w:p>
    <w:p>
      <w:pPr>
        <w:pStyle w:val="TOC2"/>
        <w:tabs>
          <w:tab w:val="right" w:leader="dot" w:pos="8306"/>
        </w:tabs>
      </w:pPr>
      <w:hyperlink w:anchor="_Toc13305" w:history="1">
        <w:r>
          <w:rPr>
            <w:rFonts w:ascii="仿宋" w:eastAsia="仿宋" w:hAnsi="仿宋" w:cs="仿宋" w:hint="eastAsia"/>
            <w:lang w:eastAsia="zh-CN"/>
          </w:rPr>
          <w:t>(二)、年健康服务项目目标</w:t>
        </w:r>
        <w:r>
          <w:tab/>
        </w:r>
        <w:r>
          <w:fldChar w:fldCharType="begin"/>
        </w:r>
        <w:r>
          <w:instrText xml:space="preserve"> PAGEREF _Toc13305 \h </w:instrText>
        </w:r>
        <w:r>
          <w:fldChar w:fldCharType="separate"/>
        </w:r>
        <w:r>
          <w:t>5</w:t>
        </w:r>
        <w:r>
          <w:fldChar w:fldCharType="end"/>
        </w:r>
      </w:hyperlink>
    </w:p>
    <w:p>
      <w:pPr>
        <w:pStyle w:val="TOC2"/>
        <w:tabs>
          <w:tab w:val="right" w:leader="dot" w:pos="8306"/>
        </w:tabs>
      </w:pPr>
      <w:hyperlink w:anchor="_Toc12048" w:history="1">
        <w:r>
          <w:rPr>
            <w:rFonts w:ascii="仿宋" w:eastAsia="仿宋" w:hAnsi="仿宋" w:cs="仿宋" w:hint="eastAsia"/>
            <w:lang w:eastAsia="zh-CN"/>
          </w:rPr>
          <w:t>(三)、年健康服务项目提出的理由</w:t>
        </w:r>
        <w:r>
          <w:tab/>
        </w:r>
        <w:r>
          <w:fldChar w:fldCharType="begin"/>
        </w:r>
        <w:r>
          <w:instrText xml:space="preserve"> PAGEREF _Toc12048 \h </w:instrText>
        </w:r>
        <w:r>
          <w:fldChar w:fldCharType="separate"/>
        </w:r>
        <w:r>
          <w:t>6</w:t>
        </w:r>
        <w:r>
          <w:fldChar w:fldCharType="end"/>
        </w:r>
      </w:hyperlink>
    </w:p>
    <w:p>
      <w:pPr>
        <w:pStyle w:val="TOC2"/>
        <w:tabs>
          <w:tab w:val="right" w:leader="dot" w:pos="8306"/>
        </w:tabs>
      </w:pPr>
      <w:hyperlink w:anchor="_Toc20341" w:history="1">
        <w:r>
          <w:rPr>
            <w:rFonts w:ascii="仿宋" w:eastAsia="仿宋" w:hAnsi="仿宋" w:cs="仿宋" w:hint="eastAsia"/>
            <w:lang w:eastAsia="zh-CN"/>
          </w:rPr>
          <w:t>(四)、年健康服务项目意义</w:t>
        </w:r>
        <w:r>
          <w:tab/>
        </w:r>
        <w:r>
          <w:fldChar w:fldCharType="begin"/>
        </w:r>
        <w:r>
          <w:instrText xml:space="preserve"> PAGEREF _Toc20341 \h </w:instrText>
        </w:r>
        <w:r>
          <w:fldChar w:fldCharType="separate"/>
        </w:r>
        <w:r>
          <w:t>8</w:t>
        </w:r>
        <w:r>
          <w:fldChar w:fldCharType="end"/>
        </w:r>
      </w:hyperlink>
    </w:p>
    <w:p>
      <w:pPr>
        <w:pStyle w:val="TOC2"/>
        <w:tabs>
          <w:tab w:val="right" w:leader="dot" w:pos="8306"/>
        </w:tabs>
      </w:pPr>
      <w:hyperlink w:anchor="_Toc26934" w:history="1">
        <w:r>
          <w:rPr>
            <w:rFonts w:ascii="仿宋" w:eastAsia="仿宋" w:hAnsi="仿宋" w:cs="仿宋" w:hint="eastAsia"/>
            <w:lang w:eastAsia="zh-CN"/>
          </w:rPr>
          <w:t>(五)、年健康服务项目背景</w:t>
        </w:r>
        <w:r>
          <w:tab/>
        </w:r>
        <w:r>
          <w:fldChar w:fldCharType="begin"/>
        </w:r>
        <w:r>
          <w:instrText xml:space="preserve"> PAGEREF _Toc26934 \h </w:instrText>
        </w:r>
        <w:r>
          <w:fldChar w:fldCharType="separate"/>
        </w:r>
        <w:r>
          <w:t>9</w:t>
        </w:r>
        <w:r>
          <w:fldChar w:fldCharType="end"/>
        </w:r>
      </w:hyperlink>
    </w:p>
    <w:p>
      <w:pPr>
        <w:pStyle w:val="TOC1"/>
        <w:tabs>
          <w:tab w:val="right" w:leader="dot" w:pos="8306"/>
        </w:tabs>
      </w:pPr>
      <w:hyperlink w:anchor="_Toc23384" w:history="1">
        <w:r>
          <w:rPr>
            <w:rFonts w:ascii="仿宋" w:eastAsia="仿宋" w:hAnsi="仿宋" w:cs="仿宋" w:hint="eastAsia"/>
            <w:lang w:eastAsia="zh-CN"/>
          </w:rPr>
          <w:t>二、市场分析、调研</w:t>
        </w:r>
        <w:r>
          <w:tab/>
        </w:r>
        <w:r>
          <w:fldChar w:fldCharType="begin"/>
        </w:r>
        <w:r>
          <w:instrText xml:space="preserve"> PAGEREF _Toc23384 \h </w:instrText>
        </w:r>
        <w:r>
          <w:fldChar w:fldCharType="separate"/>
        </w:r>
        <w:r>
          <w:t>9</w:t>
        </w:r>
        <w:r>
          <w:fldChar w:fldCharType="end"/>
        </w:r>
      </w:hyperlink>
    </w:p>
    <w:p>
      <w:pPr>
        <w:pStyle w:val="TOC2"/>
        <w:tabs>
          <w:tab w:val="right" w:leader="dot" w:pos="8306"/>
        </w:tabs>
      </w:pPr>
      <w:hyperlink w:anchor="_Toc30258" w:history="1">
        <w:r>
          <w:rPr>
            <w:rFonts w:ascii="仿宋" w:eastAsia="仿宋" w:hAnsi="仿宋" w:cs="仿宋" w:hint="eastAsia"/>
            <w:lang w:eastAsia="zh-CN"/>
          </w:rPr>
          <w:t>(一)、年健康服务行业分析</w:t>
        </w:r>
        <w:r>
          <w:tab/>
        </w:r>
        <w:r>
          <w:fldChar w:fldCharType="begin"/>
        </w:r>
        <w:r>
          <w:instrText xml:space="preserve"> PAGEREF _Toc30258 \h </w:instrText>
        </w:r>
        <w:r>
          <w:fldChar w:fldCharType="separate"/>
        </w:r>
        <w:r>
          <w:t>9</w:t>
        </w:r>
        <w:r>
          <w:fldChar w:fldCharType="end"/>
        </w:r>
      </w:hyperlink>
    </w:p>
    <w:p>
      <w:pPr>
        <w:pStyle w:val="TOC2"/>
        <w:tabs>
          <w:tab w:val="right" w:leader="dot" w:pos="8306"/>
        </w:tabs>
      </w:pPr>
      <w:hyperlink w:anchor="_Toc913" w:history="1">
        <w:r>
          <w:rPr>
            <w:rFonts w:ascii="仿宋" w:eastAsia="仿宋" w:hAnsi="仿宋" w:cs="仿宋" w:hint="eastAsia"/>
            <w:lang w:eastAsia="zh-CN"/>
          </w:rPr>
          <w:t>(二)、年健康服务市场分析预测</w:t>
        </w:r>
        <w:r>
          <w:tab/>
        </w:r>
        <w:r>
          <w:fldChar w:fldCharType="begin"/>
        </w:r>
        <w:r>
          <w:instrText xml:space="preserve"> PAGEREF _Toc913 \h </w:instrText>
        </w:r>
        <w:r>
          <w:fldChar w:fldCharType="separate"/>
        </w:r>
        <w:r>
          <w:t>10</w:t>
        </w:r>
        <w:r>
          <w:fldChar w:fldCharType="end"/>
        </w:r>
      </w:hyperlink>
    </w:p>
    <w:p>
      <w:pPr>
        <w:pStyle w:val="TOC1"/>
        <w:tabs>
          <w:tab w:val="right" w:leader="dot" w:pos="8306"/>
        </w:tabs>
      </w:pPr>
      <w:hyperlink w:anchor="_Toc27802" w:history="1">
        <w:r>
          <w:rPr>
            <w:rFonts w:ascii="仿宋" w:eastAsia="仿宋" w:hAnsi="仿宋" w:cs="仿宋" w:hint="eastAsia"/>
            <w:lang w:eastAsia="zh-CN"/>
          </w:rPr>
          <w:t>三、年健康服务项目建设背景及必要性分析</w:t>
        </w:r>
        <w:r>
          <w:tab/>
        </w:r>
        <w:r>
          <w:fldChar w:fldCharType="begin"/>
        </w:r>
        <w:r>
          <w:instrText xml:space="preserve"> PAGEREF _Toc27802 \h </w:instrText>
        </w:r>
        <w:r>
          <w:fldChar w:fldCharType="separate"/>
        </w:r>
        <w:r>
          <w:t>11</w:t>
        </w:r>
        <w:r>
          <w:fldChar w:fldCharType="end"/>
        </w:r>
      </w:hyperlink>
    </w:p>
    <w:p>
      <w:pPr>
        <w:pStyle w:val="TOC2"/>
        <w:tabs>
          <w:tab w:val="right" w:leader="dot" w:pos="8306"/>
        </w:tabs>
      </w:pPr>
      <w:hyperlink w:anchor="_Toc15678" w:history="1">
        <w:r>
          <w:rPr>
            <w:rFonts w:ascii="仿宋" w:eastAsia="仿宋" w:hAnsi="仿宋" w:cs="仿宋" w:hint="eastAsia"/>
            <w:lang w:eastAsia="zh-CN"/>
          </w:rPr>
          <w:t>(一)、年健康服务项目背景分析</w:t>
        </w:r>
        <w:r>
          <w:tab/>
        </w:r>
        <w:r>
          <w:fldChar w:fldCharType="begin"/>
        </w:r>
        <w:r>
          <w:instrText xml:space="preserve"> PAGEREF _Toc15678 \h </w:instrText>
        </w:r>
        <w:r>
          <w:fldChar w:fldCharType="separate"/>
        </w:r>
        <w:r>
          <w:t>11</w:t>
        </w:r>
        <w:r>
          <w:fldChar w:fldCharType="end"/>
        </w:r>
      </w:hyperlink>
    </w:p>
    <w:p>
      <w:pPr>
        <w:pStyle w:val="TOC2"/>
        <w:tabs>
          <w:tab w:val="right" w:leader="dot" w:pos="8306"/>
        </w:tabs>
      </w:pPr>
      <w:hyperlink w:anchor="_Toc10889" w:history="1">
        <w:r>
          <w:rPr>
            <w:rFonts w:ascii="仿宋" w:eastAsia="仿宋" w:hAnsi="仿宋" w:cs="仿宋" w:hint="eastAsia"/>
            <w:lang w:eastAsia="zh-CN"/>
          </w:rPr>
          <w:t>(二)、年健康服务项目建设必要性分析</w:t>
        </w:r>
        <w:r>
          <w:tab/>
        </w:r>
        <w:r>
          <w:fldChar w:fldCharType="begin"/>
        </w:r>
        <w:r>
          <w:instrText xml:space="preserve"> PAGEREF _Toc10889 \h </w:instrText>
        </w:r>
        <w:r>
          <w:fldChar w:fldCharType="separate"/>
        </w:r>
        <w:r>
          <w:t>13</w:t>
        </w:r>
        <w:r>
          <w:fldChar w:fldCharType="end"/>
        </w:r>
      </w:hyperlink>
    </w:p>
    <w:p>
      <w:pPr>
        <w:pStyle w:val="TOC1"/>
        <w:tabs>
          <w:tab w:val="right" w:leader="dot" w:pos="8306"/>
        </w:tabs>
      </w:pPr>
      <w:hyperlink w:anchor="_Toc32179" w:history="1">
        <w:r>
          <w:rPr>
            <w:rFonts w:ascii="仿宋" w:eastAsia="仿宋" w:hAnsi="仿宋" w:cs="仿宋" w:hint="eastAsia"/>
            <w:lang w:eastAsia="zh-CN"/>
          </w:rPr>
          <w:t>四、年健康服务项目可持续发展</w:t>
        </w:r>
        <w:r>
          <w:tab/>
        </w:r>
        <w:r>
          <w:fldChar w:fldCharType="begin"/>
        </w:r>
        <w:r>
          <w:instrText xml:space="preserve"> PAGEREF _Toc32179 \h </w:instrText>
        </w:r>
        <w:r>
          <w:fldChar w:fldCharType="separate"/>
        </w:r>
        <w:r>
          <w:t>14</w:t>
        </w:r>
        <w:r>
          <w:fldChar w:fldCharType="end"/>
        </w:r>
      </w:hyperlink>
    </w:p>
    <w:p>
      <w:pPr>
        <w:pStyle w:val="TOC2"/>
        <w:tabs>
          <w:tab w:val="right" w:leader="dot" w:pos="8306"/>
        </w:tabs>
      </w:pPr>
      <w:hyperlink w:anchor="_Toc18687" w:history="1">
        <w:r>
          <w:rPr>
            <w:rFonts w:ascii="仿宋" w:eastAsia="仿宋" w:hAnsi="仿宋" w:cs="仿宋" w:hint="eastAsia"/>
            <w:lang w:eastAsia="zh-CN"/>
          </w:rPr>
          <w:t>(一)、可持续战略与实践</w:t>
        </w:r>
        <w:r>
          <w:tab/>
        </w:r>
        <w:r>
          <w:fldChar w:fldCharType="begin"/>
        </w:r>
        <w:r>
          <w:instrText xml:space="preserve"> PAGEREF _Toc18687 \h </w:instrText>
        </w:r>
        <w:r>
          <w:fldChar w:fldCharType="separate"/>
        </w:r>
        <w:r>
          <w:t>14</w:t>
        </w:r>
        <w:r>
          <w:fldChar w:fldCharType="end"/>
        </w:r>
      </w:hyperlink>
    </w:p>
    <w:p>
      <w:pPr>
        <w:pStyle w:val="TOC2"/>
        <w:tabs>
          <w:tab w:val="right" w:leader="dot" w:pos="8306"/>
        </w:tabs>
      </w:pPr>
      <w:hyperlink w:anchor="_Toc5872" w:history="1">
        <w:r>
          <w:rPr>
            <w:rFonts w:ascii="仿宋" w:eastAsia="仿宋" w:hAnsi="仿宋" w:cs="仿宋" w:hint="eastAsia"/>
            <w:lang w:eastAsia="zh-CN"/>
          </w:rPr>
          <w:t>(二)、环保与社会责任</w:t>
        </w:r>
        <w:r>
          <w:tab/>
        </w:r>
        <w:r>
          <w:fldChar w:fldCharType="begin"/>
        </w:r>
        <w:r>
          <w:instrText xml:space="preserve"> PAGEREF _Toc5872 \h </w:instrText>
        </w:r>
        <w:r>
          <w:fldChar w:fldCharType="separate"/>
        </w:r>
        <w:r>
          <w:t>15</w:t>
        </w:r>
        <w:r>
          <w:fldChar w:fldCharType="end"/>
        </w:r>
      </w:hyperlink>
    </w:p>
    <w:p>
      <w:pPr>
        <w:pStyle w:val="TOC1"/>
        <w:tabs>
          <w:tab w:val="right" w:leader="dot" w:pos="8306"/>
        </w:tabs>
      </w:pPr>
      <w:hyperlink w:anchor="_Toc25365" w:history="1">
        <w:r>
          <w:rPr>
            <w:rFonts w:ascii="仿宋" w:eastAsia="仿宋" w:hAnsi="仿宋" w:cs="仿宋" w:hint="eastAsia"/>
            <w:lang w:eastAsia="zh-CN"/>
          </w:rPr>
          <w:t>五、年健康服务项目建设单位说明</w:t>
        </w:r>
        <w:r>
          <w:tab/>
        </w:r>
        <w:r>
          <w:fldChar w:fldCharType="begin"/>
        </w:r>
        <w:r>
          <w:instrText xml:space="preserve"> PAGEREF _Toc25365 \h </w:instrText>
        </w:r>
        <w:r>
          <w:fldChar w:fldCharType="separate"/>
        </w:r>
        <w:r>
          <w:t>16</w:t>
        </w:r>
        <w:r>
          <w:fldChar w:fldCharType="end"/>
        </w:r>
      </w:hyperlink>
    </w:p>
    <w:p>
      <w:pPr>
        <w:pStyle w:val="TOC2"/>
        <w:tabs>
          <w:tab w:val="right" w:leader="dot" w:pos="8306"/>
        </w:tabs>
      </w:pPr>
      <w:hyperlink w:anchor="_Toc19564" w:history="1">
        <w:r>
          <w:rPr>
            <w:rFonts w:ascii="仿宋" w:eastAsia="仿宋" w:hAnsi="仿宋" w:cs="仿宋" w:hint="eastAsia"/>
            <w:lang w:eastAsia="zh-CN"/>
          </w:rPr>
          <w:t>(一)、年健康服务项目承办单位基本情况</w:t>
        </w:r>
        <w:r>
          <w:tab/>
        </w:r>
        <w:r>
          <w:fldChar w:fldCharType="begin"/>
        </w:r>
        <w:r>
          <w:instrText xml:space="preserve"> PAGEREF _Toc19564 \h </w:instrText>
        </w:r>
        <w:r>
          <w:fldChar w:fldCharType="separate"/>
        </w:r>
        <w:r>
          <w:t>16</w:t>
        </w:r>
        <w:r>
          <w:fldChar w:fldCharType="end"/>
        </w:r>
      </w:hyperlink>
    </w:p>
    <w:p>
      <w:pPr>
        <w:pStyle w:val="TOC2"/>
        <w:tabs>
          <w:tab w:val="right" w:leader="dot" w:pos="8306"/>
        </w:tabs>
      </w:pPr>
      <w:hyperlink w:anchor="_Toc6144" w:history="1">
        <w:r>
          <w:rPr>
            <w:rFonts w:ascii="仿宋" w:eastAsia="仿宋" w:hAnsi="仿宋" w:cs="仿宋" w:hint="eastAsia"/>
            <w:lang w:eastAsia="zh-CN"/>
          </w:rPr>
          <w:t>(二)、公司经济效益分析</w:t>
        </w:r>
        <w:r>
          <w:tab/>
        </w:r>
        <w:r>
          <w:fldChar w:fldCharType="begin"/>
        </w:r>
        <w:r>
          <w:instrText xml:space="preserve"> PAGEREF _Toc6144 \h </w:instrText>
        </w:r>
        <w:r>
          <w:fldChar w:fldCharType="separate"/>
        </w:r>
        <w:r>
          <w:t>16</w:t>
        </w:r>
        <w:r>
          <w:fldChar w:fldCharType="end"/>
        </w:r>
      </w:hyperlink>
    </w:p>
    <w:p>
      <w:pPr>
        <w:pStyle w:val="TOC1"/>
        <w:tabs>
          <w:tab w:val="right" w:leader="dot" w:pos="8306"/>
        </w:tabs>
      </w:pPr>
      <w:hyperlink w:anchor="_Toc2983" w:history="1">
        <w:r>
          <w:rPr>
            <w:rFonts w:ascii="仿宋" w:eastAsia="仿宋" w:hAnsi="仿宋" w:cs="仿宋" w:hint="eastAsia"/>
            <w:lang w:eastAsia="zh-CN"/>
          </w:rPr>
          <w:t>六、年健康服务项目文档管理</w:t>
        </w:r>
        <w:r>
          <w:tab/>
        </w:r>
        <w:r>
          <w:fldChar w:fldCharType="begin"/>
        </w:r>
        <w:r>
          <w:instrText xml:space="preserve"> PAGEREF _Toc2983 \h </w:instrText>
        </w:r>
        <w:r>
          <w:fldChar w:fldCharType="separate"/>
        </w:r>
        <w:r>
          <w:t>17</w:t>
        </w:r>
        <w:r>
          <w:fldChar w:fldCharType="end"/>
        </w:r>
      </w:hyperlink>
    </w:p>
    <w:p>
      <w:pPr>
        <w:pStyle w:val="TOC2"/>
        <w:tabs>
          <w:tab w:val="right" w:leader="dot" w:pos="8306"/>
        </w:tabs>
      </w:pPr>
      <w:hyperlink w:anchor="_Toc9721" w:history="1">
        <w:r>
          <w:rPr>
            <w:rFonts w:ascii="仿宋" w:eastAsia="仿宋" w:hAnsi="仿宋" w:cs="仿宋" w:hint="eastAsia"/>
            <w:lang w:eastAsia="zh-CN"/>
          </w:rPr>
          <w:t>(一)、文档编制与审查</w:t>
        </w:r>
        <w:r>
          <w:tab/>
        </w:r>
        <w:r>
          <w:fldChar w:fldCharType="begin"/>
        </w:r>
        <w:r>
          <w:instrText xml:space="preserve"> PAGEREF _Toc9721 \h </w:instrText>
        </w:r>
        <w:r>
          <w:fldChar w:fldCharType="separate"/>
        </w:r>
        <w:r>
          <w:t>17</w:t>
        </w:r>
        <w:r>
          <w:fldChar w:fldCharType="end"/>
        </w:r>
      </w:hyperlink>
    </w:p>
    <w:p>
      <w:pPr>
        <w:pStyle w:val="TOC2"/>
        <w:tabs>
          <w:tab w:val="right" w:leader="dot" w:pos="8306"/>
        </w:tabs>
      </w:pPr>
      <w:hyperlink w:anchor="_Toc19939" w:history="1">
        <w:r>
          <w:rPr>
            <w:rFonts w:ascii="仿宋" w:eastAsia="仿宋" w:hAnsi="仿宋" w:cs="仿宋" w:hint="eastAsia"/>
            <w:lang w:eastAsia="zh-CN"/>
          </w:rPr>
          <w:t>(二)、文档发布与分发</w:t>
        </w:r>
        <w:r>
          <w:tab/>
        </w:r>
        <w:r>
          <w:fldChar w:fldCharType="begin"/>
        </w:r>
        <w:r>
          <w:instrText xml:space="preserve"> PAGEREF _Toc19939 \h </w:instrText>
        </w:r>
        <w:r>
          <w:fldChar w:fldCharType="separate"/>
        </w:r>
        <w:r>
          <w:t>19</w:t>
        </w:r>
        <w:r>
          <w:fldChar w:fldCharType="end"/>
        </w:r>
      </w:hyperlink>
    </w:p>
    <w:p>
      <w:pPr>
        <w:pStyle w:val="TOC2"/>
        <w:tabs>
          <w:tab w:val="right" w:leader="dot" w:pos="8306"/>
        </w:tabs>
      </w:pPr>
      <w:hyperlink w:anchor="_Toc11641" w:history="1">
        <w:r>
          <w:rPr>
            <w:rFonts w:ascii="仿宋" w:eastAsia="仿宋" w:hAnsi="仿宋" w:cs="仿宋" w:hint="eastAsia"/>
            <w:lang w:eastAsia="zh-CN"/>
          </w:rPr>
          <w:t>(三)、文档存档与归档</w:t>
        </w:r>
        <w:r>
          <w:tab/>
        </w:r>
        <w:r>
          <w:fldChar w:fldCharType="begin"/>
        </w:r>
        <w:r>
          <w:instrText xml:space="preserve"> PAGEREF _Toc11641 \h </w:instrText>
        </w:r>
        <w:r>
          <w:fldChar w:fldCharType="separate"/>
        </w:r>
        <w:r>
          <w:t>20</w:t>
        </w:r>
        <w:r>
          <w:fldChar w:fldCharType="end"/>
        </w:r>
      </w:hyperlink>
    </w:p>
    <w:p>
      <w:pPr>
        <w:pStyle w:val="TOC1"/>
        <w:tabs>
          <w:tab w:val="right" w:leader="dot" w:pos="8306"/>
        </w:tabs>
      </w:pPr>
      <w:hyperlink w:anchor="_Toc5351" w:history="1">
        <w:r>
          <w:rPr>
            <w:rFonts w:ascii="仿宋" w:eastAsia="仿宋" w:hAnsi="仿宋" w:cs="仿宋" w:hint="eastAsia"/>
            <w:lang w:eastAsia="zh-CN"/>
          </w:rPr>
          <w:t>七、年健康服务项目经营效益</w:t>
        </w:r>
        <w:r>
          <w:tab/>
        </w:r>
        <w:r>
          <w:fldChar w:fldCharType="begin"/>
        </w:r>
        <w:r>
          <w:instrText xml:space="preserve"> PAGEREF _Toc5351 \h </w:instrText>
        </w:r>
        <w:r>
          <w:fldChar w:fldCharType="separate"/>
        </w:r>
        <w:r>
          <w:t>21</w:t>
        </w:r>
        <w:r>
          <w:fldChar w:fldCharType="end"/>
        </w:r>
      </w:hyperlink>
    </w:p>
    <w:p>
      <w:pPr>
        <w:pStyle w:val="TOC2"/>
        <w:tabs>
          <w:tab w:val="right" w:leader="dot" w:pos="8306"/>
        </w:tabs>
      </w:pPr>
      <w:hyperlink w:anchor="_Toc26494" w:history="1">
        <w:r>
          <w:rPr>
            <w:rFonts w:ascii="仿宋" w:eastAsia="仿宋" w:hAnsi="仿宋" w:cs="仿宋" w:hint="eastAsia"/>
            <w:lang w:eastAsia="zh-CN"/>
          </w:rPr>
          <w:t>(一)、经济评价财务测算</w:t>
        </w:r>
        <w:r>
          <w:tab/>
        </w:r>
        <w:r>
          <w:fldChar w:fldCharType="begin"/>
        </w:r>
        <w:r>
          <w:instrText xml:space="preserve"> PAGEREF _Toc26494 \h </w:instrText>
        </w:r>
        <w:r>
          <w:fldChar w:fldCharType="separate"/>
        </w:r>
        <w:r>
          <w:t>21</w:t>
        </w:r>
        <w:r>
          <w:fldChar w:fldCharType="end"/>
        </w:r>
      </w:hyperlink>
    </w:p>
    <w:p>
      <w:pPr>
        <w:pStyle w:val="TOC2"/>
        <w:tabs>
          <w:tab w:val="right" w:leader="dot" w:pos="8306"/>
        </w:tabs>
      </w:pPr>
      <w:hyperlink w:anchor="_Toc17097" w:history="1">
        <w:r>
          <w:rPr>
            <w:rFonts w:ascii="仿宋" w:eastAsia="仿宋" w:hAnsi="仿宋" w:cs="仿宋" w:hint="eastAsia"/>
            <w:lang w:eastAsia="zh-CN"/>
          </w:rPr>
          <w:t>(二)、年健康服务项目盈利能力分析</w:t>
        </w:r>
        <w:r>
          <w:tab/>
        </w:r>
        <w:r>
          <w:fldChar w:fldCharType="begin"/>
        </w:r>
        <w:r>
          <w:instrText xml:space="preserve"> PAGEREF _Toc17097 \h </w:instrText>
        </w:r>
        <w:r>
          <w:fldChar w:fldCharType="separate"/>
        </w:r>
        <w:r>
          <w:t>22</w:t>
        </w:r>
        <w:r>
          <w:fldChar w:fldCharType="end"/>
        </w:r>
      </w:hyperlink>
    </w:p>
    <w:p>
      <w:pPr>
        <w:pStyle w:val="TOC1"/>
        <w:tabs>
          <w:tab w:val="right" w:leader="dot" w:pos="8306"/>
        </w:tabs>
      </w:pPr>
      <w:hyperlink w:anchor="_Toc11940" w:history="1">
        <w:r>
          <w:rPr>
            <w:rFonts w:ascii="仿宋" w:eastAsia="仿宋" w:hAnsi="仿宋" w:cs="仿宋" w:hint="eastAsia"/>
            <w:lang w:eastAsia="zh-CN"/>
          </w:rPr>
          <w:t>八、年健康服务项目风险管理</w:t>
        </w:r>
        <w:r>
          <w:tab/>
        </w:r>
        <w:r>
          <w:fldChar w:fldCharType="begin"/>
        </w:r>
        <w:r>
          <w:instrText xml:space="preserve"> PAGEREF _Toc11940 \h </w:instrText>
        </w:r>
        <w:r>
          <w:fldChar w:fldCharType="separate"/>
        </w:r>
        <w:r>
          <w:t>23</w:t>
        </w:r>
        <w:r>
          <w:fldChar w:fldCharType="end"/>
        </w:r>
      </w:hyperlink>
    </w:p>
    <w:p>
      <w:pPr>
        <w:pStyle w:val="TOC2"/>
        <w:tabs>
          <w:tab w:val="right" w:leader="dot" w:pos="8306"/>
        </w:tabs>
      </w:pPr>
      <w:hyperlink w:anchor="_Toc19724" w:history="1">
        <w:r>
          <w:rPr>
            <w:rFonts w:ascii="仿宋" w:eastAsia="仿宋" w:hAnsi="仿宋" w:cs="仿宋" w:hint="eastAsia"/>
            <w:lang w:eastAsia="zh-CN"/>
          </w:rPr>
          <w:t>(一)、风险识别与评估</w:t>
        </w:r>
        <w:r>
          <w:tab/>
        </w:r>
        <w:r>
          <w:fldChar w:fldCharType="begin"/>
        </w:r>
        <w:r>
          <w:instrText xml:space="preserve"> PAGEREF _Toc19724 \h </w:instrText>
        </w:r>
        <w:r>
          <w:fldChar w:fldCharType="separate"/>
        </w:r>
        <w:r>
          <w:t>23</w:t>
        </w:r>
        <w:r>
          <w:fldChar w:fldCharType="end"/>
        </w:r>
      </w:hyperlink>
    </w:p>
    <w:p>
      <w:pPr>
        <w:pStyle w:val="TOC2"/>
        <w:tabs>
          <w:tab w:val="right" w:leader="dot" w:pos="8306"/>
        </w:tabs>
      </w:pPr>
      <w:hyperlink w:anchor="_Toc31322" w:history="1">
        <w:r>
          <w:rPr>
            <w:rFonts w:ascii="仿宋" w:eastAsia="仿宋" w:hAnsi="仿宋" w:cs="仿宋" w:hint="eastAsia"/>
            <w:lang w:eastAsia="zh-CN"/>
          </w:rPr>
          <w:t>(二)、风险应对策略</w:t>
        </w:r>
        <w:r>
          <w:tab/>
        </w:r>
        <w:r>
          <w:fldChar w:fldCharType="begin"/>
        </w:r>
        <w:r>
          <w:instrText xml:space="preserve"> PAGEREF _Toc31322 \h </w:instrText>
        </w:r>
        <w:r>
          <w:fldChar w:fldCharType="separate"/>
        </w:r>
        <w:r>
          <w:t>24</w:t>
        </w:r>
        <w:r>
          <w:fldChar w:fldCharType="end"/>
        </w:r>
      </w:hyperlink>
    </w:p>
    <w:p>
      <w:pPr>
        <w:pStyle w:val="TOC2"/>
        <w:tabs>
          <w:tab w:val="right" w:leader="dot" w:pos="8306"/>
        </w:tabs>
      </w:pPr>
      <w:hyperlink w:anchor="_Toc3471" w:history="1">
        <w:r>
          <w:rPr>
            <w:rFonts w:ascii="仿宋" w:eastAsia="仿宋" w:hAnsi="仿宋" w:cs="仿宋" w:hint="eastAsia"/>
            <w:lang w:eastAsia="zh-CN"/>
          </w:rPr>
          <w:t>(三)、风险监控与控制</w:t>
        </w:r>
        <w:r>
          <w:tab/>
        </w:r>
        <w:r>
          <w:fldChar w:fldCharType="begin"/>
        </w:r>
        <w:r>
          <w:instrText xml:space="preserve"> PAGEREF _Toc3471 \h </w:instrText>
        </w:r>
        <w:r>
          <w:fldChar w:fldCharType="separate"/>
        </w:r>
        <w:r>
          <w:t>26</w:t>
        </w:r>
        <w:r>
          <w:fldChar w:fldCharType="end"/>
        </w:r>
      </w:hyperlink>
    </w:p>
    <w:p>
      <w:pPr>
        <w:pStyle w:val="TOC1"/>
        <w:tabs>
          <w:tab w:val="right" w:leader="dot" w:pos="8306"/>
        </w:tabs>
      </w:pPr>
      <w:hyperlink w:anchor="_Toc9346" w:history="1">
        <w:r>
          <w:rPr>
            <w:rFonts w:ascii="仿宋" w:eastAsia="仿宋" w:hAnsi="仿宋" w:cs="仿宋" w:hint="eastAsia"/>
            <w:lang w:eastAsia="zh-CN"/>
          </w:rPr>
          <w:t>九、年健康服务项目计划安排</w:t>
        </w:r>
        <w:r>
          <w:tab/>
        </w:r>
        <w:r>
          <w:fldChar w:fldCharType="begin"/>
        </w:r>
        <w:r>
          <w:instrText xml:space="preserve"> PAGEREF _Toc9346 \h </w:instrText>
        </w:r>
        <w:r>
          <w:fldChar w:fldCharType="separate"/>
        </w:r>
        <w:r>
          <w:t>27</w:t>
        </w:r>
        <w:r>
          <w:fldChar w:fldCharType="end"/>
        </w:r>
      </w:hyperlink>
    </w:p>
    <w:p>
      <w:pPr>
        <w:pStyle w:val="TOC2"/>
        <w:tabs>
          <w:tab w:val="right" w:leader="dot" w:pos="8306"/>
        </w:tabs>
      </w:pPr>
      <w:hyperlink w:anchor="_Toc18470" w:history="1">
        <w:r>
          <w:rPr>
            <w:rFonts w:ascii="仿宋" w:eastAsia="仿宋" w:hAnsi="仿宋" w:cs="仿宋" w:hint="eastAsia"/>
            <w:lang w:eastAsia="zh-CN"/>
          </w:rPr>
          <w:t>(一)、建设周期</w:t>
        </w:r>
        <w:r>
          <w:tab/>
        </w:r>
        <w:r>
          <w:fldChar w:fldCharType="begin"/>
        </w:r>
        <w:r>
          <w:instrText xml:space="preserve"> PAGEREF _Toc18470 \h </w:instrText>
        </w:r>
        <w:r>
          <w:fldChar w:fldCharType="separate"/>
        </w:r>
        <w:r>
          <w:t>27</w:t>
        </w:r>
        <w:r>
          <w:fldChar w:fldCharType="end"/>
        </w:r>
      </w:hyperlink>
    </w:p>
    <w:p>
      <w:pPr>
        <w:pStyle w:val="TOC2"/>
        <w:tabs>
          <w:tab w:val="right" w:leader="dot" w:pos="8306"/>
        </w:tabs>
      </w:pPr>
      <w:hyperlink w:anchor="_Toc21811" w:history="1">
        <w:r>
          <w:rPr>
            <w:rFonts w:ascii="仿宋" w:eastAsia="仿宋" w:hAnsi="仿宋" w:cs="仿宋" w:hint="eastAsia"/>
            <w:lang w:eastAsia="zh-CN"/>
          </w:rPr>
          <w:t>(二)、建设进度</w:t>
        </w:r>
        <w:r>
          <w:tab/>
        </w:r>
        <w:r>
          <w:fldChar w:fldCharType="begin"/>
        </w:r>
        <w:r>
          <w:instrText xml:space="preserve"> PAGEREF _Toc21811 \h </w:instrText>
        </w:r>
        <w:r>
          <w:fldChar w:fldCharType="separate"/>
        </w:r>
        <w:r>
          <w:t>27</w:t>
        </w:r>
        <w:r>
          <w:fldChar w:fldCharType="end"/>
        </w:r>
      </w:hyperlink>
    </w:p>
    <w:p>
      <w:pPr>
        <w:pStyle w:val="TOC2"/>
        <w:tabs>
          <w:tab w:val="right" w:leader="dot" w:pos="8306"/>
        </w:tabs>
      </w:pPr>
      <w:hyperlink w:anchor="_Toc29142" w:history="1">
        <w:r>
          <w:rPr>
            <w:rFonts w:ascii="仿宋" w:eastAsia="仿宋" w:hAnsi="仿宋" w:cs="仿宋" w:hint="eastAsia"/>
            <w:lang w:eastAsia="zh-CN"/>
          </w:rPr>
          <w:t>(三)、进度安排注意事项</w:t>
        </w:r>
        <w:r>
          <w:tab/>
        </w:r>
        <w:r>
          <w:fldChar w:fldCharType="begin"/>
        </w:r>
        <w:r>
          <w:instrText xml:space="preserve"> PAGEREF _Toc29142 \h </w:instrText>
        </w:r>
        <w:r>
          <w:fldChar w:fldCharType="separate"/>
        </w:r>
        <w:r>
          <w:t>28</w:t>
        </w:r>
        <w:r>
          <w:fldChar w:fldCharType="end"/>
        </w:r>
      </w:hyperlink>
    </w:p>
    <w:p>
      <w:pPr>
        <w:pStyle w:val="TOC2"/>
        <w:tabs>
          <w:tab w:val="right" w:leader="dot" w:pos="8306"/>
        </w:tabs>
      </w:pPr>
      <w:hyperlink w:anchor="_Toc3453" w:history="1">
        <w:r>
          <w:rPr>
            <w:rFonts w:ascii="仿宋" w:eastAsia="仿宋" w:hAnsi="仿宋" w:cs="仿宋" w:hint="eastAsia"/>
            <w:lang w:eastAsia="zh-CN"/>
          </w:rPr>
          <w:t>(四)、人力资源配置</w:t>
        </w:r>
        <w:r>
          <w:tab/>
        </w:r>
        <w:r>
          <w:fldChar w:fldCharType="begin"/>
        </w:r>
        <w:r>
          <w:instrText xml:space="preserve"> PAGEREF _Toc3453 \h </w:instrText>
        </w:r>
        <w:r>
          <w:fldChar w:fldCharType="separate"/>
        </w:r>
        <w:r>
          <w:t>30</w:t>
        </w:r>
        <w:r>
          <w:fldChar w:fldCharType="end"/>
        </w:r>
      </w:hyperlink>
    </w:p>
    <w:p>
      <w:pPr>
        <w:pStyle w:val="TOC1"/>
        <w:tabs>
          <w:tab w:val="right" w:leader="dot" w:pos="8306"/>
        </w:tabs>
      </w:pPr>
      <w:hyperlink w:anchor="_Toc28422" w:history="1">
        <w:r>
          <w:rPr>
            <w:rFonts w:ascii="仿宋" w:eastAsia="仿宋" w:hAnsi="仿宋" w:cs="仿宋" w:hint="eastAsia"/>
            <w:lang w:eastAsia="zh-CN"/>
          </w:rPr>
          <w:t>十、年健康服务项目技术管理</w:t>
        </w:r>
        <w:r>
          <w:tab/>
        </w:r>
        <w:r>
          <w:fldChar w:fldCharType="begin"/>
        </w:r>
        <w:r>
          <w:instrText xml:space="preserve"> PAGEREF _Toc28422 \h </w:instrText>
        </w:r>
        <w:r>
          <w:fldChar w:fldCharType="separate"/>
        </w:r>
        <w:r>
          <w:t>31</w:t>
        </w:r>
        <w:r>
          <w:fldChar w:fldCharType="end"/>
        </w:r>
      </w:hyperlink>
    </w:p>
    <w:p>
      <w:pPr>
        <w:pStyle w:val="TOC2"/>
        <w:tabs>
          <w:tab w:val="right" w:leader="dot" w:pos="8306"/>
        </w:tabs>
      </w:pPr>
      <w:hyperlink w:anchor="_Toc20831" w:history="1">
        <w:r>
          <w:rPr>
            <w:rFonts w:ascii="仿宋" w:eastAsia="仿宋" w:hAnsi="仿宋" w:cs="仿宋" w:hint="eastAsia"/>
            <w:lang w:eastAsia="zh-CN"/>
          </w:rPr>
          <w:t>(一)、技术方案选用方向</w:t>
        </w:r>
        <w:r>
          <w:tab/>
        </w:r>
        <w:r>
          <w:fldChar w:fldCharType="begin"/>
        </w:r>
        <w:r>
          <w:instrText xml:space="preserve"> PAGEREF _Toc20831 \h </w:instrText>
        </w:r>
        <w:r>
          <w:fldChar w:fldCharType="separate"/>
        </w:r>
        <w:r>
          <w:t>31</w:t>
        </w:r>
        <w:r>
          <w:fldChar w:fldCharType="end"/>
        </w:r>
      </w:hyperlink>
    </w:p>
    <w:p>
      <w:pPr>
        <w:pStyle w:val="TOC2"/>
        <w:tabs>
          <w:tab w:val="right" w:leader="dot" w:pos="8306"/>
        </w:tabs>
      </w:pPr>
      <w:hyperlink w:anchor="_Toc26663" w:history="1">
        <w:r>
          <w:rPr>
            <w:rFonts w:ascii="仿宋" w:eastAsia="仿宋" w:hAnsi="仿宋" w:cs="仿宋" w:hint="eastAsia"/>
            <w:lang w:eastAsia="zh-CN"/>
          </w:rPr>
          <w:t>(二)、工艺技术方案选用原则</w:t>
        </w:r>
        <w:r>
          <w:tab/>
        </w:r>
        <w:r>
          <w:fldChar w:fldCharType="begin"/>
        </w:r>
        <w:r>
          <w:instrText xml:space="preserve"> PAGEREF _Toc26663 \h </w:instrText>
        </w:r>
        <w:r>
          <w:fldChar w:fldCharType="separate"/>
        </w:r>
        <w:r>
          <w:t>33</w:t>
        </w:r>
        <w:r>
          <w:fldChar w:fldCharType="end"/>
        </w:r>
      </w:hyperlink>
    </w:p>
    <w:p>
      <w:pPr>
        <w:pStyle w:val="TOC2"/>
        <w:tabs>
          <w:tab w:val="right" w:leader="dot" w:pos="8306"/>
        </w:tabs>
      </w:pPr>
      <w:hyperlink w:anchor="_Toc12875" w:history="1">
        <w:r>
          <w:rPr>
            <w:rFonts w:ascii="仿宋" w:eastAsia="仿宋" w:hAnsi="仿宋" w:cs="仿宋" w:hint="eastAsia"/>
            <w:lang w:eastAsia="zh-CN"/>
          </w:rPr>
          <w:t>(三)、工艺技术方案要求</w:t>
        </w:r>
        <w:r>
          <w:tab/>
        </w:r>
        <w:r>
          <w:fldChar w:fldCharType="begin"/>
        </w:r>
        <w:r>
          <w:instrText xml:space="preserve"> PAGEREF _Toc12875 \h </w:instrText>
        </w:r>
        <w:r>
          <w:fldChar w:fldCharType="separate"/>
        </w:r>
        <w:r>
          <w:t>35</w:t>
        </w:r>
        <w:r>
          <w:fldChar w:fldCharType="end"/>
        </w:r>
      </w:hyperlink>
    </w:p>
    <w:p>
      <w:pPr>
        <w:pStyle w:val="TOC1"/>
        <w:tabs>
          <w:tab w:val="right" w:leader="dot" w:pos="8306"/>
        </w:tabs>
      </w:pPr>
      <w:hyperlink w:anchor="_Toc4249" w:history="1">
        <w:r>
          <w:rPr>
            <w:rFonts w:ascii="仿宋" w:eastAsia="仿宋" w:hAnsi="仿宋" w:cs="仿宋" w:hint="eastAsia"/>
            <w:lang w:eastAsia="zh-CN"/>
          </w:rPr>
          <w:t>十一、年健康服务项目财务管理</w:t>
        </w:r>
        <w:r>
          <w:tab/>
        </w:r>
        <w:r>
          <w:fldChar w:fldCharType="begin"/>
        </w:r>
        <w:r>
          <w:instrText xml:space="preserve"> PAGEREF _Toc4249 \h </w:instrText>
        </w:r>
        <w:r>
          <w:fldChar w:fldCharType="separate"/>
        </w:r>
        <w:r>
          <w:t>37</w:t>
        </w:r>
        <w:r>
          <w:fldChar w:fldCharType="end"/>
        </w:r>
      </w:hyperlink>
    </w:p>
    <w:p>
      <w:pPr>
        <w:pStyle w:val="TOC2"/>
        <w:tabs>
          <w:tab w:val="right" w:leader="dot" w:pos="8306"/>
        </w:tabs>
      </w:pPr>
      <w:hyperlink w:anchor="_Toc18158" w:history="1">
        <w:r>
          <w:rPr>
            <w:rFonts w:ascii="仿宋" w:eastAsia="仿宋" w:hAnsi="仿宋" w:cs="仿宋" w:hint="eastAsia"/>
            <w:lang w:eastAsia="zh-CN"/>
          </w:rPr>
          <w:t>(一)、资金需求大</w:t>
        </w:r>
        <w:r>
          <w:tab/>
        </w:r>
        <w:r>
          <w:fldChar w:fldCharType="begin"/>
        </w:r>
        <w:r>
          <w:instrText xml:space="preserve"> PAGEREF _Toc18158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12" w:history="1">
        <w:r>
          <w:rPr>
            <w:rFonts w:ascii="仿宋" w:eastAsia="仿宋" w:hAnsi="仿宋" w:cs="仿宋" w:hint="eastAsia"/>
            <w:lang w:eastAsia="zh-CN"/>
          </w:rPr>
          <w:t>(二)、研发周期长</w:t>
        </w:r>
        <w:r>
          <w:tab/>
        </w:r>
        <w:r>
          <w:fldChar w:fldCharType="begin"/>
        </w:r>
        <w:r>
          <w:instrText xml:space="preserve"> PAGEREF _Toc23012 \h </w:instrText>
        </w:r>
        <w:r>
          <w:fldChar w:fldCharType="separate"/>
        </w:r>
        <w:r>
          <w:t>38</w:t>
        </w:r>
        <w:r>
          <w:fldChar w:fldCharType="end"/>
        </w:r>
      </w:hyperlink>
    </w:p>
    <w:p>
      <w:pPr>
        <w:pStyle w:val="TOC2"/>
        <w:tabs>
          <w:tab w:val="right" w:leader="dot" w:pos="8306"/>
        </w:tabs>
      </w:pPr>
      <w:hyperlink w:anchor="_Toc16917" w:history="1">
        <w:r>
          <w:rPr>
            <w:rFonts w:ascii="仿宋" w:eastAsia="仿宋" w:hAnsi="仿宋" w:cs="仿宋" w:hint="eastAsia"/>
            <w:lang w:eastAsia="zh-CN"/>
          </w:rPr>
          <w:t>(三)、市场风险大</w:t>
        </w:r>
        <w:r>
          <w:tab/>
        </w:r>
        <w:r>
          <w:fldChar w:fldCharType="begin"/>
        </w:r>
        <w:r>
          <w:instrText xml:space="preserve"> PAGEREF _Toc16917 \h </w:instrText>
        </w:r>
        <w:r>
          <w:fldChar w:fldCharType="separate"/>
        </w:r>
        <w:r>
          <w:t>39</w:t>
        </w:r>
        <w:r>
          <w:fldChar w:fldCharType="end"/>
        </w:r>
      </w:hyperlink>
    </w:p>
    <w:p>
      <w:pPr>
        <w:pStyle w:val="TOC2"/>
        <w:tabs>
          <w:tab w:val="right" w:leader="dot" w:pos="8306"/>
        </w:tabs>
      </w:pPr>
      <w:hyperlink w:anchor="_Toc7541" w:history="1">
        <w:r>
          <w:rPr>
            <w:rFonts w:ascii="仿宋" w:eastAsia="仿宋" w:hAnsi="仿宋" w:cs="仿宋" w:hint="eastAsia"/>
            <w:lang w:eastAsia="zh-CN"/>
          </w:rPr>
          <w:t>(四)、利润率高</w:t>
        </w:r>
        <w:r>
          <w:tab/>
        </w:r>
        <w:r>
          <w:fldChar w:fldCharType="begin"/>
        </w:r>
        <w:r>
          <w:instrText xml:space="preserve"> PAGEREF _Toc7541 \h </w:instrText>
        </w:r>
        <w:r>
          <w:fldChar w:fldCharType="separate"/>
        </w:r>
        <w:r>
          <w:t>42</w:t>
        </w:r>
        <w:r>
          <w:fldChar w:fldCharType="end"/>
        </w:r>
      </w:hyperlink>
    </w:p>
    <w:p>
      <w:pPr>
        <w:pStyle w:val="TOC1"/>
        <w:tabs>
          <w:tab w:val="right" w:leader="dot" w:pos="8306"/>
        </w:tabs>
      </w:pPr>
      <w:hyperlink w:anchor="_Toc10730" w:history="1">
        <w:r>
          <w:rPr>
            <w:rFonts w:ascii="仿宋" w:eastAsia="仿宋" w:hAnsi="仿宋" w:cs="仿宋" w:hint="eastAsia"/>
            <w:lang w:eastAsia="zh-CN"/>
          </w:rPr>
          <w:t>十二、年健康服务项目人力资源管理</w:t>
        </w:r>
        <w:r>
          <w:tab/>
        </w:r>
        <w:r>
          <w:fldChar w:fldCharType="begin"/>
        </w:r>
        <w:r>
          <w:instrText xml:space="preserve"> PAGEREF _Toc10730 \h </w:instrText>
        </w:r>
        <w:r>
          <w:fldChar w:fldCharType="separate"/>
        </w:r>
        <w:r>
          <w:t>44</w:t>
        </w:r>
        <w:r>
          <w:fldChar w:fldCharType="end"/>
        </w:r>
      </w:hyperlink>
    </w:p>
    <w:p>
      <w:pPr>
        <w:pStyle w:val="TOC2"/>
        <w:tabs>
          <w:tab w:val="right" w:leader="dot" w:pos="8306"/>
        </w:tabs>
      </w:pPr>
      <w:hyperlink w:anchor="_Toc22910" w:history="1">
        <w:r>
          <w:rPr>
            <w:rFonts w:ascii="仿宋" w:eastAsia="仿宋" w:hAnsi="仿宋" w:cs="仿宋" w:hint="eastAsia"/>
            <w:lang w:eastAsia="zh-CN"/>
          </w:rPr>
          <w:t>(一)、建立健全的预算管理制度</w:t>
        </w:r>
        <w:r>
          <w:tab/>
        </w:r>
        <w:r>
          <w:fldChar w:fldCharType="begin"/>
        </w:r>
        <w:r>
          <w:instrText xml:space="preserve"> PAGEREF _Toc22910 \h </w:instrText>
        </w:r>
        <w:r>
          <w:fldChar w:fldCharType="separate"/>
        </w:r>
        <w:r>
          <w:t>44</w:t>
        </w:r>
        <w:r>
          <w:fldChar w:fldCharType="end"/>
        </w:r>
      </w:hyperlink>
    </w:p>
    <w:p>
      <w:pPr>
        <w:pStyle w:val="TOC2"/>
        <w:tabs>
          <w:tab w:val="right" w:leader="dot" w:pos="8306"/>
        </w:tabs>
      </w:pPr>
      <w:hyperlink w:anchor="_Toc31193" w:history="1">
        <w:r>
          <w:rPr>
            <w:rFonts w:ascii="仿宋" w:eastAsia="仿宋" w:hAnsi="仿宋" w:cs="仿宋" w:hint="eastAsia"/>
            <w:lang w:eastAsia="zh-CN"/>
          </w:rPr>
          <w:t>(二)、加强资金流动监控</w:t>
        </w:r>
        <w:r>
          <w:tab/>
        </w:r>
        <w:r>
          <w:fldChar w:fldCharType="begin"/>
        </w:r>
        <w:r>
          <w:instrText xml:space="preserve"> PAGEREF _Toc31193 \h </w:instrText>
        </w:r>
        <w:r>
          <w:fldChar w:fldCharType="separate"/>
        </w:r>
        <w:r>
          <w:t>46</w:t>
        </w:r>
        <w:r>
          <w:fldChar w:fldCharType="end"/>
        </w:r>
      </w:hyperlink>
    </w:p>
    <w:p>
      <w:pPr>
        <w:pStyle w:val="TOC2"/>
        <w:tabs>
          <w:tab w:val="right" w:leader="dot" w:pos="8306"/>
        </w:tabs>
      </w:pPr>
      <w:hyperlink w:anchor="_Toc16818" w:history="1">
        <w:r>
          <w:rPr>
            <w:rFonts w:ascii="仿宋" w:eastAsia="仿宋" w:hAnsi="仿宋" w:cs="仿宋" w:hint="eastAsia"/>
            <w:lang w:eastAsia="zh-CN"/>
          </w:rPr>
          <w:t>(三)、制定完善的风险控制机制</w:t>
        </w:r>
        <w:r>
          <w:tab/>
        </w:r>
        <w:r>
          <w:fldChar w:fldCharType="begin"/>
        </w:r>
        <w:r>
          <w:instrText xml:space="preserve"> PAGEREF _Toc16818 \h </w:instrText>
        </w:r>
        <w:r>
          <w:fldChar w:fldCharType="separate"/>
        </w:r>
        <w:r>
          <w:t>47</w:t>
        </w:r>
        <w:r>
          <w:fldChar w:fldCharType="end"/>
        </w:r>
      </w:hyperlink>
    </w:p>
    <w:p>
      <w:pPr>
        <w:pStyle w:val="TOC2"/>
        <w:tabs>
          <w:tab w:val="right" w:leader="dot" w:pos="8306"/>
        </w:tabs>
      </w:pPr>
      <w:hyperlink w:anchor="_Toc3293" w:history="1">
        <w:r>
          <w:rPr>
            <w:rFonts w:ascii="仿宋" w:eastAsia="仿宋" w:hAnsi="仿宋" w:cs="仿宋" w:hint="eastAsia"/>
            <w:lang w:eastAsia="zh-CN"/>
          </w:rPr>
          <w:t>(四)、优化成本管理</w:t>
        </w:r>
        <w:r>
          <w:tab/>
        </w:r>
        <w:r>
          <w:fldChar w:fldCharType="begin"/>
        </w:r>
        <w:r>
          <w:instrText xml:space="preserve"> PAGEREF _Toc3293 \h </w:instrText>
        </w:r>
        <w:r>
          <w:fldChar w:fldCharType="separate"/>
        </w:r>
        <w:r>
          <w:t>48</w:t>
        </w:r>
        <w:r>
          <w:fldChar w:fldCharType="end"/>
        </w:r>
      </w:hyperlink>
    </w:p>
    <w:p>
      <w:pPr>
        <w:pStyle w:val="TOC1"/>
        <w:tabs>
          <w:tab w:val="right" w:leader="dot" w:pos="8306"/>
        </w:tabs>
      </w:pPr>
      <w:hyperlink w:anchor="_Toc10985" w:history="1">
        <w:r>
          <w:rPr>
            <w:rFonts w:ascii="仿宋" w:eastAsia="仿宋" w:hAnsi="仿宋" w:cs="仿宋" w:hint="eastAsia"/>
            <w:lang w:eastAsia="zh-CN"/>
          </w:rPr>
          <w:t>十三、风险识别与分类</w:t>
        </w:r>
        <w:r>
          <w:tab/>
        </w:r>
        <w:r>
          <w:fldChar w:fldCharType="begin"/>
        </w:r>
        <w:r>
          <w:instrText xml:space="preserve"> PAGEREF _Toc10985 \h </w:instrText>
        </w:r>
        <w:r>
          <w:fldChar w:fldCharType="separate"/>
        </w:r>
        <w:r>
          <w:t>49</w:t>
        </w:r>
        <w:r>
          <w:fldChar w:fldCharType="end"/>
        </w:r>
      </w:hyperlink>
    </w:p>
    <w:p>
      <w:pPr>
        <w:pStyle w:val="TOC2"/>
        <w:tabs>
          <w:tab w:val="right" w:leader="dot" w:pos="8306"/>
        </w:tabs>
      </w:pPr>
      <w:hyperlink w:anchor="_Toc23309" w:history="1">
        <w:r>
          <w:rPr>
            <w:rFonts w:ascii="仿宋" w:eastAsia="仿宋" w:hAnsi="仿宋" w:cs="仿宋" w:hint="eastAsia"/>
            <w:lang w:eastAsia="zh-CN"/>
          </w:rPr>
          <w:t>(一)、风险识别</w:t>
        </w:r>
        <w:r>
          <w:tab/>
        </w:r>
        <w:r>
          <w:fldChar w:fldCharType="begin"/>
        </w:r>
        <w:r>
          <w:instrText xml:space="preserve"> PAGEREF _Toc23309 \h </w:instrText>
        </w:r>
        <w:r>
          <w:fldChar w:fldCharType="separate"/>
        </w:r>
        <w:r>
          <w:t>49</w:t>
        </w:r>
        <w:r>
          <w:fldChar w:fldCharType="end"/>
        </w:r>
      </w:hyperlink>
    </w:p>
    <w:p>
      <w:pPr>
        <w:pStyle w:val="TOC2"/>
        <w:tabs>
          <w:tab w:val="right" w:leader="dot" w:pos="8306"/>
        </w:tabs>
      </w:pPr>
      <w:hyperlink w:anchor="_Toc20731" w:history="1">
        <w:r>
          <w:rPr>
            <w:rFonts w:ascii="仿宋" w:eastAsia="仿宋" w:hAnsi="仿宋" w:cs="仿宋" w:hint="eastAsia"/>
            <w:lang w:eastAsia="zh-CN"/>
          </w:rPr>
          <w:t>(二)、风险分类</w:t>
        </w:r>
        <w:r>
          <w:tab/>
        </w:r>
        <w:r>
          <w:fldChar w:fldCharType="begin"/>
        </w:r>
        <w:r>
          <w:instrText xml:space="preserve"> PAGEREF _Toc20731 \h </w:instrText>
        </w:r>
        <w:r>
          <w:fldChar w:fldCharType="separate"/>
        </w:r>
        <w:r>
          <w:t>51</w:t>
        </w:r>
        <w:r>
          <w:fldChar w:fldCharType="end"/>
        </w:r>
      </w:hyperlink>
    </w:p>
    <w:p>
      <w:pPr>
        <w:pStyle w:val="TOC1"/>
        <w:tabs>
          <w:tab w:val="right" w:leader="dot" w:pos="8306"/>
        </w:tabs>
      </w:pPr>
      <w:hyperlink w:anchor="_Toc11412" w:history="1">
        <w:r>
          <w:rPr>
            <w:rFonts w:ascii="仿宋" w:eastAsia="仿宋" w:hAnsi="仿宋" w:cs="仿宋" w:hint="eastAsia"/>
            <w:lang w:eastAsia="zh-CN"/>
          </w:rPr>
          <w:t>十四、年健康服务项目实施保障措施</w:t>
        </w:r>
        <w:r>
          <w:tab/>
        </w:r>
        <w:r>
          <w:fldChar w:fldCharType="begin"/>
        </w:r>
        <w:r>
          <w:instrText xml:space="preserve"> PAGEREF _Toc11412 \h </w:instrText>
        </w:r>
        <w:r>
          <w:fldChar w:fldCharType="separate"/>
        </w:r>
        <w:r>
          <w:t>53</w:t>
        </w:r>
        <w:r>
          <w:fldChar w:fldCharType="end"/>
        </w:r>
      </w:hyperlink>
    </w:p>
    <w:p>
      <w:pPr>
        <w:pStyle w:val="TOC2"/>
        <w:tabs>
          <w:tab w:val="right" w:leader="dot" w:pos="8306"/>
        </w:tabs>
      </w:pPr>
      <w:hyperlink w:anchor="_Toc12365" w:history="1">
        <w:r>
          <w:rPr>
            <w:rFonts w:ascii="仿宋" w:eastAsia="仿宋" w:hAnsi="仿宋" w:cs="仿宋" w:hint="eastAsia"/>
            <w:lang w:eastAsia="zh-CN"/>
          </w:rPr>
          <w:t>(一)、年健康服务项目实施保障机制</w:t>
        </w:r>
        <w:r>
          <w:tab/>
        </w:r>
        <w:r>
          <w:fldChar w:fldCharType="begin"/>
        </w:r>
        <w:r>
          <w:instrText xml:space="preserve"> PAGEREF _Toc12365 \h </w:instrText>
        </w:r>
        <w:r>
          <w:fldChar w:fldCharType="separate"/>
        </w:r>
        <w:r>
          <w:t>53</w:t>
        </w:r>
        <w:r>
          <w:fldChar w:fldCharType="end"/>
        </w:r>
      </w:hyperlink>
    </w:p>
    <w:p>
      <w:pPr>
        <w:pStyle w:val="TOC2"/>
        <w:tabs>
          <w:tab w:val="right" w:leader="dot" w:pos="8306"/>
        </w:tabs>
      </w:pPr>
      <w:hyperlink w:anchor="_Toc13701" w:history="1">
        <w:r>
          <w:rPr>
            <w:rFonts w:ascii="仿宋" w:eastAsia="仿宋" w:hAnsi="仿宋" w:cs="仿宋" w:hint="eastAsia"/>
            <w:lang w:eastAsia="zh-CN"/>
          </w:rPr>
          <w:t>(二)、年健康服务项目法律合规要求</w:t>
        </w:r>
        <w:r>
          <w:tab/>
        </w:r>
        <w:r>
          <w:fldChar w:fldCharType="begin"/>
        </w:r>
        <w:r>
          <w:instrText xml:space="preserve"> PAGEREF _Toc13701 \h </w:instrText>
        </w:r>
        <w:r>
          <w:fldChar w:fldCharType="separate"/>
        </w:r>
        <w:r>
          <w:t>56</w:t>
        </w:r>
        <w:r>
          <w:fldChar w:fldCharType="end"/>
        </w:r>
      </w:hyperlink>
    </w:p>
    <w:p>
      <w:pPr>
        <w:pStyle w:val="TOC2"/>
        <w:tabs>
          <w:tab w:val="right" w:leader="dot" w:pos="8306"/>
        </w:tabs>
      </w:pPr>
      <w:hyperlink w:anchor="_Toc14564" w:history="1">
        <w:r>
          <w:rPr>
            <w:rFonts w:ascii="仿宋" w:eastAsia="仿宋" w:hAnsi="仿宋" w:cs="仿宋" w:hint="eastAsia"/>
            <w:lang w:eastAsia="zh-CN"/>
          </w:rPr>
          <w:t>(三)、年健康服务项目合同管理与法律事务</w:t>
        </w:r>
        <w:r>
          <w:tab/>
        </w:r>
        <w:r>
          <w:fldChar w:fldCharType="begin"/>
        </w:r>
        <w:r>
          <w:instrText xml:space="preserve"> PAGEREF _Toc14564 \h </w:instrText>
        </w:r>
        <w:r>
          <w:fldChar w:fldCharType="separate"/>
        </w:r>
        <w:r>
          <w:t>60</w:t>
        </w:r>
        <w:r>
          <w:fldChar w:fldCharType="end"/>
        </w:r>
      </w:hyperlink>
    </w:p>
    <w:p>
      <w:pPr>
        <w:pStyle w:val="TOC2"/>
        <w:tabs>
          <w:tab w:val="right" w:leader="dot" w:pos="8306"/>
        </w:tabs>
      </w:pPr>
      <w:hyperlink w:anchor="_Toc26915" w:history="1">
        <w:r>
          <w:rPr>
            <w:rFonts w:ascii="仿宋" w:eastAsia="仿宋" w:hAnsi="仿宋" w:cs="仿宋" w:hint="eastAsia"/>
            <w:lang w:eastAsia="zh-CN"/>
          </w:rPr>
          <w:t>(四)、年健康服务项目知识产权保护策略</w:t>
        </w:r>
        <w:r>
          <w:tab/>
        </w:r>
        <w:r>
          <w:fldChar w:fldCharType="begin"/>
        </w:r>
        <w:r>
          <w:instrText xml:space="preserve"> PAGEREF _Toc26915 \h </w:instrText>
        </w:r>
        <w:r>
          <w:fldChar w:fldCharType="separate"/>
        </w:r>
        <w:r>
          <w:t>67</w:t>
        </w:r>
        <w:r>
          <w:fldChar w:fldCharType="end"/>
        </w:r>
      </w:hyperlink>
    </w:p>
    <w:p>
      <w:pPr>
        <w:pStyle w:val="TOC1"/>
        <w:tabs>
          <w:tab w:val="right" w:leader="dot" w:pos="8306"/>
        </w:tabs>
      </w:pPr>
      <w:hyperlink w:anchor="_Toc3839" w:history="1">
        <w:r>
          <w:rPr>
            <w:rFonts w:ascii="仿宋" w:eastAsia="仿宋" w:hAnsi="仿宋" w:cs="仿宋" w:hint="eastAsia"/>
            <w:lang w:eastAsia="zh-CN"/>
          </w:rPr>
          <w:t>十五、年健康服务项目变更管理</w:t>
        </w:r>
        <w:r>
          <w:tab/>
        </w:r>
        <w:r>
          <w:fldChar w:fldCharType="begin"/>
        </w:r>
        <w:r>
          <w:instrText xml:space="preserve"> PAGEREF _Toc3839 \h </w:instrText>
        </w:r>
        <w:r>
          <w:fldChar w:fldCharType="separate"/>
        </w:r>
        <w:r>
          <w:t>69</w:t>
        </w:r>
        <w:r>
          <w:fldChar w:fldCharType="end"/>
        </w:r>
      </w:hyperlink>
    </w:p>
    <w:p>
      <w:pPr>
        <w:pStyle w:val="TOC2"/>
        <w:tabs>
          <w:tab w:val="right" w:leader="dot" w:pos="8306"/>
        </w:tabs>
      </w:pPr>
      <w:hyperlink w:anchor="_Toc2198" w:history="1">
        <w:r>
          <w:rPr>
            <w:rFonts w:ascii="仿宋" w:eastAsia="仿宋" w:hAnsi="仿宋" w:cs="仿宋" w:hint="eastAsia"/>
            <w:lang w:eastAsia="zh-CN"/>
          </w:rPr>
          <w:t>(一)、变更申请与评估</w:t>
        </w:r>
        <w:r>
          <w:tab/>
        </w:r>
        <w:r>
          <w:fldChar w:fldCharType="begin"/>
        </w:r>
        <w:r>
          <w:instrText xml:space="preserve"> PAGEREF _Toc2198 \h </w:instrText>
        </w:r>
        <w:r>
          <w:fldChar w:fldCharType="separate"/>
        </w:r>
        <w:r>
          <w:t>69</w:t>
        </w:r>
        <w:r>
          <w:fldChar w:fldCharType="end"/>
        </w:r>
      </w:hyperlink>
    </w:p>
    <w:p>
      <w:pPr>
        <w:pStyle w:val="TOC2"/>
        <w:tabs>
          <w:tab w:val="right" w:leader="dot" w:pos="8306"/>
        </w:tabs>
      </w:pPr>
      <w:hyperlink w:anchor="_Toc28030" w:history="1">
        <w:r>
          <w:rPr>
            <w:rFonts w:ascii="仿宋" w:eastAsia="仿宋" w:hAnsi="仿宋" w:cs="仿宋" w:hint="eastAsia"/>
            <w:lang w:eastAsia="zh-CN"/>
          </w:rPr>
          <w:t>(二)、变更实施与控制</w:t>
        </w:r>
        <w:r>
          <w:tab/>
        </w:r>
        <w:r>
          <w:fldChar w:fldCharType="begin"/>
        </w:r>
        <w:r>
          <w:instrText xml:space="preserve"> PAGEREF _Toc28030 \h </w:instrText>
        </w:r>
        <w:r>
          <w:fldChar w:fldCharType="separate"/>
        </w:r>
        <w:r>
          <w:t>70</w:t>
        </w:r>
        <w:r>
          <w:fldChar w:fldCharType="end"/>
        </w:r>
      </w:hyperlink>
    </w:p>
    <w:p>
      <w:pPr>
        <w:pStyle w:val="TOC1"/>
        <w:tabs>
          <w:tab w:val="right" w:leader="dot" w:pos="8306"/>
        </w:tabs>
      </w:pPr>
      <w:hyperlink w:anchor="_Toc20521" w:history="1">
        <w:r>
          <w:rPr>
            <w:rFonts w:ascii="仿宋" w:eastAsia="仿宋" w:hAnsi="仿宋" w:cs="仿宋" w:hint="eastAsia"/>
            <w:lang w:eastAsia="zh-CN"/>
          </w:rPr>
          <w:t>十六、年健康服务项目实施时间节点</w:t>
        </w:r>
        <w:r>
          <w:tab/>
        </w:r>
        <w:r>
          <w:fldChar w:fldCharType="begin"/>
        </w:r>
        <w:r>
          <w:instrText xml:space="preserve"> PAGEREF _Toc20521 \h </w:instrText>
        </w:r>
        <w:r>
          <w:fldChar w:fldCharType="separate"/>
        </w:r>
        <w:r>
          <w:t>70</w:t>
        </w:r>
        <w:r>
          <w:fldChar w:fldCharType="end"/>
        </w:r>
      </w:hyperlink>
    </w:p>
    <w:p>
      <w:pPr>
        <w:pStyle w:val="TOC2"/>
        <w:tabs>
          <w:tab w:val="right" w:leader="dot" w:pos="8306"/>
        </w:tabs>
      </w:pPr>
      <w:hyperlink w:anchor="_Toc8367" w:history="1">
        <w:r>
          <w:rPr>
            <w:rFonts w:ascii="仿宋" w:eastAsia="仿宋" w:hAnsi="仿宋" w:cs="仿宋" w:hint="eastAsia"/>
            <w:lang w:eastAsia="zh-CN"/>
          </w:rPr>
          <w:t>(一)、年健康服务项目启动阶段时间节点</w:t>
        </w:r>
        <w:r>
          <w:tab/>
        </w:r>
        <w:r>
          <w:fldChar w:fldCharType="begin"/>
        </w:r>
        <w:r>
          <w:instrText xml:space="preserve"> PAGEREF _Toc8367 \h </w:instrText>
        </w:r>
        <w:r>
          <w:fldChar w:fldCharType="separate"/>
        </w:r>
        <w:r>
          <w:t>70</w:t>
        </w:r>
        <w:r>
          <w:fldChar w:fldCharType="end"/>
        </w:r>
      </w:hyperlink>
    </w:p>
    <w:p>
      <w:pPr>
        <w:pStyle w:val="TOC2"/>
        <w:tabs>
          <w:tab w:val="right" w:leader="dot" w:pos="8306"/>
        </w:tabs>
      </w:pPr>
      <w:hyperlink w:anchor="_Toc32636" w:history="1">
        <w:r>
          <w:rPr>
            <w:rFonts w:ascii="仿宋" w:eastAsia="仿宋" w:hAnsi="仿宋" w:cs="仿宋" w:hint="eastAsia"/>
            <w:lang w:eastAsia="zh-CN"/>
          </w:rPr>
          <w:t>(二)、年健康服务项目执行阶段时间节点</w:t>
        </w:r>
        <w:r>
          <w:tab/>
        </w:r>
        <w:r>
          <w:fldChar w:fldCharType="begin"/>
        </w:r>
        <w:r>
          <w:instrText xml:space="preserve"> PAGEREF _Toc32636 \h </w:instrText>
        </w:r>
        <w:r>
          <w:fldChar w:fldCharType="separate"/>
        </w:r>
        <w:r>
          <w:t>72</w:t>
        </w:r>
        <w:r>
          <w:fldChar w:fldCharType="end"/>
        </w:r>
      </w:hyperlink>
    </w:p>
    <w:p>
      <w:pPr>
        <w:pStyle w:val="TOC2"/>
        <w:tabs>
          <w:tab w:val="right" w:leader="dot" w:pos="8306"/>
        </w:tabs>
      </w:pPr>
      <w:hyperlink w:anchor="_Toc1066" w:history="1">
        <w:r>
          <w:rPr>
            <w:rFonts w:ascii="仿宋" w:eastAsia="仿宋" w:hAnsi="仿宋" w:cs="仿宋" w:hint="eastAsia"/>
            <w:lang w:eastAsia="zh-CN"/>
          </w:rPr>
          <w:t>(三)、年健康服务项目完成阶段时间节点</w:t>
        </w:r>
        <w:r>
          <w:tab/>
        </w:r>
        <w:r>
          <w:fldChar w:fldCharType="begin"/>
        </w:r>
        <w:r>
          <w:instrText xml:space="preserve"> PAGEREF _Toc1066 \h </w:instrText>
        </w:r>
        <w:r>
          <w:fldChar w:fldCharType="separate"/>
        </w:r>
        <w:r>
          <w:t>73</w:t>
        </w:r>
        <w:r>
          <w:fldChar w:fldCharType="end"/>
        </w:r>
      </w:hyperlink>
    </w:p>
    <w:p>
      <w:pPr>
        <w:pStyle w:val="TOC1"/>
        <w:tabs>
          <w:tab w:val="right" w:leader="dot" w:pos="8306"/>
        </w:tabs>
      </w:pPr>
      <w:hyperlink w:anchor="_Toc7253" w:history="1">
        <w:r>
          <w:rPr>
            <w:rFonts w:ascii="仿宋" w:eastAsia="仿宋" w:hAnsi="仿宋" w:cs="仿宋" w:hint="eastAsia"/>
            <w:lang w:eastAsia="zh-CN"/>
          </w:rPr>
          <w:t>十七、质量管理体系</w:t>
        </w:r>
        <w:r>
          <w:tab/>
        </w:r>
        <w:r>
          <w:fldChar w:fldCharType="begin"/>
        </w:r>
        <w:r>
          <w:instrText xml:space="preserve"> PAGEREF _Toc7253 \h </w:instrText>
        </w:r>
        <w:r>
          <w:fldChar w:fldCharType="separate"/>
        </w:r>
        <w:r>
          <w:t>74</w:t>
        </w:r>
        <w:r>
          <w:fldChar w:fldCharType="end"/>
        </w:r>
      </w:hyperlink>
    </w:p>
    <w:p>
      <w:pPr>
        <w:pStyle w:val="TOC2"/>
        <w:tabs>
          <w:tab w:val="right" w:leader="dot" w:pos="8306"/>
        </w:tabs>
      </w:pPr>
      <w:hyperlink w:anchor="_Toc1251" w:history="1">
        <w:r>
          <w:rPr>
            <w:rFonts w:ascii="仿宋" w:eastAsia="仿宋" w:hAnsi="仿宋" w:cs="仿宋" w:hint="eastAsia"/>
            <w:lang w:eastAsia="zh-CN"/>
          </w:rPr>
          <w:t>(一)、质量目标与方针</w:t>
        </w:r>
        <w:r>
          <w:tab/>
        </w:r>
        <w:r>
          <w:fldChar w:fldCharType="begin"/>
        </w:r>
        <w:r>
          <w:instrText xml:space="preserve"> PAGEREF _Toc1251 \h </w:instrText>
        </w:r>
        <w:r>
          <w:fldChar w:fldCharType="separate"/>
        </w:r>
        <w:r>
          <w:t>74</w:t>
        </w:r>
        <w:r>
          <w:fldChar w:fldCharType="end"/>
        </w:r>
      </w:hyperlink>
    </w:p>
    <w:p>
      <w:pPr>
        <w:pStyle w:val="TOC2"/>
        <w:tabs>
          <w:tab w:val="right" w:leader="dot" w:pos="8306"/>
        </w:tabs>
      </w:pPr>
      <w:hyperlink w:anchor="_Toc3321" w:history="1">
        <w:r>
          <w:rPr>
            <w:rFonts w:ascii="仿宋" w:eastAsia="仿宋" w:hAnsi="仿宋" w:cs="仿宋" w:hint="eastAsia"/>
            <w:lang w:eastAsia="zh-CN"/>
          </w:rPr>
          <w:t>(二)、质量管理责任</w:t>
        </w:r>
        <w:r>
          <w:tab/>
        </w:r>
        <w:r>
          <w:fldChar w:fldCharType="begin"/>
        </w:r>
        <w:r>
          <w:instrText xml:space="preserve"> PAGEREF _Toc3321 \h </w:instrText>
        </w:r>
        <w:r>
          <w:fldChar w:fldCharType="separate"/>
        </w:r>
        <w:r>
          <w:t>75</w:t>
        </w:r>
        <w:r>
          <w:fldChar w:fldCharType="end"/>
        </w:r>
      </w:hyperlink>
    </w:p>
    <w:p>
      <w:pPr>
        <w:pStyle w:val="TOC2"/>
        <w:tabs>
          <w:tab w:val="right" w:leader="dot" w:pos="8306"/>
        </w:tabs>
      </w:pPr>
      <w:hyperlink w:anchor="_Toc28842" w:history="1">
        <w:r>
          <w:rPr>
            <w:rFonts w:ascii="仿宋" w:eastAsia="仿宋" w:hAnsi="仿宋" w:cs="仿宋" w:hint="eastAsia"/>
            <w:lang w:eastAsia="zh-CN"/>
          </w:rPr>
          <w:t>(三)、质量管理体系文件</w:t>
        </w:r>
        <w:r>
          <w:tab/>
        </w:r>
        <w:r>
          <w:fldChar w:fldCharType="begin"/>
        </w:r>
        <w:r>
          <w:instrText xml:space="preserve"> PAGEREF _Toc28842 \h </w:instrText>
        </w:r>
        <w:r>
          <w:fldChar w:fldCharType="separate"/>
        </w:r>
        <w:r>
          <w:t>76</w:t>
        </w:r>
        <w:r>
          <w:fldChar w:fldCharType="end"/>
        </w:r>
      </w:hyperlink>
    </w:p>
    <w:p>
      <w:pPr>
        <w:pStyle w:val="TOC2"/>
        <w:tabs>
          <w:tab w:val="right" w:leader="dot" w:pos="8306"/>
        </w:tabs>
      </w:pPr>
      <w:hyperlink w:anchor="_Toc20009" w:history="1">
        <w:r>
          <w:rPr>
            <w:rFonts w:ascii="仿宋" w:eastAsia="仿宋" w:hAnsi="仿宋" w:cs="仿宋" w:hint="eastAsia"/>
            <w:lang w:eastAsia="zh-CN"/>
          </w:rPr>
          <w:t>(四)、质量培训与教育</w:t>
        </w:r>
        <w:r>
          <w:tab/>
        </w:r>
        <w:r>
          <w:fldChar w:fldCharType="begin"/>
        </w:r>
        <w:r>
          <w:instrText xml:space="preserve"> PAGEREF _Toc20009 \h </w:instrText>
        </w:r>
        <w:r>
          <w:fldChar w:fldCharType="separate"/>
        </w:r>
        <w:r>
          <w:t>78</w:t>
        </w:r>
        <w:r>
          <w:fldChar w:fldCharType="end"/>
        </w:r>
      </w:hyperlink>
    </w:p>
    <w:p>
      <w:pPr>
        <w:pStyle w:val="TOC2"/>
        <w:tabs>
          <w:tab w:val="right" w:leader="dot" w:pos="8306"/>
        </w:tabs>
      </w:pPr>
      <w:hyperlink w:anchor="_Toc26276" w:history="1">
        <w:r>
          <w:rPr>
            <w:rFonts w:ascii="仿宋" w:eastAsia="仿宋" w:hAnsi="仿宋" w:cs="仿宋" w:hint="eastAsia"/>
            <w:lang w:eastAsia="zh-CN"/>
          </w:rPr>
          <w:t>(五)、质量审核与评价</w:t>
        </w:r>
        <w:r>
          <w:tab/>
        </w:r>
        <w:r>
          <w:fldChar w:fldCharType="begin"/>
        </w:r>
        <w:r>
          <w:instrText xml:space="preserve"> PAGEREF _Toc26276 \h </w:instrText>
        </w:r>
        <w:r>
          <w:fldChar w:fldCharType="separate"/>
        </w:r>
        <w:r>
          <w:t>79</w:t>
        </w:r>
        <w:r>
          <w:fldChar w:fldCharType="end"/>
        </w:r>
      </w:hyperlink>
    </w:p>
    <w:p>
      <w:pPr>
        <w:pStyle w:val="TOC2"/>
        <w:tabs>
          <w:tab w:val="right" w:leader="dot" w:pos="8306"/>
        </w:tabs>
      </w:pPr>
      <w:hyperlink w:anchor="_Toc27199" w:history="1">
        <w:r>
          <w:rPr>
            <w:rFonts w:ascii="仿宋" w:eastAsia="仿宋" w:hAnsi="仿宋" w:cs="仿宋" w:hint="eastAsia"/>
            <w:lang w:eastAsia="zh-CN"/>
          </w:rPr>
          <w:t>(六)、不符合与纠正措施</w:t>
        </w:r>
        <w:r>
          <w:tab/>
        </w:r>
        <w:r>
          <w:fldChar w:fldCharType="begin"/>
        </w:r>
        <w:r>
          <w:instrText xml:space="preserve"> PAGEREF _Toc27199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159"/>
      <w:r>
        <w:rPr>
          <w:rFonts w:ascii="仿宋" w:eastAsia="仿宋" w:hAnsi="仿宋" w:cs="仿宋" w:hint="eastAsia"/>
          <w:sz w:val="28"/>
          <w:lang w:eastAsia="zh-CN"/>
        </w:rPr>
        <w:t>一、年健康服务项目概论</w:t>
      </w:r>
      <w:bookmarkEnd w:id="2"/>
    </w:p>
    <w:p>
      <w:pPr>
        <w:pStyle w:val="Heading2"/>
        <w:rPr>
          <w:rFonts w:ascii="仿宋" w:eastAsia="仿宋" w:hAnsi="仿宋" w:cs="仿宋" w:hint="eastAsia"/>
          <w:lang w:eastAsia="zh-CN"/>
        </w:rPr>
      </w:pPr>
      <w:bookmarkStart w:id="3" w:name="_Toc32654"/>
      <w:r>
        <w:rPr>
          <w:rFonts w:ascii="仿宋" w:eastAsia="仿宋" w:hAnsi="仿宋" w:cs="仿宋" w:hint="eastAsia"/>
          <w:lang w:eastAsia="zh-CN"/>
        </w:rPr>
        <w:t>(一)、年健康服务项目概况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起源追溯至对市场的深入洞察。市场的不断演变与变革为年健康服务项目提供了难得的机遇。当前市场存在的需求缺口和变革的大环境共同构成了年健康服务项目的背景。这个年健康服务项目旨在充分利用市场机遇，填补行业中尚未满足的需求，为客户提供全新的解决方案。市场的变革和需求的增长使得这个年健康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年健康服务项目名称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正式命名为年健康服务。这个名称不仅仅是一个标识，更代表了年健康服务项目的核心理念和愿景。它蕴含着年健康服务项目所要解决问题的关键字，具有强烈的表达和辨识度，为年健康服务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年健康服务项目目标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核心目标是提供一种全新、高效的解决方案，满足客户日益增长的需求。年健康服务项目追求的不仅仅是满足市场需求，更是在市场中获得卓越的竞争优势。通过不断提升产品或服务的质量和创新水平，年健康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年健康服务项目范围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全面涵盖了产品研发、制造、市场推广和售后服务，确保从产品设计到最终用户体验的全方位关注。这一全面的年健康服务项目范围是为了确保年健康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年健康服务项目时间表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年健康服务项目计划在未来18个月内完成，包括研发、测试、市场试点和正式推出等不同阶段。这个时间表的合理设计是为了确保年健康服务项目各个阶段的顺利推进，以便按时交付高质量的成果。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年健康服务项目预算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年健康服务项目总预算估算为XX百万美元，主要分配在研发、市场推广、人员培训和运营等方面。这一充足的预算为年健康服务项目提供了充足的资源，确保年健康服务项目在各个方面都能取得优异的表现。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年健康服务项目风险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可能面临的风险包括市场接受度低、技术难题、竞争激烈等。年健康服务项目团队已经制定了相应的风险应对计划，通过前瞻性的风险管理，确保年健康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年健康服务项目团队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年健康服务项目汇聚了一支经验丰富、多领域专业素养的核心团队，确保年健康服务项目在各个方面都能拥有高水平的执行力。团队的协同作战是年健康服务项目成功的关键因素之一。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年健康服务项目背景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年健康服务项目的背景根植于市场对更高效、创新产品的渴望，同时也受到科技发展对行业格局的深刻改变的影响。这为年健康服务项目提供了广阔的发展空间和市场需求。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年健康服务项目现状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截至目前，年健康服务项目已完成市场调研和技术验证，取得了初步的成功。这为年健康服务项目在未来的发展奠定了坚实的基础，为更远大的目标打下了坚实的基石。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305"/>
      <w:r>
        <w:rPr>
          <w:rFonts w:ascii="仿宋" w:eastAsia="仿宋" w:hAnsi="仿宋" w:cs="仿宋" w:hint="eastAsia"/>
          <w:sz w:val="28"/>
          <w:lang w:eastAsia="zh-CN"/>
        </w:rPr>
        <w:t>(二)、年健康服务项目目标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keyword》年健康服务项目首要业务目标是在市场中占据有利地位，实现产品/服务的成功推广和销售。通过不断提升产品质量、创新性，年健康服务项目追求成为行业中的领导者，赢得更多客户的青睐。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在科技迅速发展的时代，年健康服务项目着眼于技术创新。通过持续的研发和技术升级，年健康服务项目旨在推出更具创新性的产品或服务，以满足市场对新鲜、先进解决方案的需求。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为了建立可持续的客户关系，年健康服务项目设定了客户满意度目标。通过提供卓越的产品质量和优质的客户服务，年健康服务项目追求赢得客户的信任和忠诚度，确保他们的满意度达到行业领先水平。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年健康服务项目注重社会责任和可持续发展。通过实施环保、社会责任年健康服务项目，年健康服务项目致力于在经济发展的同时保护环境，促进社会公平，实现可持续经营。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年健康服务项目的团队是实现目标的核心驱动力。因此，年健康服务项目设定了团队发展目标，包括提升团队成员的专业技能、培养领导力，以及搭建协同高效的团队工作氛围。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048"/>
      <w:r>
        <w:rPr>
          <w:rFonts w:ascii="仿宋" w:eastAsia="仿宋" w:hAnsi="仿宋" w:cs="仿宋" w:hint="eastAsia"/>
          <w:sz w:val="28"/>
          <w:lang w:eastAsia="zh-CN"/>
        </w:rPr>
        <w:t>(三)、年健康服务项目提出的理由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年健康服务项目提出的理由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提出源于对市场机遇的深刻洞察。当前市场中存在的需求缺口和行业发展趋势表明，有巨大的商业机会等待被开发。通过准确捕捉市场机遇，年健康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年健康服务项目的理念基于对技术创新的信仰。通过持续的研发和技术投入，年健康服务项目有望推出更具创新性的产品或服务。在科技飞速发展的当下，年健康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提出是为了增强企业的行业竞争力。通过提升产品或服务的质量和独特性，年健康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响应了消费者需求的变化。随着社会和科技的不断发展，消费者对产品和服务的需求也在发生变化。通过深入了解并及时回应消费者的新需求，年健康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年健康服务项目的提出是企业战略发展规划的一部分。在面对日益激烈的市场竞争和不断变化的商业环境中，年健康服务项目作为企业战略的一环，旨在为企业开辟新的增长领域，巩固企业在行业中的地位。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提出不仅仅是基于商业考量，还注重社会责任。通过推出环保、社会责任等方面的年健康服务项目，年健康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年健康服务项目的提出反映了对利益相关者期望的关注。包括客户、员工、投资者等利益相关者在企业发展中都有着各自的期望，年健康服务项目力求在满足这些期望的同时，取得更大的共赢。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0341"/>
      <w:r>
        <w:rPr>
          <w:rFonts w:ascii="仿宋" w:eastAsia="仿宋" w:hAnsi="仿宋" w:cs="仿宋" w:hint="eastAsia"/>
          <w:sz w:val="28"/>
          <w:lang w:eastAsia="zh-CN"/>
        </w:rPr>
        <w:t>(四)、年健康服务项目意义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在实施年健康服务项目的过程中，我们不仅仅是在追逐商业成功，更是为企业和社会的多个层面创造了深远的意义。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的首要意义在于提升企业的市场竞争力。通过持续的创新和对产品质量的高标准要求，年健康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年健康服务项目的推进将促使行业技术水平的提升。通过引入先进技术和创新性解决方案，年健康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年健康服务项目不仅创造了大量就业机会，提高了就业水平，还注重社会责任和环保。通过参与社会公益事业和推动环保年健康服务项目，年健康服务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综合而言，年健康服务项目意义重大，不仅推动了企业的发展，也为行业和社会的进步贡献了积极力量。这是一个全面而深刻的影响，将在未来产生可持续的正面效应。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6934"/>
      <w:r>
        <w:rPr>
          <w:rFonts w:ascii="仿宋" w:eastAsia="仿宋" w:hAnsi="仿宋" w:cs="仿宋" w:hint="eastAsia"/>
          <w:sz w:val="28"/>
          <w:lang w:eastAsia="zh-CN"/>
        </w:rPr>
        <w:t>(五)、年健康服务项目背景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在当今迅猛发展的商业环境中，年健康服务项目的动因根植于对多方面因素的审慎考量。这个年健康服务项目的提出并非孤立的决策，而是对企业所处背景深入思考的产物。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年健康服务项目背后的首要原因。科技的迅速发展和全球市场的快速变化使得企业必须灵活应对。年健康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竞争的激烈程度也是年健康服务项目背景中不可忽视的一环。企业需要在激烈竞争中脱颖而出，为此，年健康服务项目致力于打破常规，提供独特的价值主张，以吸引客户并确保市场份额的增长。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技术的迅速发展为企业带来了机遇与挑战。作为年健康服务项目启动的背景之一，对新兴技术的应用将有助于提升企业的技术水平，使其在不断演进的商业环境中保持竞争优势。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此外，社会对企业责任的期望也在逐渐升高。年健康服务项目充分融入了社会责任的理念，通过可持续经营和社会公益年健康服务项目，企图为社会贡献一份力量，在商业成功的同时关注社会价值。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384"/>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30258"/>
      <w:r>
        <w:rPr>
          <w:rFonts w:ascii="仿宋" w:eastAsia="仿宋" w:hAnsi="仿宋" w:cs="仿宋" w:hint="eastAsia"/>
          <w:lang w:eastAsia="zh-CN"/>
        </w:rPr>
        <w:t>(一)、年健康服务行业分析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行业一直以来都是市场的关注焦点。行业内的发展趋势、竞争态势以及潜在机会都对年健康服务项目的推进产生深远的影响。通过深入研究行业的整体概貌，我们将更好地理解行业的核心特征，为年健康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健康服务行业，技术一直是推动创新和发展的关键因素。我们将对当前技术趋势进行详尽分析，包括但不限于人工智能、大数据应用、先进制造技术等。这有助于年健康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年健康服务项目成功的基础。我们将对主要竞争对手进行深入研究，包括其市场份额、产品特点、市场定位等。通过全面了解竞争对手的优势和劣势，年健康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913"/>
      <w:r>
        <w:rPr>
          <w:rFonts w:ascii="仿宋" w:eastAsia="仿宋" w:hAnsi="仿宋" w:cs="仿宋" w:hint="eastAsia"/>
          <w:sz w:val="28"/>
          <w:lang w:eastAsia="zh-CN"/>
        </w:rPr>
        <w:t>(二)、年健康服务市场分析预测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年健康服务市场未来的增长趋势。这包括市场的整体规模、各细分领域的发展趋势等。年健康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年健康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年健康服务项目实施过程中需要充分考虑的因素。我们将对市场风险进行全面评估，包括但不限于政策法规风险、市场竞争风险、技术变革风险等。通过对潜在风险的深入分析，年健康服务项目可以制定相应的风险缓解策略，降低不确定性对年健康服务项目的影响。</w:t>
      </w:r>
    </w:p>
    <w:p>
      <w:pPr>
        <w:pStyle w:val="Heading1"/>
        <w:ind w:firstLine="560" w:firstLineChars="200"/>
        <w:rPr>
          <w:rFonts w:ascii="仿宋" w:eastAsia="仿宋" w:hAnsi="仿宋" w:cs="仿宋" w:hint="eastAsia"/>
          <w:sz w:val="28"/>
          <w:lang w:eastAsia="zh-CN"/>
        </w:rPr>
      </w:pPr>
      <w:bookmarkStart w:id="11" w:name="_Toc27802"/>
      <w:r>
        <w:rPr>
          <w:rFonts w:ascii="仿宋" w:eastAsia="仿宋" w:hAnsi="仿宋" w:cs="仿宋" w:hint="eastAsia"/>
          <w:sz w:val="28"/>
          <w:lang w:eastAsia="zh-CN"/>
        </w:rPr>
        <w:t>三、年健康服务项目建设背景及必要性分析</w:t>
      </w:r>
      <w:bookmarkEnd w:id="11"/>
    </w:p>
    <w:p>
      <w:pPr>
        <w:pStyle w:val="Heading2"/>
        <w:rPr>
          <w:rFonts w:ascii="仿宋" w:eastAsia="仿宋" w:hAnsi="仿宋" w:cs="仿宋" w:hint="eastAsia"/>
          <w:lang w:eastAsia="zh-CN"/>
        </w:rPr>
      </w:pPr>
      <w:bookmarkStart w:id="12" w:name="_Toc15678"/>
      <w:r>
        <w:rPr>
          <w:rFonts w:ascii="仿宋" w:eastAsia="仿宋" w:hAnsi="仿宋" w:cs="仿宋" w:hint="eastAsia"/>
          <w:lang w:eastAsia="zh-CN"/>
        </w:rPr>
        <w:t>(一)、年健康服务项目背景分析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年健康服务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年健康服务项目在这个潮流中的定位。同时，我们将关注行业内涌现的新兴机遇，以便年健康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年健康服务项目提供了强大的发展动力。我们将聚焦于行业内最新的技术发展趋势，包括但不限于人工智能、大数据分析、物联网等领域。通过深度的技术研究，我们将确保年健康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年健康服务项目发展的源泉。我们将投入更多的精力对市场需求进行深入剖析，超越表面的需求，深入挖掘潜在的市场痛点和机遇。通过对市场需求的细致了解，年健康服务项目将更有针对性地设计解决方案，满足市场的多样化需求，从而更好地促进年健康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年健康服务项目战略至关重要。我们将对竞争态势进行更为深入的分析，包括但不限于市场份额、产品特点、客户满意度等多个维度。通过深度的竞争分析，年健康服务项目将能够更准确地把握市场脉搏，制定具有竞争力的年健康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年健康服务项目的发展具有直接的影响。我们将进行更为全面的法规和政策分析，了解行业发展中的潜在法律风险和合规挑战。通过充分了解和遵守相关法规，年健康服务项目将确保在法律框架内合法合规运营，为年健康服务项目的稳健发展提供有力支持。</w:t>
      </w:r>
    </w:p>
    <w:p>
      <w:pPr>
        <w:pStyle w:val="Heading2"/>
        <w:ind w:firstLine="560" w:firstLineChars="200"/>
        <w:rPr>
          <w:rFonts w:ascii="仿宋" w:eastAsia="仿宋" w:hAnsi="仿宋" w:cs="仿宋" w:hint="eastAsia"/>
          <w:sz w:val="28"/>
          <w:lang w:eastAsia="zh-CN"/>
        </w:rPr>
      </w:pPr>
      <w:bookmarkStart w:id="13" w:name="_Toc10889"/>
      <w:r>
        <w:rPr>
          <w:rFonts w:ascii="仿宋" w:eastAsia="仿宋" w:hAnsi="仿宋" w:cs="仿宋" w:hint="eastAsia"/>
          <w:sz w:val="28"/>
          <w:lang w:eastAsia="zh-CN"/>
        </w:rPr>
        <w:t>(二)、年健康服务项目建设必要性分析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建设的迫切性源于对行业发展趋势的深刻洞察。我们正处于一个行业变革的时代，科技创新、数字化转型成为企业发展的关键动力。年健康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建设不仅仅是为了跟上潮流，更是为了通过技术创新推动企业的持续发展。通过引入先进的技术和解决方案，年健康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年健康服务项目的建设成为必然选择，通过提高产品质量、拓展服务领域，从而在竞争中获得更多的机会。年健康服务项目建设将使企业更好地适应市场需求，增强市场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年健康服务项目建设的必要性体现在对客户需求更精准的满足。通过年健康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建设的背后是对企业持续创新的追求。只有通过不断创新，企业才能在竞争中立于不败之地。年健康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2179"/>
      <w:r>
        <w:rPr>
          <w:rFonts w:ascii="仿宋" w:eastAsia="仿宋" w:hAnsi="仿宋" w:cs="仿宋" w:hint="eastAsia"/>
          <w:sz w:val="28"/>
          <w:lang w:eastAsia="zh-CN"/>
        </w:rPr>
        <w:t>四、年健康服务项目可持续发展</w:t>
      </w:r>
      <w:bookmarkEnd w:id="14"/>
    </w:p>
    <w:p>
      <w:pPr>
        <w:pStyle w:val="Heading2"/>
        <w:rPr>
          <w:rFonts w:ascii="仿宋" w:eastAsia="仿宋" w:hAnsi="仿宋" w:cs="仿宋" w:hint="eastAsia"/>
          <w:lang w:eastAsia="zh-CN"/>
        </w:rPr>
      </w:pPr>
      <w:bookmarkStart w:id="15" w:name="_Toc1868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健康服务项目中，年健康服务项目团队着眼于未来，明确了可持续发展的战略方向。制定的具体可持续发展目标包括降低资源使用、采用环保技术、最大化社会效益等。这一步骤不仅有助于年健康服务项目在环保和社会责任方面达到最高标准，也为未来提供了明确的指引，确保年健康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可持续实践的融入年健康服务项目管理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年健康服务项目管理周期。从年健康服务项目规划开始，年健康服务项目团队就考虑了环境和社会的因素。在执行阶段，年健康服务项目团队积极推动绿色技术的应用，优化资源利用。此外，关注员工的社会责任，通过培训和沟通活动提高员工对可持续发展的认知，使他们能够在日常工作中践行可持续实践。这些举措不仅为年健康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5872"/>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扎根于年健康服务项目的可持续发展理念，我们深信环保与社会责任是年健康服务项目成功的关键支柱。在年健康服务项目的每一步，我们都致力于通过创新和实践，履行对环境和社会的坚定责任。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团队通过引入先进的环保技术、建立高效的废物处理系统以及推动能源节约措施，积极履行环保责任。定期的环保监测和评估确保年健康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健康服务项目不仅致力于自身可持续发展，还注重对社会的回馈。通过支持社区年健康服务项目、参与慈善事业、提供培训机会等方式，年健康服务项目积极履行社会责任。与当地社区建立积极互动，关注员工的工作与生活平衡，以及员工的身心健康，是年健康服务项目在社会责任层面的关键举措。这样的实践不仅增强了年健康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5365"/>
      <w:r>
        <w:rPr>
          <w:rFonts w:ascii="仿宋" w:eastAsia="仿宋" w:hAnsi="仿宋" w:cs="仿宋" w:hint="eastAsia"/>
          <w:sz w:val="28"/>
          <w:lang w:eastAsia="zh-CN"/>
        </w:rPr>
        <w:t>五、年健康服务项目建设单位说明</w:t>
      </w:r>
      <w:bookmarkEnd w:id="17"/>
    </w:p>
    <w:p>
      <w:pPr>
        <w:pStyle w:val="Heading2"/>
        <w:rPr>
          <w:rFonts w:ascii="仿宋" w:eastAsia="仿宋" w:hAnsi="仿宋" w:cs="仿宋" w:hint="eastAsia"/>
          <w:lang w:eastAsia="zh-CN"/>
        </w:rPr>
      </w:pPr>
      <w:bookmarkStart w:id="18" w:name="_Toc19564"/>
      <w:r>
        <w:rPr>
          <w:rFonts w:ascii="仿宋" w:eastAsia="仿宋" w:hAnsi="仿宋" w:cs="仿宋" w:hint="eastAsia"/>
          <w:lang w:eastAsia="zh-CN"/>
        </w:rPr>
        <w:t>(一)、年健康服务项目承办单位基本情况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6144"/>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https://d.book118.com/635240342040011103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年健康服务项目计划设计方案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E830A8"/>
    <w:rsid w:val="43E830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524034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2024-02-01T13:30:00Z</dcterms:created>
  <dcterms:modified xsi:type="dcterms:W3CDTF">2024-02-01T13:30:48Z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9A1D2AD00205412A8E16512F8EAC3CE6_11</vt:lpwstr>
  </property>
  <property fmtid="{D5CDD505-2E9C-101B-9397-08002B2CF9AE}" pid="3" name="KSOProductBuildVer">
    <vt:lpwstr>2052-12.1.0.16250</vt:lpwstr>
  </property>
</Properties>
</file>