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涂装防静电产品项目规划设计蓝图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28" w:history="1">
        <w:r>
          <w:rPr>
            <w:rFonts w:ascii="仿宋" w:eastAsia="仿宋" w:hAnsi="仿宋" w:cs="仿宋" w:hint="eastAsia"/>
            <w:lang w:eastAsia="zh-CN"/>
          </w:rPr>
          <w:t>前言</w:t>
        </w:r>
        <w:r>
          <w:tab/>
        </w:r>
        <w:r>
          <w:fldChar w:fldCharType="begin"/>
        </w:r>
        <w:r>
          <w:instrText xml:space="preserve"> PAGEREF _Toc10628 \h </w:instrText>
        </w:r>
        <w:r>
          <w:fldChar w:fldCharType="separate"/>
        </w:r>
        <w:r>
          <w:t>3</w:t>
        </w:r>
        <w:r>
          <w:fldChar w:fldCharType="end"/>
        </w:r>
      </w:hyperlink>
    </w:p>
    <w:p>
      <w:pPr>
        <w:pStyle w:val="TOC1"/>
        <w:tabs>
          <w:tab w:val="right" w:leader="dot" w:pos="8306"/>
        </w:tabs>
      </w:pPr>
      <w:hyperlink w:anchor="_Toc32555" w:history="1">
        <w:r>
          <w:rPr>
            <w:rFonts w:ascii="仿宋" w:eastAsia="仿宋" w:hAnsi="仿宋" w:cs="仿宋" w:hint="eastAsia"/>
            <w:lang w:eastAsia="zh-CN"/>
          </w:rPr>
          <w:t>一、涂装防静电产品项目文档管理</w:t>
        </w:r>
        <w:r>
          <w:tab/>
        </w:r>
        <w:r>
          <w:fldChar w:fldCharType="begin"/>
        </w:r>
        <w:r>
          <w:instrText xml:space="preserve"> PAGEREF _Toc32555 \h </w:instrText>
        </w:r>
        <w:r>
          <w:fldChar w:fldCharType="separate"/>
        </w:r>
        <w:r>
          <w:t>3</w:t>
        </w:r>
        <w:r>
          <w:fldChar w:fldCharType="end"/>
        </w:r>
      </w:hyperlink>
    </w:p>
    <w:p>
      <w:pPr>
        <w:pStyle w:val="TOC2"/>
        <w:tabs>
          <w:tab w:val="right" w:leader="dot" w:pos="8306"/>
        </w:tabs>
      </w:pPr>
      <w:hyperlink w:anchor="_Toc3581" w:history="1">
        <w:r>
          <w:rPr>
            <w:rFonts w:ascii="仿宋" w:eastAsia="仿宋" w:hAnsi="仿宋" w:cs="仿宋" w:hint="eastAsia"/>
            <w:lang w:eastAsia="zh-CN"/>
          </w:rPr>
          <w:t>(一)、文档编制与审查</w:t>
        </w:r>
        <w:r>
          <w:tab/>
        </w:r>
        <w:r>
          <w:fldChar w:fldCharType="begin"/>
        </w:r>
        <w:r>
          <w:instrText xml:space="preserve"> PAGEREF _Toc3581 \h </w:instrText>
        </w:r>
        <w:r>
          <w:fldChar w:fldCharType="separate"/>
        </w:r>
        <w:r>
          <w:t>3</w:t>
        </w:r>
        <w:r>
          <w:fldChar w:fldCharType="end"/>
        </w:r>
      </w:hyperlink>
    </w:p>
    <w:p>
      <w:pPr>
        <w:pStyle w:val="TOC2"/>
        <w:tabs>
          <w:tab w:val="right" w:leader="dot" w:pos="8306"/>
        </w:tabs>
      </w:pPr>
      <w:hyperlink w:anchor="_Toc7650" w:history="1">
        <w:r>
          <w:rPr>
            <w:rFonts w:ascii="仿宋" w:eastAsia="仿宋" w:hAnsi="仿宋" w:cs="仿宋" w:hint="eastAsia"/>
            <w:lang w:eastAsia="zh-CN"/>
          </w:rPr>
          <w:t>(二)、文档发布与分发</w:t>
        </w:r>
        <w:r>
          <w:tab/>
        </w:r>
        <w:r>
          <w:fldChar w:fldCharType="begin"/>
        </w:r>
        <w:r>
          <w:instrText xml:space="preserve"> PAGEREF _Toc7650 \h </w:instrText>
        </w:r>
        <w:r>
          <w:fldChar w:fldCharType="separate"/>
        </w:r>
        <w:r>
          <w:t>4</w:t>
        </w:r>
        <w:r>
          <w:fldChar w:fldCharType="end"/>
        </w:r>
      </w:hyperlink>
    </w:p>
    <w:p>
      <w:pPr>
        <w:pStyle w:val="TOC2"/>
        <w:tabs>
          <w:tab w:val="right" w:leader="dot" w:pos="8306"/>
        </w:tabs>
      </w:pPr>
      <w:hyperlink w:anchor="_Toc13845" w:history="1">
        <w:r>
          <w:rPr>
            <w:rFonts w:ascii="仿宋" w:eastAsia="仿宋" w:hAnsi="仿宋" w:cs="仿宋" w:hint="eastAsia"/>
            <w:lang w:eastAsia="zh-CN"/>
          </w:rPr>
          <w:t>(三)、文档存档与归档</w:t>
        </w:r>
        <w:r>
          <w:tab/>
        </w:r>
        <w:r>
          <w:fldChar w:fldCharType="begin"/>
        </w:r>
        <w:r>
          <w:instrText xml:space="preserve"> PAGEREF _Toc13845 \h </w:instrText>
        </w:r>
        <w:r>
          <w:fldChar w:fldCharType="separate"/>
        </w:r>
        <w:r>
          <w:t>5</w:t>
        </w:r>
        <w:r>
          <w:fldChar w:fldCharType="end"/>
        </w:r>
      </w:hyperlink>
    </w:p>
    <w:p>
      <w:pPr>
        <w:pStyle w:val="TOC1"/>
        <w:tabs>
          <w:tab w:val="right" w:leader="dot" w:pos="8306"/>
        </w:tabs>
      </w:pPr>
      <w:hyperlink w:anchor="_Toc24330" w:history="1">
        <w:r>
          <w:rPr>
            <w:rFonts w:ascii="仿宋" w:eastAsia="仿宋" w:hAnsi="仿宋" w:cs="仿宋" w:hint="eastAsia"/>
            <w:lang w:eastAsia="zh-CN"/>
          </w:rPr>
          <w:t>二、涂装防静电产品项目建设单位说明</w:t>
        </w:r>
        <w:r>
          <w:tab/>
        </w:r>
        <w:r>
          <w:fldChar w:fldCharType="begin"/>
        </w:r>
        <w:r>
          <w:instrText xml:space="preserve"> PAGEREF _Toc24330 \h </w:instrText>
        </w:r>
        <w:r>
          <w:fldChar w:fldCharType="separate"/>
        </w:r>
        <w:r>
          <w:t>6</w:t>
        </w:r>
        <w:r>
          <w:fldChar w:fldCharType="end"/>
        </w:r>
      </w:hyperlink>
    </w:p>
    <w:p>
      <w:pPr>
        <w:pStyle w:val="TOC2"/>
        <w:tabs>
          <w:tab w:val="right" w:leader="dot" w:pos="8306"/>
        </w:tabs>
      </w:pPr>
      <w:hyperlink w:anchor="_Toc29679" w:history="1">
        <w:r>
          <w:rPr>
            <w:rFonts w:ascii="仿宋" w:eastAsia="仿宋" w:hAnsi="仿宋" w:cs="仿宋" w:hint="eastAsia"/>
            <w:lang w:eastAsia="zh-CN"/>
          </w:rPr>
          <w:t>(一)、涂装防静电产品项目承办单位基本情况</w:t>
        </w:r>
        <w:r>
          <w:tab/>
        </w:r>
        <w:r>
          <w:fldChar w:fldCharType="begin"/>
        </w:r>
        <w:r>
          <w:instrText xml:space="preserve"> PAGEREF _Toc29679 \h </w:instrText>
        </w:r>
        <w:r>
          <w:fldChar w:fldCharType="separate"/>
        </w:r>
        <w:r>
          <w:t>6</w:t>
        </w:r>
        <w:r>
          <w:fldChar w:fldCharType="end"/>
        </w:r>
      </w:hyperlink>
    </w:p>
    <w:p>
      <w:pPr>
        <w:pStyle w:val="TOC2"/>
        <w:tabs>
          <w:tab w:val="right" w:leader="dot" w:pos="8306"/>
        </w:tabs>
      </w:pPr>
      <w:hyperlink w:anchor="_Toc6306" w:history="1">
        <w:r>
          <w:rPr>
            <w:rFonts w:ascii="仿宋" w:eastAsia="仿宋" w:hAnsi="仿宋" w:cs="仿宋" w:hint="eastAsia"/>
            <w:lang w:eastAsia="zh-CN"/>
          </w:rPr>
          <w:t>(二)、公司经济效益分析</w:t>
        </w:r>
        <w:r>
          <w:tab/>
        </w:r>
        <w:r>
          <w:fldChar w:fldCharType="begin"/>
        </w:r>
        <w:r>
          <w:instrText xml:space="preserve"> PAGEREF _Toc6306 \h </w:instrText>
        </w:r>
        <w:r>
          <w:fldChar w:fldCharType="separate"/>
        </w:r>
        <w:r>
          <w:t>7</w:t>
        </w:r>
        <w:r>
          <w:fldChar w:fldCharType="end"/>
        </w:r>
      </w:hyperlink>
    </w:p>
    <w:p>
      <w:pPr>
        <w:pStyle w:val="TOC1"/>
        <w:tabs>
          <w:tab w:val="right" w:leader="dot" w:pos="8306"/>
        </w:tabs>
      </w:pPr>
      <w:hyperlink w:anchor="_Toc2132" w:history="1">
        <w:r>
          <w:rPr>
            <w:rFonts w:ascii="仿宋" w:eastAsia="仿宋" w:hAnsi="仿宋" w:cs="仿宋" w:hint="eastAsia"/>
            <w:lang w:eastAsia="zh-CN"/>
          </w:rPr>
          <w:t>三、涂装防静电产品项目建设背景及必要性分析</w:t>
        </w:r>
        <w:r>
          <w:tab/>
        </w:r>
        <w:r>
          <w:fldChar w:fldCharType="begin"/>
        </w:r>
        <w:r>
          <w:instrText xml:space="preserve"> PAGEREF _Toc2132 \h </w:instrText>
        </w:r>
        <w:r>
          <w:fldChar w:fldCharType="separate"/>
        </w:r>
        <w:r>
          <w:t>8</w:t>
        </w:r>
        <w:r>
          <w:fldChar w:fldCharType="end"/>
        </w:r>
      </w:hyperlink>
    </w:p>
    <w:p>
      <w:pPr>
        <w:pStyle w:val="TOC2"/>
        <w:tabs>
          <w:tab w:val="right" w:leader="dot" w:pos="8306"/>
        </w:tabs>
      </w:pPr>
      <w:hyperlink w:anchor="_Toc18442" w:history="1">
        <w:r>
          <w:rPr>
            <w:rFonts w:ascii="仿宋" w:eastAsia="仿宋" w:hAnsi="仿宋" w:cs="仿宋" w:hint="eastAsia"/>
            <w:lang w:eastAsia="zh-CN"/>
          </w:rPr>
          <w:t>(一)、涂装防静电产品项目背景分析</w:t>
        </w:r>
        <w:r>
          <w:tab/>
        </w:r>
        <w:r>
          <w:fldChar w:fldCharType="begin"/>
        </w:r>
        <w:r>
          <w:instrText xml:space="preserve"> PAGEREF _Toc18442 \h </w:instrText>
        </w:r>
        <w:r>
          <w:fldChar w:fldCharType="separate"/>
        </w:r>
        <w:r>
          <w:t>8</w:t>
        </w:r>
        <w:r>
          <w:fldChar w:fldCharType="end"/>
        </w:r>
      </w:hyperlink>
    </w:p>
    <w:p>
      <w:pPr>
        <w:pStyle w:val="TOC2"/>
        <w:tabs>
          <w:tab w:val="right" w:leader="dot" w:pos="8306"/>
        </w:tabs>
      </w:pPr>
      <w:hyperlink w:anchor="_Toc9206" w:history="1">
        <w:r>
          <w:rPr>
            <w:rFonts w:ascii="仿宋" w:eastAsia="仿宋" w:hAnsi="仿宋" w:cs="仿宋" w:hint="eastAsia"/>
            <w:lang w:eastAsia="zh-CN"/>
          </w:rPr>
          <w:t>(二)、涂装防静电产品项目建设必要性分析</w:t>
        </w:r>
        <w:r>
          <w:tab/>
        </w:r>
        <w:r>
          <w:fldChar w:fldCharType="begin"/>
        </w:r>
        <w:r>
          <w:instrText xml:space="preserve"> PAGEREF _Toc9206 \h </w:instrText>
        </w:r>
        <w:r>
          <w:fldChar w:fldCharType="separate"/>
        </w:r>
        <w:r>
          <w:t>10</w:t>
        </w:r>
        <w:r>
          <w:fldChar w:fldCharType="end"/>
        </w:r>
      </w:hyperlink>
    </w:p>
    <w:p>
      <w:pPr>
        <w:pStyle w:val="TOC1"/>
        <w:tabs>
          <w:tab w:val="right" w:leader="dot" w:pos="8306"/>
        </w:tabs>
      </w:pPr>
      <w:hyperlink w:anchor="_Toc10422" w:history="1">
        <w:r>
          <w:rPr>
            <w:rFonts w:ascii="仿宋" w:eastAsia="仿宋" w:hAnsi="仿宋" w:cs="仿宋" w:hint="eastAsia"/>
            <w:lang w:eastAsia="zh-CN"/>
          </w:rPr>
          <w:t>四、涂装防静电产品项目危机管理</w:t>
        </w:r>
        <w:r>
          <w:tab/>
        </w:r>
        <w:r>
          <w:fldChar w:fldCharType="begin"/>
        </w:r>
        <w:r>
          <w:instrText xml:space="preserve"> PAGEREF _Toc10422 \h </w:instrText>
        </w:r>
        <w:r>
          <w:fldChar w:fldCharType="separate"/>
        </w:r>
        <w:r>
          <w:t>11</w:t>
        </w:r>
        <w:r>
          <w:fldChar w:fldCharType="end"/>
        </w:r>
      </w:hyperlink>
    </w:p>
    <w:p>
      <w:pPr>
        <w:pStyle w:val="TOC2"/>
        <w:tabs>
          <w:tab w:val="right" w:leader="dot" w:pos="8306"/>
        </w:tabs>
      </w:pPr>
      <w:hyperlink w:anchor="_Toc21466" w:history="1">
        <w:r>
          <w:rPr>
            <w:rFonts w:ascii="仿宋" w:eastAsia="仿宋" w:hAnsi="仿宋" w:cs="仿宋" w:hint="eastAsia"/>
            <w:lang w:eastAsia="zh-CN"/>
          </w:rPr>
          <w:t>(一)、危机预警与识别</w:t>
        </w:r>
        <w:r>
          <w:tab/>
        </w:r>
        <w:r>
          <w:fldChar w:fldCharType="begin"/>
        </w:r>
        <w:r>
          <w:instrText xml:space="preserve"> PAGEREF _Toc21466 \h </w:instrText>
        </w:r>
        <w:r>
          <w:fldChar w:fldCharType="separate"/>
        </w:r>
        <w:r>
          <w:t>11</w:t>
        </w:r>
        <w:r>
          <w:fldChar w:fldCharType="end"/>
        </w:r>
      </w:hyperlink>
    </w:p>
    <w:p>
      <w:pPr>
        <w:pStyle w:val="TOC2"/>
        <w:tabs>
          <w:tab w:val="right" w:leader="dot" w:pos="8306"/>
        </w:tabs>
      </w:pPr>
      <w:hyperlink w:anchor="_Toc23922" w:history="1">
        <w:r>
          <w:rPr>
            <w:rFonts w:ascii="仿宋" w:eastAsia="仿宋" w:hAnsi="仿宋" w:cs="仿宋" w:hint="eastAsia"/>
            <w:lang w:eastAsia="zh-CN"/>
          </w:rPr>
          <w:t>(二)、危机应对与恢复</w:t>
        </w:r>
        <w:r>
          <w:tab/>
        </w:r>
        <w:r>
          <w:fldChar w:fldCharType="begin"/>
        </w:r>
        <w:r>
          <w:instrText xml:space="preserve"> PAGEREF _Toc23922 \h </w:instrText>
        </w:r>
        <w:r>
          <w:fldChar w:fldCharType="separate"/>
        </w:r>
        <w:r>
          <w:t>12</w:t>
        </w:r>
        <w:r>
          <w:fldChar w:fldCharType="end"/>
        </w:r>
      </w:hyperlink>
    </w:p>
    <w:p>
      <w:pPr>
        <w:pStyle w:val="TOC1"/>
        <w:tabs>
          <w:tab w:val="right" w:leader="dot" w:pos="8306"/>
        </w:tabs>
      </w:pPr>
      <w:hyperlink w:anchor="_Toc14862" w:history="1">
        <w:r>
          <w:rPr>
            <w:rFonts w:ascii="仿宋" w:eastAsia="仿宋" w:hAnsi="仿宋" w:cs="仿宋" w:hint="eastAsia"/>
            <w:lang w:eastAsia="zh-CN"/>
          </w:rPr>
          <w:t>五、产品规划分析</w:t>
        </w:r>
        <w:r>
          <w:tab/>
        </w:r>
        <w:r>
          <w:fldChar w:fldCharType="begin"/>
        </w:r>
        <w:r>
          <w:instrText xml:space="preserve"> PAGEREF _Toc14862 \h </w:instrText>
        </w:r>
        <w:r>
          <w:fldChar w:fldCharType="separate"/>
        </w:r>
        <w:r>
          <w:t>14</w:t>
        </w:r>
        <w:r>
          <w:fldChar w:fldCharType="end"/>
        </w:r>
      </w:hyperlink>
    </w:p>
    <w:p>
      <w:pPr>
        <w:pStyle w:val="TOC2"/>
        <w:tabs>
          <w:tab w:val="right" w:leader="dot" w:pos="8306"/>
        </w:tabs>
      </w:pPr>
      <w:hyperlink w:anchor="_Toc10430" w:history="1">
        <w:r>
          <w:rPr>
            <w:rFonts w:ascii="仿宋" w:eastAsia="仿宋" w:hAnsi="仿宋" w:cs="仿宋" w:hint="eastAsia"/>
            <w:lang w:eastAsia="zh-CN"/>
          </w:rPr>
          <w:t>(一)、产品规划</w:t>
        </w:r>
        <w:r>
          <w:tab/>
        </w:r>
        <w:r>
          <w:fldChar w:fldCharType="begin"/>
        </w:r>
        <w:r>
          <w:instrText xml:space="preserve"> PAGEREF _Toc10430 \h </w:instrText>
        </w:r>
        <w:r>
          <w:fldChar w:fldCharType="separate"/>
        </w:r>
        <w:r>
          <w:t>14</w:t>
        </w:r>
        <w:r>
          <w:fldChar w:fldCharType="end"/>
        </w:r>
      </w:hyperlink>
    </w:p>
    <w:p>
      <w:pPr>
        <w:pStyle w:val="TOC2"/>
        <w:tabs>
          <w:tab w:val="right" w:leader="dot" w:pos="8306"/>
        </w:tabs>
      </w:pPr>
      <w:hyperlink w:anchor="_Toc15637" w:history="1">
        <w:r>
          <w:rPr>
            <w:rFonts w:ascii="仿宋" w:eastAsia="仿宋" w:hAnsi="仿宋" w:cs="仿宋" w:hint="eastAsia"/>
            <w:lang w:eastAsia="zh-CN"/>
          </w:rPr>
          <w:t>(二)、建设规模</w:t>
        </w:r>
        <w:r>
          <w:tab/>
        </w:r>
        <w:r>
          <w:fldChar w:fldCharType="begin"/>
        </w:r>
        <w:r>
          <w:instrText xml:space="preserve"> PAGEREF _Toc15637 \h </w:instrText>
        </w:r>
        <w:r>
          <w:fldChar w:fldCharType="separate"/>
        </w:r>
        <w:r>
          <w:t>14</w:t>
        </w:r>
        <w:r>
          <w:fldChar w:fldCharType="end"/>
        </w:r>
      </w:hyperlink>
    </w:p>
    <w:p>
      <w:pPr>
        <w:pStyle w:val="TOC1"/>
        <w:tabs>
          <w:tab w:val="right" w:leader="dot" w:pos="8306"/>
        </w:tabs>
      </w:pPr>
      <w:hyperlink w:anchor="_Toc21770" w:history="1">
        <w:r>
          <w:rPr>
            <w:rFonts w:ascii="仿宋" w:eastAsia="仿宋" w:hAnsi="仿宋" w:cs="仿宋" w:hint="eastAsia"/>
            <w:lang w:eastAsia="zh-CN"/>
          </w:rPr>
          <w:t>六、涂装防静电产品项目选址可行性分析</w:t>
        </w:r>
        <w:r>
          <w:tab/>
        </w:r>
        <w:r>
          <w:fldChar w:fldCharType="begin"/>
        </w:r>
        <w:r>
          <w:instrText xml:space="preserve"> PAGEREF _Toc21770 \h </w:instrText>
        </w:r>
        <w:r>
          <w:fldChar w:fldCharType="separate"/>
        </w:r>
        <w:r>
          <w:t>16</w:t>
        </w:r>
        <w:r>
          <w:fldChar w:fldCharType="end"/>
        </w:r>
      </w:hyperlink>
    </w:p>
    <w:p>
      <w:pPr>
        <w:pStyle w:val="TOC2"/>
        <w:tabs>
          <w:tab w:val="right" w:leader="dot" w:pos="8306"/>
        </w:tabs>
      </w:pPr>
      <w:hyperlink w:anchor="_Toc27567" w:history="1">
        <w:r>
          <w:rPr>
            <w:rFonts w:ascii="仿宋" w:eastAsia="仿宋" w:hAnsi="仿宋" w:cs="仿宋" w:hint="eastAsia"/>
            <w:lang w:eastAsia="zh-CN"/>
          </w:rPr>
          <w:t>(一)、涂装防静电产品项目选址</w:t>
        </w:r>
        <w:r>
          <w:tab/>
        </w:r>
        <w:r>
          <w:fldChar w:fldCharType="begin"/>
        </w:r>
        <w:r>
          <w:instrText xml:space="preserve"> PAGEREF _Toc27567 \h </w:instrText>
        </w:r>
        <w:r>
          <w:fldChar w:fldCharType="separate"/>
        </w:r>
        <w:r>
          <w:t>16</w:t>
        </w:r>
        <w:r>
          <w:fldChar w:fldCharType="end"/>
        </w:r>
      </w:hyperlink>
    </w:p>
    <w:p>
      <w:pPr>
        <w:pStyle w:val="TOC2"/>
        <w:tabs>
          <w:tab w:val="right" w:leader="dot" w:pos="8306"/>
        </w:tabs>
      </w:pPr>
      <w:hyperlink w:anchor="_Toc13278" w:history="1">
        <w:r>
          <w:rPr>
            <w:rFonts w:ascii="仿宋" w:eastAsia="仿宋" w:hAnsi="仿宋" w:cs="仿宋" w:hint="eastAsia"/>
            <w:lang w:eastAsia="zh-CN"/>
          </w:rPr>
          <w:t>(二)、用地控制指标</w:t>
        </w:r>
        <w:r>
          <w:tab/>
        </w:r>
        <w:r>
          <w:fldChar w:fldCharType="begin"/>
        </w:r>
        <w:r>
          <w:instrText xml:space="preserve"> PAGEREF _Toc13278 \h </w:instrText>
        </w:r>
        <w:r>
          <w:fldChar w:fldCharType="separate"/>
        </w:r>
        <w:r>
          <w:t>16</w:t>
        </w:r>
        <w:r>
          <w:fldChar w:fldCharType="end"/>
        </w:r>
      </w:hyperlink>
    </w:p>
    <w:p>
      <w:pPr>
        <w:pStyle w:val="TOC2"/>
        <w:tabs>
          <w:tab w:val="right" w:leader="dot" w:pos="8306"/>
        </w:tabs>
      </w:pPr>
      <w:hyperlink w:anchor="_Toc32746" w:history="1">
        <w:r>
          <w:rPr>
            <w:rFonts w:ascii="仿宋" w:eastAsia="仿宋" w:hAnsi="仿宋" w:cs="仿宋" w:hint="eastAsia"/>
            <w:lang w:eastAsia="zh-CN"/>
          </w:rPr>
          <w:t>(三)、节约用地措施</w:t>
        </w:r>
        <w:r>
          <w:tab/>
        </w:r>
        <w:r>
          <w:fldChar w:fldCharType="begin"/>
        </w:r>
        <w:r>
          <w:instrText xml:space="preserve"> PAGEREF _Toc32746 \h </w:instrText>
        </w:r>
        <w:r>
          <w:fldChar w:fldCharType="separate"/>
        </w:r>
        <w:r>
          <w:t>18</w:t>
        </w:r>
        <w:r>
          <w:fldChar w:fldCharType="end"/>
        </w:r>
      </w:hyperlink>
    </w:p>
    <w:p>
      <w:pPr>
        <w:pStyle w:val="TOC2"/>
        <w:tabs>
          <w:tab w:val="right" w:leader="dot" w:pos="8306"/>
        </w:tabs>
      </w:pPr>
      <w:hyperlink w:anchor="_Toc4910" w:history="1">
        <w:r>
          <w:rPr>
            <w:rFonts w:ascii="仿宋" w:eastAsia="仿宋" w:hAnsi="仿宋" w:cs="仿宋" w:hint="eastAsia"/>
            <w:lang w:eastAsia="zh-CN"/>
          </w:rPr>
          <w:t>(四)、总图布置方案</w:t>
        </w:r>
        <w:r>
          <w:tab/>
        </w:r>
        <w:r>
          <w:fldChar w:fldCharType="begin"/>
        </w:r>
        <w:r>
          <w:instrText xml:space="preserve"> PAGEREF _Toc4910 \h </w:instrText>
        </w:r>
        <w:r>
          <w:fldChar w:fldCharType="separate"/>
        </w:r>
        <w:r>
          <w:t>19</w:t>
        </w:r>
        <w:r>
          <w:fldChar w:fldCharType="end"/>
        </w:r>
      </w:hyperlink>
    </w:p>
    <w:p>
      <w:pPr>
        <w:pStyle w:val="TOC2"/>
        <w:tabs>
          <w:tab w:val="right" w:leader="dot" w:pos="8306"/>
        </w:tabs>
      </w:pPr>
      <w:hyperlink w:anchor="_Toc920" w:history="1">
        <w:r>
          <w:rPr>
            <w:rFonts w:ascii="仿宋" w:eastAsia="仿宋" w:hAnsi="仿宋" w:cs="仿宋" w:hint="eastAsia"/>
            <w:lang w:eastAsia="zh-CN"/>
          </w:rPr>
          <w:t>(五)、选址综合评价</w:t>
        </w:r>
        <w:r>
          <w:tab/>
        </w:r>
        <w:r>
          <w:fldChar w:fldCharType="begin"/>
        </w:r>
        <w:r>
          <w:instrText xml:space="preserve"> PAGEREF _Toc920 \h </w:instrText>
        </w:r>
        <w:r>
          <w:fldChar w:fldCharType="separate"/>
        </w:r>
        <w:r>
          <w:t>20</w:t>
        </w:r>
        <w:r>
          <w:fldChar w:fldCharType="end"/>
        </w:r>
      </w:hyperlink>
    </w:p>
    <w:p>
      <w:pPr>
        <w:pStyle w:val="TOC1"/>
        <w:tabs>
          <w:tab w:val="right" w:leader="dot" w:pos="8306"/>
        </w:tabs>
      </w:pPr>
      <w:hyperlink w:anchor="_Toc17006" w:history="1">
        <w:r>
          <w:rPr>
            <w:rFonts w:ascii="仿宋" w:eastAsia="仿宋" w:hAnsi="仿宋" w:cs="仿宋" w:hint="eastAsia"/>
            <w:lang w:eastAsia="zh-CN"/>
          </w:rPr>
          <w:t>七、涂装防静电产品项目风险管理</w:t>
        </w:r>
        <w:r>
          <w:tab/>
        </w:r>
        <w:r>
          <w:fldChar w:fldCharType="begin"/>
        </w:r>
        <w:r>
          <w:instrText xml:space="preserve"> PAGEREF _Toc17006 \h </w:instrText>
        </w:r>
        <w:r>
          <w:fldChar w:fldCharType="separate"/>
        </w:r>
        <w:r>
          <w:t>21</w:t>
        </w:r>
        <w:r>
          <w:fldChar w:fldCharType="end"/>
        </w:r>
      </w:hyperlink>
    </w:p>
    <w:p>
      <w:pPr>
        <w:pStyle w:val="TOC2"/>
        <w:tabs>
          <w:tab w:val="right" w:leader="dot" w:pos="8306"/>
        </w:tabs>
      </w:pPr>
      <w:hyperlink w:anchor="_Toc27039" w:history="1">
        <w:r>
          <w:rPr>
            <w:rFonts w:ascii="仿宋" w:eastAsia="仿宋" w:hAnsi="仿宋" w:cs="仿宋" w:hint="eastAsia"/>
            <w:lang w:eastAsia="zh-CN"/>
          </w:rPr>
          <w:t>(一)、风险识别与评估</w:t>
        </w:r>
        <w:r>
          <w:tab/>
        </w:r>
        <w:r>
          <w:fldChar w:fldCharType="begin"/>
        </w:r>
        <w:r>
          <w:instrText xml:space="preserve"> PAGEREF _Toc27039 \h </w:instrText>
        </w:r>
        <w:r>
          <w:fldChar w:fldCharType="separate"/>
        </w:r>
        <w:r>
          <w:t>21</w:t>
        </w:r>
        <w:r>
          <w:fldChar w:fldCharType="end"/>
        </w:r>
      </w:hyperlink>
    </w:p>
    <w:p>
      <w:pPr>
        <w:pStyle w:val="TOC2"/>
        <w:tabs>
          <w:tab w:val="right" w:leader="dot" w:pos="8306"/>
        </w:tabs>
      </w:pPr>
      <w:hyperlink w:anchor="_Toc19744" w:history="1">
        <w:r>
          <w:rPr>
            <w:rFonts w:ascii="仿宋" w:eastAsia="仿宋" w:hAnsi="仿宋" w:cs="仿宋" w:hint="eastAsia"/>
            <w:lang w:eastAsia="zh-CN"/>
          </w:rPr>
          <w:t>(二)、风险应对策略</w:t>
        </w:r>
        <w:r>
          <w:tab/>
        </w:r>
        <w:r>
          <w:fldChar w:fldCharType="begin"/>
        </w:r>
        <w:r>
          <w:instrText xml:space="preserve"> PAGEREF _Toc19744 \h </w:instrText>
        </w:r>
        <w:r>
          <w:fldChar w:fldCharType="separate"/>
        </w:r>
        <w:r>
          <w:t>22</w:t>
        </w:r>
        <w:r>
          <w:fldChar w:fldCharType="end"/>
        </w:r>
      </w:hyperlink>
    </w:p>
    <w:p>
      <w:pPr>
        <w:pStyle w:val="TOC2"/>
        <w:tabs>
          <w:tab w:val="right" w:leader="dot" w:pos="8306"/>
        </w:tabs>
      </w:pPr>
      <w:hyperlink w:anchor="_Toc19147" w:history="1">
        <w:r>
          <w:rPr>
            <w:rFonts w:ascii="仿宋" w:eastAsia="仿宋" w:hAnsi="仿宋" w:cs="仿宋" w:hint="eastAsia"/>
            <w:lang w:eastAsia="zh-CN"/>
          </w:rPr>
          <w:t>(三)、风险监控与控制</w:t>
        </w:r>
        <w:r>
          <w:tab/>
        </w:r>
        <w:r>
          <w:fldChar w:fldCharType="begin"/>
        </w:r>
        <w:r>
          <w:instrText xml:space="preserve"> PAGEREF _Toc19147 \h </w:instrText>
        </w:r>
        <w:r>
          <w:fldChar w:fldCharType="separate"/>
        </w:r>
        <w:r>
          <w:t>24</w:t>
        </w:r>
        <w:r>
          <w:fldChar w:fldCharType="end"/>
        </w:r>
      </w:hyperlink>
    </w:p>
    <w:p>
      <w:pPr>
        <w:pStyle w:val="TOC1"/>
        <w:tabs>
          <w:tab w:val="right" w:leader="dot" w:pos="8306"/>
        </w:tabs>
      </w:pPr>
      <w:hyperlink w:anchor="_Toc32498" w:history="1">
        <w:r>
          <w:rPr>
            <w:rFonts w:ascii="仿宋" w:eastAsia="仿宋" w:hAnsi="仿宋" w:cs="仿宋" w:hint="eastAsia"/>
            <w:lang w:eastAsia="zh-CN"/>
          </w:rPr>
          <w:t>八、涂装防静电产品项目人力资源培养与发展</w:t>
        </w:r>
        <w:r>
          <w:tab/>
        </w:r>
        <w:r>
          <w:fldChar w:fldCharType="begin"/>
        </w:r>
        <w:r>
          <w:instrText xml:space="preserve"> PAGEREF _Toc32498 \h </w:instrText>
        </w:r>
        <w:r>
          <w:fldChar w:fldCharType="separate"/>
        </w:r>
        <w:r>
          <w:t>25</w:t>
        </w:r>
        <w:r>
          <w:fldChar w:fldCharType="end"/>
        </w:r>
      </w:hyperlink>
    </w:p>
    <w:p>
      <w:pPr>
        <w:pStyle w:val="TOC2"/>
        <w:tabs>
          <w:tab w:val="right" w:leader="dot" w:pos="8306"/>
        </w:tabs>
      </w:pPr>
      <w:hyperlink w:anchor="_Toc10745" w:history="1">
        <w:r>
          <w:rPr>
            <w:rFonts w:ascii="仿宋" w:eastAsia="仿宋" w:hAnsi="仿宋" w:cs="仿宋" w:hint="eastAsia"/>
            <w:lang w:eastAsia="zh-CN"/>
          </w:rPr>
          <w:t>(一)、人才需求与规划</w:t>
        </w:r>
        <w:r>
          <w:tab/>
        </w:r>
        <w:r>
          <w:fldChar w:fldCharType="begin"/>
        </w:r>
        <w:r>
          <w:instrText xml:space="preserve"> PAGEREF _Toc10745 \h </w:instrText>
        </w:r>
        <w:r>
          <w:fldChar w:fldCharType="separate"/>
        </w:r>
        <w:r>
          <w:t>25</w:t>
        </w:r>
        <w:r>
          <w:fldChar w:fldCharType="end"/>
        </w:r>
      </w:hyperlink>
    </w:p>
    <w:p>
      <w:pPr>
        <w:pStyle w:val="TOC2"/>
        <w:tabs>
          <w:tab w:val="right" w:leader="dot" w:pos="8306"/>
        </w:tabs>
      </w:pPr>
      <w:hyperlink w:anchor="_Toc9635" w:history="1">
        <w:r>
          <w:rPr>
            <w:rFonts w:ascii="仿宋" w:eastAsia="仿宋" w:hAnsi="仿宋" w:cs="仿宋" w:hint="eastAsia"/>
            <w:lang w:eastAsia="zh-CN"/>
          </w:rPr>
          <w:t>(二)、培训与发展计划</w:t>
        </w:r>
        <w:r>
          <w:tab/>
        </w:r>
        <w:r>
          <w:fldChar w:fldCharType="begin"/>
        </w:r>
        <w:r>
          <w:instrText xml:space="preserve"> PAGEREF _Toc9635 \h </w:instrText>
        </w:r>
        <w:r>
          <w:fldChar w:fldCharType="separate"/>
        </w:r>
        <w:r>
          <w:t>26</w:t>
        </w:r>
        <w:r>
          <w:fldChar w:fldCharType="end"/>
        </w:r>
      </w:hyperlink>
    </w:p>
    <w:p>
      <w:pPr>
        <w:pStyle w:val="TOC1"/>
        <w:tabs>
          <w:tab w:val="right" w:leader="dot" w:pos="8306"/>
        </w:tabs>
      </w:pPr>
      <w:hyperlink w:anchor="_Toc729" w:history="1">
        <w:r>
          <w:rPr>
            <w:rFonts w:ascii="仿宋" w:eastAsia="仿宋" w:hAnsi="仿宋" w:cs="仿宋" w:hint="eastAsia"/>
            <w:lang w:eastAsia="zh-CN"/>
          </w:rPr>
          <w:t>九、涂装防静电产品项目环境影响分析</w:t>
        </w:r>
        <w:r>
          <w:tab/>
        </w:r>
        <w:r>
          <w:fldChar w:fldCharType="begin"/>
        </w:r>
        <w:r>
          <w:instrText xml:space="preserve"> PAGEREF _Toc729 \h </w:instrText>
        </w:r>
        <w:r>
          <w:fldChar w:fldCharType="separate"/>
        </w:r>
        <w:r>
          <w:t>26</w:t>
        </w:r>
        <w:r>
          <w:fldChar w:fldCharType="end"/>
        </w:r>
      </w:hyperlink>
    </w:p>
    <w:p>
      <w:pPr>
        <w:pStyle w:val="TOC2"/>
        <w:tabs>
          <w:tab w:val="right" w:leader="dot" w:pos="8306"/>
        </w:tabs>
      </w:pPr>
      <w:hyperlink w:anchor="_Toc26444" w:history="1">
        <w:r>
          <w:rPr>
            <w:rFonts w:ascii="仿宋" w:eastAsia="仿宋" w:hAnsi="仿宋" w:cs="仿宋" w:hint="eastAsia"/>
            <w:lang w:eastAsia="zh-CN"/>
          </w:rPr>
          <w:t>(一)、建设区域环境质量现状</w:t>
        </w:r>
        <w:r>
          <w:tab/>
        </w:r>
        <w:r>
          <w:fldChar w:fldCharType="begin"/>
        </w:r>
        <w:r>
          <w:instrText xml:space="preserve"> PAGEREF _Toc26444 \h </w:instrText>
        </w:r>
        <w:r>
          <w:fldChar w:fldCharType="separate"/>
        </w:r>
        <w:r>
          <w:t>26</w:t>
        </w:r>
        <w:r>
          <w:fldChar w:fldCharType="end"/>
        </w:r>
      </w:hyperlink>
    </w:p>
    <w:p>
      <w:pPr>
        <w:pStyle w:val="TOC2"/>
        <w:tabs>
          <w:tab w:val="right" w:leader="dot" w:pos="8306"/>
        </w:tabs>
      </w:pPr>
      <w:hyperlink w:anchor="_Toc16289" w:history="1">
        <w:r>
          <w:rPr>
            <w:rFonts w:ascii="仿宋" w:eastAsia="仿宋" w:hAnsi="仿宋" w:cs="仿宋" w:hint="eastAsia"/>
            <w:lang w:eastAsia="zh-CN"/>
          </w:rPr>
          <w:t>(二)、建设期环境保护</w:t>
        </w:r>
        <w:r>
          <w:tab/>
        </w:r>
        <w:r>
          <w:fldChar w:fldCharType="begin"/>
        </w:r>
        <w:r>
          <w:instrText xml:space="preserve"> PAGEREF _Toc16289 \h </w:instrText>
        </w:r>
        <w:r>
          <w:fldChar w:fldCharType="separate"/>
        </w:r>
        <w:r>
          <w:t>28</w:t>
        </w:r>
        <w:r>
          <w:fldChar w:fldCharType="end"/>
        </w:r>
      </w:hyperlink>
    </w:p>
    <w:p>
      <w:pPr>
        <w:pStyle w:val="TOC2"/>
        <w:tabs>
          <w:tab w:val="right" w:leader="dot" w:pos="8306"/>
        </w:tabs>
      </w:pPr>
      <w:hyperlink w:anchor="_Toc30661" w:history="1">
        <w:r>
          <w:rPr>
            <w:rFonts w:ascii="仿宋" w:eastAsia="仿宋" w:hAnsi="仿宋" w:cs="仿宋" w:hint="eastAsia"/>
            <w:lang w:eastAsia="zh-CN"/>
          </w:rPr>
          <w:t>(三)、运营期环境保护</w:t>
        </w:r>
        <w:r>
          <w:tab/>
        </w:r>
        <w:r>
          <w:fldChar w:fldCharType="begin"/>
        </w:r>
        <w:r>
          <w:instrText xml:space="preserve"> PAGEREF _Toc30661 \h </w:instrText>
        </w:r>
        <w:r>
          <w:fldChar w:fldCharType="separate"/>
        </w:r>
        <w:r>
          <w:t>29</w:t>
        </w:r>
        <w:r>
          <w:fldChar w:fldCharType="end"/>
        </w:r>
      </w:hyperlink>
    </w:p>
    <w:p>
      <w:pPr>
        <w:pStyle w:val="TOC2"/>
        <w:tabs>
          <w:tab w:val="right" w:leader="dot" w:pos="8306"/>
        </w:tabs>
      </w:pPr>
      <w:hyperlink w:anchor="_Toc21855" w:history="1">
        <w:r>
          <w:rPr>
            <w:rFonts w:ascii="仿宋" w:eastAsia="仿宋" w:hAnsi="仿宋" w:cs="仿宋" w:hint="eastAsia"/>
            <w:lang w:eastAsia="zh-CN"/>
          </w:rPr>
          <w:t>(四)、涂装防静电产品项目建设对区域经济的影响</w:t>
        </w:r>
        <w:r>
          <w:tab/>
        </w:r>
        <w:r>
          <w:fldChar w:fldCharType="begin"/>
        </w:r>
        <w:r>
          <w:instrText xml:space="preserve"> PAGEREF _Toc21855 \h </w:instrText>
        </w:r>
        <w:r>
          <w:fldChar w:fldCharType="separate"/>
        </w:r>
        <w:r>
          <w:t>30</w:t>
        </w:r>
        <w:r>
          <w:fldChar w:fldCharType="end"/>
        </w:r>
      </w:hyperlink>
    </w:p>
    <w:p>
      <w:pPr>
        <w:pStyle w:val="TOC2"/>
        <w:tabs>
          <w:tab w:val="right" w:leader="dot" w:pos="8306"/>
        </w:tabs>
      </w:pPr>
      <w:hyperlink w:anchor="_Toc3632" w:history="1">
        <w:r>
          <w:rPr>
            <w:rFonts w:ascii="仿宋" w:eastAsia="仿宋" w:hAnsi="仿宋" w:cs="仿宋" w:hint="eastAsia"/>
            <w:lang w:eastAsia="zh-CN"/>
          </w:rPr>
          <w:t>(五)、废弃物处理</w:t>
        </w:r>
        <w:r>
          <w:tab/>
        </w:r>
        <w:r>
          <w:fldChar w:fldCharType="begin"/>
        </w:r>
        <w:r>
          <w:instrText xml:space="preserve"> PAGEREF _Toc3632 \h </w:instrText>
        </w:r>
        <w:r>
          <w:fldChar w:fldCharType="separate"/>
        </w:r>
        <w:r>
          <w:t>32</w:t>
        </w:r>
        <w:r>
          <w:fldChar w:fldCharType="end"/>
        </w:r>
      </w:hyperlink>
    </w:p>
    <w:p>
      <w:pPr>
        <w:pStyle w:val="TOC2"/>
        <w:tabs>
          <w:tab w:val="right" w:leader="dot" w:pos="8306"/>
        </w:tabs>
      </w:pPr>
      <w:hyperlink w:anchor="_Toc972" w:history="1">
        <w:r>
          <w:rPr>
            <w:rFonts w:ascii="仿宋" w:eastAsia="仿宋" w:hAnsi="仿宋" w:cs="仿宋" w:hint="eastAsia"/>
            <w:lang w:eastAsia="zh-CN"/>
          </w:rPr>
          <w:t>(六)、特殊环境影响分析</w:t>
        </w:r>
        <w:r>
          <w:tab/>
        </w:r>
        <w:r>
          <w:fldChar w:fldCharType="begin"/>
        </w:r>
        <w:r>
          <w:instrText xml:space="preserve"> PAGEREF _Toc972 \h </w:instrText>
        </w:r>
        <w:r>
          <w:fldChar w:fldCharType="separate"/>
        </w:r>
        <w:r>
          <w:t>33</w:t>
        </w:r>
        <w:r>
          <w:fldChar w:fldCharType="end"/>
        </w:r>
      </w:hyperlink>
    </w:p>
    <w:p>
      <w:pPr>
        <w:pStyle w:val="TOC2"/>
        <w:tabs>
          <w:tab w:val="right" w:leader="dot" w:pos="8306"/>
        </w:tabs>
      </w:pPr>
      <w:hyperlink w:anchor="_Toc17404" w:history="1">
        <w:r>
          <w:rPr>
            <w:rFonts w:ascii="仿宋" w:eastAsia="仿宋" w:hAnsi="仿宋" w:cs="仿宋" w:hint="eastAsia"/>
            <w:lang w:eastAsia="zh-CN"/>
          </w:rPr>
          <w:t>(七)、清洁生产</w:t>
        </w:r>
        <w:r>
          <w:tab/>
        </w:r>
        <w:r>
          <w:fldChar w:fldCharType="begin"/>
        </w:r>
        <w:r>
          <w:instrText xml:space="preserve"> PAGEREF _Toc17404 \h </w:instrText>
        </w:r>
        <w:r>
          <w:fldChar w:fldCharType="separate"/>
        </w:r>
        <w:r>
          <w:t>35</w:t>
        </w:r>
        <w:r>
          <w:fldChar w:fldCharType="end"/>
        </w:r>
      </w:hyperlink>
    </w:p>
    <w:p>
      <w:pPr>
        <w:pStyle w:val="TOC2"/>
        <w:tabs>
          <w:tab w:val="right" w:leader="dot" w:pos="8306"/>
        </w:tabs>
      </w:pPr>
      <w:hyperlink w:anchor="_Toc23761" w:history="1">
        <w:r>
          <w:rPr>
            <w:rFonts w:ascii="仿宋" w:eastAsia="仿宋" w:hAnsi="仿宋" w:cs="仿宋" w:hint="eastAsia"/>
            <w:lang w:eastAsia="zh-CN"/>
          </w:rPr>
          <w:t>(八)、环境保护综合评价</w:t>
        </w:r>
        <w:r>
          <w:tab/>
        </w:r>
        <w:r>
          <w:fldChar w:fldCharType="begin"/>
        </w:r>
        <w:r>
          <w:instrText xml:space="preserve"> PAGEREF _Toc23761 \h </w:instrText>
        </w:r>
        <w:r>
          <w:fldChar w:fldCharType="separate"/>
        </w:r>
        <w:r>
          <w:t>36</w:t>
        </w:r>
        <w:r>
          <w:fldChar w:fldCharType="end"/>
        </w:r>
      </w:hyperlink>
    </w:p>
    <w:p>
      <w:pPr>
        <w:pStyle w:val="TOC1"/>
        <w:tabs>
          <w:tab w:val="right" w:leader="dot" w:pos="8306"/>
        </w:tabs>
      </w:pPr>
      <w:hyperlink w:anchor="_Toc4313" w:history="1">
        <w:r>
          <w:rPr>
            <w:rFonts w:ascii="仿宋" w:eastAsia="仿宋" w:hAnsi="仿宋" w:cs="仿宋" w:hint="eastAsia"/>
            <w:lang w:eastAsia="zh-CN"/>
          </w:rPr>
          <w:t>十、涂装防静电产品项目投资规划</w:t>
        </w:r>
        <w:r>
          <w:tab/>
        </w:r>
        <w:r>
          <w:fldChar w:fldCharType="begin"/>
        </w:r>
        <w:r>
          <w:instrText xml:space="preserve"> PAGEREF _Toc4313 \h </w:instrText>
        </w:r>
        <w:r>
          <w:fldChar w:fldCharType="separate"/>
        </w:r>
        <w:r>
          <w:t>37</w:t>
        </w:r>
        <w:r>
          <w:fldChar w:fldCharType="end"/>
        </w:r>
      </w:hyperlink>
    </w:p>
    <w:p>
      <w:pPr>
        <w:pStyle w:val="TOC2"/>
        <w:tabs>
          <w:tab w:val="right" w:leader="dot" w:pos="8306"/>
        </w:tabs>
      </w:pPr>
      <w:hyperlink w:anchor="_Toc6427" w:history="1">
        <w:r>
          <w:rPr>
            <w:rFonts w:ascii="仿宋" w:eastAsia="仿宋" w:hAnsi="仿宋" w:cs="仿宋" w:hint="eastAsia"/>
            <w:lang w:eastAsia="zh-CN"/>
          </w:rPr>
          <w:t>(一)、涂装防静电产品项目总投资估算</w:t>
        </w:r>
        <w:r>
          <w:tab/>
        </w:r>
        <w:r>
          <w:fldChar w:fldCharType="begin"/>
        </w:r>
        <w:r>
          <w:instrText xml:space="preserve"> PAGEREF _Toc6427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56" w:history="1">
        <w:r>
          <w:rPr>
            <w:rFonts w:ascii="仿宋" w:eastAsia="仿宋" w:hAnsi="仿宋" w:cs="仿宋" w:hint="eastAsia"/>
            <w:lang w:eastAsia="zh-CN"/>
          </w:rPr>
          <w:t>(二)、资金筹措</w:t>
        </w:r>
        <w:r>
          <w:tab/>
        </w:r>
        <w:r>
          <w:fldChar w:fldCharType="begin"/>
        </w:r>
        <w:r>
          <w:instrText xml:space="preserve"> PAGEREF _Toc29556 \h </w:instrText>
        </w:r>
        <w:r>
          <w:fldChar w:fldCharType="separate"/>
        </w:r>
        <w:r>
          <w:t>38</w:t>
        </w:r>
        <w:r>
          <w:fldChar w:fldCharType="end"/>
        </w:r>
      </w:hyperlink>
    </w:p>
    <w:p>
      <w:pPr>
        <w:pStyle w:val="TOC1"/>
        <w:tabs>
          <w:tab w:val="right" w:leader="dot" w:pos="8306"/>
        </w:tabs>
      </w:pPr>
      <w:hyperlink w:anchor="_Toc10870" w:history="1">
        <w:r>
          <w:rPr>
            <w:rFonts w:ascii="仿宋" w:eastAsia="仿宋" w:hAnsi="仿宋" w:cs="仿宋" w:hint="eastAsia"/>
            <w:lang w:eastAsia="zh-CN"/>
          </w:rPr>
          <w:t>十一、涂装防静电产品项目人力资源管理</w:t>
        </w:r>
        <w:r>
          <w:tab/>
        </w:r>
        <w:r>
          <w:fldChar w:fldCharType="begin"/>
        </w:r>
        <w:r>
          <w:instrText xml:space="preserve"> PAGEREF _Toc10870 \h </w:instrText>
        </w:r>
        <w:r>
          <w:fldChar w:fldCharType="separate"/>
        </w:r>
        <w:r>
          <w:t>39</w:t>
        </w:r>
        <w:r>
          <w:fldChar w:fldCharType="end"/>
        </w:r>
      </w:hyperlink>
    </w:p>
    <w:p>
      <w:pPr>
        <w:pStyle w:val="TOC2"/>
        <w:tabs>
          <w:tab w:val="right" w:leader="dot" w:pos="8306"/>
        </w:tabs>
      </w:pPr>
      <w:hyperlink w:anchor="_Toc5370" w:history="1">
        <w:r>
          <w:rPr>
            <w:rFonts w:ascii="仿宋" w:eastAsia="仿宋" w:hAnsi="仿宋" w:cs="仿宋" w:hint="eastAsia"/>
            <w:lang w:eastAsia="zh-CN"/>
          </w:rPr>
          <w:t>(一)、建立健全的预算管理制度</w:t>
        </w:r>
        <w:r>
          <w:tab/>
        </w:r>
        <w:r>
          <w:fldChar w:fldCharType="begin"/>
        </w:r>
        <w:r>
          <w:instrText xml:space="preserve"> PAGEREF _Toc5370 \h </w:instrText>
        </w:r>
        <w:r>
          <w:fldChar w:fldCharType="separate"/>
        </w:r>
        <w:r>
          <w:t>39</w:t>
        </w:r>
        <w:r>
          <w:fldChar w:fldCharType="end"/>
        </w:r>
      </w:hyperlink>
    </w:p>
    <w:p>
      <w:pPr>
        <w:pStyle w:val="TOC2"/>
        <w:tabs>
          <w:tab w:val="right" w:leader="dot" w:pos="8306"/>
        </w:tabs>
      </w:pPr>
      <w:hyperlink w:anchor="_Toc16832" w:history="1">
        <w:r>
          <w:rPr>
            <w:rFonts w:ascii="仿宋" w:eastAsia="仿宋" w:hAnsi="仿宋" w:cs="仿宋" w:hint="eastAsia"/>
            <w:lang w:eastAsia="zh-CN"/>
          </w:rPr>
          <w:t>(二)、加强资金流动监控</w:t>
        </w:r>
        <w:r>
          <w:tab/>
        </w:r>
        <w:r>
          <w:fldChar w:fldCharType="begin"/>
        </w:r>
        <w:r>
          <w:instrText xml:space="preserve"> PAGEREF _Toc16832 \h </w:instrText>
        </w:r>
        <w:r>
          <w:fldChar w:fldCharType="separate"/>
        </w:r>
        <w:r>
          <w:t>41</w:t>
        </w:r>
        <w:r>
          <w:fldChar w:fldCharType="end"/>
        </w:r>
      </w:hyperlink>
    </w:p>
    <w:p>
      <w:pPr>
        <w:pStyle w:val="TOC2"/>
        <w:tabs>
          <w:tab w:val="right" w:leader="dot" w:pos="8306"/>
        </w:tabs>
      </w:pPr>
      <w:hyperlink w:anchor="_Toc26024" w:history="1">
        <w:r>
          <w:rPr>
            <w:rFonts w:ascii="仿宋" w:eastAsia="仿宋" w:hAnsi="仿宋" w:cs="仿宋" w:hint="eastAsia"/>
            <w:lang w:eastAsia="zh-CN"/>
          </w:rPr>
          <w:t>(三)、制定完善的风险控制机制</w:t>
        </w:r>
        <w:r>
          <w:tab/>
        </w:r>
        <w:r>
          <w:fldChar w:fldCharType="begin"/>
        </w:r>
        <w:r>
          <w:instrText xml:space="preserve"> PAGEREF _Toc26024 \h </w:instrText>
        </w:r>
        <w:r>
          <w:fldChar w:fldCharType="separate"/>
        </w:r>
        <w:r>
          <w:t>42</w:t>
        </w:r>
        <w:r>
          <w:fldChar w:fldCharType="end"/>
        </w:r>
      </w:hyperlink>
    </w:p>
    <w:p>
      <w:pPr>
        <w:pStyle w:val="TOC2"/>
        <w:tabs>
          <w:tab w:val="right" w:leader="dot" w:pos="8306"/>
        </w:tabs>
      </w:pPr>
      <w:hyperlink w:anchor="_Toc28084" w:history="1">
        <w:r>
          <w:rPr>
            <w:rFonts w:ascii="仿宋" w:eastAsia="仿宋" w:hAnsi="仿宋" w:cs="仿宋" w:hint="eastAsia"/>
            <w:lang w:eastAsia="zh-CN"/>
          </w:rPr>
          <w:t>(四)、优化成本管理</w:t>
        </w:r>
        <w:r>
          <w:tab/>
        </w:r>
        <w:r>
          <w:fldChar w:fldCharType="begin"/>
        </w:r>
        <w:r>
          <w:instrText xml:space="preserve"> PAGEREF _Toc28084 \h </w:instrText>
        </w:r>
        <w:r>
          <w:fldChar w:fldCharType="separate"/>
        </w:r>
        <w:r>
          <w:t>43</w:t>
        </w:r>
        <w:r>
          <w:fldChar w:fldCharType="end"/>
        </w:r>
      </w:hyperlink>
    </w:p>
    <w:p>
      <w:pPr>
        <w:pStyle w:val="TOC1"/>
        <w:tabs>
          <w:tab w:val="right" w:leader="dot" w:pos="8306"/>
        </w:tabs>
      </w:pPr>
      <w:hyperlink w:anchor="_Toc25336" w:history="1">
        <w:r>
          <w:rPr>
            <w:rFonts w:ascii="仿宋" w:eastAsia="仿宋" w:hAnsi="仿宋" w:cs="仿宋" w:hint="eastAsia"/>
            <w:lang w:eastAsia="zh-CN"/>
          </w:rPr>
          <w:t>十二、涂装防静电产品项目财务管理</w:t>
        </w:r>
        <w:r>
          <w:tab/>
        </w:r>
        <w:r>
          <w:fldChar w:fldCharType="begin"/>
        </w:r>
        <w:r>
          <w:instrText xml:space="preserve"> PAGEREF _Toc25336 \h </w:instrText>
        </w:r>
        <w:r>
          <w:fldChar w:fldCharType="separate"/>
        </w:r>
        <w:r>
          <w:t>45</w:t>
        </w:r>
        <w:r>
          <w:fldChar w:fldCharType="end"/>
        </w:r>
      </w:hyperlink>
    </w:p>
    <w:p>
      <w:pPr>
        <w:pStyle w:val="TOC2"/>
        <w:tabs>
          <w:tab w:val="right" w:leader="dot" w:pos="8306"/>
        </w:tabs>
      </w:pPr>
      <w:hyperlink w:anchor="_Toc24803" w:history="1">
        <w:r>
          <w:rPr>
            <w:rFonts w:ascii="仿宋" w:eastAsia="仿宋" w:hAnsi="仿宋" w:cs="仿宋" w:hint="eastAsia"/>
            <w:lang w:eastAsia="zh-CN"/>
          </w:rPr>
          <w:t>(一)、资金需求大</w:t>
        </w:r>
        <w:r>
          <w:tab/>
        </w:r>
        <w:r>
          <w:fldChar w:fldCharType="begin"/>
        </w:r>
        <w:r>
          <w:instrText xml:space="preserve"> PAGEREF _Toc24803 \h </w:instrText>
        </w:r>
        <w:r>
          <w:fldChar w:fldCharType="separate"/>
        </w:r>
        <w:r>
          <w:t>45</w:t>
        </w:r>
        <w:r>
          <w:fldChar w:fldCharType="end"/>
        </w:r>
      </w:hyperlink>
    </w:p>
    <w:p>
      <w:pPr>
        <w:pStyle w:val="TOC2"/>
        <w:tabs>
          <w:tab w:val="right" w:leader="dot" w:pos="8306"/>
        </w:tabs>
      </w:pPr>
      <w:hyperlink w:anchor="_Toc31792" w:history="1">
        <w:r>
          <w:rPr>
            <w:rFonts w:ascii="仿宋" w:eastAsia="仿宋" w:hAnsi="仿宋" w:cs="仿宋" w:hint="eastAsia"/>
            <w:lang w:eastAsia="zh-CN"/>
          </w:rPr>
          <w:t>(二)、研发周期长</w:t>
        </w:r>
        <w:r>
          <w:tab/>
        </w:r>
        <w:r>
          <w:fldChar w:fldCharType="begin"/>
        </w:r>
        <w:r>
          <w:instrText xml:space="preserve"> PAGEREF _Toc31792 \h </w:instrText>
        </w:r>
        <w:r>
          <w:fldChar w:fldCharType="separate"/>
        </w:r>
        <w:r>
          <w:t>46</w:t>
        </w:r>
        <w:r>
          <w:fldChar w:fldCharType="end"/>
        </w:r>
      </w:hyperlink>
    </w:p>
    <w:p>
      <w:pPr>
        <w:pStyle w:val="TOC2"/>
        <w:tabs>
          <w:tab w:val="right" w:leader="dot" w:pos="8306"/>
        </w:tabs>
      </w:pPr>
      <w:hyperlink w:anchor="_Toc8334" w:history="1">
        <w:r>
          <w:rPr>
            <w:rFonts w:ascii="仿宋" w:eastAsia="仿宋" w:hAnsi="仿宋" w:cs="仿宋" w:hint="eastAsia"/>
            <w:lang w:eastAsia="zh-CN"/>
          </w:rPr>
          <w:t>(三)、市场风险大</w:t>
        </w:r>
        <w:r>
          <w:tab/>
        </w:r>
        <w:r>
          <w:fldChar w:fldCharType="begin"/>
        </w:r>
        <w:r>
          <w:instrText xml:space="preserve"> PAGEREF _Toc8334 \h </w:instrText>
        </w:r>
        <w:r>
          <w:fldChar w:fldCharType="separate"/>
        </w:r>
        <w:r>
          <w:t>47</w:t>
        </w:r>
        <w:r>
          <w:fldChar w:fldCharType="end"/>
        </w:r>
      </w:hyperlink>
    </w:p>
    <w:p>
      <w:pPr>
        <w:pStyle w:val="TOC2"/>
        <w:tabs>
          <w:tab w:val="right" w:leader="dot" w:pos="8306"/>
        </w:tabs>
      </w:pPr>
      <w:hyperlink w:anchor="_Toc28758" w:history="1">
        <w:r>
          <w:rPr>
            <w:rFonts w:ascii="仿宋" w:eastAsia="仿宋" w:hAnsi="仿宋" w:cs="仿宋" w:hint="eastAsia"/>
            <w:lang w:eastAsia="zh-CN"/>
          </w:rPr>
          <w:t>(四)、利润率高</w:t>
        </w:r>
        <w:r>
          <w:tab/>
        </w:r>
        <w:r>
          <w:fldChar w:fldCharType="begin"/>
        </w:r>
        <w:r>
          <w:instrText xml:space="preserve"> PAGEREF _Toc28758 \h </w:instrText>
        </w:r>
        <w:r>
          <w:fldChar w:fldCharType="separate"/>
        </w:r>
        <w:r>
          <w:t>50</w:t>
        </w:r>
        <w:r>
          <w:fldChar w:fldCharType="end"/>
        </w:r>
      </w:hyperlink>
    </w:p>
    <w:p>
      <w:pPr>
        <w:pStyle w:val="TOC1"/>
        <w:tabs>
          <w:tab w:val="right" w:leader="dot" w:pos="8306"/>
        </w:tabs>
      </w:pPr>
      <w:hyperlink w:anchor="_Toc11076" w:history="1">
        <w:r>
          <w:rPr>
            <w:rFonts w:ascii="仿宋" w:eastAsia="仿宋" w:hAnsi="仿宋" w:cs="仿宋" w:hint="eastAsia"/>
            <w:lang w:eastAsia="zh-CN"/>
          </w:rPr>
          <w:t>十三、涂装防静电产品项目实施保障措施</w:t>
        </w:r>
        <w:r>
          <w:tab/>
        </w:r>
        <w:r>
          <w:fldChar w:fldCharType="begin"/>
        </w:r>
        <w:r>
          <w:instrText xml:space="preserve"> PAGEREF _Toc11076 \h </w:instrText>
        </w:r>
        <w:r>
          <w:fldChar w:fldCharType="separate"/>
        </w:r>
        <w:r>
          <w:t>52</w:t>
        </w:r>
        <w:r>
          <w:fldChar w:fldCharType="end"/>
        </w:r>
      </w:hyperlink>
    </w:p>
    <w:p>
      <w:pPr>
        <w:pStyle w:val="TOC2"/>
        <w:tabs>
          <w:tab w:val="right" w:leader="dot" w:pos="8306"/>
        </w:tabs>
      </w:pPr>
      <w:hyperlink w:anchor="_Toc6361" w:history="1">
        <w:r>
          <w:rPr>
            <w:rFonts w:ascii="仿宋" w:eastAsia="仿宋" w:hAnsi="仿宋" w:cs="仿宋" w:hint="eastAsia"/>
            <w:lang w:eastAsia="zh-CN"/>
          </w:rPr>
          <w:t>(一)、涂装防静电产品项目实施保障机制</w:t>
        </w:r>
        <w:r>
          <w:tab/>
        </w:r>
        <w:r>
          <w:fldChar w:fldCharType="begin"/>
        </w:r>
        <w:r>
          <w:instrText xml:space="preserve"> PAGEREF _Toc6361 \h </w:instrText>
        </w:r>
        <w:r>
          <w:fldChar w:fldCharType="separate"/>
        </w:r>
        <w:r>
          <w:t>52</w:t>
        </w:r>
        <w:r>
          <w:fldChar w:fldCharType="end"/>
        </w:r>
      </w:hyperlink>
    </w:p>
    <w:p>
      <w:pPr>
        <w:pStyle w:val="TOC2"/>
        <w:tabs>
          <w:tab w:val="right" w:leader="dot" w:pos="8306"/>
        </w:tabs>
      </w:pPr>
      <w:hyperlink w:anchor="_Toc23915" w:history="1">
        <w:r>
          <w:rPr>
            <w:rFonts w:ascii="仿宋" w:eastAsia="仿宋" w:hAnsi="仿宋" w:cs="仿宋" w:hint="eastAsia"/>
            <w:lang w:eastAsia="zh-CN"/>
          </w:rPr>
          <w:t>(二)、涂装防静电产品项目法律合规要求</w:t>
        </w:r>
        <w:r>
          <w:tab/>
        </w:r>
        <w:r>
          <w:fldChar w:fldCharType="begin"/>
        </w:r>
        <w:r>
          <w:instrText xml:space="preserve"> PAGEREF _Toc23915 \h </w:instrText>
        </w:r>
        <w:r>
          <w:fldChar w:fldCharType="separate"/>
        </w:r>
        <w:r>
          <w:t>56</w:t>
        </w:r>
        <w:r>
          <w:fldChar w:fldCharType="end"/>
        </w:r>
      </w:hyperlink>
    </w:p>
    <w:p>
      <w:pPr>
        <w:pStyle w:val="TOC2"/>
        <w:tabs>
          <w:tab w:val="right" w:leader="dot" w:pos="8306"/>
        </w:tabs>
      </w:pPr>
      <w:hyperlink w:anchor="_Toc28273" w:history="1">
        <w:r>
          <w:rPr>
            <w:rFonts w:ascii="仿宋" w:eastAsia="仿宋" w:hAnsi="仿宋" w:cs="仿宋" w:hint="eastAsia"/>
            <w:lang w:eastAsia="zh-CN"/>
          </w:rPr>
          <w:t>(三)、涂装防静电产品项目合同管理与法律事务</w:t>
        </w:r>
        <w:r>
          <w:tab/>
        </w:r>
        <w:r>
          <w:fldChar w:fldCharType="begin"/>
        </w:r>
        <w:r>
          <w:instrText xml:space="preserve"> PAGEREF _Toc28273 \h </w:instrText>
        </w:r>
        <w:r>
          <w:fldChar w:fldCharType="separate"/>
        </w:r>
        <w:r>
          <w:t>60</w:t>
        </w:r>
        <w:r>
          <w:fldChar w:fldCharType="end"/>
        </w:r>
      </w:hyperlink>
    </w:p>
    <w:p>
      <w:pPr>
        <w:pStyle w:val="TOC2"/>
        <w:tabs>
          <w:tab w:val="right" w:leader="dot" w:pos="8306"/>
        </w:tabs>
      </w:pPr>
      <w:hyperlink w:anchor="_Toc19233" w:history="1">
        <w:r>
          <w:rPr>
            <w:rFonts w:ascii="仿宋" w:eastAsia="仿宋" w:hAnsi="仿宋" w:cs="仿宋" w:hint="eastAsia"/>
            <w:lang w:eastAsia="zh-CN"/>
          </w:rPr>
          <w:t>(四)、涂装防静电产品项目知识产权保护策略</w:t>
        </w:r>
        <w:r>
          <w:tab/>
        </w:r>
        <w:r>
          <w:fldChar w:fldCharType="begin"/>
        </w:r>
        <w:r>
          <w:instrText xml:space="preserve"> PAGEREF _Toc19233 \h </w:instrText>
        </w:r>
        <w:r>
          <w:fldChar w:fldCharType="separate"/>
        </w:r>
        <w:r>
          <w:t>67</w:t>
        </w:r>
        <w:r>
          <w:fldChar w:fldCharType="end"/>
        </w:r>
      </w:hyperlink>
    </w:p>
    <w:p>
      <w:pPr>
        <w:pStyle w:val="TOC1"/>
        <w:tabs>
          <w:tab w:val="right" w:leader="dot" w:pos="8306"/>
        </w:tabs>
      </w:pPr>
      <w:hyperlink w:anchor="_Toc16891" w:history="1">
        <w:r>
          <w:rPr>
            <w:rFonts w:ascii="仿宋" w:eastAsia="仿宋" w:hAnsi="仿宋" w:cs="仿宋" w:hint="eastAsia"/>
            <w:lang w:eastAsia="zh-CN"/>
          </w:rPr>
          <w:t>十四、营销与推广策略</w:t>
        </w:r>
        <w:r>
          <w:tab/>
        </w:r>
        <w:r>
          <w:fldChar w:fldCharType="begin"/>
        </w:r>
        <w:r>
          <w:instrText xml:space="preserve"> PAGEREF _Toc16891 \h </w:instrText>
        </w:r>
        <w:r>
          <w:fldChar w:fldCharType="separate"/>
        </w:r>
        <w:r>
          <w:t>69</w:t>
        </w:r>
        <w:r>
          <w:fldChar w:fldCharType="end"/>
        </w:r>
      </w:hyperlink>
    </w:p>
    <w:p>
      <w:pPr>
        <w:pStyle w:val="TOC2"/>
        <w:tabs>
          <w:tab w:val="right" w:leader="dot" w:pos="8306"/>
        </w:tabs>
      </w:pPr>
      <w:hyperlink w:anchor="_Toc16921" w:history="1">
        <w:r>
          <w:rPr>
            <w:rFonts w:ascii="仿宋" w:eastAsia="仿宋" w:hAnsi="仿宋" w:cs="仿宋" w:hint="eastAsia"/>
            <w:lang w:eastAsia="zh-CN"/>
          </w:rPr>
          <w:t>(一)、产品/服务定位与特点</w:t>
        </w:r>
        <w:r>
          <w:tab/>
        </w:r>
        <w:r>
          <w:fldChar w:fldCharType="begin"/>
        </w:r>
        <w:r>
          <w:instrText xml:space="preserve"> PAGEREF _Toc16921 \h </w:instrText>
        </w:r>
        <w:r>
          <w:fldChar w:fldCharType="separate"/>
        </w:r>
        <w:r>
          <w:t>69</w:t>
        </w:r>
        <w:r>
          <w:fldChar w:fldCharType="end"/>
        </w:r>
      </w:hyperlink>
    </w:p>
    <w:p>
      <w:pPr>
        <w:pStyle w:val="TOC2"/>
        <w:tabs>
          <w:tab w:val="right" w:leader="dot" w:pos="8306"/>
        </w:tabs>
      </w:pPr>
      <w:hyperlink w:anchor="_Toc12653" w:history="1">
        <w:r>
          <w:rPr>
            <w:rFonts w:ascii="仿宋" w:eastAsia="仿宋" w:hAnsi="仿宋" w:cs="仿宋" w:hint="eastAsia"/>
            <w:lang w:eastAsia="zh-CN"/>
          </w:rPr>
          <w:t>(二)、市场定位与竞争分析</w:t>
        </w:r>
        <w:r>
          <w:tab/>
        </w:r>
        <w:r>
          <w:fldChar w:fldCharType="begin"/>
        </w:r>
        <w:r>
          <w:instrText xml:space="preserve"> PAGEREF _Toc12653 \h </w:instrText>
        </w:r>
        <w:r>
          <w:fldChar w:fldCharType="separate"/>
        </w:r>
        <w:r>
          <w:t>71</w:t>
        </w:r>
        <w:r>
          <w:fldChar w:fldCharType="end"/>
        </w:r>
      </w:hyperlink>
    </w:p>
    <w:p>
      <w:pPr>
        <w:pStyle w:val="TOC2"/>
        <w:tabs>
          <w:tab w:val="right" w:leader="dot" w:pos="8306"/>
        </w:tabs>
      </w:pPr>
      <w:hyperlink w:anchor="_Toc31578" w:history="1">
        <w:r>
          <w:rPr>
            <w:rFonts w:ascii="仿宋" w:eastAsia="仿宋" w:hAnsi="仿宋" w:cs="仿宋" w:hint="eastAsia"/>
            <w:lang w:eastAsia="zh-CN"/>
          </w:rPr>
          <w:t>(三)、营销渠道与策略</w:t>
        </w:r>
        <w:r>
          <w:tab/>
        </w:r>
        <w:r>
          <w:fldChar w:fldCharType="begin"/>
        </w:r>
        <w:r>
          <w:instrText xml:space="preserve"> PAGEREF _Toc31578 \h </w:instrText>
        </w:r>
        <w:r>
          <w:fldChar w:fldCharType="separate"/>
        </w:r>
        <w:r>
          <w:t>72</w:t>
        </w:r>
        <w:r>
          <w:fldChar w:fldCharType="end"/>
        </w:r>
      </w:hyperlink>
    </w:p>
    <w:p>
      <w:pPr>
        <w:pStyle w:val="TOC2"/>
        <w:tabs>
          <w:tab w:val="right" w:leader="dot" w:pos="8306"/>
        </w:tabs>
      </w:pPr>
      <w:hyperlink w:anchor="_Toc24839" w:history="1">
        <w:r>
          <w:rPr>
            <w:rFonts w:ascii="仿宋" w:eastAsia="仿宋" w:hAnsi="仿宋" w:cs="仿宋" w:hint="eastAsia"/>
            <w:lang w:eastAsia="zh-CN"/>
          </w:rPr>
          <w:t>(四)、推广与宣传活动</w:t>
        </w:r>
        <w:r>
          <w:tab/>
        </w:r>
        <w:r>
          <w:fldChar w:fldCharType="begin"/>
        </w:r>
        <w:r>
          <w:instrText xml:space="preserve"> PAGEREF _Toc24839 \h </w:instrText>
        </w:r>
        <w:r>
          <w:fldChar w:fldCharType="separate"/>
        </w:r>
        <w:r>
          <w:t>73</w:t>
        </w:r>
        <w:r>
          <w:fldChar w:fldCharType="end"/>
        </w:r>
      </w:hyperlink>
    </w:p>
    <w:p>
      <w:pPr>
        <w:pStyle w:val="TOC1"/>
        <w:tabs>
          <w:tab w:val="right" w:leader="dot" w:pos="8306"/>
        </w:tabs>
      </w:pPr>
      <w:hyperlink w:anchor="_Toc1041" w:history="1">
        <w:r>
          <w:rPr>
            <w:rFonts w:ascii="仿宋" w:eastAsia="仿宋" w:hAnsi="仿宋" w:cs="仿宋" w:hint="eastAsia"/>
            <w:lang w:eastAsia="zh-CN"/>
          </w:rPr>
          <w:t>十五、涂装防静电产品项目治理与监督</w:t>
        </w:r>
        <w:r>
          <w:tab/>
        </w:r>
        <w:r>
          <w:fldChar w:fldCharType="begin"/>
        </w:r>
        <w:r>
          <w:instrText xml:space="preserve"> PAGEREF _Toc1041 \h </w:instrText>
        </w:r>
        <w:r>
          <w:fldChar w:fldCharType="separate"/>
        </w:r>
        <w:r>
          <w:t>78</w:t>
        </w:r>
        <w:r>
          <w:fldChar w:fldCharType="end"/>
        </w:r>
      </w:hyperlink>
    </w:p>
    <w:p>
      <w:pPr>
        <w:pStyle w:val="TOC2"/>
        <w:tabs>
          <w:tab w:val="right" w:leader="dot" w:pos="8306"/>
        </w:tabs>
      </w:pPr>
      <w:hyperlink w:anchor="_Toc879" w:history="1">
        <w:r>
          <w:rPr>
            <w:rFonts w:ascii="仿宋" w:eastAsia="仿宋" w:hAnsi="仿宋" w:cs="仿宋" w:hint="eastAsia"/>
            <w:lang w:eastAsia="zh-CN"/>
          </w:rPr>
          <w:t>(一)、涂装防静电产品项目治理结构</w:t>
        </w:r>
        <w:r>
          <w:tab/>
        </w:r>
        <w:r>
          <w:fldChar w:fldCharType="begin"/>
        </w:r>
        <w:r>
          <w:instrText xml:space="preserve"> PAGEREF _Toc879 \h </w:instrText>
        </w:r>
        <w:r>
          <w:fldChar w:fldCharType="separate"/>
        </w:r>
        <w:r>
          <w:t>78</w:t>
        </w:r>
        <w:r>
          <w:fldChar w:fldCharType="end"/>
        </w:r>
      </w:hyperlink>
    </w:p>
    <w:p>
      <w:pPr>
        <w:pStyle w:val="TOC2"/>
        <w:tabs>
          <w:tab w:val="right" w:leader="dot" w:pos="8306"/>
        </w:tabs>
      </w:pPr>
      <w:hyperlink w:anchor="_Toc24019" w:history="1">
        <w:r>
          <w:rPr>
            <w:rFonts w:ascii="仿宋" w:eastAsia="仿宋" w:hAnsi="仿宋" w:cs="仿宋" w:hint="eastAsia"/>
            <w:lang w:eastAsia="zh-CN"/>
          </w:rPr>
          <w:t>(二)、监督与审计</w:t>
        </w:r>
        <w:r>
          <w:tab/>
        </w:r>
        <w:r>
          <w:fldChar w:fldCharType="begin"/>
        </w:r>
        <w:r>
          <w:instrText xml:space="preserve"> PAGEREF _Toc24019 \h </w:instrText>
        </w:r>
        <w:r>
          <w:fldChar w:fldCharType="separate"/>
        </w:r>
        <w:r>
          <w:t>80</w:t>
        </w:r>
        <w:r>
          <w:fldChar w:fldCharType="end"/>
        </w:r>
      </w:hyperlink>
    </w:p>
    <w:p>
      <w:pPr>
        <w:pStyle w:val="TOC1"/>
        <w:tabs>
          <w:tab w:val="right" w:leader="dot" w:pos="8306"/>
        </w:tabs>
      </w:pPr>
      <w:hyperlink w:anchor="_Toc20320" w:history="1">
        <w:r>
          <w:rPr>
            <w:rFonts w:ascii="仿宋" w:eastAsia="仿宋" w:hAnsi="仿宋" w:cs="仿宋" w:hint="eastAsia"/>
            <w:lang w:eastAsia="zh-CN"/>
          </w:rPr>
          <w:t>十六、涂装防静电产品项目实施时间节点</w:t>
        </w:r>
        <w:r>
          <w:tab/>
        </w:r>
        <w:r>
          <w:fldChar w:fldCharType="begin"/>
        </w:r>
        <w:r>
          <w:instrText xml:space="preserve"> PAGEREF _Toc20320 \h </w:instrText>
        </w:r>
        <w:r>
          <w:fldChar w:fldCharType="separate"/>
        </w:r>
        <w:r>
          <w:t>81</w:t>
        </w:r>
        <w:r>
          <w:fldChar w:fldCharType="end"/>
        </w:r>
      </w:hyperlink>
    </w:p>
    <w:p>
      <w:pPr>
        <w:pStyle w:val="TOC2"/>
        <w:tabs>
          <w:tab w:val="right" w:leader="dot" w:pos="8306"/>
        </w:tabs>
      </w:pPr>
      <w:hyperlink w:anchor="_Toc6653" w:history="1">
        <w:r>
          <w:rPr>
            <w:rFonts w:ascii="仿宋" w:eastAsia="仿宋" w:hAnsi="仿宋" w:cs="仿宋" w:hint="eastAsia"/>
            <w:lang w:eastAsia="zh-CN"/>
          </w:rPr>
          <w:t>(一)、涂装防静电产品项目启动阶段时间节点</w:t>
        </w:r>
        <w:r>
          <w:tab/>
        </w:r>
        <w:r>
          <w:fldChar w:fldCharType="begin"/>
        </w:r>
        <w:r>
          <w:instrText xml:space="preserve"> PAGEREF _Toc6653 \h </w:instrText>
        </w:r>
        <w:r>
          <w:fldChar w:fldCharType="separate"/>
        </w:r>
        <w:r>
          <w:t>81</w:t>
        </w:r>
        <w:r>
          <w:fldChar w:fldCharType="end"/>
        </w:r>
      </w:hyperlink>
    </w:p>
    <w:p>
      <w:pPr>
        <w:pStyle w:val="TOC2"/>
        <w:tabs>
          <w:tab w:val="right" w:leader="dot" w:pos="8306"/>
        </w:tabs>
      </w:pPr>
      <w:hyperlink w:anchor="_Toc14348" w:history="1">
        <w:r>
          <w:rPr>
            <w:rFonts w:ascii="仿宋" w:eastAsia="仿宋" w:hAnsi="仿宋" w:cs="仿宋" w:hint="eastAsia"/>
            <w:lang w:eastAsia="zh-CN"/>
          </w:rPr>
          <w:t>(二)、涂装防静电产品项目执行阶段时间节点</w:t>
        </w:r>
        <w:r>
          <w:tab/>
        </w:r>
        <w:r>
          <w:fldChar w:fldCharType="begin"/>
        </w:r>
        <w:r>
          <w:instrText xml:space="preserve"> PAGEREF _Toc14348 \h </w:instrText>
        </w:r>
        <w:r>
          <w:fldChar w:fldCharType="separate"/>
        </w:r>
        <w:r>
          <w:t>83</w:t>
        </w:r>
        <w:r>
          <w:fldChar w:fldCharType="end"/>
        </w:r>
      </w:hyperlink>
    </w:p>
    <w:p>
      <w:pPr>
        <w:pStyle w:val="TOC2"/>
        <w:tabs>
          <w:tab w:val="right" w:leader="dot" w:pos="8306"/>
        </w:tabs>
      </w:pPr>
      <w:hyperlink w:anchor="_Toc4378" w:history="1">
        <w:r>
          <w:rPr>
            <w:rFonts w:ascii="仿宋" w:eastAsia="仿宋" w:hAnsi="仿宋" w:cs="仿宋" w:hint="eastAsia"/>
            <w:lang w:eastAsia="zh-CN"/>
          </w:rPr>
          <w:t>(三)、涂装防静电产品项目完成阶段时间节点</w:t>
        </w:r>
        <w:r>
          <w:tab/>
        </w:r>
        <w:r>
          <w:fldChar w:fldCharType="begin"/>
        </w:r>
        <w:r>
          <w:instrText xml:space="preserve"> PAGEREF _Toc4378 \h </w:instrText>
        </w:r>
        <w:r>
          <w:fldChar w:fldCharType="separate"/>
        </w:r>
        <w:r>
          <w:t>84</w:t>
        </w:r>
        <w:r>
          <w:fldChar w:fldCharType="end"/>
        </w:r>
      </w:hyperlink>
    </w:p>
    <w:p>
      <w:pPr>
        <w:pStyle w:val="TOC1"/>
        <w:tabs>
          <w:tab w:val="right" w:leader="dot" w:pos="8306"/>
        </w:tabs>
      </w:pPr>
      <w:hyperlink w:anchor="_Toc9580" w:history="1">
        <w:r>
          <w:rPr>
            <w:rFonts w:ascii="仿宋" w:eastAsia="仿宋" w:hAnsi="仿宋" w:cs="仿宋" w:hint="eastAsia"/>
            <w:lang w:eastAsia="zh-CN"/>
          </w:rPr>
          <w:t>十七、涂装防静电产品项目工程方案分析</w:t>
        </w:r>
        <w:r>
          <w:tab/>
        </w:r>
        <w:r>
          <w:fldChar w:fldCharType="begin"/>
        </w:r>
        <w:r>
          <w:instrText xml:space="preserve"> PAGEREF _Toc9580 \h </w:instrText>
        </w:r>
        <w:r>
          <w:fldChar w:fldCharType="separate"/>
        </w:r>
        <w:r>
          <w:t>85</w:t>
        </w:r>
        <w:r>
          <w:fldChar w:fldCharType="end"/>
        </w:r>
      </w:hyperlink>
    </w:p>
    <w:p>
      <w:pPr>
        <w:pStyle w:val="TOC2"/>
        <w:tabs>
          <w:tab w:val="right" w:leader="dot" w:pos="8306"/>
        </w:tabs>
      </w:pPr>
      <w:hyperlink w:anchor="_Toc7799" w:history="1">
        <w:r>
          <w:rPr>
            <w:rFonts w:ascii="仿宋" w:eastAsia="仿宋" w:hAnsi="仿宋" w:cs="仿宋" w:hint="eastAsia"/>
            <w:lang w:eastAsia="zh-CN"/>
          </w:rPr>
          <w:t>(一)、建筑工程设计原则</w:t>
        </w:r>
        <w:r>
          <w:tab/>
        </w:r>
        <w:r>
          <w:fldChar w:fldCharType="begin"/>
        </w:r>
        <w:r>
          <w:instrText xml:space="preserve"> PAGEREF _Toc7799 \h </w:instrText>
        </w:r>
        <w:r>
          <w:fldChar w:fldCharType="separate"/>
        </w:r>
        <w:r>
          <w:t>85</w:t>
        </w:r>
        <w:r>
          <w:fldChar w:fldCharType="end"/>
        </w:r>
      </w:hyperlink>
    </w:p>
    <w:p>
      <w:pPr>
        <w:pStyle w:val="TOC2"/>
        <w:tabs>
          <w:tab w:val="right" w:leader="dot" w:pos="8306"/>
        </w:tabs>
      </w:pPr>
      <w:hyperlink w:anchor="_Toc5122" w:history="1">
        <w:r>
          <w:rPr>
            <w:rFonts w:ascii="仿宋" w:eastAsia="仿宋" w:hAnsi="仿宋" w:cs="仿宋" w:hint="eastAsia"/>
            <w:lang w:eastAsia="zh-CN"/>
          </w:rPr>
          <w:t>(二)、土建工程建设指标</w:t>
        </w:r>
        <w:r>
          <w:tab/>
        </w:r>
        <w:r>
          <w:fldChar w:fldCharType="begin"/>
        </w:r>
        <w:r>
          <w:instrText xml:space="preserve"> PAGEREF _Toc5122 \h </w:instrText>
        </w:r>
        <w:r>
          <w:fldChar w:fldCharType="separate"/>
        </w:r>
        <w:r>
          <w:t>88</w:t>
        </w:r>
        <w:r>
          <w:fldChar w:fldCharType="end"/>
        </w:r>
      </w:hyperlink>
    </w:p>
    <w:p>
      <w:pPr>
        <w:pStyle w:val="TOC1"/>
        <w:tabs>
          <w:tab w:val="right" w:leader="dot" w:pos="8306"/>
        </w:tabs>
      </w:pPr>
      <w:hyperlink w:anchor="_Toc18762" w:history="1">
        <w:r>
          <w:rPr>
            <w:rFonts w:ascii="仿宋" w:eastAsia="仿宋" w:hAnsi="仿宋" w:cs="仿宋" w:hint="eastAsia"/>
            <w:lang w:eastAsia="zh-CN"/>
          </w:rPr>
          <w:t>十八、供应链管理</w:t>
        </w:r>
        <w:r>
          <w:tab/>
        </w:r>
        <w:r>
          <w:fldChar w:fldCharType="begin"/>
        </w:r>
        <w:r>
          <w:instrText xml:space="preserve"> PAGEREF _Toc18762 \h </w:instrText>
        </w:r>
        <w:r>
          <w:fldChar w:fldCharType="separate"/>
        </w:r>
        <w:r>
          <w:t>90</w:t>
        </w:r>
        <w:r>
          <w:fldChar w:fldCharType="end"/>
        </w:r>
      </w:hyperlink>
    </w:p>
    <w:p>
      <w:pPr>
        <w:pStyle w:val="TOC2"/>
        <w:tabs>
          <w:tab w:val="right" w:leader="dot" w:pos="8306"/>
        </w:tabs>
      </w:pPr>
      <w:hyperlink w:anchor="_Toc20500" w:history="1">
        <w:r>
          <w:rPr>
            <w:rFonts w:ascii="仿宋" w:eastAsia="仿宋" w:hAnsi="仿宋" w:cs="仿宋" w:hint="eastAsia"/>
            <w:lang w:eastAsia="zh-CN"/>
          </w:rPr>
          <w:t>(一)、供应链战略规划</w:t>
        </w:r>
        <w:r>
          <w:tab/>
        </w:r>
        <w:r>
          <w:fldChar w:fldCharType="begin"/>
        </w:r>
        <w:r>
          <w:instrText xml:space="preserve"> PAGEREF _Toc20500 \h </w:instrText>
        </w:r>
        <w:r>
          <w:fldChar w:fldCharType="separate"/>
        </w:r>
        <w:r>
          <w:t>90</w:t>
        </w:r>
        <w:r>
          <w:fldChar w:fldCharType="end"/>
        </w:r>
      </w:hyperlink>
    </w:p>
    <w:p>
      <w:pPr>
        <w:pStyle w:val="TOC2"/>
        <w:tabs>
          <w:tab w:val="right" w:leader="dot" w:pos="8306"/>
        </w:tabs>
      </w:pPr>
      <w:hyperlink w:anchor="_Toc23846" w:history="1">
        <w:r>
          <w:rPr>
            <w:rFonts w:ascii="仿宋" w:eastAsia="仿宋" w:hAnsi="仿宋" w:cs="仿宋" w:hint="eastAsia"/>
            <w:lang w:eastAsia="zh-CN"/>
          </w:rPr>
          <w:t>(二)、供应商选择与合作</w:t>
        </w:r>
        <w:r>
          <w:tab/>
        </w:r>
        <w:r>
          <w:fldChar w:fldCharType="begin"/>
        </w:r>
        <w:r>
          <w:instrText xml:space="preserve"> PAGEREF _Toc23846 \h </w:instrText>
        </w:r>
        <w:r>
          <w:fldChar w:fldCharType="separate"/>
        </w:r>
        <w:r>
          <w:t>91</w:t>
        </w:r>
        <w:r>
          <w:fldChar w:fldCharType="end"/>
        </w:r>
      </w:hyperlink>
    </w:p>
    <w:p>
      <w:pPr>
        <w:pStyle w:val="TOC2"/>
        <w:tabs>
          <w:tab w:val="right" w:leader="dot" w:pos="8306"/>
        </w:tabs>
      </w:pPr>
      <w:hyperlink w:anchor="_Toc28719" w:history="1">
        <w:r>
          <w:rPr>
            <w:rFonts w:ascii="仿宋" w:eastAsia="仿宋" w:hAnsi="仿宋" w:cs="仿宋" w:hint="eastAsia"/>
            <w:lang w:eastAsia="zh-CN"/>
          </w:rPr>
          <w:t>(三)、物流与库存管理</w:t>
        </w:r>
        <w:r>
          <w:tab/>
        </w:r>
        <w:r>
          <w:fldChar w:fldCharType="begin"/>
        </w:r>
        <w:r>
          <w:instrText xml:space="preserve"> PAGEREF _Toc28719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555"/>
      <w:r>
        <w:rPr>
          <w:rFonts w:ascii="仿宋" w:eastAsia="仿宋" w:hAnsi="仿宋" w:cs="仿宋" w:hint="eastAsia"/>
          <w:sz w:val="28"/>
          <w:lang w:eastAsia="zh-CN"/>
        </w:rPr>
        <w:t>一、涂装防静电产品项目文档管理</w:t>
      </w:r>
      <w:bookmarkEnd w:id="2"/>
    </w:p>
    <w:p>
      <w:pPr>
        <w:pStyle w:val="Heading2"/>
        <w:rPr>
          <w:rFonts w:ascii="仿宋" w:eastAsia="仿宋" w:hAnsi="仿宋" w:cs="仿宋" w:hint="eastAsia"/>
          <w:lang w:eastAsia="zh-CN"/>
        </w:rPr>
      </w:pPr>
      <w:bookmarkStart w:id="3" w:name="_Toc358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涂装防静电产品项目高度重视文档的质量和准确性，以支持涂装防静电产品项目的各项活动和决策。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防静电产品项目文档的编制始于涂装防静电产品项目计划的初期，我们制定了详细的文档编制计划，明确了每个文档的内容、格式和编写责任人。在涂装防静电产品项目启动阶段，我们首先编制了涂装防静电产品项目章程，明确定义了涂装防静电产品项目的目标、范围、风险等关键要素。随后，涂装防静电产品项目团队根据计划陆续编制了需求文档、设计文档、测试文档等各类文档，确保涂装防静电产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涂装防静电产品项目管理中的重要环节，旨在确保涂装防静电产品项目文档符合质量标准和涂装防静电产品项目需求。在涂装防静电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涂装防静电产品项目相关利益方和专业领域的专家对文档进行独立审查。这有助于获取更全面、客观的反馈，确保涂装防静电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涂装防静电产品项目在文档编制与审查方面建立了严格的管理机制，通过规范的流程和多维度的审查，确保涂装防静电产品项目文档的质量、准确性和可靠性，为涂装防静电产品项目的顺利推进提供了有力支持。</w:t>
      </w:r>
    </w:p>
    <w:p>
      <w:pPr>
        <w:pStyle w:val="Heading2"/>
        <w:ind w:firstLine="560" w:firstLineChars="200"/>
        <w:rPr>
          <w:rFonts w:ascii="仿宋" w:eastAsia="仿宋" w:hAnsi="仿宋" w:cs="仿宋" w:hint="eastAsia"/>
          <w:sz w:val="28"/>
          <w:lang w:eastAsia="zh-CN"/>
        </w:rPr>
      </w:pPr>
      <w:bookmarkStart w:id="4" w:name="_Toc765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在涂装防静电产品项目中，我们致力于优化文档发布与分发过程，以确保信息的高效传递和团队间协作的顺畅进行。以下是我们采取的关键优化策略：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我们通过多渠道发布文档，包括电子邮件、涂装防静电产品项目管理平台、内部网站等，以满足不同团队成员的偏好和需求。多渠道发布确保了信息的全面覆盖。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我们采用了精细的权限控制，确保只有授权人员可以访问敏感信息。这种安全措施保护了涂装防静电产品项目文档的机密性，防止了未经授权的信息泄露。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384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涂装防静电产品项目生命周期中一个至关重要的环节，直接关系到涂装防静电产品项目信息的长期保存和历史记录的完整性。在涂装防静电产品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4330"/>
      <w:r>
        <w:rPr>
          <w:rFonts w:ascii="仿宋" w:eastAsia="仿宋" w:hAnsi="仿宋" w:cs="仿宋" w:hint="eastAsia"/>
          <w:sz w:val="28"/>
          <w:lang w:eastAsia="zh-CN"/>
        </w:rPr>
        <w:t>二、涂装防静电产品项目建设单位说明</w:t>
      </w:r>
      <w:bookmarkEnd w:id="6"/>
    </w:p>
    <w:p>
      <w:pPr>
        <w:pStyle w:val="Heading2"/>
        <w:rPr>
          <w:rFonts w:ascii="仿宋" w:eastAsia="仿宋" w:hAnsi="仿宋" w:cs="仿宋" w:hint="eastAsia"/>
          <w:lang w:eastAsia="zh-CN"/>
        </w:rPr>
      </w:pPr>
      <w:bookmarkStart w:id="7" w:name="_Toc29679"/>
      <w:r>
        <w:rPr>
          <w:rFonts w:ascii="仿宋" w:eastAsia="仿宋" w:hAnsi="仿宋" w:cs="仿宋" w:hint="eastAsia"/>
          <w:lang w:eastAsia="zh-CN"/>
        </w:rPr>
        <w:t>(一)、涂装防静电产品项目承办单位基本情况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6306"/>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涂装防静电产品项目承办单位的XXXX，我们着眼于实现可持续的经济效益。通过技术创新和解决方案的提供，公司预计在涂装防静电产品项目执行期间将获得可观的收入增长。这一收入来源主要包括涂装防静电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同时，我们注重成本控制和效率提升，以确保涂装防静电产品项目的可持续盈利。透过精细的管理和资源优化，公司期望实现涂装防静电产品项目利润最大化。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涂装防静电产品项目实施进行全面的投资评估，包括涂装防静电产品项目启动阶段的资金投入和后续运营成本。通过对涂装防静电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涂装防静电产品项目实施过程中具备足够的资金流动性，公司将进行详尽的现金流分析。这包括资金需求的合理预测、涂装防静电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132"/>
      <w:r>
        <w:rPr>
          <w:rFonts w:ascii="仿宋" w:eastAsia="仿宋" w:hAnsi="仿宋" w:cs="仿宋" w:hint="eastAsia"/>
          <w:sz w:val="28"/>
          <w:lang w:eastAsia="zh-CN"/>
        </w:rPr>
        <w:t>三、涂装防静电产品项目建设背景及必要性分析</w:t>
      </w:r>
      <w:bookmarkEnd w:id="9"/>
    </w:p>
    <w:p>
      <w:pPr>
        <w:pStyle w:val="Heading2"/>
        <w:rPr>
          <w:rFonts w:ascii="仿宋" w:eastAsia="仿宋" w:hAnsi="仿宋" w:cs="仿宋" w:hint="eastAsia"/>
          <w:lang w:eastAsia="zh-CN"/>
        </w:rPr>
      </w:pPr>
      <w:bookmarkStart w:id="10" w:name="_Toc18442"/>
      <w:r>
        <w:rPr>
          <w:rFonts w:ascii="仿宋" w:eastAsia="仿宋" w:hAnsi="仿宋" w:cs="仿宋" w:hint="eastAsia"/>
          <w:lang w:eastAsia="zh-CN"/>
        </w:rPr>
        <w:t>(一)、涂装防静电产品项目背景分析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防静电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涂装防静电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涂装防静电产品项目在这个潮流中的定位。同时，我们将关注行业内涌现的新兴机遇，以便涂装防静电产品项目更好地融入行业发展的潮流中。</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涂装防静电产品项目提供了强大的发展动力。我们将聚焦于行业内最新的技术发展趋势，包括但不限于人工智能、大数据分析、物联网等领域。通过深度的技术研究，我们将确保涂装防静电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涂装防静电产品项目发展的源泉。我们将投入更多的精力对市场需求进行深入剖析，超越表面的需求，深入挖掘潜在的市场痛点和机遇。通过对市场需求的细致了解，涂装防静电产品项目将更有针对性地设计解决方案，满足市场的多样化需求，从而更好地促进涂装防静电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涂装防静电产品项目战略至关重要。我们将对竞争态势进行更为深入的分析，包括但不限于市场份额、产品特点、客户满意度等多个维度。通过深度的竞争分析，涂装防静电产品项目将能够更准确地把握市场脉搏，制定具有竞争力的涂装防静电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涂装防静电产品项目的发展具有直接的影响。我们将进行更为全面的法规和政策分析，了解行业发展中的潜在法律风险和合规挑战。通过充分了解和遵守相关法规，涂装防静电产品项目将确保在法律框架内合法合规运营，为涂装防静电产品项目的稳健发展提供有力支持。</w:t>
      </w:r>
    </w:p>
    <w:p>
      <w:pPr>
        <w:pStyle w:val="Heading2"/>
        <w:ind w:firstLine="560" w:firstLineChars="200"/>
        <w:rPr>
          <w:rFonts w:ascii="仿宋" w:eastAsia="仿宋" w:hAnsi="仿宋" w:cs="仿宋" w:hint="eastAsia"/>
          <w:sz w:val="28"/>
          <w:lang w:eastAsia="zh-CN"/>
        </w:rPr>
      </w:pPr>
      <w:bookmarkStart w:id="11" w:name="_Toc9206"/>
      <w:r>
        <w:rPr>
          <w:rFonts w:ascii="仿宋" w:eastAsia="仿宋" w:hAnsi="仿宋" w:cs="仿宋" w:hint="eastAsia"/>
          <w:sz w:val="28"/>
          <w:lang w:eastAsia="zh-CN"/>
        </w:rPr>
        <w:t>(二)、涂装防静电产品项目建设必要性分析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防静电产品项目建设的迫切性源于对行业发展趋势的深刻洞察。我们正处于一个行业变革的时代，科技创新、数字化转型成为企业发展的关键动力。涂装防静电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防静电产品项目建设不仅仅是为了跟上潮流，更是为了通过技术创新推动企业的持续发展。通过引入先进的技术和解决方案，涂装防静电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涂装防静电产品项目的建设成为必然选择，通过提高产品质量、拓展服务领域，从而在竞争中获得更多的机会。涂装防静电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涂装防静电产品项目建设的必要性体现在对客户需求更精准的满足。通过涂装防静电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防静电产品项目建设的背后是对企业持续创新的追求。只有通过不断创新，企业才能在竞争中立于不败之地。涂装防静电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0422"/>
      <w:r>
        <w:rPr>
          <w:rFonts w:ascii="仿宋" w:eastAsia="仿宋" w:hAnsi="仿宋" w:cs="仿宋" w:hint="eastAsia"/>
          <w:sz w:val="28"/>
          <w:lang w:eastAsia="zh-CN"/>
        </w:rPr>
        <w:t>四、涂装防静电产品项目危机管理</w:t>
      </w:r>
      <w:bookmarkEnd w:id="12"/>
    </w:p>
    <w:p>
      <w:pPr>
        <w:pStyle w:val="Heading2"/>
        <w:rPr>
          <w:rFonts w:ascii="仿宋" w:eastAsia="仿宋" w:hAnsi="仿宋" w:cs="仿宋" w:hint="eastAsia"/>
          <w:lang w:eastAsia="zh-CN"/>
        </w:rPr>
      </w:pPr>
      <w:bookmarkStart w:id="13" w:name="_Toc21466"/>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涂装防静电产品项目危机管理中，危机预警与识别是确保涂装防静电产品项目稳健运行的核心步骤。通过建立全面的监测机制，涂装防静电产品项目团队旨在及时发现和理解潜在的风险和危机因素，以便采取及时的预防和应对措施，确保涂装防静电产品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首先，通过深入的风险评估，涂装防静电产品项目团队全面分析了整个涂装防静电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涂装防静电产品项目团队着重于明确定义涂装防静电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涂装防静电产品项目进展的持续监控，团队能够及时发现潜在问题并作出迅速反应。涂装防静电产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在这一阶段，团队的专业素养和反应速度将发挥至关重要的作用，以确保潜在危机能够在初期得到有效的处理，最大程度地减轻负面影响。通过危机预警与识别，涂装防静电产品项目得以更有序、可控地推进。</w:t>
      </w:r>
    </w:p>
    <w:p>
      <w:pPr>
        <w:pStyle w:val="Heading2"/>
        <w:ind w:firstLine="560" w:firstLineChars="200"/>
        <w:rPr>
          <w:rFonts w:ascii="仿宋" w:eastAsia="仿宋" w:hAnsi="仿宋" w:cs="仿宋" w:hint="eastAsia"/>
          <w:sz w:val="28"/>
          <w:lang w:eastAsia="zh-CN"/>
        </w:rPr>
      </w:pPr>
      <w:bookmarkStart w:id="14" w:name="_Toc23922"/>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在危机发生时，涂装防静电产品项目团队立即行动，成立了应急小组。该小组的任务是迅速制定并实施紧急应对措施，以最小化潜在损失。以下是采取的主要措施：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暂停涂装防静电产品项目进度：为遏制危机蔓延，涂装防静电产品项目暂时停止进行，以便全面评估当前状况。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资源重新分配：重新评估涂装防静电产品项目资源的分配，确保最大限度地减小损失。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实时沟通：与关键利益相关者建立实时沟通机制，向他们传递涂装防静电产品项目危机的实际状况，保障涂装防静电产品项目核心利益。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在紧急应对的同时，涂装防静电产品项目团队强调了团队协作和有效沟通的重要性。以下是团队协作的关键举措：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信息共享机制：建立了信息共享平台，确保团队成员能够及时获取涂装防静电产品项目危机的实时信息。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领导者沟通：涂装防静电产品项目领导者通过定期会议和即时沟通工具，指导团队应对危机，保持团队稳定运行。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随着危机得到初步控制，涂装防静电产品项目团队转向制定恢复计划，以确保涂装防静电产品项目能够从中迅速恢复。主要恢复计划包括：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修复受损的进度计划：重新评估涂装防静电产品项目进度，制定修复计划，确保涂装防静电产品项目尽快回归正常进程。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重新调整资源分配：优化资源分配，确保涂装防静电产品项目在有限资源下高效运转。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风险管理机制加强：对涂装防静电产品项目风险进行全面评估，制定更强化的风险管理策略，以预防未来可能的危机。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4862"/>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10430"/>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涂装防静电产品项目的主要产品是XXXX，预计年产值为XXX万元。这一产品在市场中占据着重要的地位，其广泛的应用范围使得该涂装防静电产品项目的市场前景非常广阔。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涂装防静电产品项目的xxx产品作为重要的原材料之一，将在多个领域发挥关键作用。其在建筑、交通、能源等方面的广泛应用将为整个产业链提供强大的支持，形成产业协同效应。涂装防静电产品项目的年产值XXX万XXX万XXX万万元不仅反映了其在市场上的巨大潜力，更预示着它对国民经济的积极贡献。这种关联度高、涉及面广的产业关系，使得该涂装防静电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5637"/>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装防静电产品项目总征地面积为XXXX平方米，相当于约XX.XX亩，其中净用地面积为XXXX平方米，红线范围内相当于约XX.XX亩。这一用地规模充分考虑了涂装防静电产品项目的建设需求，保障了涂装防静电产品项目在合适的空间内得以充分发展。涂装防静电产品项目规划的总建筑面积为XXXX平方米，其中主体工程建设占XXXX平方米，计容建筑面积达XXXX平方米。预计建筑工程的投资将达到XXXX万元，为涂装防静电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防静电产品项目计划购置的设备共计XXXX台（套），设备购置费用为XXXX万元。这一设备购置计划充分考虑到涂装防静电产品项目的生产需求和技术要求，确保了涂装防静电产品项目在生产运营中具备先进的技术装备和高效的生产能力。设备的合理配置将为涂装防静电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涂装防静电产品项目计划总投资为XXXX万元，预计年实现营业收入为XXXX万元。这一产能规模的设定旨在确保涂装防静电产品项目能够在投资与回报之间取得平衡，实现长期可持续的发展。涂装防静电产品项目的总投资充分考虑到各个方面的需求，包括用地建设、设备购置等多个环节，以确保涂装防静电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1770"/>
      <w:r>
        <w:rPr>
          <w:rFonts w:ascii="仿宋" w:eastAsia="仿宋" w:hAnsi="仿宋" w:cs="仿宋" w:hint="eastAsia"/>
          <w:sz w:val="28"/>
          <w:lang w:eastAsia="zh-CN"/>
        </w:rPr>
        <w:t>六、涂装防静电产品项目选址可行性分析</w:t>
      </w:r>
      <w:bookmarkEnd w:id="18"/>
    </w:p>
    <w:p>
      <w:pPr>
        <w:pStyle w:val="Heading2"/>
        <w:rPr>
          <w:rFonts w:ascii="仿宋" w:eastAsia="仿宋" w:hAnsi="仿宋" w:cs="仿宋" w:hint="eastAsia"/>
          <w:lang w:eastAsia="zh-CN"/>
        </w:rPr>
      </w:pPr>
      <w:bookmarkStart w:id="19" w:name="_Toc27567"/>
      <w:r>
        <w:rPr>
          <w:rFonts w:ascii="仿宋" w:eastAsia="仿宋" w:hAnsi="仿宋" w:cs="仿宋" w:hint="eastAsia"/>
          <w:lang w:eastAsia="zh-CN"/>
        </w:rPr>
        <w:t>(一)、涂装防静电产品项目选址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该涂装防静电产品项目选址位于XX省XX市XX区XXX街道</w:t>
      </w:r>
    </w:p>
    <w:p>
      <w:pPr>
        <w:pStyle w:val="Heading2"/>
        <w:ind w:firstLine="560" w:firstLineChars="200"/>
        <w:rPr>
          <w:rFonts w:ascii="仿宋" w:eastAsia="仿宋" w:hAnsi="仿宋" w:cs="仿宋" w:hint="eastAsia"/>
          <w:sz w:val="28"/>
          <w:lang w:eastAsia="zh-CN"/>
        </w:rPr>
      </w:pPr>
      <w:bookmarkStart w:id="20" w:name="_Toc13278"/>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涂装防静电产品项目的征地面积将根据涂装防静电产品项目的实际规模和需求进行精确规划。具体面积XXX平方米，旨在确保涂装防静电产品项目不仅能够满足当前的发展需求，还能够预留空间以适应未来的扩展。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净用地面积是在征地面积基础上去除不可利用面积后的实际可开发用地。具体面积XXX平方米，考虑到环保、交通、安全等多方面因素，以确保涂装防静电产品项目在整体利用效率上达到最优。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涂装防静电产品项目计划建设的建筑总规模具体面积XXX平方米。这一规模的确定综合考虑了涂装防静电产品项目的性质、规模，以及城市规划的相关要求，确保建筑布局与周边环境协调一致。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绿地率是涂装防静电产品项目用地中被规划为绿地的比例。具体面积XXX平方米，旨在通过合理规划绿地，改善涂装防静电产品项目周边环境，提升居民生活质量，并符合城市整体绿化规划。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https://d.book118.com/635241310123011124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0048F5"/>
    <w:rsid w:val="320048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5241310123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2024-03-02T02:29:00Z</dcterms:created>
  <dcterms:modified xsi:type="dcterms:W3CDTF">2024-03-02T02:29:46Z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1E69A9C59E11443F95BDE78CF959CF33_11</vt:lpwstr>
  </property>
  <property fmtid="{D5CDD505-2E9C-101B-9397-08002B2CF9AE}" pid="3" name="KSOProductBuildVer">
    <vt:lpwstr>2052-12.1.0.16388</vt:lpwstr>
  </property>
</Properties>
</file>