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办公商业空间设计项目计划设计方案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5" w:history="1">
        <w:r>
          <w:rPr>
            <w:rFonts w:ascii="仿宋" w:eastAsia="仿宋" w:hAnsi="仿宋" w:cs="仿宋" w:hint="eastAsia"/>
            <w:lang w:eastAsia="zh-CN"/>
          </w:rPr>
          <w:t>序言</w:t>
        </w:r>
        <w:r>
          <w:tab/>
        </w:r>
        <w:r>
          <w:fldChar w:fldCharType="begin"/>
        </w:r>
        <w:r>
          <w:instrText xml:space="preserve"> PAGEREF _Toc9265 \h </w:instrText>
        </w:r>
        <w:r>
          <w:fldChar w:fldCharType="separate"/>
        </w:r>
        <w:r>
          <w:t>3</w:t>
        </w:r>
        <w:r>
          <w:fldChar w:fldCharType="end"/>
        </w:r>
      </w:hyperlink>
    </w:p>
    <w:p>
      <w:pPr>
        <w:pStyle w:val="TOC1"/>
        <w:tabs>
          <w:tab w:val="right" w:leader="dot" w:pos="8306"/>
        </w:tabs>
      </w:pPr>
      <w:hyperlink w:anchor="_Toc19230" w:history="1">
        <w:r>
          <w:rPr>
            <w:rFonts w:ascii="仿宋" w:eastAsia="仿宋" w:hAnsi="仿宋" w:cs="仿宋" w:hint="eastAsia"/>
            <w:lang w:eastAsia="zh-CN"/>
          </w:rPr>
          <w:t>一、市场分析、调研</w:t>
        </w:r>
        <w:r>
          <w:tab/>
        </w:r>
        <w:r>
          <w:fldChar w:fldCharType="begin"/>
        </w:r>
        <w:r>
          <w:instrText xml:space="preserve"> PAGEREF _Toc19230 \h </w:instrText>
        </w:r>
        <w:r>
          <w:fldChar w:fldCharType="separate"/>
        </w:r>
        <w:r>
          <w:t>3</w:t>
        </w:r>
        <w:r>
          <w:fldChar w:fldCharType="end"/>
        </w:r>
      </w:hyperlink>
    </w:p>
    <w:p>
      <w:pPr>
        <w:pStyle w:val="TOC2"/>
        <w:tabs>
          <w:tab w:val="right" w:leader="dot" w:pos="8306"/>
        </w:tabs>
      </w:pPr>
      <w:hyperlink w:anchor="_Toc13388" w:history="1">
        <w:r>
          <w:rPr>
            <w:rFonts w:ascii="仿宋" w:eastAsia="仿宋" w:hAnsi="仿宋" w:cs="仿宋" w:hint="eastAsia"/>
            <w:lang w:eastAsia="zh-CN"/>
          </w:rPr>
          <w:t>(一)、办公商业空间设计行业分析</w:t>
        </w:r>
        <w:r>
          <w:tab/>
        </w:r>
        <w:r>
          <w:fldChar w:fldCharType="begin"/>
        </w:r>
        <w:r>
          <w:instrText xml:space="preserve"> PAGEREF _Toc13388 \h </w:instrText>
        </w:r>
        <w:r>
          <w:fldChar w:fldCharType="separate"/>
        </w:r>
        <w:r>
          <w:t>3</w:t>
        </w:r>
        <w:r>
          <w:fldChar w:fldCharType="end"/>
        </w:r>
      </w:hyperlink>
    </w:p>
    <w:p>
      <w:pPr>
        <w:pStyle w:val="TOC2"/>
        <w:tabs>
          <w:tab w:val="right" w:leader="dot" w:pos="8306"/>
        </w:tabs>
      </w:pPr>
      <w:hyperlink w:anchor="_Toc4688" w:history="1">
        <w:r>
          <w:rPr>
            <w:rFonts w:ascii="仿宋" w:eastAsia="仿宋" w:hAnsi="仿宋" w:cs="仿宋" w:hint="eastAsia"/>
            <w:lang w:eastAsia="zh-CN"/>
          </w:rPr>
          <w:t>(二)、办公商业空间设计市场分析预测</w:t>
        </w:r>
        <w:r>
          <w:tab/>
        </w:r>
        <w:r>
          <w:fldChar w:fldCharType="begin"/>
        </w:r>
        <w:r>
          <w:instrText xml:space="preserve"> PAGEREF _Toc4688 \h </w:instrText>
        </w:r>
        <w:r>
          <w:fldChar w:fldCharType="separate"/>
        </w:r>
        <w:r>
          <w:t>4</w:t>
        </w:r>
        <w:r>
          <w:fldChar w:fldCharType="end"/>
        </w:r>
      </w:hyperlink>
    </w:p>
    <w:p>
      <w:pPr>
        <w:pStyle w:val="TOC1"/>
        <w:tabs>
          <w:tab w:val="right" w:leader="dot" w:pos="8306"/>
        </w:tabs>
      </w:pPr>
      <w:hyperlink w:anchor="_Toc20810" w:history="1">
        <w:r>
          <w:rPr>
            <w:rFonts w:ascii="仿宋" w:eastAsia="仿宋" w:hAnsi="仿宋" w:cs="仿宋" w:hint="eastAsia"/>
            <w:lang w:eastAsia="zh-CN"/>
          </w:rPr>
          <w:t>二、办公商业空间设计项目文档管理</w:t>
        </w:r>
        <w:r>
          <w:tab/>
        </w:r>
        <w:r>
          <w:fldChar w:fldCharType="begin"/>
        </w:r>
        <w:r>
          <w:instrText xml:space="preserve"> PAGEREF _Toc20810 \h </w:instrText>
        </w:r>
        <w:r>
          <w:fldChar w:fldCharType="separate"/>
        </w:r>
        <w:r>
          <w:t>5</w:t>
        </w:r>
        <w:r>
          <w:fldChar w:fldCharType="end"/>
        </w:r>
      </w:hyperlink>
    </w:p>
    <w:p>
      <w:pPr>
        <w:pStyle w:val="TOC2"/>
        <w:tabs>
          <w:tab w:val="right" w:leader="dot" w:pos="8306"/>
        </w:tabs>
      </w:pPr>
      <w:hyperlink w:anchor="_Toc22583" w:history="1">
        <w:r>
          <w:rPr>
            <w:rFonts w:ascii="仿宋" w:eastAsia="仿宋" w:hAnsi="仿宋" w:cs="仿宋" w:hint="eastAsia"/>
            <w:lang w:eastAsia="zh-CN"/>
          </w:rPr>
          <w:t>(一)、文档编制与审查</w:t>
        </w:r>
        <w:r>
          <w:tab/>
        </w:r>
        <w:r>
          <w:fldChar w:fldCharType="begin"/>
        </w:r>
        <w:r>
          <w:instrText xml:space="preserve"> PAGEREF _Toc22583 \h </w:instrText>
        </w:r>
        <w:r>
          <w:fldChar w:fldCharType="separate"/>
        </w:r>
        <w:r>
          <w:t>5</w:t>
        </w:r>
        <w:r>
          <w:fldChar w:fldCharType="end"/>
        </w:r>
      </w:hyperlink>
    </w:p>
    <w:p>
      <w:pPr>
        <w:pStyle w:val="TOC2"/>
        <w:tabs>
          <w:tab w:val="right" w:leader="dot" w:pos="8306"/>
        </w:tabs>
      </w:pPr>
      <w:hyperlink w:anchor="_Toc19217" w:history="1">
        <w:r>
          <w:rPr>
            <w:rFonts w:ascii="仿宋" w:eastAsia="仿宋" w:hAnsi="仿宋" w:cs="仿宋" w:hint="eastAsia"/>
            <w:lang w:eastAsia="zh-CN"/>
          </w:rPr>
          <w:t>(二)、文档发布与分发</w:t>
        </w:r>
        <w:r>
          <w:tab/>
        </w:r>
        <w:r>
          <w:fldChar w:fldCharType="begin"/>
        </w:r>
        <w:r>
          <w:instrText xml:space="preserve"> PAGEREF _Toc19217 \h </w:instrText>
        </w:r>
        <w:r>
          <w:fldChar w:fldCharType="separate"/>
        </w:r>
        <w:r>
          <w:t>6</w:t>
        </w:r>
        <w:r>
          <w:fldChar w:fldCharType="end"/>
        </w:r>
      </w:hyperlink>
    </w:p>
    <w:p>
      <w:pPr>
        <w:pStyle w:val="TOC2"/>
        <w:tabs>
          <w:tab w:val="right" w:leader="dot" w:pos="8306"/>
        </w:tabs>
      </w:pPr>
      <w:hyperlink w:anchor="_Toc8726" w:history="1">
        <w:r>
          <w:rPr>
            <w:rFonts w:ascii="仿宋" w:eastAsia="仿宋" w:hAnsi="仿宋" w:cs="仿宋" w:hint="eastAsia"/>
            <w:lang w:eastAsia="zh-CN"/>
          </w:rPr>
          <w:t>(三)、文档存档与归档</w:t>
        </w:r>
        <w:r>
          <w:tab/>
        </w:r>
        <w:r>
          <w:fldChar w:fldCharType="begin"/>
        </w:r>
        <w:r>
          <w:instrText xml:space="preserve"> PAGEREF _Toc8726 \h </w:instrText>
        </w:r>
        <w:r>
          <w:fldChar w:fldCharType="separate"/>
        </w:r>
        <w:r>
          <w:t>7</w:t>
        </w:r>
        <w:r>
          <w:fldChar w:fldCharType="end"/>
        </w:r>
      </w:hyperlink>
    </w:p>
    <w:p>
      <w:pPr>
        <w:pStyle w:val="TOC1"/>
        <w:tabs>
          <w:tab w:val="right" w:leader="dot" w:pos="8306"/>
        </w:tabs>
      </w:pPr>
      <w:hyperlink w:anchor="_Toc31484" w:history="1">
        <w:r>
          <w:rPr>
            <w:rFonts w:ascii="仿宋" w:eastAsia="仿宋" w:hAnsi="仿宋" w:cs="仿宋" w:hint="eastAsia"/>
            <w:lang w:eastAsia="zh-CN"/>
          </w:rPr>
          <w:t>三、办公商业空间设计项目绩效评估</w:t>
        </w:r>
        <w:r>
          <w:tab/>
        </w:r>
        <w:r>
          <w:fldChar w:fldCharType="begin"/>
        </w:r>
        <w:r>
          <w:instrText xml:space="preserve"> PAGEREF _Toc31484 \h </w:instrText>
        </w:r>
        <w:r>
          <w:fldChar w:fldCharType="separate"/>
        </w:r>
        <w:r>
          <w:t>8</w:t>
        </w:r>
        <w:r>
          <w:fldChar w:fldCharType="end"/>
        </w:r>
      </w:hyperlink>
    </w:p>
    <w:p>
      <w:pPr>
        <w:pStyle w:val="TOC2"/>
        <w:tabs>
          <w:tab w:val="right" w:leader="dot" w:pos="8306"/>
        </w:tabs>
      </w:pPr>
      <w:hyperlink w:anchor="_Toc20568" w:history="1">
        <w:r>
          <w:rPr>
            <w:rFonts w:ascii="仿宋" w:eastAsia="仿宋" w:hAnsi="仿宋" w:cs="仿宋" w:hint="eastAsia"/>
            <w:lang w:eastAsia="zh-CN"/>
          </w:rPr>
          <w:t>(一)、绩效评估指标</w:t>
        </w:r>
        <w:r>
          <w:tab/>
        </w:r>
        <w:r>
          <w:fldChar w:fldCharType="begin"/>
        </w:r>
        <w:r>
          <w:instrText xml:space="preserve"> PAGEREF _Toc20568 \h </w:instrText>
        </w:r>
        <w:r>
          <w:fldChar w:fldCharType="separate"/>
        </w:r>
        <w:r>
          <w:t>8</w:t>
        </w:r>
        <w:r>
          <w:fldChar w:fldCharType="end"/>
        </w:r>
      </w:hyperlink>
    </w:p>
    <w:p>
      <w:pPr>
        <w:pStyle w:val="TOC2"/>
        <w:tabs>
          <w:tab w:val="right" w:leader="dot" w:pos="8306"/>
        </w:tabs>
      </w:pPr>
      <w:hyperlink w:anchor="_Toc584" w:history="1">
        <w:r>
          <w:rPr>
            <w:rFonts w:ascii="仿宋" w:eastAsia="仿宋" w:hAnsi="仿宋" w:cs="仿宋" w:hint="eastAsia"/>
            <w:lang w:eastAsia="zh-CN"/>
          </w:rPr>
          <w:t>(二)、绩效评估方法</w:t>
        </w:r>
        <w:r>
          <w:tab/>
        </w:r>
        <w:r>
          <w:fldChar w:fldCharType="begin"/>
        </w:r>
        <w:r>
          <w:instrText xml:space="preserve"> PAGEREF _Toc584 \h </w:instrText>
        </w:r>
        <w:r>
          <w:fldChar w:fldCharType="separate"/>
        </w:r>
        <w:r>
          <w:t>9</w:t>
        </w:r>
        <w:r>
          <w:fldChar w:fldCharType="end"/>
        </w:r>
      </w:hyperlink>
    </w:p>
    <w:p>
      <w:pPr>
        <w:pStyle w:val="TOC2"/>
        <w:tabs>
          <w:tab w:val="right" w:leader="dot" w:pos="8306"/>
        </w:tabs>
      </w:pPr>
      <w:hyperlink w:anchor="_Toc8159" w:history="1">
        <w:r>
          <w:rPr>
            <w:rFonts w:ascii="仿宋" w:eastAsia="仿宋" w:hAnsi="仿宋" w:cs="仿宋" w:hint="eastAsia"/>
            <w:lang w:eastAsia="zh-CN"/>
          </w:rPr>
          <w:t>(三)、绩效评估周期</w:t>
        </w:r>
        <w:r>
          <w:tab/>
        </w:r>
        <w:r>
          <w:fldChar w:fldCharType="begin"/>
        </w:r>
        <w:r>
          <w:instrText xml:space="preserve"> PAGEREF _Toc8159 \h </w:instrText>
        </w:r>
        <w:r>
          <w:fldChar w:fldCharType="separate"/>
        </w:r>
        <w:r>
          <w:t>10</w:t>
        </w:r>
        <w:r>
          <w:fldChar w:fldCharType="end"/>
        </w:r>
      </w:hyperlink>
    </w:p>
    <w:p>
      <w:pPr>
        <w:pStyle w:val="TOC1"/>
        <w:tabs>
          <w:tab w:val="right" w:leader="dot" w:pos="8306"/>
        </w:tabs>
      </w:pPr>
      <w:hyperlink w:anchor="_Toc4250" w:history="1">
        <w:r>
          <w:rPr>
            <w:rFonts w:ascii="仿宋" w:eastAsia="仿宋" w:hAnsi="仿宋" w:cs="仿宋" w:hint="eastAsia"/>
            <w:lang w:eastAsia="zh-CN"/>
          </w:rPr>
          <w:t>四、办公商业空间设计项目土建工程</w:t>
        </w:r>
        <w:r>
          <w:tab/>
        </w:r>
        <w:r>
          <w:fldChar w:fldCharType="begin"/>
        </w:r>
        <w:r>
          <w:instrText xml:space="preserve"> PAGEREF _Toc4250 \h </w:instrText>
        </w:r>
        <w:r>
          <w:fldChar w:fldCharType="separate"/>
        </w:r>
        <w:r>
          <w:t>11</w:t>
        </w:r>
        <w:r>
          <w:fldChar w:fldCharType="end"/>
        </w:r>
      </w:hyperlink>
    </w:p>
    <w:p>
      <w:pPr>
        <w:pStyle w:val="TOC2"/>
        <w:tabs>
          <w:tab w:val="right" w:leader="dot" w:pos="8306"/>
        </w:tabs>
      </w:pPr>
      <w:hyperlink w:anchor="_Toc30423" w:history="1">
        <w:r>
          <w:rPr>
            <w:rFonts w:ascii="仿宋" w:eastAsia="仿宋" w:hAnsi="仿宋" w:cs="仿宋" w:hint="eastAsia"/>
            <w:lang w:eastAsia="zh-CN"/>
          </w:rPr>
          <w:t>(一)、建筑工程设计原则</w:t>
        </w:r>
        <w:r>
          <w:tab/>
        </w:r>
        <w:r>
          <w:fldChar w:fldCharType="begin"/>
        </w:r>
        <w:r>
          <w:instrText xml:space="preserve"> PAGEREF _Toc30423 \h </w:instrText>
        </w:r>
        <w:r>
          <w:fldChar w:fldCharType="separate"/>
        </w:r>
        <w:r>
          <w:t>11</w:t>
        </w:r>
        <w:r>
          <w:fldChar w:fldCharType="end"/>
        </w:r>
      </w:hyperlink>
    </w:p>
    <w:p>
      <w:pPr>
        <w:pStyle w:val="TOC2"/>
        <w:tabs>
          <w:tab w:val="right" w:leader="dot" w:pos="8306"/>
        </w:tabs>
      </w:pPr>
      <w:hyperlink w:anchor="_Toc7173" w:history="1">
        <w:r>
          <w:rPr>
            <w:rFonts w:ascii="仿宋" w:eastAsia="仿宋" w:hAnsi="仿宋" w:cs="仿宋" w:hint="eastAsia"/>
            <w:lang w:eastAsia="zh-CN"/>
          </w:rPr>
          <w:t>(二)、土建工程设计年限及安全等级</w:t>
        </w:r>
        <w:r>
          <w:tab/>
        </w:r>
        <w:r>
          <w:fldChar w:fldCharType="begin"/>
        </w:r>
        <w:r>
          <w:instrText xml:space="preserve"> PAGEREF _Toc7173 \h </w:instrText>
        </w:r>
        <w:r>
          <w:fldChar w:fldCharType="separate"/>
        </w:r>
        <w:r>
          <w:t>13</w:t>
        </w:r>
        <w:r>
          <w:fldChar w:fldCharType="end"/>
        </w:r>
      </w:hyperlink>
    </w:p>
    <w:p>
      <w:pPr>
        <w:pStyle w:val="TOC2"/>
        <w:tabs>
          <w:tab w:val="right" w:leader="dot" w:pos="8306"/>
        </w:tabs>
      </w:pPr>
      <w:hyperlink w:anchor="_Toc24892" w:history="1">
        <w:r>
          <w:rPr>
            <w:rFonts w:ascii="仿宋" w:eastAsia="仿宋" w:hAnsi="仿宋" w:cs="仿宋" w:hint="eastAsia"/>
            <w:lang w:eastAsia="zh-CN"/>
          </w:rPr>
          <w:t>(三)、建筑工程设计总体要求</w:t>
        </w:r>
        <w:r>
          <w:tab/>
        </w:r>
        <w:r>
          <w:fldChar w:fldCharType="begin"/>
        </w:r>
        <w:r>
          <w:instrText xml:space="preserve"> PAGEREF _Toc24892 \h </w:instrText>
        </w:r>
        <w:r>
          <w:fldChar w:fldCharType="separate"/>
        </w:r>
        <w:r>
          <w:t>14</w:t>
        </w:r>
        <w:r>
          <w:fldChar w:fldCharType="end"/>
        </w:r>
      </w:hyperlink>
    </w:p>
    <w:p>
      <w:pPr>
        <w:pStyle w:val="TOC2"/>
        <w:tabs>
          <w:tab w:val="right" w:leader="dot" w:pos="8306"/>
        </w:tabs>
      </w:pPr>
      <w:hyperlink w:anchor="_Toc32254" w:history="1">
        <w:r>
          <w:rPr>
            <w:rFonts w:ascii="仿宋" w:eastAsia="仿宋" w:hAnsi="仿宋" w:cs="仿宋" w:hint="eastAsia"/>
            <w:lang w:eastAsia="zh-CN"/>
          </w:rPr>
          <w:t>(四)、土建工程建设指标</w:t>
        </w:r>
        <w:r>
          <w:tab/>
        </w:r>
        <w:r>
          <w:fldChar w:fldCharType="begin"/>
        </w:r>
        <w:r>
          <w:instrText xml:space="preserve"> PAGEREF _Toc32254 \h </w:instrText>
        </w:r>
        <w:r>
          <w:fldChar w:fldCharType="separate"/>
        </w:r>
        <w:r>
          <w:t>14</w:t>
        </w:r>
        <w:r>
          <w:fldChar w:fldCharType="end"/>
        </w:r>
      </w:hyperlink>
    </w:p>
    <w:p>
      <w:pPr>
        <w:pStyle w:val="TOC1"/>
        <w:tabs>
          <w:tab w:val="right" w:leader="dot" w:pos="8306"/>
        </w:tabs>
      </w:pPr>
      <w:hyperlink w:anchor="_Toc627" w:history="1">
        <w:r>
          <w:rPr>
            <w:rFonts w:ascii="仿宋" w:eastAsia="仿宋" w:hAnsi="仿宋" w:cs="仿宋" w:hint="eastAsia"/>
            <w:lang w:eastAsia="zh-CN"/>
          </w:rPr>
          <w:t>五、产品规划分析</w:t>
        </w:r>
        <w:r>
          <w:tab/>
        </w:r>
        <w:r>
          <w:fldChar w:fldCharType="begin"/>
        </w:r>
        <w:r>
          <w:instrText xml:space="preserve"> PAGEREF _Toc627 \h </w:instrText>
        </w:r>
        <w:r>
          <w:fldChar w:fldCharType="separate"/>
        </w:r>
        <w:r>
          <w:t>15</w:t>
        </w:r>
        <w:r>
          <w:fldChar w:fldCharType="end"/>
        </w:r>
      </w:hyperlink>
    </w:p>
    <w:p>
      <w:pPr>
        <w:pStyle w:val="TOC2"/>
        <w:tabs>
          <w:tab w:val="right" w:leader="dot" w:pos="8306"/>
        </w:tabs>
      </w:pPr>
      <w:hyperlink w:anchor="_Toc17686" w:history="1">
        <w:r>
          <w:rPr>
            <w:rFonts w:ascii="仿宋" w:eastAsia="仿宋" w:hAnsi="仿宋" w:cs="仿宋" w:hint="eastAsia"/>
            <w:lang w:eastAsia="zh-CN"/>
          </w:rPr>
          <w:t>(一)、产品规划</w:t>
        </w:r>
        <w:r>
          <w:tab/>
        </w:r>
        <w:r>
          <w:fldChar w:fldCharType="begin"/>
        </w:r>
        <w:r>
          <w:instrText xml:space="preserve"> PAGEREF _Toc17686 \h </w:instrText>
        </w:r>
        <w:r>
          <w:fldChar w:fldCharType="separate"/>
        </w:r>
        <w:r>
          <w:t>15</w:t>
        </w:r>
        <w:r>
          <w:fldChar w:fldCharType="end"/>
        </w:r>
      </w:hyperlink>
    </w:p>
    <w:p>
      <w:pPr>
        <w:pStyle w:val="TOC2"/>
        <w:tabs>
          <w:tab w:val="right" w:leader="dot" w:pos="8306"/>
        </w:tabs>
      </w:pPr>
      <w:hyperlink w:anchor="_Toc11416" w:history="1">
        <w:r>
          <w:rPr>
            <w:rFonts w:ascii="仿宋" w:eastAsia="仿宋" w:hAnsi="仿宋" w:cs="仿宋" w:hint="eastAsia"/>
            <w:lang w:eastAsia="zh-CN"/>
          </w:rPr>
          <w:t>(二)、建设规模</w:t>
        </w:r>
        <w:r>
          <w:tab/>
        </w:r>
        <w:r>
          <w:fldChar w:fldCharType="begin"/>
        </w:r>
        <w:r>
          <w:instrText xml:space="preserve"> PAGEREF _Toc11416 \h </w:instrText>
        </w:r>
        <w:r>
          <w:fldChar w:fldCharType="separate"/>
        </w:r>
        <w:r>
          <w:t>16</w:t>
        </w:r>
        <w:r>
          <w:fldChar w:fldCharType="end"/>
        </w:r>
      </w:hyperlink>
    </w:p>
    <w:p>
      <w:pPr>
        <w:pStyle w:val="TOC1"/>
        <w:tabs>
          <w:tab w:val="right" w:leader="dot" w:pos="8306"/>
        </w:tabs>
      </w:pPr>
      <w:hyperlink w:anchor="_Toc18813" w:history="1">
        <w:r>
          <w:rPr>
            <w:rFonts w:ascii="仿宋" w:eastAsia="仿宋" w:hAnsi="仿宋" w:cs="仿宋" w:hint="eastAsia"/>
            <w:lang w:eastAsia="zh-CN"/>
          </w:rPr>
          <w:t>六、办公商业空间设计项目建设单位说明</w:t>
        </w:r>
        <w:r>
          <w:tab/>
        </w:r>
        <w:r>
          <w:fldChar w:fldCharType="begin"/>
        </w:r>
        <w:r>
          <w:instrText xml:space="preserve"> PAGEREF _Toc18813 \h </w:instrText>
        </w:r>
        <w:r>
          <w:fldChar w:fldCharType="separate"/>
        </w:r>
        <w:r>
          <w:t>17</w:t>
        </w:r>
        <w:r>
          <w:fldChar w:fldCharType="end"/>
        </w:r>
      </w:hyperlink>
    </w:p>
    <w:p>
      <w:pPr>
        <w:pStyle w:val="TOC2"/>
        <w:tabs>
          <w:tab w:val="right" w:leader="dot" w:pos="8306"/>
        </w:tabs>
      </w:pPr>
      <w:hyperlink w:anchor="_Toc4991" w:history="1">
        <w:r>
          <w:rPr>
            <w:rFonts w:ascii="仿宋" w:eastAsia="仿宋" w:hAnsi="仿宋" w:cs="仿宋" w:hint="eastAsia"/>
            <w:lang w:eastAsia="zh-CN"/>
          </w:rPr>
          <w:t>(一)、办公商业空间设计项目承办单位基本情况</w:t>
        </w:r>
        <w:r>
          <w:tab/>
        </w:r>
        <w:r>
          <w:fldChar w:fldCharType="begin"/>
        </w:r>
        <w:r>
          <w:instrText xml:space="preserve"> PAGEREF _Toc4991 \h </w:instrText>
        </w:r>
        <w:r>
          <w:fldChar w:fldCharType="separate"/>
        </w:r>
        <w:r>
          <w:t>17</w:t>
        </w:r>
        <w:r>
          <w:fldChar w:fldCharType="end"/>
        </w:r>
      </w:hyperlink>
    </w:p>
    <w:p>
      <w:pPr>
        <w:pStyle w:val="TOC2"/>
        <w:tabs>
          <w:tab w:val="right" w:leader="dot" w:pos="8306"/>
        </w:tabs>
      </w:pPr>
      <w:hyperlink w:anchor="_Toc17045" w:history="1">
        <w:r>
          <w:rPr>
            <w:rFonts w:ascii="仿宋" w:eastAsia="仿宋" w:hAnsi="仿宋" w:cs="仿宋" w:hint="eastAsia"/>
            <w:lang w:eastAsia="zh-CN"/>
          </w:rPr>
          <w:t>(二)、公司经济效益分析</w:t>
        </w:r>
        <w:r>
          <w:tab/>
        </w:r>
        <w:r>
          <w:fldChar w:fldCharType="begin"/>
        </w:r>
        <w:r>
          <w:instrText xml:space="preserve"> PAGEREF _Toc17045 \h </w:instrText>
        </w:r>
        <w:r>
          <w:fldChar w:fldCharType="separate"/>
        </w:r>
        <w:r>
          <w:t>17</w:t>
        </w:r>
        <w:r>
          <w:fldChar w:fldCharType="end"/>
        </w:r>
      </w:hyperlink>
    </w:p>
    <w:p>
      <w:pPr>
        <w:pStyle w:val="TOC1"/>
        <w:tabs>
          <w:tab w:val="right" w:leader="dot" w:pos="8306"/>
        </w:tabs>
      </w:pPr>
      <w:hyperlink w:anchor="_Toc118" w:history="1">
        <w:r>
          <w:rPr>
            <w:rFonts w:ascii="仿宋" w:eastAsia="仿宋" w:hAnsi="仿宋" w:cs="仿宋" w:hint="eastAsia"/>
            <w:lang w:eastAsia="zh-CN"/>
          </w:rPr>
          <w:t>七、办公商业空间设计项目社会影响</w:t>
        </w:r>
        <w:r>
          <w:tab/>
        </w:r>
        <w:r>
          <w:fldChar w:fldCharType="begin"/>
        </w:r>
        <w:r>
          <w:instrText xml:space="preserve"> PAGEREF _Toc118 \h </w:instrText>
        </w:r>
        <w:r>
          <w:fldChar w:fldCharType="separate"/>
        </w:r>
        <w:r>
          <w:t>18</w:t>
        </w:r>
        <w:r>
          <w:fldChar w:fldCharType="end"/>
        </w:r>
      </w:hyperlink>
    </w:p>
    <w:p>
      <w:pPr>
        <w:pStyle w:val="TOC2"/>
        <w:tabs>
          <w:tab w:val="right" w:leader="dot" w:pos="8306"/>
        </w:tabs>
      </w:pPr>
      <w:hyperlink w:anchor="_Toc19995" w:history="1">
        <w:r>
          <w:rPr>
            <w:rFonts w:ascii="仿宋" w:eastAsia="仿宋" w:hAnsi="仿宋" w:cs="仿宋" w:hint="eastAsia"/>
            <w:lang w:eastAsia="zh-CN"/>
          </w:rPr>
          <w:t>(一)、社会责任与义务</w:t>
        </w:r>
        <w:r>
          <w:tab/>
        </w:r>
        <w:r>
          <w:fldChar w:fldCharType="begin"/>
        </w:r>
        <w:r>
          <w:instrText xml:space="preserve"> PAGEREF _Toc19995 \h </w:instrText>
        </w:r>
        <w:r>
          <w:fldChar w:fldCharType="separate"/>
        </w:r>
        <w:r>
          <w:t>18</w:t>
        </w:r>
        <w:r>
          <w:fldChar w:fldCharType="end"/>
        </w:r>
      </w:hyperlink>
    </w:p>
    <w:p>
      <w:pPr>
        <w:pStyle w:val="TOC2"/>
        <w:tabs>
          <w:tab w:val="right" w:leader="dot" w:pos="8306"/>
        </w:tabs>
      </w:pPr>
      <w:hyperlink w:anchor="_Toc21827" w:history="1">
        <w:r>
          <w:rPr>
            <w:rFonts w:ascii="仿宋" w:eastAsia="仿宋" w:hAnsi="仿宋" w:cs="仿宋" w:hint="eastAsia"/>
            <w:lang w:eastAsia="zh-CN"/>
          </w:rPr>
          <w:t>(二)、社会参与与沟通</w:t>
        </w:r>
        <w:r>
          <w:tab/>
        </w:r>
        <w:r>
          <w:fldChar w:fldCharType="begin"/>
        </w:r>
        <w:r>
          <w:instrText xml:space="preserve"> PAGEREF _Toc21827 \h </w:instrText>
        </w:r>
        <w:r>
          <w:fldChar w:fldCharType="separate"/>
        </w:r>
        <w:r>
          <w:t>19</w:t>
        </w:r>
        <w:r>
          <w:fldChar w:fldCharType="end"/>
        </w:r>
      </w:hyperlink>
    </w:p>
    <w:p>
      <w:pPr>
        <w:pStyle w:val="TOC1"/>
        <w:tabs>
          <w:tab w:val="right" w:leader="dot" w:pos="8306"/>
        </w:tabs>
      </w:pPr>
      <w:hyperlink w:anchor="_Toc7609" w:history="1">
        <w:r>
          <w:rPr>
            <w:rFonts w:ascii="仿宋" w:eastAsia="仿宋" w:hAnsi="仿宋" w:cs="仿宋" w:hint="eastAsia"/>
            <w:lang w:eastAsia="zh-CN"/>
          </w:rPr>
          <w:t>八、办公商业空间设计项目财务管理</w:t>
        </w:r>
        <w:r>
          <w:tab/>
        </w:r>
        <w:r>
          <w:fldChar w:fldCharType="begin"/>
        </w:r>
        <w:r>
          <w:instrText xml:space="preserve"> PAGEREF _Toc7609 \h </w:instrText>
        </w:r>
        <w:r>
          <w:fldChar w:fldCharType="separate"/>
        </w:r>
        <w:r>
          <w:t>20</w:t>
        </w:r>
        <w:r>
          <w:fldChar w:fldCharType="end"/>
        </w:r>
      </w:hyperlink>
    </w:p>
    <w:p>
      <w:pPr>
        <w:pStyle w:val="TOC2"/>
        <w:tabs>
          <w:tab w:val="right" w:leader="dot" w:pos="8306"/>
        </w:tabs>
      </w:pPr>
      <w:hyperlink w:anchor="_Toc24570" w:history="1">
        <w:r>
          <w:rPr>
            <w:rFonts w:ascii="仿宋" w:eastAsia="仿宋" w:hAnsi="仿宋" w:cs="仿宋" w:hint="eastAsia"/>
            <w:lang w:eastAsia="zh-CN"/>
          </w:rPr>
          <w:t>(一)、资金需求大</w:t>
        </w:r>
        <w:r>
          <w:tab/>
        </w:r>
        <w:r>
          <w:fldChar w:fldCharType="begin"/>
        </w:r>
        <w:r>
          <w:instrText xml:space="preserve"> PAGEREF _Toc24570 \h </w:instrText>
        </w:r>
        <w:r>
          <w:fldChar w:fldCharType="separate"/>
        </w:r>
        <w:r>
          <w:t>20</w:t>
        </w:r>
        <w:r>
          <w:fldChar w:fldCharType="end"/>
        </w:r>
      </w:hyperlink>
    </w:p>
    <w:p>
      <w:pPr>
        <w:pStyle w:val="TOC2"/>
        <w:tabs>
          <w:tab w:val="right" w:leader="dot" w:pos="8306"/>
        </w:tabs>
      </w:pPr>
      <w:hyperlink w:anchor="_Toc26106" w:history="1">
        <w:r>
          <w:rPr>
            <w:rFonts w:ascii="仿宋" w:eastAsia="仿宋" w:hAnsi="仿宋" w:cs="仿宋" w:hint="eastAsia"/>
            <w:lang w:eastAsia="zh-CN"/>
          </w:rPr>
          <w:t>(二)、研发周期长</w:t>
        </w:r>
        <w:r>
          <w:tab/>
        </w:r>
        <w:r>
          <w:fldChar w:fldCharType="begin"/>
        </w:r>
        <w:r>
          <w:instrText xml:space="preserve"> PAGEREF _Toc26106 \h </w:instrText>
        </w:r>
        <w:r>
          <w:fldChar w:fldCharType="separate"/>
        </w:r>
        <w:r>
          <w:t>21</w:t>
        </w:r>
        <w:r>
          <w:fldChar w:fldCharType="end"/>
        </w:r>
      </w:hyperlink>
    </w:p>
    <w:p>
      <w:pPr>
        <w:pStyle w:val="TOC2"/>
        <w:tabs>
          <w:tab w:val="right" w:leader="dot" w:pos="8306"/>
        </w:tabs>
      </w:pPr>
      <w:hyperlink w:anchor="_Toc20127" w:history="1">
        <w:r>
          <w:rPr>
            <w:rFonts w:ascii="仿宋" w:eastAsia="仿宋" w:hAnsi="仿宋" w:cs="仿宋" w:hint="eastAsia"/>
            <w:lang w:eastAsia="zh-CN"/>
          </w:rPr>
          <w:t>(三)、市场风险大</w:t>
        </w:r>
        <w:r>
          <w:tab/>
        </w:r>
        <w:r>
          <w:fldChar w:fldCharType="begin"/>
        </w:r>
        <w:r>
          <w:instrText xml:space="preserve"> PAGEREF _Toc20127 \h </w:instrText>
        </w:r>
        <w:r>
          <w:fldChar w:fldCharType="separate"/>
        </w:r>
        <w:r>
          <w:t>22</w:t>
        </w:r>
        <w:r>
          <w:fldChar w:fldCharType="end"/>
        </w:r>
      </w:hyperlink>
    </w:p>
    <w:p>
      <w:pPr>
        <w:pStyle w:val="TOC2"/>
        <w:tabs>
          <w:tab w:val="right" w:leader="dot" w:pos="8306"/>
        </w:tabs>
      </w:pPr>
      <w:hyperlink w:anchor="_Toc16881" w:history="1">
        <w:r>
          <w:rPr>
            <w:rFonts w:ascii="仿宋" w:eastAsia="仿宋" w:hAnsi="仿宋" w:cs="仿宋" w:hint="eastAsia"/>
            <w:lang w:eastAsia="zh-CN"/>
          </w:rPr>
          <w:t>(四)、利润率高</w:t>
        </w:r>
        <w:r>
          <w:tab/>
        </w:r>
        <w:r>
          <w:fldChar w:fldCharType="begin"/>
        </w:r>
        <w:r>
          <w:instrText xml:space="preserve"> PAGEREF _Toc16881 \h </w:instrText>
        </w:r>
        <w:r>
          <w:fldChar w:fldCharType="separate"/>
        </w:r>
        <w:r>
          <w:t>25</w:t>
        </w:r>
        <w:r>
          <w:fldChar w:fldCharType="end"/>
        </w:r>
      </w:hyperlink>
    </w:p>
    <w:p>
      <w:pPr>
        <w:pStyle w:val="TOC1"/>
        <w:tabs>
          <w:tab w:val="right" w:leader="dot" w:pos="8306"/>
        </w:tabs>
      </w:pPr>
      <w:hyperlink w:anchor="_Toc18603" w:history="1">
        <w:r>
          <w:rPr>
            <w:rFonts w:ascii="仿宋" w:eastAsia="仿宋" w:hAnsi="仿宋" w:cs="仿宋" w:hint="eastAsia"/>
            <w:lang w:eastAsia="zh-CN"/>
          </w:rPr>
          <w:t>九、办公商业空间设计项目人力资源培养与发展</w:t>
        </w:r>
        <w:r>
          <w:tab/>
        </w:r>
        <w:r>
          <w:fldChar w:fldCharType="begin"/>
        </w:r>
        <w:r>
          <w:instrText xml:space="preserve"> PAGEREF _Toc18603 \h </w:instrText>
        </w:r>
        <w:r>
          <w:fldChar w:fldCharType="separate"/>
        </w:r>
        <w:r>
          <w:t>27</w:t>
        </w:r>
        <w:r>
          <w:fldChar w:fldCharType="end"/>
        </w:r>
      </w:hyperlink>
    </w:p>
    <w:p>
      <w:pPr>
        <w:pStyle w:val="TOC2"/>
        <w:tabs>
          <w:tab w:val="right" w:leader="dot" w:pos="8306"/>
        </w:tabs>
      </w:pPr>
      <w:hyperlink w:anchor="_Toc6425" w:history="1">
        <w:r>
          <w:rPr>
            <w:rFonts w:ascii="仿宋" w:eastAsia="仿宋" w:hAnsi="仿宋" w:cs="仿宋" w:hint="eastAsia"/>
            <w:lang w:eastAsia="zh-CN"/>
          </w:rPr>
          <w:t>(一)、人才需求与规划</w:t>
        </w:r>
        <w:r>
          <w:tab/>
        </w:r>
        <w:r>
          <w:fldChar w:fldCharType="begin"/>
        </w:r>
        <w:r>
          <w:instrText xml:space="preserve"> PAGEREF _Toc6425 \h </w:instrText>
        </w:r>
        <w:r>
          <w:fldChar w:fldCharType="separate"/>
        </w:r>
        <w:r>
          <w:t>27</w:t>
        </w:r>
        <w:r>
          <w:fldChar w:fldCharType="end"/>
        </w:r>
      </w:hyperlink>
    </w:p>
    <w:p>
      <w:pPr>
        <w:pStyle w:val="TOC2"/>
        <w:tabs>
          <w:tab w:val="right" w:leader="dot" w:pos="8306"/>
        </w:tabs>
      </w:pPr>
      <w:hyperlink w:anchor="_Toc9713" w:history="1">
        <w:r>
          <w:rPr>
            <w:rFonts w:ascii="仿宋" w:eastAsia="仿宋" w:hAnsi="仿宋" w:cs="仿宋" w:hint="eastAsia"/>
            <w:lang w:eastAsia="zh-CN"/>
          </w:rPr>
          <w:t>(二)、培训与发展计划</w:t>
        </w:r>
        <w:r>
          <w:tab/>
        </w:r>
        <w:r>
          <w:fldChar w:fldCharType="begin"/>
        </w:r>
        <w:r>
          <w:instrText xml:space="preserve"> PAGEREF _Toc9713 \h </w:instrText>
        </w:r>
        <w:r>
          <w:fldChar w:fldCharType="separate"/>
        </w:r>
        <w:r>
          <w:t>28</w:t>
        </w:r>
        <w:r>
          <w:fldChar w:fldCharType="end"/>
        </w:r>
      </w:hyperlink>
    </w:p>
    <w:p>
      <w:pPr>
        <w:pStyle w:val="TOC1"/>
        <w:tabs>
          <w:tab w:val="right" w:leader="dot" w:pos="8306"/>
        </w:tabs>
      </w:pPr>
      <w:hyperlink w:anchor="_Toc16692" w:history="1">
        <w:r>
          <w:rPr>
            <w:rFonts w:ascii="仿宋" w:eastAsia="仿宋" w:hAnsi="仿宋" w:cs="仿宋" w:hint="eastAsia"/>
            <w:lang w:eastAsia="zh-CN"/>
          </w:rPr>
          <w:t>十、办公商业空间设计项目计划安排</w:t>
        </w:r>
        <w:r>
          <w:tab/>
        </w:r>
        <w:r>
          <w:fldChar w:fldCharType="begin"/>
        </w:r>
        <w:r>
          <w:instrText xml:space="preserve"> PAGEREF _Toc16692 \h </w:instrText>
        </w:r>
        <w:r>
          <w:fldChar w:fldCharType="separate"/>
        </w:r>
        <w:r>
          <w:t>28</w:t>
        </w:r>
        <w:r>
          <w:fldChar w:fldCharType="end"/>
        </w:r>
      </w:hyperlink>
    </w:p>
    <w:p>
      <w:pPr>
        <w:pStyle w:val="TOC2"/>
        <w:tabs>
          <w:tab w:val="right" w:leader="dot" w:pos="8306"/>
        </w:tabs>
      </w:pPr>
      <w:hyperlink w:anchor="_Toc13687" w:history="1">
        <w:r>
          <w:rPr>
            <w:rFonts w:ascii="仿宋" w:eastAsia="仿宋" w:hAnsi="仿宋" w:cs="仿宋" w:hint="eastAsia"/>
            <w:lang w:eastAsia="zh-CN"/>
          </w:rPr>
          <w:t>(一)、建设周期</w:t>
        </w:r>
        <w:r>
          <w:tab/>
        </w:r>
        <w:r>
          <w:fldChar w:fldCharType="begin"/>
        </w:r>
        <w:r>
          <w:instrText xml:space="preserve"> PAGEREF _Toc13687 \h </w:instrText>
        </w:r>
        <w:r>
          <w:fldChar w:fldCharType="separate"/>
        </w:r>
        <w:r>
          <w:t>28</w:t>
        </w:r>
        <w:r>
          <w:fldChar w:fldCharType="end"/>
        </w:r>
      </w:hyperlink>
    </w:p>
    <w:p>
      <w:pPr>
        <w:pStyle w:val="TOC2"/>
        <w:tabs>
          <w:tab w:val="right" w:leader="dot" w:pos="8306"/>
        </w:tabs>
      </w:pPr>
      <w:hyperlink w:anchor="_Toc9275" w:history="1">
        <w:r>
          <w:rPr>
            <w:rFonts w:ascii="仿宋" w:eastAsia="仿宋" w:hAnsi="仿宋" w:cs="仿宋" w:hint="eastAsia"/>
            <w:lang w:eastAsia="zh-CN"/>
          </w:rPr>
          <w:t>(二)、建设进度</w:t>
        </w:r>
        <w:r>
          <w:tab/>
        </w:r>
        <w:r>
          <w:fldChar w:fldCharType="begin"/>
        </w:r>
        <w:r>
          <w:instrText xml:space="preserve"> PAGEREF _Toc9275 \h </w:instrText>
        </w:r>
        <w:r>
          <w:fldChar w:fldCharType="separate"/>
        </w:r>
        <w:r>
          <w:t>29</w:t>
        </w:r>
        <w:r>
          <w:fldChar w:fldCharType="end"/>
        </w:r>
      </w:hyperlink>
    </w:p>
    <w:p>
      <w:pPr>
        <w:pStyle w:val="TOC2"/>
        <w:tabs>
          <w:tab w:val="right" w:leader="dot" w:pos="8306"/>
        </w:tabs>
      </w:pPr>
      <w:hyperlink w:anchor="_Toc23609" w:history="1">
        <w:r>
          <w:rPr>
            <w:rFonts w:ascii="仿宋" w:eastAsia="仿宋" w:hAnsi="仿宋" w:cs="仿宋" w:hint="eastAsia"/>
            <w:lang w:eastAsia="zh-CN"/>
          </w:rPr>
          <w:t>(三)、进度安排注意事项</w:t>
        </w:r>
        <w:r>
          <w:tab/>
        </w:r>
        <w:r>
          <w:fldChar w:fldCharType="begin"/>
        </w:r>
        <w:r>
          <w:instrText xml:space="preserve"> PAGEREF _Toc23609 \h </w:instrText>
        </w:r>
        <w:r>
          <w:fldChar w:fldCharType="separate"/>
        </w:r>
        <w:r>
          <w:t>30</w:t>
        </w:r>
        <w:r>
          <w:fldChar w:fldCharType="end"/>
        </w:r>
      </w:hyperlink>
    </w:p>
    <w:p>
      <w:pPr>
        <w:pStyle w:val="TOC2"/>
        <w:tabs>
          <w:tab w:val="right" w:leader="dot" w:pos="8306"/>
        </w:tabs>
      </w:pPr>
      <w:hyperlink w:anchor="_Toc12946" w:history="1">
        <w:r>
          <w:rPr>
            <w:rFonts w:ascii="仿宋" w:eastAsia="仿宋" w:hAnsi="仿宋" w:cs="仿宋" w:hint="eastAsia"/>
            <w:lang w:eastAsia="zh-CN"/>
          </w:rPr>
          <w:t>(四)、人力资源配置</w:t>
        </w:r>
        <w:r>
          <w:tab/>
        </w:r>
        <w:r>
          <w:fldChar w:fldCharType="begin"/>
        </w:r>
        <w:r>
          <w:instrText xml:space="preserve"> PAGEREF _Toc12946 \h </w:instrText>
        </w:r>
        <w:r>
          <w:fldChar w:fldCharType="separate"/>
        </w:r>
        <w:r>
          <w:t>32</w:t>
        </w:r>
        <w:r>
          <w:fldChar w:fldCharType="end"/>
        </w:r>
      </w:hyperlink>
    </w:p>
    <w:p>
      <w:pPr>
        <w:pStyle w:val="TOC1"/>
        <w:tabs>
          <w:tab w:val="right" w:leader="dot" w:pos="8306"/>
        </w:tabs>
      </w:pPr>
      <w:hyperlink w:anchor="_Toc21240" w:history="1">
        <w:r>
          <w:rPr>
            <w:rFonts w:ascii="仿宋" w:eastAsia="仿宋" w:hAnsi="仿宋" w:cs="仿宋" w:hint="eastAsia"/>
            <w:lang w:eastAsia="zh-CN"/>
          </w:rPr>
          <w:t>十一、生产安全保护</w:t>
        </w:r>
        <w:r>
          <w:tab/>
        </w:r>
        <w:r>
          <w:fldChar w:fldCharType="begin"/>
        </w:r>
        <w:r>
          <w:instrText xml:space="preserve"> PAGEREF _Toc21240 \h </w:instrText>
        </w:r>
        <w:r>
          <w:fldChar w:fldCharType="separate"/>
        </w:r>
        <w:r>
          <w:t>33</w:t>
        </w:r>
        <w:r>
          <w:fldChar w:fldCharType="end"/>
        </w:r>
      </w:hyperlink>
    </w:p>
    <w:p>
      <w:pPr>
        <w:pStyle w:val="TOC2"/>
        <w:tabs>
          <w:tab w:val="right" w:leader="dot" w:pos="8306"/>
        </w:tabs>
      </w:pPr>
      <w:hyperlink w:anchor="_Toc27684" w:history="1">
        <w:r>
          <w:rPr>
            <w:rFonts w:ascii="仿宋" w:eastAsia="仿宋" w:hAnsi="仿宋" w:cs="仿宋" w:hint="eastAsia"/>
            <w:lang w:eastAsia="zh-CN"/>
          </w:rPr>
          <w:t>(一)、消防安全</w:t>
        </w:r>
        <w:r>
          <w:tab/>
        </w:r>
        <w:r>
          <w:fldChar w:fldCharType="begin"/>
        </w:r>
        <w:r>
          <w:instrText xml:space="preserve"> PAGEREF _Toc27684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5" w:history="1">
        <w:r>
          <w:rPr>
            <w:rFonts w:ascii="仿宋" w:eastAsia="仿宋" w:hAnsi="仿宋" w:cs="仿宋" w:hint="eastAsia"/>
            <w:lang w:eastAsia="zh-CN"/>
          </w:rPr>
          <w:t>(二)、防火防爆总图布置措施</w:t>
        </w:r>
        <w:r>
          <w:tab/>
        </w:r>
        <w:r>
          <w:fldChar w:fldCharType="begin"/>
        </w:r>
        <w:r>
          <w:instrText xml:space="preserve"> PAGEREF _Toc17275 \h </w:instrText>
        </w:r>
        <w:r>
          <w:fldChar w:fldCharType="separate"/>
        </w:r>
        <w:r>
          <w:t>34</w:t>
        </w:r>
        <w:r>
          <w:fldChar w:fldCharType="end"/>
        </w:r>
      </w:hyperlink>
    </w:p>
    <w:p>
      <w:pPr>
        <w:pStyle w:val="TOC2"/>
        <w:tabs>
          <w:tab w:val="right" w:leader="dot" w:pos="8306"/>
        </w:tabs>
      </w:pPr>
      <w:hyperlink w:anchor="_Toc24336" w:history="1">
        <w:r>
          <w:rPr>
            <w:rFonts w:ascii="仿宋" w:eastAsia="仿宋" w:hAnsi="仿宋" w:cs="仿宋" w:hint="eastAsia"/>
            <w:lang w:eastAsia="zh-CN"/>
          </w:rPr>
          <w:t>(三)、自然灾害防范措施</w:t>
        </w:r>
        <w:r>
          <w:tab/>
        </w:r>
        <w:r>
          <w:fldChar w:fldCharType="begin"/>
        </w:r>
        <w:r>
          <w:instrText xml:space="preserve"> PAGEREF _Toc24336 \h </w:instrText>
        </w:r>
        <w:r>
          <w:fldChar w:fldCharType="separate"/>
        </w:r>
        <w:r>
          <w:t>35</w:t>
        </w:r>
        <w:r>
          <w:fldChar w:fldCharType="end"/>
        </w:r>
      </w:hyperlink>
    </w:p>
    <w:p>
      <w:pPr>
        <w:pStyle w:val="TOC2"/>
        <w:tabs>
          <w:tab w:val="right" w:leader="dot" w:pos="8306"/>
        </w:tabs>
      </w:pPr>
      <w:hyperlink w:anchor="_Toc18677" w:history="1">
        <w:r>
          <w:rPr>
            <w:rFonts w:ascii="仿宋" w:eastAsia="仿宋" w:hAnsi="仿宋" w:cs="仿宋" w:hint="eastAsia"/>
            <w:lang w:eastAsia="zh-CN"/>
          </w:rPr>
          <w:t>(四)、安全色及安全标志使用要求</w:t>
        </w:r>
        <w:r>
          <w:tab/>
        </w:r>
        <w:r>
          <w:fldChar w:fldCharType="begin"/>
        </w:r>
        <w:r>
          <w:instrText xml:space="preserve"> PAGEREF _Toc18677 \h </w:instrText>
        </w:r>
        <w:r>
          <w:fldChar w:fldCharType="separate"/>
        </w:r>
        <w:r>
          <w:t>36</w:t>
        </w:r>
        <w:r>
          <w:fldChar w:fldCharType="end"/>
        </w:r>
      </w:hyperlink>
    </w:p>
    <w:p>
      <w:pPr>
        <w:pStyle w:val="TOC2"/>
        <w:tabs>
          <w:tab w:val="right" w:leader="dot" w:pos="8306"/>
        </w:tabs>
      </w:pPr>
      <w:hyperlink w:anchor="_Toc12555" w:history="1">
        <w:r>
          <w:rPr>
            <w:rFonts w:ascii="仿宋" w:eastAsia="仿宋" w:hAnsi="仿宋" w:cs="仿宋" w:hint="eastAsia"/>
            <w:lang w:eastAsia="zh-CN"/>
          </w:rPr>
          <w:t>(五)、防尘防毒措施</w:t>
        </w:r>
        <w:r>
          <w:tab/>
        </w:r>
        <w:r>
          <w:fldChar w:fldCharType="begin"/>
        </w:r>
        <w:r>
          <w:instrText xml:space="preserve"> PAGEREF _Toc12555 \h </w:instrText>
        </w:r>
        <w:r>
          <w:fldChar w:fldCharType="separate"/>
        </w:r>
        <w:r>
          <w:t>37</w:t>
        </w:r>
        <w:r>
          <w:fldChar w:fldCharType="end"/>
        </w:r>
      </w:hyperlink>
    </w:p>
    <w:p>
      <w:pPr>
        <w:pStyle w:val="TOC2"/>
        <w:tabs>
          <w:tab w:val="right" w:leader="dot" w:pos="8306"/>
        </w:tabs>
      </w:pPr>
      <w:hyperlink w:anchor="_Toc13413" w:history="1">
        <w:r>
          <w:rPr>
            <w:rFonts w:ascii="仿宋" w:eastAsia="仿宋" w:hAnsi="仿宋" w:cs="仿宋" w:hint="eastAsia"/>
            <w:lang w:eastAsia="zh-CN"/>
          </w:rPr>
          <w:t>(六)、防静电、触电防护及防雷措施</w:t>
        </w:r>
        <w:r>
          <w:tab/>
        </w:r>
        <w:r>
          <w:fldChar w:fldCharType="begin"/>
        </w:r>
        <w:r>
          <w:instrText xml:space="preserve"> PAGEREF _Toc13413 \h </w:instrText>
        </w:r>
        <w:r>
          <w:fldChar w:fldCharType="separate"/>
        </w:r>
        <w:r>
          <w:t>38</w:t>
        </w:r>
        <w:r>
          <w:fldChar w:fldCharType="end"/>
        </w:r>
      </w:hyperlink>
    </w:p>
    <w:p>
      <w:pPr>
        <w:pStyle w:val="TOC2"/>
        <w:tabs>
          <w:tab w:val="right" w:leader="dot" w:pos="8306"/>
        </w:tabs>
      </w:pPr>
      <w:hyperlink w:anchor="_Toc12466" w:history="1">
        <w:r>
          <w:rPr>
            <w:rFonts w:ascii="仿宋" w:eastAsia="仿宋" w:hAnsi="仿宋" w:cs="仿宋" w:hint="eastAsia"/>
            <w:lang w:eastAsia="zh-CN"/>
          </w:rPr>
          <w:t>(七)、机械设备安全保障措施</w:t>
        </w:r>
        <w:r>
          <w:tab/>
        </w:r>
        <w:r>
          <w:fldChar w:fldCharType="begin"/>
        </w:r>
        <w:r>
          <w:instrText xml:space="preserve"> PAGEREF _Toc12466 \h </w:instrText>
        </w:r>
        <w:r>
          <w:fldChar w:fldCharType="separate"/>
        </w:r>
        <w:r>
          <w:t>40</w:t>
        </w:r>
        <w:r>
          <w:fldChar w:fldCharType="end"/>
        </w:r>
      </w:hyperlink>
    </w:p>
    <w:p>
      <w:pPr>
        <w:pStyle w:val="TOC1"/>
        <w:tabs>
          <w:tab w:val="right" w:leader="dot" w:pos="8306"/>
        </w:tabs>
      </w:pPr>
      <w:hyperlink w:anchor="_Toc15660" w:history="1">
        <w:r>
          <w:rPr>
            <w:rFonts w:ascii="仿宋" w:eastAsia="仿宋" w:hAnsi="仿宋" w:cs="仿宋" w:hint="eastAsia"/>
            <w:lang w:eastAsia="zh-CN"/>
          </w:rPr>
          <w:t>十二、办公商业空间设计项目技术管理</w:t>
        </w:r>
        <w:r>
          <w:tab/>
        </w:r>
        <w:r>
          <w:fldChar w:fldCharType="begin"/>
        </w:r>
        <w:r>
          <w:instrText xml:space="preserve"> PAGEREF _Toc15660 \h </w:instrText>
        </w:r>
        <w:r>
          <w:fldChar w:fldCharType="separate"/>
        </w:r>
        <w:r>
          <w:t>41</w:t>
        </w:r>
        <w:r>
          <w:fldChar w:fldCharType="end"/>
        </w:r>
      </w:hyperlink>
    </w:p>
    <w:p>
      <w:pPr>
        <w:pStyle w:val="TOC2"/>
        <w:tabs>
          <w:tab w:val="right" w:leader="dot" w:pos="8306"/>
        </w:tabs>
      </w:pPr>
      <w:hyperlink w:anchor="_Toc5709" w:history="1">
        <w:r>
          <w:rPr>
            <w:rFonts w:ascii="仿宋" w:eastAsia="仿宋" w:hAnsi="仿宋" w:cs="仿宋" w:hint="eastAsia"/>
            <w:lang w:eastAsia="zh-CN"/>
          </w:rPr>
          <w:t>(一)、技术方案选用方向</w:t>
        </w:r>
        <w:r>
          <w:tab/>
        </w:r>
        <w:r>
          <w:fldChar w:fldCharType="begin"/>
        </w:r>
        <w:r>
          <w:instrText xml:space="preserve"> PAGEREF _Toc5709 \h </w:instrText>
        </w:r>
        <w:r>
          <w:fldChar w:fldCharType="separate"/>
        </w:r>
        <w:r>
          <w:t>41</w:t>
        </w:r>
        <w:r>
          <w:fldChar w:fldCharType="end"/>
        </w:r>
      </w:hyperlink>
    </w:p>
    <w:p>
      <w:pPr>
        <w:pStyle w:val="TOC2"/>
        <w:tabs>
          <w:tab w:val="right" w:leader="dot" w:pos="8306"/>
        </w:tabs>
      </w:pPr>
      <w:hyperlink w:anchor="_Toc18226" w:history="1">
        <w:r>
          <w:rPr>
            <w:rFonts w:ascii="仿宋" w:eastAsia="仿宋" w:hAnsi="仿宋" w:cs="仿宋" w:hint="eastAsia"/>
            <w:lang w:eastAsia="zh-CN"/>
          </w:rPr>
          <w:t>(二)、工艺技术方案选用原则</w:t>
        </w:r>
        <w:r>
          <w:tab/>
        </w:r>
        <w:r>
          <w:fldChar w:fldCharType="begin"/>
        </w:r>
        <w:r>
          <w:instrText xml:space="preserve"> PAGEREF _Toc18226 \h </w:instrText>
        </w:r>
        <w:r>
          <w:fldChar w:fldCharType="separate"/>
        </w:r>
        <w:r>
          <w:t>43</w:t>
        </w:r>
        <w:r>
          <w:fldChar w:fldCharType="end"/>
        </w:r>
      </w:hyperlink>
    </w:p>
    <w:p>
      <w:pPr>
        <w:pStyle w:val="TOC2"/>
        <w:tabs>
          <w:tab w:val="right" w:leader="dot" w:pos="8306"/>
        </w:tabs>
      </w:pPr>
      <w:hyperlink w:anchor="_Toc6105" w:history="1">
        <w:r>
          <w:rPr>
            <w:rFonts w:ascii="仿宋" w:eastAsia="仿宋" w:hAnsi="仿宋" w:cs="仿宋" w:hint="eastAsia"/>
            <w:lang w:eastAsia="zh-CN"/>
          </w:rPr>
          <w:t>(三)、工艺技术方案要求</w:t>
        </w:r>
        <w:r>
          <w:tab/>
        </w:r>
        <w:r>
          <w:fldChar w:fldCharType="begin"/>
        </w:r>
        <w:r>
          <w:instrText xml:space="preserve"> PAGEREF _Toc6105 \h </w:instrText>
        </w:r>
        <w:r>
          <w:fldChar w:fldCharType="separate"/>
        </w:r>
        <w:r>
          <w:t>45</w:t>
        </w:r>
        <w:r>
          <w:fldChar w:fldCharType="end"/>
        </w:r>
      </w:hyperlink>
    </w:p>
    <w:p>
      <w:pPr>
        <w:pStyle w:val="TOC1"/>
        <w:tabs>
          <w:tab w:val="right" w:leader="dot" w:pos="8306"/>
        </w:tabs>
      </w:pPr>
      <w:hyperlink w:anchor="_Toc29518" w:history="1">
        <w:r>
          <w:rPr>
            <w:rFonts w:ascii="仿宋" w:eastAsia="仿宋" w:hAnsi="仿宋" w:cs="仿宋" w:hint="eastAsia"/>
            <w:lang w:eastAsia="zh-CN"/>
          </w:rPr>
          <w:t>十三、质量管理体系</w:t>
        </w:r>
        <w:r>
          <w:tab/>
        </w:r>
        <w:r>
          <w:fldChar w:fldCharType="begin"/>
        </w:r>
        <w:r>
          <w:instrText xml:space="preserve"> PAGEREF _Toc29518 \h </w:instrText>
        </w:r>
        <w:r>
          <w:fldChar w:fldCharType="separate"/>
        </w:r>
        <w:r>
          <w:t>47</w:t>
        </w:r>
        <w:r>
          <w:fldChar w:fldCharType="end"/>
        </w:r>
      </w:hyperlink>
    </w:p>
    <w:p>
      <w:pPr>
        <w:pStyle w:val="TOC2"/>
        <w:tabs>
          <w:tab w:val="right" w:leader="dot" w:pos="8306"/>
        </w:tabs>
      </w:pPr>
      <w:hyperlink w:anchor="_Toc21087" w:history="1">
        <w:r>
          <w:rPr>
            <w:rFonts w:ascii="仿宋" w:eastAsia="仿宋" w:hAnsi="仿宋" w:cs="仿宋" w:hint="eastAsia"/>
            <w:lang w:eastAsia="zh-CN"/>
          </w:rPr>
          <w:t>(一)、质量目标与方针</w:t>
        </w:r>
        <w:r>
          <w:tab/>
        </w:r>
        <w:r>
          <w:fldChar w:fldCharType="begin"/>
        </w:r>
        <w:r>
          <w:instrText xml:space="preserve"> PAGEREF _Toc21087 \h </w:instrText>
        </w:r>
        <w:r>
          <w:fldChar w:fldCharType="separate"/>
        </w:r>
        <w:r>
          <w:t>47</w:t>
        </w:r>
        <w:r>
          <w:fldChar w:fldCharType="end"/>
        </w:r>
      </w:hyperlink>
    </w:p>
    <w:p>
      <w:pPr>
        <w:pStyle w:val="TOC2"/>
        <w:tabs>
          <w:tab w:val="right" w:leader="dot" w:pos="8306"/>
        </w:tabs>
      </w:pPr>
      <w:hyperlink w:anchor="_Toc5070" w:history="1">
        <w:r>
          <w:rPr>
            <w:rFonts w:ascii="仿宋" w:eastAsia="仿宋" w:hAnsi="仿宋" w:cs="仿宋" w:hint="eastAsia"/>
            <w:lang w:eastAsia="zh-CN"/>
          </w:rPr>
          <w:t>(二)、质量管理责任</w:t>
        </w:r>
        <w:r>
          <w:tab/>
        </w:r>
        <w:r>
          <w:fldChar w:fldCharType="begin"/>
        </w:r>
        <w:r>
          <w:instrText xml:space="preserve"> PAGEREF _Toc5070 \h </w:instrText>
        </w:r>
        <w:r>
          <w:fldChar w:fldCharType="separate"/>
        </w:r>
        <w:r>
          <w:t>48</w:t>
        </w:r>
        <w:r>
          <w:fldChar w:fldCharType="end"/>
        </w:r>
      </w:hyperlink>
    </w:p>
    <w:p>
      <w:pPr>
        <w:pStyle w:val="TOC2"/>
        <w:tabs>
          <w:tab w:val="right" w:leader="dot" w:pos="8306"/>
        </w:tabs>
      </w:pPr>
      <w:hyperlink w:anchor="_Toc23247" w:history="1">
        <w:r>
          <w:rPr>
            <w:rFonts w:ascii="仿宋" w:eastAsia="仿宋" w:hAnsi="仿宋" w:cs="仿宋" w:hint="eastAsia"/>
            <w:lang w:eastAsia="zh-CN"/>
          </w:rPr>
          <w:t>(三)、质量管理体系文件</w:t>
        </w:r>
        <w:r>
          <w:tab/>
        </w:r>
        <w:r>
          <w:fldChar w:fldCharType="begin"/>
        </w:r>
        <w:r>
          <w:instrText xml:space="preserve"> PAGEREF _Toc23247 \h </w:instrText>
        </w:r>
        <w:r>
          <w:fldChar w:fldCharType="separate"/>
        </w:r>
        <w:r>
          <w:t>50</w:t>
        </w:r>
        <w:r>
          <w:fldChar w:fldCharType="end"/>
        </w:r>
      </w:hyperlink>
    </w:p>
    <w:p>
      <w:pPr>
        <w:pStyle w:val="TOC2"/>
        <w:tabs>
          <w:tab w:val="right" w:leader="dot" w:pos="8306"/>
        </w:tabs>
      </w:pPr>
      <w:hyperlink w:anchor="_Toc11852" w:history="1">
        <w:r>
          <w:rPr>
            <w:rFonts w:ascii="仿宋" w:eastAsia="仿宋" w:hAnsi="仿宋" w:cs="仿宋" w:hint="eastAsia"/>
            <w:lang w:eastAsia="zh-CN"/>
          </w:rPr>
          <w:t>(四)、质量培训与教育</w:t>
        </w:r>
        <w:r>
          <w:tab/>
        </w:r>
        <w:r>
          <w:fldChar w:fldCharType="begin"/>
        </w:r>
        <w:r>
          <w:instrText xml:space="preserve"> PAGEREF _Toc11852 \h </w:instrText>
        </w:r>
        <w:r>
          <w:fldChar w:fldCharType="separate"/>
        </w:r>
        <w:r>
          <w:t>52</w:t>
        </w:r>
        <w:r>
          <w:fldChar w:fldCharType="end"/>
        </w:r>
      </w:hyperlink>
    </w:p>
    <w:p>
      <w:pPr>
        <w:pStyle w:val="TOC2"/>
        <w:tabs>
          <w:tab w:val="right" w:leader="dot" w:pos="8306"/>
        </w:tabs>
      </w:pPr>
      <w:hyperlink w:anchor="_Toc6918" w:history="1">
        <w:r>
          <w:rPr>
            <w:rFonts w:ascii="仿宋" w:eastAsia="仿宋" w:hAnsi="仿宋" w:cs="仿宋" w:hint="eastAsia"/>
            <w:lang w:eastAsia="zh-CN"/>
          </w:rPr>
          <w:t>(五)、质量审核与评价</w:t>
        </w:r>
        <w:r>
          <w:tab/>
        </w:r>
        <w:r>
          <w:fldChar w:fldCharType="begin"/>
        </w:r>
        <w:r>
          <w:instrText xml:space="preserve"> PAGEREF _Toc6918 \h </w:instrText>
        </w:r>
        <w:r>
          <w:fldChar w:fldCharType="separate"/>
        </w:r>
        <w:r>
          <w:t>53</w:t>
        </w:r>
        <w:r>
          <w:fldChar w:fldCharType="end"/>
        </w:r>
      </w:hyperlink>
    </w:p>
    <w:p>
      <w:pPr>
        <w:pStyle w:val="TOC2"/>
        <w:tabs>
          <w:tab w:val="right" w:leader="dot" w:pos="8306"/>
        </w:tabs>
      </w:pPr>
      <w:hyperlink w:anchor="_Toc15675" w:history="1">
        <w:r>
          <w:rPr>
            <w:rFonts w:ascii="仿宋" w:eastAsia="仿宋" w:hAnsi="仿宋" w:cs="仿宋" w:hint="eastAsia"/>
            <w:lang w:eastAsia="zh-CN"/>
          </w:rPr>
          <w:t>(六)、不符合与纠正措施</w:t>
        </w:r>
        <w:r>
          <w:tab/>
        </w:r>
        <w:r>
          <w:fldChar w:fldCharType="begin"/>
        </w:r>
        <w:r>
          <w:instrText xml:space="preserve"> PAGEREF _Toc15675 \h </w:instrText>
        </w:r>
        <w:r>
          <w:fldChar w:fldCharType="separate"/>
        </w:r>
        <w:r>
          <w:t>54</w:t>
        </w:r>
        <w:r>
          <w:fldChar w:fldCharType="end"/>
        </w:r>
      </w:hyperlink>
    </w:p>
    <w:p>
      <w:pPr>
        <w:pStyle w:val="TOC1"/>
        <w:tabs>
          <w:tab w:val="right" w:leader="dot" w:pos="8306"/>
        </w:tabs>
      </w:pPr>
      <w:hyperlink w:anchor="_Toc929" w:history="1">
        <w:r>
          <w:rPr>
            <w:rFonts w:ascii="仿宋" w:eastAsia="仿宋" w:hAnsi="仿宋" w:cs="仿宋" w:hint="eastAsia"/>
            <w:lang w:eastAsia="zh-CN"/>
          </w:rPr>
          <w:t>十四、供应链管理</w:t>
        </w:r>
        <w:r>
          <w:tab/>
        </w:r>
        <w:r>
          <w:fldChar w:fldCharType="begin"/>
        </w:r>
        <w:r>
          <w:instrText xml:space="preserve"> PAGEREF _Toc929 \h </w:instrText>
        </w:r>
        <w:r>
          <w:fldChar w:fldCharType="separate"/>
        </w:r>
        <w:r>
          <w:t>55</w:t>
        </w:r>
        <w:r>
          <w:fldChar w:fldCharType="end"/>
        </w:r>
      </w:hyperlink>
    </w:p>
    <w:p>
      <w:pPr>
        <w:pStyle w:val="TOC2"/>
        <w:tabs>
          <w:tab w:val="right" w:leader="dot" w:pos="8306"/>
        </w:tabs>
      </w:pPr>
      <w:hyperlink w:anchor="_Toc14033" w:history="1">
        <w:r>
          <w:rPr>
            <w:rFonts w:ascii="仿宋" w:eastAsia="仿宋" w:hAnsi="仿宋" w:cs="仿宋" w:hint="eastAsia"/>
            <w:lang w:eastAsia="zh-CN"/>
          </w:rPr>
          <w:t>(一)、供应链战略规划</w:t>
        </w:r>
        <w:r>
          <w:tab/>
        </w:r>
        <w:r>
          <w:fldChar w:fldCharType="begin"/>
        </w:r>
        <w:r>
          <w:instrText xml:space="preserve"> PAGEREF _Toc14033 \h </w:instrText>
        </w:r>
        <w:r>
          <w:fldChar w:fldCharType="separate"/>
        </w:r>
        <w:r>
          <w:t>55</w:t>
        </w:r>
        <w:r>
          <w:fldChar w:fldCharType="end"/>
        </w:r>
      </w:hyperlink>
    </w:p>
    <w:p>
      <w:pPr>
        <w:pStyle w:val="TOC2"/>
        <w:tabs>
          <w:tab w:val="right" w:leader="dot" w:pos="8306"/>
        </w:tabs>
      </w:pPr>
      <w:hyperlink w:anchor="_Toc8650" w:history="1">
        <w:r>
          <w:rPr>
            <w:rFonts w:ascii="仿宋" w:eastAsia="仿宋" w:hAnsi="仿宋" w:cs="仿宋" w:hint="eastAsia"/>
            <w:lang w:eastAsia="zh-CN"/>
          </w:rPr>
          <w:t>(二)、供应商选择与合作</w:t>
        </w:r>
        <w:r>
          <w:tab/>
        </w:r>
        <w:r>
          <w:fldChar w:fldCharType="begin"/>
        </w:r>
        <w:r>
          <w:instrText xml:space="preserve"> PAGEREF _Toc8650 \h </w:instrText>
        </w:r>
        <w:r>
          <w:fldChar w:fldCharType="separate"/>
        </w:r>
        <w:r>
          <w:t>57</w:t>
        </w:r>
        <w:r>
          <w:fldChar w:fldCharType="end"/>
        </w:r>
      </w:hyperlink>
    </w:p>
    <w:p>
      <w:pPr>
        <w:pStyle w:val="TOC2"/>
        <w:tabs>
          <w:tab w:val="right" w:leader="dot" w:pos="8306"/>
        </w:tabs>
      </w:pPr>
      <w:hyperlink w:anchor="_Toc19507" w:history="1">
        <w:r>
          <w:rPr>
            <w:rFonts w:ascii="仿宋" w:eastAsia="仿宋" w:hAnsi="仿宋" w:cs="仿宋" w:hint="eastAsia"/>
            <w:lang w:eastAsia="zh-CN"/>
          </w:rPr>
          <w:t>(三)、物流与库存管理</w:t>
        </w:r>
        <w:r>
          <w:tab/>
        </w:r>
        <w:r>
          <w:fldChar w:fldCharType="begin"/>
        </w:r>
        <w:r>
          <w:instrText xml:space="preserve"> PAGEREF _Toc19507 \h </w:instrText>
        </w:r>
        <w:r>
          <w:fldChar w:fldCharType="separate"/>
        </w:r>
        <w:r>
          <w:t>58</w:t>
        </w:r>
        <w:r>
          <w:fldChar w:fldCharType="end"/>
        </w:r>
      </w:hyperlink>
    </w:p>
    <w:p>
      <w:pPr>
        <w:pStyle w:val="TOC1"/>
        <w:tabs>
          <w:tab w:val="right" w:leader="dot" w:pos="8306"/>
        </w:tabs>
      </w:pPr>
      <w:hyperlink w:anchor="_Toc24621" w:history="1">
        <w:r>
          <w:rPr>
            <w:rFonts w:ascii="仿宋" w:eastAsia="仿宋" w:hAnsi="仿宋" w:cs="仿宋" w:hint="eastAsia"/>
            <w:lang w:eastAsia="zh-CN"/>
          </w:rPr>
          <w:t>十五、办公商业空间设计项目实施时间节点</w:t>
        </w:r>
        <w:r>
          <w:tab/>
        </w:r>
        <w:r>
          <w:fldChar w:fldCharType="begin"/>
        </w:r>
        <w:r>
          <w:instrText xml:space="preserve"> PAGEREF _Toc24621 \h </w:instrText>
        </w:r>
        <w:r>
          <w:fldChar w:fldCharType="separate"/>
        </w:r>
        <w:r>
          <w:t>60</w:t>
        </w:r>
        <w:r>
          <w:fldChar w:fldCharType="end"/>
        </w:r>
      </w:hyperlink>
    </w:p>
    <w:p>
      <w:pPr>
        <w:pStyle w:val="TOC2"/>
        <w:tabs>
          <w:tab w:val="right" w:leader="dot" w:pos="8306"/>
        </w:tabs>
      </w:pPr>
      <w:hyperlink w:anchor="_Toc11023" w:history="1">
        <w:r>
          <w:rPr>
            <w:rFonts w:ascii="仿宋" w:eastAsia="仿宋" w:hAnsi="仿宋" w:cs="仿宋" w:hint="eastAsia"/>
            <w:lang w:eastAsia="zh-CN"/>
          </w:rPr>
          <w:t>(一)、办公商业空间设计项目启动阶段时间节点</w:t>
        </w:r>
        <w:r>
          <w:tab/>
        </w:r>
        <w:r>
          <w:fldChar w:fldCharType="begin"/>
        </w:r>
        <w:r>
          <w:instrText xml:space="preserve"> PAGEREF _Toc11023 \h </w:instrText>
        </w:r>
        <w:r>
          <w:fldChar w:fldCharType="separate"/>
        </w:r>
        <w:r>
          <w:t>60</w:t>
        </w:r>
        <w:r>
          <w:fldChar w:fldCharType="end"/>
        </w:r>
      </w:hyperlink>
    </w:p>
    <w:p>
      <w:pPr>
        <w:pStyle w:val="TOC2"/>
        <w:tabs>
          <w:tab w:val="right" w:leader="dot" w:pos="8306"/>
        </w:tabs>
      </w:pPr>
      <w:hyperlink w:anchor="_Toc13480" w:history="1">
        <w:r>
          <w:rPr>
            <w:rFonts w:ascii="仿宋" w:eastAsia="仿宋" w:hAnsi="仿宋" w:cs="仿宋" w:hint="eastAsia"/>
            <w:lang w:eastAsia="zh-CN"/>
          </w:rPr>
          <w:t>(二)、办公商业空间设计项目执行阶段时间节点</w:t>
        </w:r>
        <w:r>
          <w:tab/>
        </w:r>
        <w:r>
          <w:fldChar w:fldCharType="begin"/>
        </w:r>
        <w:r>
          <w:instrText xml:space="preserve"> PAGEREF _Toc13480 \h </w:instrText>
        </w:r>
        <w:r>
          <w:fldChar w:fldCharType="separate"/>
        </w:r>
        <w:r>
          <w:t>61</w:t>
        </w:r>
        <w:r>
          <w:fldChar w:fldCharType="end"/>
        </w:r>
      </w:hyperlink>
    </w:p>
    <w:p>
      <w:pPr>
        <w:pStyle w:val="TOC2"/>
        <w:tabs>
          <w:tab w:val="right" w:leader="dot" w:pos="8306"/>
        </w:tabs>
      </w:pPr>
      <w:hyperlink w:anchor="_Toc7439" w:history="1">
        <w:r>
          <w:rPr>
            <w:rFonts w:ascii="仿宋" w:eastAsia="仿宋" w:hAnsi="仿宋" w:cs="仿宋" w:hint="eastAsia"/>
            <w:lang w:eastAsia="zh-CN"/>
          </w:rPr>
          <w:t>(三)、办公商业空间设计项目完成阶段时间节点</w:t>
        </w:r>
        <w:r>
          <w:tab/>
        </w:r>
        <w:r>
          <w:fldChar w:fldCharType="begin"/>
        </w:r>
        <w:r>
          <w:instrText xml:space="preserve"> PAGEREF _Toc7439 \h </w:instrText>
        </w:r>
        <w:r>
          <w:fldChar w:fldCharType="separate"/>
        </w:r>
        <w:r>
          <w:t>62</w:t>
        </w:r>
        <w:r>
          <w:fldChar w:fldCharType="end"/>
        </w:r>
      </w:hyperlink>
    </w:p>
    <w:p>
      <w:pPr>
        <w:pStyle w:val="TOC1"/>
        <w:tabs>
          <w:tab w:val="right" w:leader="dot" w:pos="8306"/>
        </w:tabs>
      </w:pPr>
      <w:hyperlink w:anchor="_Toc18555" w:history="1">
        <w:r>
          <w:rPr>
            <w:rFonts w:ascii="仿宋" w:eastAsia="仿宋" w:hAnsi="仿宋" w:cs="仿宋" w:hint="eastAsia"/>
            <w:lang w:eastAsia="zh-CN"/>
          </w:rPr>
          <w:t>十六、利益相关者分析与沟通计划</w:t>
        </w:r>
        <w:r>
          <w:tab/>
        </w:r>
        <w:r>
          <w:fldChar w:fldCharType="begin"/>
        </w:r>
        <w:r>
          <w:instrText xml:space="preserve"> PAGEREF _Toc18555 \h </w:instrText>
        </w:r>
        <w:r>
          <w:fldChar w:fldCharType="separate"/>
        </w:r>
        <w:r>
          <w:t>63</w:t>
        </w:r>
        <w:r>
          <w:fldChar w:fldCharType="end"/>
        </w:r>
      </w:hyperlink>
    </w:p>
    <w:p>
      <w:pPr>
        <w:pStyle w:val="TOC2"/>
        <w:tabs>
          <w:tab w:val="right" w:leader="dot" w:pos="8306"/>
        </w:tabs>
      </w:pPr>
      <w:hyperlink w:anchor="_Toc31679" w:history="1">
        <w:r>
          <w:rPr>
            <w:rFonts w:ascii="仿宋" w:eastAsia="仿宋" w:hAnsi="仿宋" w:cs="仿宋" w:hint="eastAsia"/>
            <w:lang w:eastAsia="zh-CN"/>
          </w:rPr>
          <w:t>(一)、利益相关者分析</w:t>
        </w:r>
        <w:r>
          <w:tab/>
        </w:r>
        <w:r>
          <w:fldChar w:fldCharType="begin"/>
        </w:r>
        <w:r>
          <w:instrText xml:space="preserve"> PAGEREF _Toc31679 \h </w:instrText>
        </w:r>
        <w:r>
          <w:fldChar w:fldCharType="separate"/>
        </w:r>
        <w:r>
          <w:t>63</w:t>
        </w:r>
        <w:r>
          <w:fldChar w:fldCharType="end"/>
        </w:r>
      </w:hyperlink>
    </w:p>
    <w:p>
      <w:pPr>
        <w:pStyle w:val="TOC2"/>
        <w:tabs>
          <w:tab w:val="right" w:leader="dot" w:pos="8306"/>
        </w:tabs>
      </w:pPr>
      <w:hyperlink w:anchor="_Toc22279" w:history="1">
        <w:r>
          <w:rPr>
            <w:rFonts w:ascii="仿宋" w:eastAsia="仿宋" w:hAnsi="仿宋" w:cs="仿宋" w:hint="eastAsia"/>
            <w:lang w:eastAsia="zh-CN"/>
          </w:rPr>
          <w:t>(二)、沟通计划</w:t>
        </w:r>
        <w:r>
          <w:tab/>
        </w:r>
        <w:r>
          <w:fldChar w:fldCharType="begin"/>
        </w:r>
        <w:r>
          <w:instrText xml:space="preserve"> PAGEREF _Toc22279 \h </w:instrText>
        </w:r>
        <w:r>
          <w:fldChar w:fldCharType="separate"/>
        </w:r>
        <w:r>
          <w:t>64</w:t>
        </w:r>
        <w:r>
          <w:fldChar w:fldCharType="end"/>
        </w:r>
      </w:hyperlink>
    </w:p>
    <w:p>
      <w:pPr>
        <w:pStyle w:val="TOC1"/>
        <w:tabs>
          <w:tab w:val="right" w:leader="dot" w:pos="8306"/>
        </w:tabs>
      </w:pPr>
      <w:hyperlink w:anchor="_Toc25831" w:history="1">
        <w:r>
          <w:rPr>
            <w:rFonts w:ascii="仿宋" w:eastAsia="仿宋" w:hAnsi="仿宋" w:cs="仿宋" w:hint="eastAsia"/>
            <w:lang w:eastAsia="zh-CN"/>
          </w:rPr>
          <w:t>十七、办公商业空间设计项目治理与监督</w:t>
        </w:r>
        <w:r>
          <w:tab/>
        </w:r>
        <w:r>
          <w:fldChar w:fldCharType="begin"/>
        </w:r>
        <w:r>
          <w:instrText xml:space="preserve"> PAGEREF _Toc25831 \h </w:instrText>
        </w:r>
        <w:r>
          <w:fldChar w:fldCharType="separate"/>
        </w:r>
        <w:r>
          <w:t>65</w:t>
        </w:r>
        <w:r>
          <w:fldChar w:fldCharType="end"/>
        </w:r>
      </w:hyperlink>
    </w:p>
    <w:p>
      <w:pPr>
        <w:pStyle w:val="TOC2"/>
        <w:tabs>
          <w:tab w:val="right" w:leader="dot" w:pos="8306"/>
        </w:tabs>
      </w:pPr>
      <w:hyperlink w:anchor="_Toc8017" w:history="1">
        <w:r>
          <w:rPr>
            <w:rFonts w:ascii="仿宋" w:eastAsia="仿宋" w:hAnsi="仿宋" w:cs="仿宋" w:hint="eastAsia"/>
            <w:lang w:eastAsia="zh-CN"/>
          </w:rPr>
          <w:t>(一)、办公商业空间设计项目治理结构</w:t>
        </w:r>
        <w:r>
          <w:tab/>
        </w:r>
        <w:r>
          <w:fldChar w:fldCharType="begin"/>
        </w:r>
        <w:r>
          <w:instrText xml:space="preserve"> PAGEREF _Toc8017 \h </w:instrText>
        </w:r>
        <w:r>
          <w:fldChar w:fldCharType="separate"/>
        </w:r>
        <w:r>
          <w:t>65</w:t>
        </w:r>
        <w:r>
          <w:fldChar w:fldCharType="end"/>
        </w:r>
      </w:hyperlink>
    </w:p>
    <w:p>
      <w:pPr>
        <w:pStyle w:val="TOC2"/>
        <w:tabs>
          <w:tab w:val="right" w:leader="dot" w:pos="8306"/>
        </w:tabs>
      </w:pPr>
      <w:hyperlink w:anchor="_Toc14947" w:history="1">
        <w:r>
          <w:rPr>
            <w:rFonts w:ascii="仿宋" w:eastAsia="仿宋" w:hAnsi="仿宋" w:cs="仿宋" w:hint="eastAsia"/>
            <w:lang w:eastAsia="zh-CN"/>
          </w:rPr>
          <w:t>(二)、监督与审计</w:t>
        </w:r>
        <w:r>
          <w:tab/>
        </w:r>
        <w:r>
          <w:fldChar w:fldCharType="begin"/>
        </w:r>
        <w:r>
          <w:instrText xml:space="preserve"> PAGEREF _Toc14947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388"/>
      <w:r>
        <w:rPr>
          <w:rFonts w:ascii="仿宋" w:eastAsia="仿宋" w:hAnsi="仿宋" w:cs="仿宋" w:hint="eastAsia"/>
          <w:lang w:eastAsia="zh-CN"/>
        </w:rPr>
        <w:t>(一)、办公商业空间设计行业分析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行业一直以来都是市场的关注焦点。行业内的发展趋势、竞争态势以及潜在机会都对办公商业空间设计项目的推进产生深远的影响。通过深入研究行业的整体概貌，我们将更好地理解行业的核心特征，为办公商业空间设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商业空间设计行业，技术一直是推动创新和发展的关键因素。我们将对当前技术趋势进行详尽分析，包括但不限于人工智能、大数据应用、先进制造技术等。这有助于办公商业空间设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办公商业空间设计项目成功的基础。我们将对主要竞争对手进行深入研究，包括其市场份额、产品特点、市场定位等。通过全面了解竞争对手的优势和劣势，办公商业空间设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688"/>
      <w:r>
        <w:rPr>
          <w:rFonts w:ascii="仿宋" w:eastAsia="仿宋" w:hAnsi="仿宋" w:cs="仿宋" w:hint="eastAsia"/>
          <w:sz w:val="28"/>
          <w:lang w:eastAsia="zh-CN"/>
        </w:rPr>
        <w:t>(二)、办公商业空间设计市场分析预测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办公商业空间设计市场未来的增长趋势。这包括市场的整体规模、各细分领域的发展趋势等。办公商业空间设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办公商业空间设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办公商业空间设计项目实施过程中需要充分考虑的因素。我们将对市场风险进行全面评估，包括但不限于政策法规风险、市场竞争风险、技术变革风险等。通过对潜在风险的深入分析，办公商业空间设计项目可以制定相应的风险缓解策略，降低不确定性对办公商业空间设计项目的影响。</w:t>
      </w:r>
    </w:p>
    <w:p>
      <w:pPr>
        <w:pStyle w:val="Heading1"/>
        <w:ind w:firstLine="560" w:firstLineChars="200"/>
        <w:rPr>
          <w:rFonts w:ascii="仿宋" w:eastAsia="仿宋" w:hAnsi="仿宋" w:cs="仿宋" w:hint="eastAsia"/>
          <w:sz w:val="28"/>
          <w:lang w:eastAsia="zh-CN"/>
        </w:rPr>
      </w:pPr>
      <w:bookmarkStart w:id="5" w:name="_Toc20810"/>
      <w:r>
        <w:rPr>
          <w:rFonts w:ascii="仿宋" w:eastAsia="仿宋" w:hAnsi="仿宋" w:cs="仿宋" w:hint="eastAsia"/>
          <w:sz w:val="28"/>
          <w:lang w:eastAsia="zh-CN"/>
        </w:rPr>
        <w:t>二、办公商业空间设计项目文档管理</w:t>
      </w:r>
      <w:bookmarkEnd w:id="5"/>
    </w:p>
    <w:p>
      <w:pPr>
        <w:pStyle w:val="Heading2"/>
        <w:rPr>
          <w:rFonts w:ascii="仿宋" w:eastAsia="仿宋" w:hAnsi="仿宋" w:cs="仿宋" w:hint="eastAsia"/>
          <w:lang w:eastAsia="zh-CN"/>
        </w:rPr>
      </w:pPr>
      <w:bookmarkStart w:id="6" w:name="_Toc2258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办公商业空间设计项目高度重视文档的质量和准确性，以支持办公商业空间设计项目的各项活动和决策。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文档的编制始于办公商业空间设计项目计划的初期，我们制定了详细的文档编制计划，明确了每个文档的内容、格式和编写责任人。在办公商业空间设计项目启动阶段，我们首先编制了办公商业空间设计项目章程，明确定义了办公商业空间设计项目的目标、范围、风险等关键要素。随后，办公商业空间设计项目团队根据计划陆续编制了需求文档、设计文档、测试文档等各类文档，确保办公商业空间设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办公商业空间设计项目管理中的重要环节，旨在确保办公商业空间设计项目文档符合质量标准和办公商业空间设计项目需求。在办公商业空间设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办公商业空间设计项目相关利益方和专业领域的专家对文档进行独立审查。这有助于获取更全面、客观的反馈，确保办公商业空间设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在文档编制与审查方面建立了严格的管理机制，通过规范的流程和多维度的审查，确保办公商业空间设计项目文档的质量、准确性和可靠性，为办公商业空间设计项目的顺利推进提供了有力支持。</w:t>
      </w:r>
    </w:p>
    <w:p>
      <w:pPr>
        <w:pStyle w:val="Heading2"/>
        <w:ind w:firstLine="560" w:firstLineChars="200"/>
        <w:rPr>
          <w:rFonts w:ascii="仿宋" w:eastAsia="仿宋" w:hAnsi="仿宋" w:cs="仿宋" w:hint="eastAsia"/>
          <w:sz w:val="28"/>
          <w:lang w:eastAsia="zh-CN"/>
        </w:rPr>
      </w:pPr>
      <w:bookmarkStart w:id="7" w:name="_Toc1921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在办公商业空间设计项目中，我们致力于优化文档发布与分发过程，以确保信息的高效传递和团队间协作的顺畅进行。以下是我们采取的关键优化策略：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我们通过多渠道发布文档，包括电子邮件、办公商业空间设计项目管理平台、内部网站等，以满足不同团队成员的偏好和需求。多渠道发布确保了信息的全面覆盖。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我们采用了精细的权限控制，确保只有授权人员可以访问敏感信息。这种安全措施保护了办公商业空间设计项目文档的机密性，防止了未经授权的信息泄露。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72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办公商业空间设计项目生命周期中一个至关重要的环节，直接关系到办公商业空间设计项目信息的长期保存和历史记录的完整性。在办公商业空间设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484"/>
      <w:r>
        <w:rPr>
          <w:rFonts w:ascii="仿宋" w:eastAsia="仿宋" w:hAnsi="仿宋" w:cs="仿宋" w:hint="eastAsia"/>
          <w:sz w:val="28"/>
          <w:lang w:eastAsia="zh-CN"/>
        </w:rPr>
        <w:t>三、办公商业空间设计项目绩效评估</w:t>
      </w:r>
      <w:bookmarkEnd w:id="9"/>
    </w:p>
    <w:p>
      <w:pPr>
        <w:pStyle w:val="Heading2"/>
        <w:rPr>
          <w:rFonts w:ascii="仿宋" w:eastAsia="仿宋" w:hAnsi="仿宋" w:cs="仿宋" w:hint="eastAsia"/>
          <w:lang w:eastAsia="zh-CN"/>
        </w:rPr>
      </w:pPr>
      <w:bookmarkStart w:id="10" w:name="_Toc2056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办公商业空间设计项目中，我们设计了一套全面的绩效评估指标，以确保办公商业空间设计项目的可控和成功交付。这些指标跨足办公商业空间设计项目目标、成本、进度和质量等多个维度，为我们提供了全面洞察办公商业空间设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目标达成率是我们关注的首要指标。我们设定了明确的目标，并通过定期监测和评估，迅速发现并应对潜在的目标偏差。这为办公商业空间设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成本绩效是另一个核心关注点。通过实际成本与预算成本的对比分析，我们深入了解成本差异的原因，及时调整资源分配，保持办公商业空间设计项目在经济效益方面的合理水平。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进度作为关键的绩效指标之一，得到了精心的关注。我们制定了详细的办公商业空间设计项目进度计划，并设立了进度符合度指标，确保实际进度与计划进度保持一致。这使我们能够快速发现和解决潜在的进度问题，保持办公商业空间设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办公商业空间设计项目绩效的不可或缺的一环。我们引入了一系列的质量标准和客户满意度指标，以确保办公商业空间设计项目交付的成果在质量上达到或超越预期水平。通过持续监测这些指标，我们努力提升办公商业空间设计项目整体质量水平，为办公商业空间设计项目的成功交付提供有力保障。通过这些科学且全面的绩效评估，我们能够更好地引导办公商业空间设计项目的持续改进，确保办公商业空间设计项目目标的顺利达成。</w:t>
      </w:r>
    </w:p>
    <w:p>
      <w:pPr>
        <w:pStyle w:val="Heading2"/>
        <w:ind w:firstLine="560" w:firstLineChars="200"/>
        <w:rPr>
          <w:rFonts w:ascii="仿宋" w:eastAsia="仿宋" w:hAnsi="仿宋" w:cs="仿宋" w:hint="eastAsia"/>
          <w:sz w:val="28"/>
          <w:lang w:eastAsia="zh-CN"/>
        </w:rPr>
      </w:pPr>
      <w:bookmarkStart w:id="11" w:name="_Toc58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绩效评估是办公商业空间设计项目中的关键环节，为确保办公商业空间设计项目达到预期目标，我们采用了多层次、多维度的绩效评估方法。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办公商业空间设计项目的战略目标对齐，确保每个决策和行动都与办公商业空间设计项目整体目标保持一致。团队会定期召开战略对齐会议，审视当前工作与办公商业空间设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办公商业空间设计项目进度、质量、成本和风险等方面。这些指标通过数据收集和分析，为办公商业空间设计项目管理团队提供了客观的评估依据。例如，我们通过办公商业空间设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办公商业空间设计项目内部，还考虑了办公商业空间设计项目对外部环境的影响。我们定期进行干系人满意度调查，以了解各利益相关方对办公商业空间设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这种多层次、多角度的绩效评估方法，使得我们能够全面了解办公商业空间设计项目的运行状态，及时做出调整，确保办公商业空间设计项目在不断变化的环境中保持稳健前行。</w:t>
      </w:r>
    </w:p>
    <w:p>
      <w:pPr>
        <w:pStyle w:val="Heading2"/>
        <w:ind w:firstLine="560" w:firstLineChars="200"/>
        <w:rPr>
          <w:rFonts w:ascii="仿宋" w:eastAsia="仿宋" w:hAnsi="仿宋" w:cs="仿宋" w:hint="eastAsia"/>
          <w:sz w:val="28"/>
          <w:lang w:eastAsia="zh-CN"/>
        </w:rPr>
      </w:pPr>
      <w:bookmarkStart w:id="12" w:name="_Toc815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为了确保办公商业空间设计项目的有效管理和不断优化，我们采用了精心设计的绩效评估周期。这个周期旨在实现灵活、实时和全面的评估，以适应办公商业空间设计项目执行中的各种挑战。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办公商业空间设计项目的不同需求，分为短期、中期和长期。短期评估关注每个迭代或工作周期，以及时发现和解决当前任务中的问题。中期评估涵盖几个迭代，深入了解整体办公商业空间设计项目的趋势和性能。长期评估则着眼于整个办公商业空间设计项目阶段，确保办公商业空间设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办公商业空间设计项目管理工具和协作平台，团队成员能够随时更新和分享办公商业空间设计项目数据。这种实时性的反馈机制使我们能够及时察觉潜在问题，快速调整，保持办公商业空间设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办公商业空间设计项目的决策制定密不可分。每个周期的办公商业空间设计项目回顾会议成为集体总结经验、识别问题深层次原因并找到创新解决方案的平台。这种定期的反思与调整机制使办公商业空间设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4250"/>
      <w:r>
        <w:rPr>
          <w:rFonts w:ascii="仿宋" w:eastAsia="仿宋" w:hAnsi="仿宋" w:cs="仿宋" w:hint="eastAsia"/>
          <w:sz w:val="28"/>
          <w:lang w:eastAsia="zh-CN"/>
        </w:rPr>
        <w:t>四、办公商业空间设计项目土建工程</w:t>
      </w:r>
      <w:bookmarkEnd w:id="13"/>
    </w:p>
    <w:p>
      <w:pPr>
        <w:pStyle w:val="Heading2"/>
        <w:rPr>
          <w:rFonts w:ascii="仿宋" w:eastAsia="仿宋" w:hAnsi="仿宋" w:cs="仿宋" w:hint="eastAsia"/>
          <w:lang w:eastAsia="zh-CN"/>
        </w:rPr>
      </w:pPr>
      <w:bookmarkStart w:id="14" w:name="_Toc30423"/>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在办公商业空间设计项目的建筑工程设计中，我们将秉承一系列重要的设计原则，以确保办公商业空间设计项目建筑在功能、美观、可持续性等方面达到最佳效果。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首要原则是确保建筑的功能性得到最大化的发挥。我们将充分理解办公商业空间设计项目的实际需求，合理布局各个功能区域，保证建筑在满足业务需求的同时，提供高效的工作环境。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在建筑设计中，我们将综合考虑建设和运营成本。通过精细的经济效益分析，确保设计方案在高效利用资源的同时，对办公商业空间设计项目的长期盈利能力有积极的贡献。</w:t>
      </w:r>
    </w:p>
    <w:p>
      <w:pPr>
        <w:pStyle w:val="Heading2"/>
        <w:ind w:firstLine="560" w:firstLineChars="200"/>
        <w:rPr>
          <w:rFonts w:ascii="仿宋" w:eastAsia="仿宋" w:hAnsi="仿宋" w:cs="仿宋" w:hint="eastAsia"/>
          <w:sz w:val="28"/>
          <w:lang w:eastAsia="zh-CN"/>
        </w:rPr>
      </w:pPr>
      <w:bookmarkStart w:id="15" w:name="_Toc717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办公商业空间设计项目的土建工程设计中，我们将精准设定设计年限，结合办公商业空间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办公商业空间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489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办公商业空间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办公商业空间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办公商业空间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3225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本期工程办公商业空间设计项目预计总建筑面积XXX平方米，其中：计容建筑面积XXX平方米，计划建筑工程投资XX万元，占办公商业空间设计项目总投资的XX%。</w:t>
      </w:r>
    </w:p>
    <w:p>
      <w:pPr>
        <w:pStyle w:val="Heading1"/>
        <w:ind w:firstLine="560" w:firstLineChars="200"/>
        <w:rPr>
          <w:rFonts w:ascii="仿宋" w:eastAsia="仿宋" w:hAnsi="仿宋" w:cs="仿宋" w:hint="eastAsia"/>
          <w:sz w:val="28"/>
          <w:lang w:eastAsia="zh-CN"/>
        </w:rPr>
      </w:pPr>
      <w:bookmarkStart w:id="18" w:name="_Toc62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68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办公商业空间设计项目的主要产品是XXXX，预计年产值为XXX万元。这一产品在市场中占据着重要的地位，其广泛的应用范围使得该办公商业空间设计项目的市场前景非常广阔。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办公商业空间设计项目的xxx产品作为重要的原材料之一，将在多个领域发挥关键作用。其在建筑、交通、能源等方面的广泛应用将为整个产业链提供强大的支持，形成产业协同效应。办公商业空间设计项目的年产值XXX万XXX万XXX万万元不仅反映了其在市场上的巨大潜力，更预示着它对国民经济的积极贡献。这种关联度高、涉及面广的产业关系，使得该办公商业空间设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141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总征地面积为XXXX平方米，相当于约XX.XX亩，其中净用地面积为XXXX平方米，红线范围内相当于约XX.XX亩。这一用地规模充分考虑了办公商业空间设计项目的建设需求，保障了办公商业空间设计项目在合适的空间内得以充分发展。办公商业空间设计项目规划的总建筑面积为XXXX平方米，其中主体工程建设占XXXX平方米，计容建筑面积达XXXX平方米。预计建筑工程的投资将达到XXXX万元，为办公商业空间设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商业空间设计项目计划购置的设备共计XXXX台（套），设备购置费用为XXXX万元。这一设备购置计划充分考虑到办公商业空间设计项目的生产需求和技术要求，确保了办公商业空间设计项目在生产运营中具备先进的技术装备和高效的生产能力。设备的合理配置将为办公商业空间设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https://d.book118.com/635302140314011111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办公商业空间设计项目计划设计方案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63113"/>
    <w:rsid w:val="03A631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30214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2024-02-16T11:10:00Z</dcterms:created>
  <dcterms:modified xsi:type="dcterms:W3CDTF">2024-02-16T11:10:31Z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405E3F56F95044368CB631C8350C2DD3_11</vt:lpwstr>
  </property>
  <property fmtid="{D5CDD505-2E9C-101B-9397-08002B2CF9AE}" pid="3" name="KSOProductBuildVer">
    <vt:lpwstr>2052-12.1.0.16250</vt:lpwstr>
  </property>
</Properties>
</file>