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无氟( F ) 发泡PU组合料项目规划设计方案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368" w:history="1">
        <w:r>
          <w:rPr>
            <w:rFonts w:ascii="仿宋" w:eastAsia="仿宋" w:hAnsi="仿宋" w:cs="仿宋" w:hint="eastAsia"/>
            <w:lang w:eastAsia="zh-CN"/>
          </w:rPr>
          <w:t>序言</w:t>
        </w:r>
        <w:r>
          <w:tab/>
        </w:r>
        <w:r>
          <w:fldChar w:fldCharType="begin"/>
        </w:r>
        <w:r>
          <w:instrText xml:space="preserve"> PAGEREF _Toc29368 \h </w:instrText>
        </w:r>
        <w:r>
          <w:fldChar w:fldCharType="separate"/>
        </w:r>
        <w:r>
          <w:t>3</w:t>
        </w:r>
        <w:r>
          <w:fldChar w:fldCharType="end"/>
        </w:r>
      </w:hyperlink>
    </w:p>
    <w:p>
      <w:pPr>
        <w:pStyle w:val="TOC1"/>
        <w:tabs>
          <w:tab w:val="right" w:leader="dot" w:pos="8306"/>
        </w:tabs>
      </w:pPr>
      <w:hyperlink w:anchor="_Toc32637" w:history="1">
        <w:r>
          <w:rPr>
            <w:rFonts w:ascii="仿宋" w:eastAsia="仿宋" w:hAnsi="仿宋" w:cs="仿宋" w:hint="eastAsia"/>
            <w:lang w:eastAsia="zh-CN"/>
          </w:rPr>
          <w:t>一、无氟( F ) 发泡PU组合料项目文档管理</w:t>
        </w:r>
        <w:r>
          <w:tab/>
        </w:r>
        <w:r>
          <w:fldChar w:fldCharType="begin"/>
        </w:r>
        <w:r>
          <w:instrText xml:space="preserve"> PAGEREF _Toc32637 \h </w:instrText>
        </w:r>
        <w:r>
          <w:fldChar w:fldCharType="separate"/>
        </w:r>
        <w:r>
          <w:t>3</w:t>
        </w:r>
        <w:r>
          <w:fldChar w:fldCharType="end"/>
        </w:r>
      </w:hyperlink>
    </w:p>
    <w:p>
      <w:pPr>
        <w:pStyle w:val="TOC2"/>
        <w:tabs>
          <w:tab w:val="right" w:leader="dot" w:pos="8306"/>
        </w:tabs>
      </w:pPr>
      <w:hyperlink w:anchor="_Toc6577" w:history="1">
        <w:r>
          <w:rPr>
            <w:rFonts w:ascii="仿宋" w:eastAsia="仿宋" w:hAnsi="仿宋" w:cs="仿宋" w:hint="eastAsia"/>
            <w:lang w:eastAsia="zh-CN"/>
          </w:rPr>
          <w:t>(一)、文档编制与审查</w:t>
        </w:r>
        <w:r>
          <w:tab/>
        </w:r>
        <w:r>
          <w:fldChar w:fldCharType="begin"/>
        </w:r>
        <w:r>
          <w:instrText xml:space="preserve"> PAGEREF _Toc6577 \h </w:instrText>
        </w:r>
        <w:r>
          <w:fldChar w:fldCharType="separate"/>
        </w:r>
        <w:r>
          <w:t>3</w:t>
        </w:r>
        <w:r>
          <w:fldChar w:fldCharType="end"/>
        </w:r>
      </w:hyperlink>
    </w:p>
    <w:p>
      <w:pPr>
        <w:pStyle w:val="TOC2"/>
        <w:tabs>
          <w:tab w:val="right" w:leader="dot" w:pos="8306"/>
        </w:tabs>
      </w:pPr>
      <w:hyperlink w:anchor="_Toc13182" w:history="1">
        <w:r>
          <w:rPr>
            <w:rFonts w:ascii="仿宋" w:eastAsia="仿宋" w:hAnsi="仿宋" w:cs="仿宋" w:hint="eastAsia"/>
            <w:lang w:eastAsia="zh-CN"/>
          </w:rPr>
          <w:t>(二)、文档发布与分发</w:t>
        </w:r>
        <w:r>
          <w:tab/>
        </w:r>
        <w:r>
          <w:fldChar w:fldCharType="begin"/>
        </w:r>
        <w:r>
          <w:instrText xml:space="preserve"> PAGEREF _Toc13182 \h </w:instrText>
        </w:r>
        <w:r>
          <w:fldChar w:fldCharType="separate"/>
        </w:r>
        <w:r>
          <w:t>4</w:t>
        </w:r>
        <w:r>
          <w:fldChar w:fldCharType="end"/>
        </w:r>
      </w:hyperlink>
    </w:p>
    <w:p>
      <w:pPr>
        <w:pStyle w:val="TOC2"/>
        <w:tabs>
          <w:tab w:val="right" w:leader="dot" w:pos="8306"/>
        </w:tabs>
      </w:pPr>
      <w:hyperlink w:anchor="_Toc28423" w:history="1">
        <w:r>
          <w:rPr>
            <w:rFonts w:ascii="仿宋" w:eastAsia="仿宋" w:hAnsi="仿宋" w:cs="仿宋" w:hint="eastAsia"/>
            <w:lang w:eastAsia="zh-CN"/>
          </w:rPr>
          <w:t>(三)、文档存档与归档</w:t>
        </w:r>
        <w:r>
          <w:tab/>
        </w:r>
        <w:r>
          <w:fldChar w:fldCharType="begin"/>
        </w:r>
        <w:r>
          <w:instrText xml:space="preserve"> PAGEREF _Toc28423 \h </w:instrText>
        </w:r>
        <w:r>
          <w:fldChar w:fldCharType="separate"/>
        </w:r>
        <w:r>
          <w:t>5</w:t>
        </w:r>
        <w:r>
          <w:fldChar w:fldCharType="end"/>
        </w:r>
      </w:hyperlink>
    </w:p>
    <w:p>
      <w:pPr>
        <w:pStyle w:val="TOC1"/>
        <w:tabs>
          <w:tab w:val="right" w:leader="dot" w:pos="8306"/>
        </w:tabs>
      </w:pPr>
      <w:hyperlink w:anchor="_Toc6925" w:history="1">
        <w:r>
          <w:rPr>
            <w:rFonts w:ascii="仿宋" w:eastAsia="仿宋" w:hAnsi="仿宋" w:cs="仿宋" w:hint="eastAsia"/>
            <w:lang w:eastAsia="zh-CN"/>
          </w:rPr>
          <w:t>二、无氟( F ) 发泡PU组合料项目建设单位说明</w:t>
        </w:r>
        <w:r>
          <w:tab/>
        </w:r>
        <w:r>
          <w:fldChar w:fldCharType="begin"/>
        </w:r>
        <w:r>
          <w:instrText xml:space="preserve"> PAGEREF _Toc6925 \h </w:instrText>
        </w:r>
        <w:r>
          <w:fldChar w:fldCharType="separate"/>
        </w:r>
        <w:r>
          <w:t>6</w:t>
        </w:r>
        <w:r>
          <w:fldChar w:fldCharType="end"/>
        </w:r>
      </w:hyperlink>
    </w:p>
    <w:p>
      <w:pPr>
        <w:pStyle w:val="TOC2"/>
        <w:tabs>
          <w:tab w:val="right" w:leader="dot" w:pos="8306"/>
        </w:tabs>
      </w:pPr>
      <w:hyperlink w:anchor="_Toc20167" w:history="1">
        <w:r>
          <w:rPr>
            <w:rFonts w:ascii="仿宋" w:eastAsia="仿宋" w:hAnsi="仿宋" w:cs="仿宋" w:hint="eastAsia"/>
            <w:lang w:eastAsia="zh-CN"/>
          </w:rPr>
          <w:t>(一)、无氟( F ) 发泡PU组合料项目承办单位基本情况</w:t>
        </w:r>
        <w:r>
          <w:tab/>
        </w:r>
        <w:r>
          <w:fldChar w:fldCharType="begin"/>
        </w:r>
        <w:r>
          <w:instrText xml:space="preserve"> PAGEREF _Toc20167 \h </w:instrText>
        </w:r>
        <w:r>
          <w:fldChar w:fldCharType="separate"/>
        </w:r>
        <w:r>
          <w:t>6</w:t>
        </w:r>
        <w:r>
          <w:fldChar w:fldCharType="end"/>
        </w:r>
      </w:hyperlink>
    </w:p>
    <w:p>
      <w:pPr>
        <w:pStyle w:val="TOC2"/>
        <w:tabs>
          <w:tab w:val="right" w:leader="dot" w:pos="8306"/>
        </w:tabs>
      </w:pPr>
      <w:hyperlink w:anchor="_Toc20772" w:history="1">
        <w:r>
          <w:rPr>
            <w:rFonts w:ascii="仿宋" w:eastAsia="仿宋" w:hAnsi="仿宋" w:cs="仿宋" w:hint="eastAsia"/>
            <w:lang w:eastAsia="zh-CN"/>
          </w:rPr>
          <w:t>(二)、公司经济效益分析</w:t>
        </w:r>
        <w:r>
          <w:tab/>
        </w:r>
        <w:r>
          <w:fldChar w:fldCharType="begin"/>
        </w:r>
        <w:r>
          <w:instrText xml:space="preserve"> PAGEREF _Toc20772 \h </w:instrText>
        </w:r>
        <w:r>
          <w:fldChar w:fldCharType="separate"/>
        </w:r>
        <w:r>
          <w:t>7</w:t>
        </w:r>
        <w:r>
          <w:fldChar w:fldCharType="end"/>
        </w:r>
      </w:hyperlink>
    </w:p>
    <w:p>
      <w:pPr>
        <w:pStyle w:val="TOC1"/>
        <w:tabs>
          <w:tab w:val="right" w:leader="dot" w:pos="8306"/>
        </w:tabs>
      </w:pPr>
      <w:hyperlink w:anchor="_Toc25246" w:history="1">
        <w:r>
          <w:rPr>
            <w:rFonts w:ascii="仿宋" w:eastAsia="仿宋" w:hAnsi="仿宋" w:cs="仿宋" w:hint="eastAsia"/>
            <w:lang w:eastAsia="zh-CN"/>
          </w:rPr>
          <w:t>三、无氟( F ) 发泡PU组合料项目绩效评估</w:t>
        </w:r>
        <w:r>
          <w:tab/>
        </w:r>
        <w:r>
          <w:fldChar w:fldCharType="begin"/>
        </w:r>
        <w:r>
          <w:instrText xml:space="preserve"> PAGEREF _Toc25246 \h </w:instrText>
        </w:r>
        <w:r>
          <w:fldChar w:fldCharType="separate"/>
        </w:r>
        <w:r>
          <w:t>8</w:t>
        </w:r>
        <w:r>
          <w:fldChar w:fldCharType="end"/>
        </w:r>
      </w:hyperlink>
    </w:p>
    <w:p>
      <w:pPr>
        <w:pStyle w:val="TOC2"/>
        <w:tabs>
          <w:tab w:val="right" w:leader="dot" w:pos="8306"/>
        </w:tabs>
      </w:pPr>
      <w:hyperlink w:anchor="_Toc20719" w:history="1">
        <w:r>
          <w:rPr>
            <w:rFonts w:ascii="仿宋" w:eastAsia="仿宋" w:hAnsi="仿宋" w:cs="仿宋" w:hint="eastAsia"/>
            <w:lang w:eastAsia="zh-CN"/>
          </w:rPr>
          <w:t>(一)、绩效评估指标</w:t>
        </w:r>
        <w:r>
          <w:tab/>
        </w:r>
        <w:r>
          <w:fldChar w:fldCharType="begin"/>
        </w:r>
        <w:r>
          <w:instrText xml:space="preserve"> PAGEREF _Toc20719 \h </w:instrText>
        </w:r>
        <w:r>
          <w:fldChar w:fldCharType="separate"/>
        </w:r>
        <w:r>
          <w:t>8</w:t>
        </w:r>
        <w:r>
          <w:fldChar w:fldCharType="end"/>
        </w:r>
      </w:hyperlink>
    </w:p>
    <w:p>
      <w:pPr>
        <w:pStyle w:val="TOC2"/>
        <w:tabs>
          <w:tab w:val="right" w:leader="dot" w:pos="8306"/>
        </w:tabs>
      </w:pPr>
      <w:hyperlink w:anchor="_Toc6255" w:history="1">
        <w:r>
          <w:rPr>
            <w:rFonts w:ascii="仿宋" w:eastAsia="仿宋" w:hAnsi="仿宋" w:cs="仿宋" w:hint="eastAsia"/>
            <w:lang w:eastAsia="zh-CN"/>
          </w:rPr>
          <w:t>(二)、绩效评估方法</w:t>
        </w:r>
        <w:r>
          <w:tab/>
        </w:r>
        <w:r>
          <w:fldChar w:fldCharType="begin"/>
        </w:r>
        <w:r>
          <w:instrText xml:space="preserve"> PAGEREF _Toc6255 \h </w:instrText>
        </w:r>
        <w:r>
          <w:fldChar w:fldCharType="separate"/>
        </w:r>
        <w:r>
          <w:t>9</w:t>
        </w:r>
        <w:r>
          <w:fldChar w:fldCharType="end"/>
        </w:r>
      </w:hyperlink>
    </w:p>
    <w:p>
      <w:pPr>
        <w:pStyle w:val="TOC2"/>
        <w:tabs>
          <w:tab w:val="right" w:leader="dot" w:pos="8306"/>
        </w:tabs>
      </w:pPr>
      <w:hyperlink w:anchor="_Toc23174" w:history="1">
        <w:r>
          <w:rPr>
            <w:rFonts w:ascii="仿宋" w:eastAsia="仿宋" w:hAnsi="仿宋" w:cs="仿宋" w:hint="eastAsia"/>
            <w:lang w:eastAsia="zh-CN"/>
          </w:rPr>
          <w:t>(三)、绩效评估周期</w:t>
        </w:r>
        <w:r>
          <w:tab/>
        </w:r>
        <w:r>
          <w:fldChar w:fldCharType="begin"/>
        </w:r>
        <w:r>
          <w:instrText xml:space="preserve"> PAGEREF _Toc23174 \h </w:instrText>
        </w:r>
        <w:r>
          <w:fldChar w:fldCharType="separate"/>
        </w:r>
        <w:r>
          <w:t>11</w:t>
        </w:r>
        <w:r>
          <w:fldChar w:fldCharType="end"/>
        </w:r>
      </w:hyperlink>
    </w:p>
    <w:p>
      <w:pPr>
        <w:pStyle w:val="TOC1"/>
        <w:tabs>
          <w:tab w:val="right" w:leader="dot" w:pos="8306"/>
        </w:tabs>
      </w:pPr>
      <w:hyperlink w:anchor="_Toc6830" w:history="1">
        <w:r>
          <w:rPr>
            <w:rFonts w:ascii="仿宋" w:eastAsia="仿宋" w:hAnsi="仿宋" w:cs="仿宋" w:hint="eastAsia"/>
            <w:lang w:eastAsia="zh-CN"/>
          </w:rPr>
          <w:t>四、无氟( F ) 发泡PU组合料项目选址可行性分析</w:t>
        </w:r>
        <w:r>
          <w:tab/>
        </w:r>
        <w:r>
          <w:fldChar w:fldCharType="begin"/>
        </w:r>
        <w:r>
          <w:instrText xml:space="preserve"> PAGEREF _Toc6830 \h </w:instrText>
        </w:r>
        <w:r>
          <w:fldChar w:fldCharType="separate"/>
        </w:r>
        <w:r>
          <w:t>12</w:t>
        </w:r>
        <w:r>
          <w:fldChar w:fldCharType="end"/>
        </w:r>
      </w:hyperlink>
    </w:p>
    <w:p>
      <w:pPr>
        <w:pStyle w:val="TOC2"/>
        <w:tabs>
          <w:tab w:val="right" w:leader="dot" w:pos="8306"/>
        </w:tabs>
      </w:pPr>
      <w:hyperlink w:anchor="_Toc5727" w:history="1">
        <w:r>
          <w:rPr>
            <w:rFonts w:ascii="仿宋" w:eastAsia="仿宋" w:hAnsi="仿宋" w:cs="仿宋" w:hint="eastAsia"/>
            <w:lang w:eastAsia="zh-CN"/>
          </w:rPr>
          <w:t>(一)、无氟( F ) 发泡PU组合料项目选址</w:t>
        </w:r>
        <w:r>
          <w:tab/>
        </w:r>
        <w:r>
          <w:fldChar w:fldCharType="begin"/>
        </w:r>
        <w:r>
          <w:instrText xml:space="preserve"> PAGEREF _Toc5727 \h </w:instrText>
        </w:r>
        <w:r>
          <w:fldChar w:fldCharType="separate"/>
        </w:r>
        <w:r>
          <w:t>12</w:t>
        </w:r>
        <w:r>
          <w:fldChar w:fldCharType="end"/>
        </w:r>
      </w:hyperlink>
    </w:p>
    <w:p>
      <w:pPr>
        <w:pStyle w:val="TOC2"/>
        <w:tabs>
          <w:tab w:val="right" w:leader="dot" w:pos="8306"/>
        </w:tabs>
      </w:pPr>
      <w:hyperlink w:anchor="_Toc16513" w:history="1">
        <w:r>
          <w:rPr>
            <w:rFonts w:ascii="仿宋" w:eastAsia="仿宋" w:hAnsi="仿宋" w:cs="仿宋" w:hint="eastAsia"/>
            <w:lang w:eastAsia="zh-CN"/>
          </w:rPr>
          <w:t>(二)、用地控制指标</w:t>
        </w:r>
        <w:r>
          <w:tab/>
        </w:r>
        <w:r>
          <w:fldChar w:fldCharType="begin"/>
        </w:r>
        <w:r>
          <w:instrText xml:space="preserve"> PAGEREF _Toc16513 \h </w:instrText>
        </w:r>
        <w:r>
          <w:fldChar w:fldCharType="separate"/>
        </w:r>
        <w:r>
          <w:t>12</w:t>
        </w:r>
        <w:r>
          <w:fldChar w:fldCharType="end"/>
        </w:r>
      </w:hyperlink>
    </w:p>
    <w:p>
      <w:pPr>
        <w:pStyle w:val="TOC2"/>
        <w:tabs>
          <w:tab w:val="right" w:leader="dot" w:pos="8306"/>
        </w:tabs>
      </w:pPr>
      <w:hyperlink w:anchor="_Toc13674" w:history="1">
        <w:r>
          <w:rPr>
            <w:rFonts w:ascii="仿宋" w:eastAsia="仿宋" w:hAnsi="仿宋" w:cs="仿宋" w:hint="eastAsia"/>
            <w:lang w:eastAsia="zh-CN"/>
          </w:rPr>
          <w:t>(三)、节约用地措施</w:t>
        </w:r>
        <w:r>
          <w:tab/>
        </w:r>
        <w:r>
          <w:fldChar w:fldCharType="begin"/>
        </w:r>
        <w:r>
          <w:instrText xml:space="preserve"> PAGEREF _Toc13674 \h </w:instrText>
        </w:r>
        <w:r>
          <w:fldChar w:fldCharType="separate"/>
        </w:r>
        <w:r>
          <w:t>14</w:t>
        </w:r>
        <w:r>
          <w:fldChar w:fldCharType="end"/>
        </w:r>
      </w:hyperlink>
    </w:p>
    <w:p>
      <w:pPr>
        <w:pStyle w:val="TOC2"/>
        <w:tabs>
          <w:tab w:val="right" w:leader="dot" w:pos="8306"/>
        </w:tabs>
      </w:pPr>
      <w:hyperlink w:anchor="_Toc23540" w:history="1">
        <w:r>
          <w:rPr>
            <w:rFonts w:ascii="仿宋" w:eastAsia="仿宋" w:hAnsi="仿宋" w:cs="仿宋" w:hint="eastAsia"/>
            <w:lang w:eastAsia="zh-CN"/>
          </w:rPr>
          <w:t>(四)、总图布置方案</w:t>
        </w:r>
        <w:r>
          <w:tab/>
        </w:r>
        <w:r>
          <w:fldChar w:fldCharType="begin"/>
        </w:r>
        <w:r>
          <w:instrText xml:space="preserve"> PAGEREF _Toc23540 \h </w:instrText>
        </w:r>
        <w:r>
          <w:fldChar w:fldCharType="separate"/>
        </w:r>
        <w:r>
          <w:t>15</w:t>
        </w:r>
        <w:r>
          <w:fldChar w:fldCharType="end"/>
        </w:r>
      </w:hyperlink>
    </w:p>
    <w:p>
      <w:pPr>
        <w:pStyle w:val="TOC2"/>
        <w:tabs>
          <w:tab w:val="right" w:leader="dot" w:pos="8306"/>
        </w:tabs>
      </w:pPr>
      <w:hyperlink w:anchor="_Toc31478" w:history="1">
        <w:r>
          <w:rPr>
            <w:rFonts w:ascii="仿宋" w:eastAsia="仿宋" w:hAnsi="仿宋" w:cs="仿宋" w:hint="eastAsia"/>
            <w:lang w:eastAsia="zh-CN"/>
          </w:rPr>
          <w:t>(五)、选址综合评价</w:t>
        </w:r>
        <w:r>
          <w:tab/>
        </w:r>
        <w:r>
          <w:fldChar w:fldCharType="begin"/>
        </w:r>
        <w:r>
          <w:instrText xml:space="preserve"> PAGEREF _Toc31478 \h </w:instrText>
        </w:r>
        <w:r>
          <w:fldChar w:fldCharType="separate"/>
        </w:r>
        <w:r>
          <w:t>16</w:t>
        </w:r>
        <w:r>
          <w:fldChar w:fldCharType="end"/>
        </w:r>
      </w:hyperlink>
    </w:p>
    <w:p>
      <w:pPr>
        <w:pStyle w:val="TOC1"/>
        <w:tabs>
          <w:tab w:val="right" w:leader="dot" w:pos="8306"/>
        </w:tabs>
      </w:pPr>
      <w:hyperlink w:anchor="_Toc16068" w:history="1">
        <w:r>
          <w:rPr>
            <w:rFonts w:ascii="仿宋" w:eastAsia="仿宋" w:hAnsi="仿宋" w:cs="仿宋" w:hint="eastAsia"/>
            <w:lang w:eastAsia="zh-CN"/>
          </w:rPr>
          <w:t>五、无氟( F ) 发泡PU组合料项目可持续发展</w:t>
        </w:r>
        <w:r>
          <w:tab/>
        </w:r>
        <w:r>
          <w:fldChar w:fldCharType="begin"/>
        </w:r>
        <w:r>
          <w:instrText xml:space="preserve"> PAGEREF _Toc16068 \h </w:instrText>
        </w:r>
        <w:r>
          <w:fldChar w:fldCharType="separate"/>
        </w:r>
        <w:r>
          <w:t>18</w:t>
        </w:r>
        <w:r>
          <w:fldChar w:fldCharType="end"/>
        </w:r>
      </w:hyperlink>
    </w:p>
    <w:p>
      <w:pPr>
        <w:pStyle w:val="TOC2"/>
        <w:tabs>
          <w:tab w:val="right" w:leader="dot" w:pos="8306"/>
        </w:tabs>
      </w:pPr>
      <w:hyperlink w:anchor="_Toc18124" w:history="1">
        <w:r>
          <w:rPr>
            <w:rFonts w:ascii="仿宋" w:eastAsia="仿宋" w:hAnsi="仿宋" w:cs="仿宋" w:hint="eastAsia"/>
            <w:lang w:eastAsia="zh-CN"/>
          </w:rPr>
          <w:t>(一)、可持续战略与实践</w:t>
        </w:r>
        <w:r>
          <w:tab/>
        </w:r>
        <w:r>
          <w:fldChar w:fldCharType="begin"/>
        </w:r>
        <w:r>
          <w:instrText xml:space="preserve"> PAGEREF _Toc18124 \h </w:instrText>
        </w:r>
        <w:r>
          <w:fldChar w:fldCharType="separate"/>
        </w:r>
        <w:r>
          <w:t>18</w:t>
        </w:r>
        <w:r>
          <w:fldChar w:fldCharType="end"/>
        </w:r>
      </w:hyperlink>
    </w:p>
    <w:p>
      <w:pPr>
        <w:pStyle w:val="TOC2"/>
        <w:tabs>
          <w:tab w:val="right" w:leader="dot" w:pos="8306"/>
        </w:tabs>
      </w:pPr>
      <w:hyperlink w:anchor="_Toc21133" w:history="1">
        <w:r>
          <w:rPr>
            <w:rFonts w:ascii="仿宋" w:eastAsia="仿宋" w:hAnsi="仿宋" w:cs="仿宋" w:hint="eastAsia"/>
            <w:lang w:eastAsia="zh-CN"/>
          </w:rPr>
          <w:t>(二)、环保与社会责任</w:t>
        </w:r>
        <w:r>
          <w:tab/>
        </w:r>
        <w:r>
          <w:fldChar w:fldCharType="begin"/>
        </w:r>
        <w:r>
          <w:instrText xml:space="preserve"> PAGEREF _Toc21133 \h </w:instrText>
        </w:r>
        <w:r>
          <w:fldChar w:fldCharType="separate"/>
        </w:r>
        <w:r>
          <w:t>18</w:t>
        </w:r>
        <w:r>
          <w:fldChar w:fldCharType="end"/>
        </w:r>
      </w:hyperlink>
    </w:p>
    <w:p>
      <w:pPr>
        <w:pStyle w:val="TOC1"/>
        <w:tabs>
          <w:tab w:val="right" w:leader="dot" w:pos="8306"/>
        </w:tabs>
      </w:pPr>
      <w:hyperlink w:anchor="_Toc10539" w:history="1">
        <w:r>
          <w:rPr>
            <w:rFonts w:ascii="仿宋" w:eastAsia="仿宋" w:hAnsi="仿宋" w:cs="仿宋" w:hint="eastAsia"/>
            <w:lang w:eastAsia="zh-CN"/>
          </w:rPr>
          <w:t>六、工艺说明</w:t>
        </w:r>
        <w:r>
          <w:tab/>
        </w:r>
        <w:r>
          <w:fldChar w:fldCharType="begin"/>
        </w:r>
        <w:r>
          <w:instrText xml:space="preserve"> PAGEREF _Toc10539 \h </w:instrText>
        </w:r>
        <w:r>
          <w:fldChar w:fldCharType="separate"/>
        </w:r>
        <w:r>
          <w:t>19</w:t>
        </w:r>
        <w:r>
          <w:fldChar w:fldCharType="end"/>
        </w:r>
      </w:hyperlink>
    </w:p>
    <w:p>
      <w:pPr>
        <w:pStyle w:val="TOC2"/>
        <w:tabs>
          <w:tab w:val="right" w:leader="dot" w:pos="8306"/>
        </w:tabs>
      </w:pPr>
      <w:hyperlink w:anchor="_Toc18273" w:history="1">
        <w:r>
          <w:rPr>
            <w:rFonts w:ascii="仿宋" w:eastAsia="仿宋" w:hAnsi="仿宋" w:cs="仿宋" w:hint="eastAsia"/>
            <w:lang w:eastAsia="zh-CN"/>
          </w:rPr>
          <w:t>(一)、技术管理特点</w:t>
        </w:r>
        <w:r>
          <w:tab/>
        </w:r>
        <w:r>
          <w:fldChar w:fldCharType="begin"/>
        </w:r>
        <w:r>
          <w:instrText xml:space="preserve"> PAGEREF _Toc18273 \h </w:instrText>
        </w:r>
        <w:r>
          <w:fldChar w:fldCharType="separate"/>
        </w:r>
        <w:r>
          <w:t>19</w:t>
        </w:r>
        <w:r>
          <w:fldChar w:fldCharType="end"/>
        </w:r>
      </w:hyperlink>
    </w:p>
    <w:p>
      <w:pPr>
        <w:pStyle w:val="TOC2"/>
        <w:tabs>
          <w:tab w:val="right" w:leader="dot" w:pos="8306"/>
        </w:tabs>
      </w:pPr>
      <w:hyperlink w:anchor="_Toc6017" w:history="1">
        <w:r>
          <w:rPr>
            <w:rFonts w:ascii="仿宋" w:eastAsia="仿宋" w:hAnsi="仿宋" w:cs="仿宋" w:hint="eastAsia"/>
            <w:lang w:eastAsia="zh-CN"/>
          </w:rPr>
          <w:t>(二)、无氟( F ) 发泡PU组合料项目工艺技术设计方案</w:t>
        </w:r>
        <w:r>
          <w:tab/>
        </w:r>
        <w:r>
          <w:fldChar w:fldCharType="begin"/>
        </w:r>
        <w:r>
          <w:instrText xml:space="preserve"> PAGEREF _Toc6017 \h </w:instrText>
        </w:r>
        <w:r>
          <w:fldChar w:fldCharType="separate"/>
        </w:r>
        <w:r>
          <w:t>21</w:t>
        </w:r>
        <w:r>
          <w:fldChar w:fldCharType="end"/>
        </w:r>
      </w:hyperlink>
    </w:p>
    <w:p>
      <w:pPr>
        <w:pStyle w:val="TOC2"/>
        <w:tabs>
          <w:tab w:val="right" w:leader="dot" w:pos="8306"/>
        </w:tabs>
      </w:pPr>
      <w:hyperlink w:anchor="_Toc13324" w:history="1">
        <w:r>
          <w:rPr>
            <w:rFonts w:ascii="仿宋" w:eastAsia="仿宋" w:hAnsi="仿宋" w:cs="仿宋" w:hint="eastAsia"/>
            <w:lang w:eastAsia="zh-CN"/>
          </w:rPr>
          <w:t>(三)、设备选型方案</w:t>
        </w:r>
        <w:r>
          <w:tab/>
        </w:r>
        <w:r>
          <w:fldChar w:fldCharType="begin"/>
        </w:r>
        <w:r>
          <w:instrText xml:space="preserve"> PAGEREF _Toc13324 \h </w:instrText>
        </w:r>
        <w:r>
          <w:fldChar w:fldCharType="separate"/>
        </w:r>
        <w:r>
          <w:t>22</w:t>
        </w:r>
        <w:r>
          <w:fldChar w:fldCharType="end"/>
        </w:r>
      </w:hyperlink>
    </w:p>
    <w:p>
      <w:pPr>
        <w:pStyle w:val="TOC1"/>
        <w:tabs>
          <w:tab w:val="right" w:leader="dot" w:pos="8306"/>
        </w:tabs>
      </w:pPr>
      <w:hyperlink w:anchor="_Toc20505" w:history="1">
        <w:r>
          <w:rPr>
            <w:rFonts w:ascii="仿宋" w:eastAsia="仿宋" w:hAnsi="仿宋" w:cs="仿宋" w:hint="eastAsia"/>
            <w:lang w:eastAsia="zh-CN"/>
          </w:rPr>
          <w:t>七、无氟( F ) 发泡PU组合料项目人力资源培养与发展</w:t>
        </w:r>
        <w:r>
          <w:tab/>
        </w:r>
        <w:r>
          <w:fldChar w:fldCharType="begin"/>
        </w:r>
        <w:r>
          <w:instrText xml:space="preserve"> PAGEREF _Toc20505 \h </w:instrText>
        </w:r>
        <w:r>
          <w:fldChar w:fldCharType="separate"/>
        </w:r>
        <w:r>
          <w:t>23</w:t>
        </w:r>
        <w:r>
          <w:fldChar w:fldCharType="end"/>
        </w:r>
      </w:hyperlink>
    </w:p>
    <w:p>
      <w:pPr>
        <w:pStyle w:val="TOC2"/>
        <w:tabs>
          <w:tab w:val="right" w:leader="dot" w:pos="8306"/>
        </w:tabs>
      </w:pPr>
      <w:hyperlink w:anchor="_Toc7575" w:history="1">
        <w:r>
          <w:rPr>
            <w:rFonts w:ascii="仿宋" w:eastAsia="仿宋" w:hAnsi="仿宋" w:cs="仿宋" w:hint="eastAsia"/>
            <w:lang w:eastAsia="zh-CN"/>
          </w:rPr>
          <w:t>(一)、人才需求与规划</w:t>
        </w:r>
        <w:r>
          <w:tab/>
        </w:r>
        <w:r>
          <w:fldChar w:fldCharType="begin"/>
        </w:r>
        <w:r>
          <w:instrText xml:space="preserve"> PAGEREF _Toc7575 \h </w:instrText>
        </w:r>
        <w:r>
          <w:fldChar w:fldCharType="separate"/>
        </w:r>
        <w:r>
          <w:t>23</w:t>
        </w:r>
        <w:r>
          <w:fldChar w:fldCharType="end"/>
        </w:r>
      </w:hyperlink>
    </w:p>
    <w:p>
      <w:pPr>
        <w:pStyle w:val="TOC2"/>
        <w:tabs>
          <w:tab w:val="right" w:leader="dot" w:pos="8306"/>
        </w:tabs>
      </w:pPr>
      <w:hyperlink w:anchor="_Toc11290" w:history="1">
        <w:r>
          <w:rPr>
            <w:rFonts w:ascii="仿宋" w:eastAsia="仿宋" w:hAnsi="仿宋" w:cs="仿宋" w:hint="eastAsia"/>
            <w:lang w:eastAsia="zh-CN"/>
          </w:rPr>
          <w:t>(二)、培训与发展计划</w:t>
        </w:r>
        <w:r>
          <w:tab/>
        </w:r>
        <w:r>
          <w:fldChar w:fldCharType="begin"/>
        </w:r>
        <w:r>
          <w:instrText xml:space="preserve"> PAGEREF _Toc11290 \h </w:instrText>
        </w:r>
        <w:r>
          <w:fldChar w:fldCharType="separate"/>
        </w:r>
        <w:r>
          <w:t>24</w:t>
        </w:r>
        <w:r>
          <w:fldChar w:fldCharType="end"/>
        </w:r>
      </w:hyperlink>
    </w:p>
    <w:p>
      <w:pPr>
        <w:pStyle w:val="TOC1"/>
        <w:tabs>
          <w:tab w:val="right" w:leader="dot" w:pos="8306"/>
        </w:tabs>
      </w:pPr>
      <w:hyperlink w:anchor="_Toc18378" w:history="1">
        <w:r>
          <w:rPr>
            <w:rFonts w:ascii="仿宋" w:eastAsia="仿宋" w:hAnsi="仿宋" w:cs="仿宋" w:hint="eastAsia"/>
            <w:lang w:eastAsia="zh-CN"/>
          </w:rPr>
          <w:t>八、无氟( F ) 发泡PU组合料项目投资规划</w:t>
        </w:r>
        <w:r>
          <w:tab/>
        </w:r>
        <w:r>
          <w:fldChar w:fldCharType="begin"/>
        </w:r>
        <w:r>
          <w:instrText xml:space="preserve"> PAGEREF _Toc18378 \h </w:instrText>
        </w:r>
        <w:r>
          <w:fldChar w:fldCharType="separate"/>
        </w:r>
        <w:r>
          <w:t>25</w:t>
        </w:r>
        <w:r>
          <w:fldChar w:fldCharType="end"/>
        </w:r>
      </w:hyperlink>
    </w:p>
    <w:p>
      <w:pPr>
        <w:pStyle w:val="TOC2"/>
        <w:tabs>
          <w:tab w:val="right" w:leader="dot" w:pos="8306"/>
        </w:tabs>
      </w:pPr>
      <w:hyperlink w:anchor="_Toc23171" w:history="1">
        <w:r>
          <w:rPr>
            <w:rFonts w:ascii="仿宋" w:eastAsia="仿宋" w:hAnsi="仿宋" w:cs="仿宋" w:hint="eastAsia"/>
            <w:lang w:eastAsia="zh-CN"/>
          </w:rPr>
          <w:t>(一)、无氟( F ) 发泡PU组合料项目总投资估算</w:t>
        </w:r>
        <w:r>
          <w:tab/>
        </w:r>
        <w:r>
          <w:fldChar w:fldCharType="begin"/>
        </w:r>
        <w:r>
          <w:instrText xml:space="preserve"> PAGEREF _Toc23171 \h </w:instrText>
        </w:r>
        <w:r>
          <w:fldChar w:fldCharType="separate"/>
        </w:r>
        <w:r>
          <w:t>25</w:t>
        </w:r>
        <w:r>
          <w:fldChar w:fldCharType="end"/>
        </w:r>
      </w:hyperlink>
    </w:p>
    <w:p>
      <w:pPr>
        <w:pStyle w:val="TOC2"/>
        <w:tabs>
          <w:tab w:val="right" w:leader="dot" w:pos="8306"/>
        </w:tabs>
      </w:pPr>
      <w:hyperlink w:anchor="_Toc32433" w:history="1">
        <w:r>
          <w:rPr>
            <w:rFonts w:ascii="仿宋" w:eastAsia="仿宋" w:hAnsi="仿宋" w:cs="仿宋" w:hint="eastAsia"/>
            <w:lang w:eastAsia="zh-CN"/>
          </w:rPr>
          <w:t>(二)、资金筹措</w:t>
        </w:r>
        <w:r>
          <w:tab/>
        </w:r>
        <w:r>
          <w:fldChar w:fldCharType="begin"/>
        </w:r>
        <w:r>
          <w:instrText xml:space="preserve"> PAGEREF _Toc32433 \h </w:instrText>
        </w:r>
        <w:r>
          <w:fldChar w:fldCharType="separate"/>
        </w:r>
        <w:r>
          <w:t>26</w:t>
        </w:r>
        <w:r>
          <w:fldChar w:fldCharType="end"/>
        </w:r>
      </w:hyperlink>
    </w:p>
    <w:p>
      <w:pPr>
        <w:pStyle w:val="TOC1"/>
        <w:tabs>
          <w:tab w:val="right" w:leader="dot" w:pos="8306"/>
        </w:tabs>
      </w:pPr>
      <w:hyperlink w:anchor="_Toc5131" w:history="1">
        <w:r>
          <w:rPr>
            <w:rFonts w:ascii="仿宋" w:eastAsia="仿宋" w:hAnsi="仿宋" w:cs="仿宋" w:hint="eastAsia"/>
            <w:lang w:eastAsia="zh-CN"/>
          </w:rPr>
          <w:t>九、无氟( F ) 发泡PU组合料项目经营效益</w:t>
        </w:r>
        <w:r>
          <w:tab/>
        </w:r>
        <w:r>
          <w:fldChar w:fldCharType="begin"/>
        </w:r>
        <w:r>
          <w:instrText xml:space="preserve"> PAGEREF _Toc5131 \h </w:instrText>
        </w:r>
        <w:r>
          <w:fldChar w:fldCharType="separate"/>
        </w:r>
        <w:r>
          <w:t>27</w:t>
        </w:r>
        <w:r>
          <w:fldChar w:fldCharType="end"/>
        </w:r>
      </w:hyperlink>
    </w:p>
    <w:p>
      <w:pPr>
        <w:pStyle w:val="TOC2"/>
        <w:tabs>
          <w:tab w:val="right" w:leader="dot" w:pos="8306"/>
        </w:tabs>
      </w:pPr>
      <w:hyperlink w:anchor="_Toc18813" w:history="1">
        <w:r>
          <w:rPr>
            <w:rFonts w:ascii="仿宋" w:eastAsia="仿宋" w:hAnsi="仿宋" w:cs="仿宋" w:hint="eastAsia"/>
            <w:lang w:eastAsia="zh-CN"/>
          </w:rPr>
          <w:t>(一)、经济评价财务测算</w:t>
        </w:r>
        <w:r>
          <w:tab/>
        </w:r>
        <w:r>
          <w:fldChar w:fldCharType="begin"/>
        </w:r>
        <w:r>
          <w:instrText xml:space="preserve"> PAGEREF _Toc18813 \h </w:instrText>
        </w:r>
        <w:r>
          <w:fldChar w:fldCharType="separate"/>
        </w:r>
        <w:r>
          <w:t>27</w:t>
        </w:r>
        <w:r>
          <w:fldChar w:fldCharType="end"/>
        </w:r>
      </w:hyperlink>
    </w:p>
    <w:p>
      <w:pPr>
        <w:pStyle w:val="TOC2"/>
        <w:tabs>
          <w:tab w:val="right" w:leader="dot" w:pos="8306"/>
        </w:tabs>
      </w:pPr>
      <w:hyperlink w:anchor="_Toc5909" w:history="1">
        <w:r>
          <w:rPr>
            <w:rFonts w:ascii="仿宋" w:eastAsia="仿宋" w:hAnsi="仿宋" w:cs="仿宋" w:hint="eastAsia"/>
            <w:lang w:eastAsia="zh-CN"/>
          </w:rPr>
          <w:t>(二)、无氟( F ) 发泡PU组合料项目盈利能力分析</w:t>
        </w:r>
        <w:r>
          <w:tab/>
        </w:r>
        <w:r>
          <w:fldChar w:fldCharType="begin"/>
        </w:r>
        <w:r>
          <w:instrText xml:space="preserve"> PAGEREF _Toc5909 \h </w:instrText>
        </w:r>
        <w:r>
          <w:fldChar w:fldCharType="separate"/>
        </w:r>
        <w:r>
          <w:t>28</w:t>
        </w:r>
        <w:r>
          <w:fldChar w:fldCharType="end"/>
        </w:r>
      </w:hyperlink>
    </w:p>
    <w:p>
      <w:pPr>
        <w:pStyle w:val="TOC1"/>
        <w:tabs>
          <w:tab w:val="right" w:leader="dot" w:pos="8306"/>
        </w:tabs>
      </w:pPr>
      <w:hyperlink w:anchor="_Toc14645" w:history="1">
        <w:r>
          <w:rPr>
            <w:rFonts w:ascii="仿宋" w:eastAsia="仿宋" w:hAnsi="仿宋" w:cs="仿宋" w:hint="eastAsia"/>
            <w:lang w:eastAsia="zh-CN"/>
          </w:rPr>
          <w:t>十、无氟( F ) 发泡PU组合料项目技术管理</w:t>
        </w:r>
        <w:r>
          <w:tab/>
        </w:r>
        <w:r>
          <w:fldChar w:fldCharType="begin"/>
        </w:r>
        <w:r>
          <w:instrText xml:space="preserve"> PAGEREF _Toc14645 \h </w:instrText>
        </w:r>
        <w:r>
          <w:fldChar w:fldCharType="separate"/>
        </w:r>
        <w:r>
          <w:t>29</w:t>
        </w:r>
        <w:r>
          <w:fldChar w:fldCharType="end"/>
        </w:r>
      </w:hyperlink>
    </w:p>
    <w:p>
      <w:pPr>
        <w:pStyle w:val="TOC2"/>
        <w:tabs>
          <w:tab w:val="right" w:leader="dot" w:pos="8306"/>
        </w:tabs>
      </w:pPr>
      <w:hyperlink w:anchor="_Toc29709" w:history="1">
        <w:r>
          <w:rPr>
            <w:rFonts w:ascii="仿宋" w:eastAsia="仿宋" w:hAnsi="仿宋" w:cs="仿宋" w:hint="eastAsia"/>
            <w:lang w:eastAsia="zh-CN"/>
          </w:rPr>
          <w:t>(一)、技术方案选用方向</w:t>
        </w:r>
        <w:r>
          <w:tab/>
        </w:r>
        <w:r>
          <w:fldChar w:fldCharType="begin"/>
        </w:r>
        <w:r>
          <w:instrText xml:space="preserve"> PAGEREF _Toc29709 \h </w:instrText>
        </w:r>
        <w:r>
          <w:fldChar w:fldCharType="separate"/>
        </w:r>
        <w:r>
          <w:t>29</w:t>
        </w:r>
        <w:r>
          <w:fldChar w:fldCharType="end"/>
        </w:r>
      </w:hyperlink>
    </w:p>
    <w:p>
      <w:pPr>
        <w:pStyle w:val="TOC2"/>
        <w:tabs>
          <w:tab w:val="right" w:leader="dot" w:pos="8306"/>
        </w:tabs>
      </w:pPr>
      <w:hyperlink w:anchor="_Toc23052" w:history="1">
        <w:r>
          <w:rPr>
            <w:rFonts w:ascii="仿宋" w:eastAsia="仿宋" w:hAnsi="仿宋" w:cs="仿宋" w:hint="eastAsia"/>
            <w:lang w:eastAsia="zh-CN"/>
          </w:rPr>
          <w:t>(二)、工艺技术方案选用原则</w:t>
        </w:r>
        <w:r>
          <w:tab/>
        </w:r>
        <w:r>
          <w:fldChar w:fldCharType="begin"/>
        </w:r>
        <w:r>
          <w:instrText xml:space="preserve"> PAGEREF _Toc23052 \h </w:instrText>
        </w:r>
        <w:r>
          <w:fldChar w:fldCharType="separate"/>
        </w:r>
        <w:r>
          <w:t>31</w:t>
        </w:r>
        <w:r>
          <w:fldChar w:fldCharType="end"/>
        </w:r>
      </w:hyperlink>
    </w:p>
    <w:p>
      <w:pPr>
        <w:pStyle w:val="TOC2"/>
        <w:tabs>
          <w:tab w:val="right" w:leader="dot" w:pos="8306"/>
        </w:tabs>
      </w:pPr>
      <w:hyperlink w:anchor="_Toc13804" w:history="1">
        <w:r>
          <w:rPr>
            <w:rFonts w:ascii="仿宋" w:eastAsia="仿宋" w:hAnsi="仿宋" w:cs="仿宋" w:hint="eastAsia"/>
            <w:lang w:eastAsia="zh-CN"/>
          </w:rPr>
          <w:t>(三)、工艺技术方案要求</w:t>
        </w:r>
        <w:r>
          <w:tab/>
        </w:r>
        <w:r>
          <w:fldChar w:fldCharType="begin"/>
        </w:r>
        <w:r>
          <w:instrText xml:space="preserve"> PAGEREF _Toc13804 \h </w:instrText>
        </w:r>
        <w:r>
          <w:fldChar w:fldCharType="separate"/>
        </w:r>
        <w:r>
          <w:t>33</w:t>
        </w:r>
        <w:r>
          <w:fldChar w:fldCharType="end"/>
        </w:r>
      </w:hyperlink>
    </w:p>
    <w:p>
      <w:pPr>
        <w:pStyle w:val="TOC1"/>
        <w:tabs>
          <w:tab w:val="right" w:leader="dot" w:pos="8306"/>
        </w:tabs>
      </w:pPr>
      <w:hyperlink w:anchor="_Toc17503" w:history="1">
        <w:r>
          <w:rPr>
            <w:rFonts w:ascii="仿宋" w:eastAsia="仿宋" w:hAnsi="仿宋" w:cs="仿宋" w:hint="eastAsia"/>
            <w:lang w:eastAsia="zh-CN"/>
          </w:rPr>
          <w:t>十一、无氟( F ) 发泡PU组合料项目创新与研发</w:t>
        </w:r>
        <w:r>
          <w:tab/>
        </w:r>
        <w:r>
          <w:fldChar w:fldCharType="begin"/>
        </w:r>
        <w:r>
          <w:instrText xml:space="preserve"> PAGEREF _Toc17503 \h </w:instrText>
        </w:r>
        <w:r>
          <w:fldChar w:fldCharType="separate"/>
        </w:r>
        <w:r>
          <w:t>35</w:t>
        </w:r>
        <w:r>
          <w:fldChar w:fldCharType="end"/>
        </w:r>
      </w:hyperlink>
    </w:p>
    <w:p>
      <w:pPr>
        <w:pStyle w:val="TOC2"/>
        <w:tabs>
          <w:tab w:val="right" w:leader="dot" w:pos="8306"/>
        </w:tabs>
      </w:pPr>
      <w:hyperlink w:anchor="_Toc4032" w:history="1">
        <w:r>
          <w:rPr>
            <w:rFonts w:ascii="仿宋" w:eastAsia="仿宋" w:hAnsi="仿宋" w:cs="仿宋" w:hint="eastAsia"/>
            <w:lang w:eastAsia="zh-CN"/>
          </w:rPr>
          <w:t>(一)、创新策略与方向</w:t>
        </w:r>
        <w:r>
          <w:tab/>
        </w:r>
        <w:r>
          <w:fldChar w:fldCharType="begin"/>
        </w:r>
        <w:r>
          <w:instrText xml:space="preserve"> PAGEREF _Toc4032 \h </w:instrText>
        </w:r>
        <w:r>
          <w:fldChar w:fldCharType="separate"/>
        </w:r>
        <w:r>
          <w:t>35</w:t>
        </w:r>
        <w:r>
          <w:fldChar w:fldCharType="end"/>
        </w:r>
      </w:hyperlink>
    </w:p>
    <w:p>
      <w:pPr>
        <w:pStyle w:val="TOC2"/>
        <w:tabs>
          <w:tab w:val="right" w:leader="dot" w:pos="8306"/>
        </w:tabs>
      </w:pPr>
      <w:hyperlink w:anchor="_Toc29346" w:history="1">
        <w:r>
          <w:rPr>
            <w:rFonts w:ascii="仿宋" w:eastAsia="仿宋" w:hAnsi="仿宋" w:cs="仿宋" w:hint="eastAsia"/>
            <w:lang w:eastAsia="zh-CN"/>
          </w:rPr>
          <w:t>(二)、研发规划与投入</w:t>
        </w:r>
        <w:r>
          <w:tab/>
        </w:r>
        <w:r>
          <w:fldChar w:fldCharType="begin"/>
        </w:r>
        <w:r>
          <w:instrText xml:space="preserve"> PAGEREF _Toc29346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217" w:history="1">
        <w:r>
          <w:rPr>
            <w:rFonts w:ascii="仿宋" w:eastAsia="仿宋" w:hAnsi="仿宋" w:cs="仿宋" w:hint="eastAsia"/>
            <w:lang w:eastAsia="zh-CN"/>
          </w:rPr>
          <w:t>十二、生产安全保护</w:t>
        </w:r>
        <w:r>
          <w:tab/>
        </w:r>
        <w:r>
          <w:fldChar w:fldCharType="begin"/>
        </w:r>
        <w:r>
          <w:instrText xml:space="preserve"> PAGEREF _Toc16217 \h </w:instrText>
        </w:r>
        <w:r>
          <w:fldChar w:fldCharType="separate"/>
        </w:r>
        <w:r>
          <w:t>39</w:t>
        </w:r>
        <w:r>
          <w:fldChar w:fldCharType="end"/>
        </w:r>
      </w:hyperlink>
    </w:p>
    <w:p>
      <w:pPr>
        <w:pStyle w:val="TOC2"/>
        <w:tabs>
          <w:tab w:val="right" w:leader="dot" w:pos="8306"/>
        </w:tabs>
      </w:pPr>
      <w:hyperlink w:anchor="_Toc27597" w:history="1">
        <w:r>
          <w:rPr>
            <w:rFonts w:ascii="仿宋" w:eastAsia="仿宋" w:hAnsi="仿宋" w:cs="仿宋" w:hint="eastAsia"/>
            <w:lang w:eastAsia="zh-CN"/>
          </w:rPr>
          <w:t>(一)、消防安全</w:t>
        </w:r>
        <w:r>
          <w:tab/>
        </w:r>
        <w:r>
          <w:fldChar w:fldCharType="begin"/>
        </w:r>
        <w:r>
          <w:instrText xml:space="preserve"> PAGEREF _Toc27597 \h </w:instrText>
        </w:r>
        <w:r>
          <w:fldChar w:fldCharType="separate"/>
        </w:r>
        <w:r>
          <w:t>39</w:t>
        </w:r>
        <w:r>
          <w:fldChar w:fldCharType="end"/>
        </w:r>
      </w:hyperlink>
    </w:p>
    <w:p>
      <w:pPr>
        <w:pStyle w:val="TOC2"/>
        <w:tabs>
          <w:tab w:val="right" w:leader="dot" w:pos="8306"/>
        </w:tabs>
      </w:pPr>
      <w:hyperlink w:anchor="_Toc5781" w:history="1">
        <w:r>
          <w:rPr>
            <w:rFonts w:ascii="仿宋" w:eastAsia="仿宋" w:hAnsi="仿宋" w:cs="仿宋" w:hint="eastAsia"/>
            <w:lang w:eastAsia="zh-CN"/>
          </w:rPr>
          <w:t>(二)、防火防爆总图布置措施</w:t>
        </w:r>
        <w:r>
          <w:tab/>
        </w:r>
        <w:r>
          <w:fldChar w:fldCharType="begin"/>
        </w:r>
        <w:r>
          <w:instrText xml:space="preserve"> PAGEREF _Toc5781 \h </w:instrText>
        </w:r>
        <w:r>
          <w:fldChar w:fldCharType="separate"/>
        </w:r>
        <w:r>
          <w:t>40</w:t>
        </w:r>
        <w:r>
          <w:fldChar w:fldCharType="end"/>
        </w:r>
      </w:hyperlink>
    </w:p>
    <w:p>
      <w:pPr>
        <w:pStyle w:val="TOC2"/>
        <w:tabs>
          <w:tab w:val="right" w:leader="dot" w:pos="8306"/>
        </w:tabs>
      </w:pPr>
      <w:hyperlink w:anchor="_Toc3586" w:history="1">
        <w:r>
          <w:rPr>
            <w:rFonts w:ascii="仿宋" w:eastAsia="仿宋" w:hAnsi="仿宋" w:cs="仿宋" w:hint="eastAsia"/>
            <w:lang w:eastAsia="zh-CN"/>
          </w:rPr>
          <w:t>(三)、自然灾害防范措施</w:t>
        </w:r>
        <w:r>
          <w:tab/>
        </w:r>
        <w:r>
          <w:fldChar w:fldCharType="begin"/>
        </w:r>
        <w:r>
          <w:instrText xml:space="preserve"> PAGEREF _Toc3586 \h </w:instrText>
        </w:r>
        <w:r>
          <w:fldChar w:fldCharType="separate"/>
        </w:r>
        <w:r>
          <w:t>41</w:t>
        </w:r>
        <w:r>
          <w:fldChar w:fldCharType="end"/>
        </w:r>
      </w:hyperlink>
    </w:p>
    <w:p>
      <w:pPr>
        <w:pStyle w:val="TOC2"/>
        <w:tabs>
          <w:tab w:val="right" w:leader="dot" w:pos="8306"/>
        </w:tabs>
      </w:pPr>
      <w:hyperlink w:anchor="_Toc26594" w:history="1">
        <w:r>
          <w:rPr>
            <w:rFonts w:ascii="仿宋" w:eastAsia="仿宋" w:hAnsi="仿宋" w:cs="仿宋" w:hint="eastAsia"/>
            <w:lang w:eastAsia="zh-CN"/>
          </w:rPr>
          <w:t>(四)、安全色及安全标志使用要求</w:t>
        </w:r>
        <w:r>
          <w:tab/>
        </w:r>
        <w:r>
          <w:fldChar w:fldCharType="begin"/>
        </w:r>
        <w:r>
          <w:instrText xml:space="preserve"> PAGEREF _Toc26594 \h </w:instrText>
        </w:r>
        <w:r>
          <w:fldChar w:fldCharType="separate"/>
        </w:r>
        <w:r>
          <w:t>43</w:t>
        </w:r>
        <w:r>
          <w:fldChar w:fldCharType="end"/>
        </w:r>
      </w:hyperlink>
    </w:p>
    <w:p>
      <w:pPr>
        <w:pStyle w:val="TOC2"/>
        <w:tabs>
          <w:tab w:val="right" w:leader="dot" w:pos="8306"/>
        </w:tabs>
      </w:pPr>
      <w:hyperlink w:anchor="_Toc25468" w:history="1">
        <w:r>
          <w:rPr>
            <w:rFonts w:ascii="仿宋" w:eastAsia="仿宋" w:hAnsi="仿宋" w:cs="仿宋" w:hint="eastAsia"/>
            <w:lang w:eastAsia="zh-CN"/>
          </w:rPr>
          <w:t>(五)、防尘防毒措施</w:t>
        </w:r>
        <w:r>
          <w:tab/>
        </w:r>
        <w:r>
          <w:fldChar w:fldCharType="begin"/>
        </w:r>
        <w:r>
          <w:instrText xml:space="preserve"> PAGEREF _Toc25468 \h </w:instrText>
        </w:r>
        <w:r>
          <w:fldChar w:fldCharType="separate"/>
        </w:r>
        <w:r>
          <w:t>44</w:t>
        </w:r>
        <w:r>
          <w:fldChar w:fldCharType="end"/>
        </w:r>
      </w:hyperlink>
    </w:p>
    <w:p>
      <w:pPr>
        <w:pStyle w:val="TOC2"/>
        <w:tabs>
          <w:tab w:val="right" w:leader="dot" w:pos="8306"/>
        </w:tabs>
      </w:pPr>
      <w:hyperlink w:anchor="_Toc14315" w:history="1">
        <w:r>
          <w:rPr>
            <w:rFonts w:ascii="仿宋" w:eastAsia="仿宋" w:hAnsi="仿宋" w:cs="仿宋" w:hint="eastAsia"/>
            <w:lang w:eastAsia="zh-CN"/>
          </w:rPr>
          <w:t>(六)、防静电、触电防护及防雷措施</w:t>
        </w:r>
        <w:r>
          <w:tab/>
        </w:r>
        <w:r>
          <w:fldChar w:fldCharType="begin"/>
        </w:r>
        <w:r>
          <w:instrText xml:space="preserve"> PAGEREF _Toc14315 \h </w:instrText>
        </w:r>
        <w:r>
          <w:fldChar w:fldCharType="separate"/>
        </w:r>
        <w:r>
          <w:t>45</w:t>
        </w:r>
        <w:r>
          <w:fldChar w:fldCharType="end"/>
        </w:r>
      </w:hyperlink>
    </w:p>
    <w:p>
      <w:pPr>
        <w:pStyle w:val="TOC2"/>
        <w:tabs>
          <w:tab w:val="right" w:leader="dot" w:pos="8306"/>
        </w:tabs>
      </w:pPr>
      <w:hyperlink w:anchor="_Toc31770" w:history="1">
        <w:r>
          <w:rPr>
            <w:rFonts w:ascii="仿宋" w:eastAsia="仿宋" w:hAnsi="仿宋" w:cs="仿宋" w:hint="eastAsia"/>
            <w:lang w:eastAsia="zh-CN"/>
          </w:rPr>
          <w:t>(七)、机械设备安全保障措施</w:t>
        </w:r>
        <w:r>
          <w:tab/>
        </w:r>
        <w:r>
          <w:fldChar w:fldCharType="begin"/>
        </w:r>
        <w:r>
          <w:instrText xml:space="preserve"> PAGEREF _Toc31770 \h </w:instrText>
        </w:r>
        <w:r>
          <w:fldChar w:fldCharType="separate"/>
        </w:r>
        <w:r>
          <w:t>46</w:t>
        </w:r>
        <w:r>
          <w:fldChar w:fldCharType="end"/>
        </w:r>
      </w:hyperlink>
    </w:p>
    <w:p>
      <w:pPr>
        <w:pStyle w:val="TOC1"/>
        <w:tabs>
          <w:tab w:val="right" w:leader="dot" w:pos="8306"/>
        </w:tabs>
      </w:pPr>
      <w:hyperlink w:anchor="_Toc25994" w:history="1">
        <w:r>
          <w:rPr>
            <w:rFonts w:ascii="仿宋" w:eastAsia="仿宋" w:hAnsi="仿宋" w:cs="仿宋" w:hint="eastAsia"/>
            <w:lang w:eastAsia="zh-CN"/>
          </w:rPr>
          <w:t>十三、无氟( F ) 发泡PU组合料项目治理与监督</w:t>
        </w:r>
        <w:r>
          <w:tab/>
        </w:r>
        <w:r>
          <w:fldChar w:fldCharType="begin"/>
        </w:r>
        <w:r>
          <w:instrText xml:space="preserve"> PAGEREF _Toc25994 \h </w:instrText>
        </w:r>
        <w:r>
          <w:fldChar w:fldCharType="separate"/>
        </w:r>
        <w:r>
          <w:t>48</w:t>
        </w:r>
        <w:r>
          <w:fldChar w:fldCharType="end"/>
        </w:r>
      </w:hyperlink>
    </w:p>
    <w:p>
      <w:pPr>
        <w:pStyle w:val="TOC2"/>
        <w:tabs>
          <w:tab w:val="right" w:leader="dot" w:pos="8306"/>
        </w:tabs>
      </w:pPr>
      <w:hyperlink w:anchor="_Toc22515" w:history="1">
        <w:r>
          <w:rPr>
            <w:rFonts w:ascii="仿宋" w:eastAsia="仿宋" w:hAnsi="仿宋" w:cs="仿宋" w:hint="eastAsia"/>
            <w:lang w:eastAsia="zh-CN"/>
          </w:rPr>
          <w:t>(一)、无氟( F ) 发泡PU组合料项目治理结构</w:t>
        </w:r>
        <w:r>
          <w:tab/>
        </w:r>
        <w:r>
          <w:fldChar w:fldCharType="begin"/>
        </w:r>
        <w:r>
          <w:instrText xml:space="preserve"> PAGEREF _Toc22515 \h </w:instrText>
        </w:r>
        <w:r>
          <w:fldChar w:fldCharType="separate"/>
        </w:r>
        <w:r>
          <w:t>48</w:t>
        </w:r>
        <w:r>
          <w:fldChar w:fldCharType="end"/>
        </w:r>
      </w:hyperlink>
    </w:p>
    <w:p>
      <w:pPr>
        <w:pStyle w:val="TOC2"/>
        <w:tabs>
          <w:tab w:val="right" w:leader="dot" w:pos="8306"/>
        </w:tabs>
      </w:pPr>
      <w:hyperlink w:anchor="_Toc17016" w:history="1">
        <w:r>
          <w:rPr>
            <w:rFonts w:ascii="仿宋" w:eastAsia="仿宋" w:hAnsi="仿宋" w:cs="仿宋" w:hint="eastAsia"/>
            <w:lang w:eastAsia="zh-CN"/>
          </w:rPr>
          <w:t>(二)、监督与审计</w:t>
        </w:r>
        <w:r>
          <w:tab/>
        </w:r>
        <w:r>
          <w:fldChar w:fldCharType="begin"/>
        </w:r>
        <w:r>
          <w:instrText xml:space="preserve"> PAGEREF _Toc17016 \h </w:instrText>
        </w:r>
        <w:r>
          <w:fldChar w:fldCharType="separate"/>
        </w:r>
        <w:r>
          <w:t>49</w:t>
        </w:r>
        <w:r>
          <w:fldChar w:fldCharType="end"/>
        </w:r>
      </w:hyperlink>
    </w:p>
    <w:p>
      <w:pPr>
        <w:pStyle w:val="TOC1"/>
        <w:tabs>
          <w:tab w:val="right" w:leader="dot" w:pos="8306"/>
        </w:tabs>
      </w:pPr>
      <w:hyperlink w:anchor="_Toc5082" w:history="1">
        <w:r>
          <w:rPr>
            <w:rFonts w:ascii="仿宋" w:eastAsia="仿宋" w:hAnsi="仿宋" w:cs="仿宋" w:hint="eastAsia"/>
            <w:lang w:eastAsia="zh-CN"/>
          </w:rPr>
          <w:t>十四、无氟( F ) 发泡PU组合料项目实施时间节点</w:t>
        </w:r>
        <w:r>
          <w:tab/>
        </w:r>
        <w:r>
          <w:fldChar w:fldCharType="begin"/>
        </w:r>
        <w:r>
          <w:instrText xml:space="preserve"> PAGEREF _Toc5082 \h </w:instrText>
        </w:r>
        <w:r>
          <w:fldChar w:fldCharType="separate"/>
        </w:r>
        <w:r>
          <w:t>51</w:t>
        </w:r>
        <w:r>
          <w:fldChar w:fldCharType="end"/>
        </w:r>
      </w:hyperlink>
    </w:p>
    <w:p>
      <w:pPr>
        <w:pStyle w:val="TOC2"/>
        <w:tabs>
          <w:tab w:val="right" w:leader="dot" w:pos="8306"/>
        </w:tabs>
      </w:pPr>
      <w:hyperlink w:anchor="_Toc10835" w:history="1">
        <w:r>
          <w:rPr>
            <w:rFonts w:ascii="仿宋" w:eastAsia="仿宋" w:hAnsi="仿宋" w:cs="仿宋" w:hint="eastAsia"/>
            <w:lang w:eastAsia="zh-CN"/>
          </w:rPr>
          <w:t>(一)、无氟( F ) 发泡PU组合料项目启动阶段时间节点</w:t>
        </w:r>
        <w:r>
          <w:tab/>
        </w:r>
        <w:r>
          <w:fldChar w:fldCharType="begin"/>
        </w:r>
        <w:r>
          <w:instrText xml:space="preserve"> PAGEREF _Toc10835 \h </w:instrText>
        </w:r>
        <w:r>
          <w:fldChar w:fldCharType="separate"/>
        </w:r>
        <w:r>
          <w:t>51</w:t>
        </w:r>
        <w:r>
          <w:fldChar w:fldCharType="end"/>
        </w:r>
      </w:hyperlink>
    </w:p>
    <w:p>
      <w:pPr>
        <w:pStyle w:val="TOC2"/>
        <w:tabs>
          <w:tab w:val="right" w:leader="dot" w:pos="8306"/>
        </w:tabs>
      </w:pPr>
      <w:hyperlink w:anchor="_Toc20158" w:history="1">
        <w:r>
          <w:rPr>
            <w:rFonts w:ascii="仿宋" w:eastAsia="仿宋" w:hAnsi="仿宋" w:cs="仿宋" w:hint="eastAsia"/>
            <w:lang w:eastAsia="zh-CN"/>
          </w:rPr>
          <w:t>(二)、无氟( F ) 发泡PU组合料项目执行阶段时间节点</w:t>
        </w:r>
        <w:r>
          <w:tab/>
        </w:r>
        <w:r>
          <w:fldChar w:fldCharType="begin"/>
        </w:r>
        <w:r>
          <w:instrText xml:space="preserve"> PAGEREF _Toc20158 \h </w:instrText>
        </w:r>
        <w:r>
          <w:fldChar w:fldCharType="separate"/>
        </w:r>
        <w:r>
          <w:t>52</w:t>
        </w:r>
        <w:r>
          <w:fldChar w:fldCharType="end"/>
        </w:r>
      </w:hyperlink>
    </w:p>
    <w:p>
      <w:pPr>
        <w:pStyle w:val="TOC2"/>
        <w:tabs>
          <w:tab w:val="right" w:leader="dot" w:pos="8306"/>
        </w:tabs>
      </w:pPr>
      <w:hyperlink w:anchor="_Toc21227" w:history="1">
        <w:r>
          <w:rPr>
            <w:rFonts w:ascii="仿宋" w:eastAsia="仿宋" w:hAnsi="仿宋" w:cs="仿宋" w:hint="eastAsia"/>
            <w:lang w:eastAsia="zh-CN"/>
          </w:rPr>
          <w:t>(三)、无氟( F ) 发泡PU组合料项目完成阶段时间节点</w:t>
        </w:r>
        <w:r>
          <w:tab/>
        </w:r>
        <w:r>
          <w:fldChar w:fldCharType="begin"/>
        </w:r>
        <w:r>
          <w:instrText xml:space="preserve"> PAGEREF _Toc21227 \h </w:instrText>
        </w:r>
        <w:r>
          <w:fldChar w:fldCharType="separate"/>
        </w:r>
        <w:r>
          <w:t>53</w:t>
        </w:r>
        <w:r>
          <w:fldChar w:fldCharType="end"/>
        </w:r>
      </w:hyperlink>
    </w:p>
    <w:p>
      <w:pPr>
        <w:pStyle w:val="TOC1"/>
        <w:tabs>
          <w:tab w:val="right" w:leader="dot" w:pos="8306"/>
        </w:tabs>
      </w:pPr>
      <w:hyperlink w:anchor="_Toc14150" w:history="1">
        <w:r>
          <w:rPr>
            <w:rFonts w:ascii="仿宋" w:eastAsia="仿宋" w:hAnsi="仿宋" w:cs="仿宋" w:hint="eastAsia"/>
            <w:lang w:eastAsia="zh-CN"/>
          </w:rPr>
          <w:t>十五、供应链管理</w:t>
        </w:r>
        <w:r>
          <w:tab/>
        </w:r>
        <w:r>
          <w:fldChar w:fldCharType="begin"/>
        </w:r>
        <w:r>
          <w:instrText xml:space="preserve"> PAGEREF _Toc14150 \h </w:instrText>
        </w:r>
        <w:r>
          <w:fldChar w:fldCharType="separate"/>
        </w:r>
        <w:r>
          <w:t>55</w:t>
        </w:r>
        <w:r>
          <w:fldChar w:fldCharType="end"/>
        </w:r>
      </w:hyperlink>
    </w:p>
    <w:p>
      <w:pPr>
        <w:pStyle w:val="TOC2"/>
        <w:tabs>
          <w:tab w:val="right" w:leader="dot" w:pos="8306"/>
        </w:tabs>
      </w:pPr>
      <w:hyperlink w:anchor="_Toc10240" w:history="1">
        <w:r>
          <w:rPr>
            <w:rFonts w:ascii="仿宋" w:eastAsia="仿宋" w:hAnsi="仿宋" w:cs="仿宋" w:hint="eastAsia"/>
            <w:lang w:eastAsia="zh-CN"/>
          </w:rPr>
          <w:t>(一)、供应链战略规划</w:t>
        </w:r>
        <w:r>
          <w:tab/>
        </w:r>
        <w:r>
          <w:fldChar w:fldCharType="begin"/>
        </w:r>
        <w:r>
          <w:instrText xml:space="preserve"> PAGEREF _Toc10240 \h </w:instrText>
        </w:r>
        <w:r>
          <w:fldChar w:fldCharType="separate"/>
        </w:r>
        <w:r>
          <w:t>55</w:t>
        </w:r>
        <w:r>
          <w:fldChar w:fldCharType="end"/>
        </w:r>
      </w:hyperlink>
    </w:p>
    <w:p>
      <w:pPr>
        <w:pStyle w:val="TOC2"/>
        <w:tabs>
          <w:tab w:val="right" w:leader="dot" w:pos="8306"/>
        </w:tabs>
      </w:pPr>
      <w:hyperlink w:anchor="_Toc27422" w:history="1">
        <w:r>
          <w:rPr>
            <w:rFonts w:ascii="仿宋" w:eastAsia="仿宋" w:hAnsi="仿宋" w:cs="仿宋" w:hint="eastAsia"/>
            <w:lang w:eastAsia="zh-CN"/>
          </w:rPr>
          <w:t>(二)、供应商选择与合作</w:t>
        </w:r>
        <w:r>
          <w:tab/>
        </w:r>
        <w:r>
          <w:fldChar w:fldCharType="begin"/>
        </w:r>
        <w:r>
          <w:instrText xml:space="preserve"> PAGEREF _Toc27422 \h </w:instrText>
        </w:r>
        <w:r>
          <w:fldChar w:fldCharType="separate"/>
        </w:r>
        <w:r>
          <w:t>56</w:t>
        </w:r>
        <w:r>
          <w:fldChar w:fldCharType="end"/>
        </w:r>
      </w:hyperlink>
    </w:p>
    <w:p>
      <w:pPr>
        <w:pStyle w:val="TOC2"/>
        <w:tabs>
          <w:tab w:val="right" w:leader="dot" w:pos="8306"/>
        </w:tabs>
      </w:pPr>
      <w:hyperlink w:anchor="_Toc21967" w:history="1">
        <w:r>
          <w:rPr>
            <w:rFonts w:ascii="仿宋" w:eastAsia="仿宋" w:hAnsi="仿宋" w:cs="仿宋" w:hint="eastAsia"/>
            <w:lang w:eastAsia="zh-CN"/>
          </w:rPr>
          <w:t>(三)、物流与库存管理</w:t>
        </w:r>
        <w:r>
          <w:tab/>
        </w:r>
        <w:r>
          <w:fldChar w:fldCharType="begin"/>
        </w:r>
        <w:r>
          <w:instrText xml:space="preserve"> PAGEREF _Toc21967 \h </w:instrText>
        </w:r>
        <w:r>
          <w:fldChar w:fldCharType="separate"/>
        </w:r>
        <w:r>
          <w:t>58</w:t>
        </w:r>
        <w:r>
          <w:fldChar w:fldCharType="end"/>
        </w:r>
      </w:hyperlink>
    </w:p>
    <w:p>
      <w:pPr>
        <w:pStyle w:val="TOC1"/>
        <w:tabs>
          <w:tab w:val="right" w:leader="dot" w:pos="8306"/>
        </w:tabs>
      </w:pPr>
      <w:hyperlink w:anchor="_Toc24010" w:history="1">
        <w:r>
          <w:rPr>
            <w:rFonts w:ascii="仿宋" w:eastAsia="仿宋" w:hAnsi="仿宋" w:cs="仿宋" w:hint="eastAsia"/>
            <w:lang w:eastAsia="zh-CN"/>
          </w:rPr>
          <w:t>十六、营销与推广策略</w:t>
        </w:r>
        <w:r>
          <w:tab/>
        </w:r>
        <w:r>
          <w:fldChar w:fldCharType="begin"/>
        </w:r>
        <w:r>
          <w:instrText xml:space="preserve"> PAGEREF _Toc24010 \h </w:instrText>
        </w:r>
        <w:r>
          <w:fldChar w:fldCharType="separate"/>
        </w:r>
        <w:r>
          <w:t>59</w:t>
        </w:r>
        <w:r>
          <w:fldChar w:fldCharType="end"/>
        </w:r>
      </w:hyperlink>
    </w:p>
    <w:p>
      <w:pPr>
        <w:pStyle w:val="TOC2"/>
        <w:tabs>
          <w:tab w:val="right" w:leader="dot" w:pos="8306"/>
        </w:tabs>
      </w:pPr>
      <w:hyperlink w:anchor="_Toc287" w:history="1">
        <w:r>
          <w:rPr>
            <w:rFonts w:ascii="仿宋" w:eastAsia="仿宋" w:hAnsi="仿宋" w:cs="仿宋" w:hint="eastAsia"/>
            <w:lang w:eastAsia="zh-CN"/>
          </w:rPr>
          <w:t>(一)、产品/服务定位与特点</w:t>
        </w:r>
        <w:r>
          <w:tab/>
        </w:r>
        <w:r>
          <w:fldChar w:fldCharType="begin"/>
        </w:r>
        <w:r>
          <w:instrText xml:space="preserve"> PAGEREF _Toc287 \h </w:instrText>
        </w:r>
        <w:r>
          <w:fldChar w:fldCharType="separate"/>
        </w:r>
        <w:r>
          <w:t>59</w:t>
        </w:r>
        <w:r>
          <w:fldChar w:fldCharType="end"/>
        </w:r>
      </w:hyperlink>
    </w:p>
    <w:p>
      <w:pPr>
        <w:pStyle w:val="TOC2"/>
        <w:tabs>
          <w:tab w:val="right" w:leader="dot" w:pos="8306"/>
        </w:tabs>
      </w:pPr>
      <w:hyperlink w:anchor="_Toc27391" w:history="1">
        <w:r>
          <w:rPr>
            <w:rFonts w:ascii="仿宋" w:eastAsia="仿宋" w:hAnsi="仿宋" w:cs="仿宋" w:hint="eastAsia"/>
            <w:lang w:eastAsia="zh-CN"/>
          </w:rPr>
          <w:t>(二)、市场定位与竞争分析</w:t>
        </w:r>
        <w:r>
          <w:tab/>
        </w:r>
        <w:r>
          <w:fldChar w:fldCharType="begin"/>
        </w:r>
        <w:r>
          <w:instrText xml:space="preserve"> PAGEREF _Toc27391 \h </w:instrText>
        </w:r>
        <w:r>
          <w:fldChar w:fldCharType="separate"/>
        </w:r>
        <w:r>
          <w:t>60</w:t>
        </w:r>
        <w:r>
          <w:fldChar w:fldCharType="end"/>
        </w:r>
      </w:hyperlink>
    </w:p>
    <w:p>
      <w:pPr>
        <w:pStyle w:val="TOC2"/>
        <w:tabs>
          <w:tab w:val="right" w:leader="dot" w:pos="8306"/>
        </w:tabs>
      </w:pPr>
      <w:hyperlink w:anchor="_Toc24755" w:history="1">
        <w:r>
          <w:rPr>
            <w:rFonts w:ascii="仿宋" w:eastAsia="仿宋" w:hAnsi="仿宋" w:cs="仿宋" w:hint="eastAsia"/>
            <w:lang w:eastAsia="zh-CN"/>
          </w:rPr>
          <w:t>(三)、营销渠道与策略</w:t>
        </w:r>
        <w:r>
          <w:tab/>
        </w:r>
        <w:r>
          <w:fldChar w:fldCharType="begin"/>
        </w:r>
        <w:r>
          <w:instrText xml:space="preserve"> PAGEREF _Toc24755 \h </w:instrText>
        </w:r>
        <w:r>
          <w:fldChar w:fldCharType="separate"/>
        </w:r>
        <w:r>
          <w:t>62</w:t>
        </w:r>
        <w:r>
          <w:fldChar w:fldCharType="end"/>
        </w:r>
      </w:hyperlink>
    </w:p>
    <w:p>
      <w:pPr>
        <w:pStyle w:val="TOC2"/>
        <w:tabs>
          <w:tab w:val="right" w:leader="dot" w:pos="8306"/>
        </w:tabs>
      </w:pPr>
      <w:hyperlink w:anchor="_Toc6350" w:history="1">
        <w:r>
          <w:rPr>
            <w:rFonts w:ascii="仿宋" w:eastAsia="仿宋" w:hAnsi="仿宋" w:cs="仿宋" w:hint="eastAsia"/>
            <w:lang w:eastAsia="zh-CN"/>
          </w:rPr>
          <w:t>(四)、推广与宣传活动</w:t>
        </w:r>
        <w:r>
          <w:tab/>
        </w:r>
        <w:r>
          <w:fldChar w:fldCharType="begin"/>
        </w:r>
        <w:r>
          <w:instrText xml:space="preserve"> PAGEREF _Toc6350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36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637"/>
      <w:r>
        <w:rPr>
          <w:rFonts w:ascii="仿宋" w:eastAsia="仿宋" w:hAnsi="仿宋" w:cs="仿宋" w:hint="eastAsia"/>
          <w:sz w:val="28"/>
          <w:lang w:eastAsia="zh-CN"/>
        </w:rPr>
        <w:t>一、无氟( F ) 发泡PU组合料项目文档管理</w:t>
      </w:r>
      <w:bookmarkEnd w:id="2"/>
    </w:p>
    <w:p>
      <w:pPr>
        <w:pStyle w:val="Heading2"/>
        <w:rPr>
          <w:rFonts w:ascii="仿宋" w:eastAsia="仿宋" w:hAnsi="仿宋" w:cs="仿宋" w:hint="eastAsia"/>
          <w:lang w:eastAsia="zh-CN"/>
        </w:rPr>
      </w:pPr>
      <w:bookmarkStart w:id="3" w:name="_Toc657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无氟( F ) 发泡PU组合料项目高度重视文档的质量和准确性，以支持无氟( F ) 发泡PU组合料项目的各项活动和决策。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无氟( F ) 发泡PU组合料项目文档的编制始于无氟( F ) 发泡PU组合料项目计划的初期，我们制定了详细的文档编制计划，明确了每个文档的内容、格式和编写责任人。在无氟( F ) 发泡PU组合料项目启动阶段，我们首先编制了无氟( F ) 发泡PU组合料项目章程，明确定义了无氟( F ) 发泡PU组合料项目的目标、范围、风险等关键要素。随后，无氟( F ) 发泡PU组合料项目团队根据计划陆续编制了需求文档、设计文档、测试文档等各类文档，确保无氟( F ) 发泡PU组合料项目的每个阶段都有清晰的文档支持。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文档审查是无氟( F ) 发泡PU组合料项目管理中的重要环节，旨在确保无氟( F ) 发泡PU组合料项目文档符合质量标准和无氟( F ) 发泡PU组合料项目需求。在无氟( F ) 发泡PU组合料项目团队内部，我们实施了多层次的文档审查机制。首先，由文档编制者进行自审，确保文档的完整性和逻辑性。随后，进行同行审查，由团队其他成员进行评审，提出修改建议。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除了内部审查，我们还进行了外部审查，邀请无氟( F ) 发泡PU组合料项目相关利益方和专业领域的专家对文档进行独立审查。这有助于获取更全面、客观的反馈，确保无氟( F ) 发泡PU组合料项目文档不仅符合内部标准，也满足外部需求。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无氟( F ) 发泡PU组合料项目在文档编制与审查方面建立了严格的管理机制，通过规范的流程和多维度的审查，确保无氟( F ) 发泡PU组合料项目文档的质量、准确性和可靠性，为无氟( F ) 发泡PU组合料项目的顺利推进提供了有力支持。</w:t>
      </w:r>
    </w:p>
    <w:p>
      <w:pPr>
        <w:pStyle w:val="Heading2"/>
        <w:ind w:firstLine="560" w:firstLineChars="200"/>
        <w:rPr>
          <w:rFonts w:ascii="仿宋" w:eastAsia="仿宋" w:hAnsi="仿宋" w:cs="仿宋" w:hint="eastAsia"/>
          <w:sz w:val="28"/>
          <w:lang w:eastAsia="zh-CN"/>
        </w:rPr>
      </w:pPr>
      <w:bookmarkStart w:id="4" w:name="_Toc1318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在无氟( F ) 发泡PU组合料项目中，我们致力于优化文档发布与分发过程，以确保信息的高效传递和团队间协作的顺畅进行。以下是我们采取的关键优化策略：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我们通过多渠道发布文档，包括电子邮件、无氟( F ) 发泡PU组合料项目管理平台、内部网站等，以满足不同团队成员的偏好和需求。多渠道发布确保了信息的全面覆盖。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我们采用了精细的权限控制，确保只有授权人员可以访问敏感信息。这种安全措施保护了无氟( F ) 发泡PU组合料项目文档的机密性，防止了未经授权的信息泄露。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842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文档存档与归档是无氟( F ) 发泡PU组合料项目生命周期中一个至关重要的环节，直接关系到无氟( F ) 发泡PU组合料项目信息的长期保存和历史记录的完整性。在无氟( F ) 发泡PU组合料项目中，我们实施了一系列有效的文档存档与归档管理策略：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6925"/>
      <w:r>
        <w:rPr>
          <w:rFonts w:ascii="仿宋" w:eastAsia="仿宋" w:hAnsi="仿宋" w:cs="仿宋" w:hint="eastAsia"/>
          <w:sz w:val="28"/>
          <w:lang w:eastAsia="zh-CN"/>
        </w:rPr>
        <w:t>二、无氟( F ) 发泡PU组合料项目建设单位说明</w:t>
      </w:r>
      <w:bookmarkEnd w:id="6"/>
    </w:p>
    <w:p>
      <w:pPr>
        <w:pStyle w:val="Heading2"/>
        <w:rPr>
          <w:rFonts w:ascii="仿宋" w:eastAsia="仿宋" w:hAnsi="仿宋" w:cs="仿宋" w:hint="eastAsia"/>
          <w:lang w:eastAsia="zh-CN"/>
        </w:rPr>
      </w:pPr>
      <w:bookmarkStart w:id="7" w:name="_Toc20167"/>
      <w:r>
        <w:rPr>
          <w:rFonts w:ascii="仿宋" w:eastAsia="仿宋" w:hAnsi="仿宋" w:cs="仿宋" w:hint="eastAsia"/>
          <w:lang w:eastAsia="zh-CN"/>
        </w:rPr>
        <w:t>(一)、无氟( F ) 发泡PU组合料项目承办单位基本情况</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0772"/>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作为无氟( F ) 发泡PU组合料项目承办单位的XXXX，我们着眼于实现可持续的经济效益。通过技术创新和解决方案的提供，公司预计在无氟( F ) 发泡PU组合料项目执行期间将获得可观的收入增长。这一收入来源主要包括无氟( F ) 发泡PU组合料项目交付、技术服务和解决方案的销售。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同时，我们注重成本控制和效率提升，以确保无氟( F ) 发泡PU组合料项目的可持续盈利。透过精细的管理和资源优化，公司期望实现无氟( F ) 发泡PU组合料项目利润最大化。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公司将对无氟( F ) 发泡PU组合料项目实施进行全面的投资评估，包括无氟( F ) 发泡PU组合料项目启动阶段的资金投入和后续运营成本。通过对无氟( F ) 发泡PU组合料项目的全生命周期进行经济分析，公司将确保投资回报率（ROI）能够满足预期目标，保障投资的合理性和可持续性。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为确保公司在无氟( F ) 发泡PU组合料项目实施过程中具备足够的资金流动性，公司将进行详尽的现金流分析。这包括资金需求的合理预测、无氟( F ) 发泡PU组合料项目周期内的资金峰谷分析以及灵活的财务管理策略，以应对各种潜在的经济变动。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5246"/>
      <w:r>
        <w:rPr>
          <w:rFonts w:ascii="仿宋" w:eastAsia="仿宋" w:hAnsi="仿宋" w:cs="仿宋" w:hint="eastAsia"/>
          <w:sz w:val="28"/>
          <w:lang w:eastAsia="zh-CN"/>
        </w:rPr>
        <w:t>三、无氟( F ) 发泡PU组合料项目绩效评估</w:t>
      </w:r>
      <w:bookmarkEnd w:id="9"/>
    </w:p>
    <w:p>
      <w:pPr>
        <w:pStyle w:val="Heading2"/>
        <w:rPr>
          <w:rFonts w:ascii="仿宋" w:eastAsia="仿宋" w:hAnsi="仿宋" w:cs="仿宋" w:hint="eastAsia"/>
          <w:lang w:eastAsia="zh-CN"/>
        </w:rPr>
      </w:pPr>
      <w:bookmarkStart w:id="10" w:name="_Toc20719"/>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在无氟( F ) 发泡PU组合料项目中，我们设计了一套全面的绩效评估指标，以确保无氟( F ) 发泡PU组合料项目的可控和成功交付。这些指标跨足无氟( F ) 发泡PU组合料项目目标、成本、进度和质量等多个维度，为我们提供了全面洞察无氟( F ) 发泡PU组合料项目的健康状况。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无氟(</w:t>
      </w:r>
      <w:r>
        <w:rPr>
          <w:rFonts w:ascii="仿宋" w:eastAsia="仿宋" w:hAnsi="仿宋" w:cs="仿宋" w:hint="eastAsia"/>
          <w:sz w:val="28"/>
          <w:lang w:eastAsia="zh-CN"/>
        </w:rPr>
        <w:t xml:space="preserve"> F</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发泡PU组合料项目目标达成率是我们关注的首要指标。我们设定了明确的目标，并通过定期监测和评估，迅速发现并应对潜在的目标偏差。这为无氟(</w:t>
      </w:r>
      <w:r>
        <w:rPr>
          <w:rFonts w:ascii="仿宋" w:eastAsia="仿宋" w:hAnsi="仿宋" w:cs="仿宋" w:hint="eastAsia"/>
          <w:sz w:val="28"/>
          <w:lang w:eastAsia="zh-CN"/>
        </w:rPr>
        <w:t xml:space="preserve"> F</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发泡PU组合料项目的整体有效管理提供了坚实基础，确保交付的成果符合质量标准和客户期望。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成本绩效是另一个核心关注点。通过实际成本与预算成本的对比分析，我们深入了解成本差异的原因，及时调整资源分配，保持无氟( F ) 发泡PU组合料项目在经济效益方面的合理水平。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无氟( F ) 发泡PU组合料项目进度作为关键的绩效指标之一，得到了精心的关注。我们制定了详细的无氟( F ) 发泡PU组合料项目进度计划，并设立了进度符合度指标，确保实际进度与计划进度保持一致。这使我们能够快速发现和解决潜在的进度问题，保持无氟( F ) 发泡PU组合料项目的正常推进。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质量指标是我们评估无氟( F ) 发泡PU组合料项目绩效的不可或缺的一环。我们引入了一系列的质量标准和客户满意度指标，以确保无氟( F ) 发泡PU组合料项目交付的成果在质量上达到或超越预期水平。通过持续监测这些指标，我们努力提升无氟( F ) 发泡PU组合料项目整体质量水平，为无氟( F ) 发泡PU组合料项目的成功交付提供有力保障。通过这些科学且全面的绩效评估，我们能够更好地引导无氟( F ) 发泡PU组合料项目的持续改进，确保无氟( F ) 发泡PU组合料项目目标的顺利达成。</w:t>
      </w:r>
    </w:p>
    <w:p>
      <w:pPr>
        <w:pStyle w:val="Heading2"/>
        <w:ind w:firstLine="560" w:firstLineChars="200"/>
        <w:rPr>
          <w:rFonts w:ascii="仿宋" w:eastAsia="仿宋" w:hAnsi="仿宋" w:cs="仿宋" w:hint="eastAsia"/>
          <w:sz w:val="28"/>
          <w:lang w:eastAsia="zh-CN"/>
        </w:rPr>
      </w:pPr>
      <w:bookmarkStart w:id="11" w:name="_Toc6255"/>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绩效评估是无氟( F ) 发泡PU组合料项目中的关键环节，为确保无氟( F ) 发泡PU组合料项目达到预期目标，我们采用了多层次、多维度的绩效评估方法。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从定性角度来看，我们注重无氟( F ) 发泡PU组合料项目的战略目标对齐，确保每个决策和行动都与无氟( F ) 发泡PU组合料项目整体目标保持一致。团队会定期召开战略对齐会议，审视当前工作与无氟( F ) 发泡PU组合料项目战略是否保持一致，以及是否需要调整战略方向。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在定量方面，我们设计了一系列关键绩效指标（KPIs），涵盖无氟( F ) 发泡PU组合料项目进度、质量、成本和风险等方面。这些指标通过数据收集和分析，为无氟( F ) 发泡PU组合料项目管理团队提供了客观的评估依据。例如，我们通过无氟( F ) 发泡PU组合料项目管理软件追踪进度，使用成本绩效分析（CPI）评估成本控制情况。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绩效评估不仅仅停留在无氟( F ) 发泡PU组合料项目内部，还考虑了无氟( F ) 发泡PU组合料项目对外部环境的影响。我们定期进行干系人满意度调查，以了解各利益相关方对无氟( F ) 发泡PU组合料项目的期望和满意度，并及时做出调整。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这种多层次、多角度的绩效评估方法，使得我们能够全面了解无氟( F ) 发泡PU组合料项目的运行状态，及时做出调整，确保无氟( F ) 发泡PU组合料项目在不断变化的环境中保持稳健前行。</w:t>
      </w:r>
    </w:p>
    <w:p>
      <w:pPr>
        <w:pStyle w:val="Heading2"/>
        <w:ind w:firstLine="560" w:firstLineChars="200"/>
        <w:rPr>
          <w:rFonts w:ascii="仿宋" w:eastAsia="仿宋" w:hAnsi="仿宋" w:cs="仿宋" w:hint="eastAsia"/>
          <w:sz w:val="28"/>
          <w:lang w:eastAsia="zh-CN"/>
        </w:rPr>
      </w:pPr>
      <w:bookmarkStart w:id="12" w:name="_Toc23174"/>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为了确保无氟( F ) 发泡PU组合料项目的有效管理和不断优化，我们采用了精心设计的绩效评估周期。这个周期旨在实现灵活、实时和全面的评估，以适应无氟( F ) 发泡PU组合料项目执行中的各种挑战。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绩效评估周期的设计考虑到无氟( F ) 发泡PU组合料项目的不同需求，分为短期、中期和长期。短期评估关注每个迭代或工作周期，以及时发现和解决当前任务中的问题。中期评估涵盖几个迭代，深入了解整体无氟( F ) 发泡PU组合料项目的趋势和性能。长期评估则着眼于整个无氟( F ) 发泡PU组合料项目阶段，确保无氟( F ) 发泡PU组合料项目目标的一致性和可持续性。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我们强调实时性的信息反馈，通过采用先进的无氟( F ) 发泡PU组合料项目管理工具和协作平台，团队成员能够随时更新和分享无氟( F ) 发泡PU组合料项目数据。这种实时性的反馈机制使我们能够及时察觉潜在问题，快速调整，保持无氟( F ) 发泡PU组合料项目的稳健运作。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绩效评估周期与无氟(</w:t>
      </w:r>
      <w:r>
        <w:rPr>
          <w:rFonts w:ascii="仿宋" w:eastAsia="仿宋" w:hAnsi="仿宋" w:cs="仿宋" w:hint="eastAsia"/>
          <w:sz w:val="28"/>
          <w:lang w:eastAsia="zh-CN"/>
        </w:rPr>
        <w:t xml:space="preserve"> F</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发泡PU组合料项目的决策制定密不可分。每个周期的无氟(</w:t>
      </w:r>
      <w:r>
        <w:rPr>
          <w:rFonts w:ascii="仿宋" w:eastAsia="仿宋" w:hAnsi="仿宋" w:cs="仿宋" w:hint="eastAsia"/>
          <w:sz w:val="28"/>
          <w:lang w:eastAsia="zh-CN"/>
        </w:rPr>
        <w:t xml:space="preserve"> F</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发泡PU组合料项目回顾会议成为集体总结经验、识别问题深层次原因并找到创新解决方案的平台。这种定期的反思与调整机制使无氟(</w:t>
      </w:r>
      <w:r>
        <w:rPr>
          <w:rFonts w:ascii="仿宋" w:eastAsia="仿宋" w:hAnsi="仿宋" w:cs="仿宋" w:hint="eastAsia"/>
          <w:sz w:val="28"/>
          <w:lang w:eastAsia="zh-CN"/>
        </w:rPr>
        <w:t xml:space="preserve"> F</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发泡PU组合料项目能够不断学习、进化，以更好地适应变化的环境。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6830"/>
      <w:r>
        <w:rPr>
          <w:rFonts w:ascii="仿宋" w:eastAsia="仿宋" w:hAnsi="仿宋" w:cs="仿宋" w:hint="eastAsia"/>
          <w:sz w:val="28"/>
          <w:lang w:eastAsia="zh-CN"/>
        </w:rPr>
        <w:t>四、无氟( F ) 发泡PU组合料项目选址可行性分析</w:t>
      </w:r>
      <w:bookmarkEnd w:id="13"/>
    </w:p>
    <w:p>
      <w:pPr>
        <w:pStyle w:val="Heading2"/>
        <w:rPr>
          <w:rFonts w:ascii="仿宋" w:eastAsia="仿宋" w:hAnsi="仿宋" w:cs="仿宋" w:hint="eastAsia"/>
          <w:lang w:eastAsia="zh-CN"/>
        </w:rPr>
      </w:pPr>
      <w:bookmarkStart w:id="14" w:name="_Toc5727"/>
      <w:r>
        <w:rPr>
          <w:rFonts w:ascii="仿宋" w:eastAsia="仿宋" w:hAnsi="仿宋" w:cs="仿宋" w:hint="eastAsia"/>
          <w:lang w:eastAsia="zh-CN"/>
        </w:rPr>
        <w:t>(一)、无氟( F ) 发泡PU组合料项目选址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该无氟( F ) 发泡PU组合料项目选址位于XX省XX市XX区XXX街道</w:t>
      </w:r>
    </w:p>
    <w:p>
      <w:pPr>
        <w:pStyle w:val="Heading2"/>
        <w:ind w:firstLine="560" w:firstLineChars="200"/>
        <w:rPr>
          <w:rFonts w:ascii="仿宋" w:eastAsia="仿宋" w:hAnsi="仿宋" w:cs="仿宋" w:hint="eastAsia"/>
          <w:sz w:val="28"/>
          <w:lang w:eastAsia="zh-CN"/>
        </w:rPr>
      </w:pPr>
      <w:bookmarkStart w:id="15" w:name="_Toc16513"/>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无氟( F ) 发泡PU组合料项目的征地面积将根据无氟( F ) 发泡PU组合料项目的实际规模和需求进行精确规划。具体面积XXX平方米，旨在确保无氟( F ) 发泡PU组合料项目不仅能够满足当前的发展需求，还能够预留空间以适应未来的扩展。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净用地面积是在征地面积基础上去除不可利用面积后的实际可开发用地。具体面积XXX平方米，考虑到环保、交通、安全等多方面因素，以确保无氟( F ) 发泡PU组合料项目在整体利用效率上达到最优。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无氟( F ) 发泡PU组合料项目计划建设的建筑总规模具体面积XXX平方米。这一规模的确定综合考虑了无氟( F ) 发泡PU组合料项目的性质、规模，以及城市规划的相关要求，确保建筑布局与周边环境协调一致。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r>
        <w:rPr>
          <w:rFonts w:ascii="仿宋" w:eastAsia="仿宋" w:hAnsi="仿宋" w:cs="仿宋" w:hint="eastAsia"/>
          <w:sz w:val="28"/>
          <w:lang w:eastAsia="zh-CN"/>
        </w:rPr>
        <w:t xml:space="preserve"> 绿地率是无氟(</w:t>
      </w:r>
      <w:r>
        <w:rPr>
          <w:rFonts w:ascii="仿宋" w:eastAsia="仿宋" w:hAnsi="仿宋" w:cs="仿宋" w:hint="eastAsia"/>
          <w:sz w:val="28"/>
          <w:lang w:eastAsia="zh-CN"/>
        </w:rPr>
        <w:t xml:space="preserve"> F</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发泡PU组合料项目用地中被规划为绿地的比例。具体面积XXX平方米，旨在通过合理规划绿地，改善无氟(</w:t>
      </w:r>
      <w:r>
        <w:rPr>
          <w:rFonts w:ascii="仿宋" w:eastAsia="仿宋" w:hAnsi="仿宋" w:cs="仿宋" w:hint="eastAsia"/>
          <w:sz w:val="28"/>
          <w:lang w:eastAsia="zh-CN"/>
        </w:rPr>
        <w:t xml:space="preserve"> F</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发泡PU组合料项目周边环境，提升居民生活质量，并符合城市整体绿化规划。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容积率是用地上可以建设的建筑总体积与用地面积之比。具体面积XXX，通过合理的容积率规划，确保无氟( F ) 发泡PU组合料项目建筑规模与周边环境和谐共生。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确保无氟( F ) 发泡PU组合料项目选址与当地城市规划相一致，具体面积XXX平方米。通过与城市规划部门深入沟通，确保无氟( F ) 发泡PU组合料项目不仅符合城市的整体发展方向，还能够融入城市的发展布局，为城市的长远发展贡献力量。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充分了解并确保无氟( F ) 发泡PU组合料项目选址符合当地产业政策，具体面积XXX平方米。这包括无氟( F ) 发泡PU组合料项目对当地经济的促进作用，以及对相关产业的带动效应，确保无氟( F ) 发泡PU组合料项目与地方政府的产业政策保持一致，促进共赢合作。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用地总体要求必须符合环保和可持续发展的原则，具体面积XXX平方米。通过采用绿色建筑设计、节能减排等措施，确保无氟( F ) 发泡PU组合料项目在建设和运营过程中对环境的影响最小化，达到可持续发展的要求。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r>
        <w:rPr>
          <w:rFonts w:ascii="仿宋" w:eastAsia="仿宋" w:hAnsi="仿宋" w:cs="仿宋" w:hint="eastAsia"/>
          <w:sz w:val="28"/>
          <w:lang w:eastAsia="zh-CN"/>
        </w:rPr>
        <w:t xml:space="preserve"> 确保无氟(</w:t>
      </w:r>
      <w:r>
        <w:rPr>
          <w:rFonts w:ascii="仿宋" w:eastAsia="仿宋" w:hAnsi="仿宋" w:cs="仿宋" w:hint="eastAsia"/>
          <w:sz w:val="28"/>
          <w:lang w:eastAsia="zh-CN"/>
        </w:rPr>
        <w:t xml:space="preserve"> F</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发泡PU组合料项目选址具备必要的公共设施配套，具体面积XXX平方米。这包括交通便利性、教育、医疗等基础设施，以提高居民生活品质，使得无氟(</w:t>
      </w:r>
      <w:r>
        <w:rPr>
          <w:rFonts w:ascii="仿宋" w:eastAsia="仿宋" w:hAnsi="仿宋" w:cs="仿宋" w:hint="eastAsia"/>
          <w:sz w:val="28"/>
          <w:lang w:eastAsia="zh-CN"/>
        </w:rPr>
        <w:t xml:space="preserve"> F</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发泡PU组合料项目选址更具吸引力。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考虑用地总体要求对当地社会稳定性的影响，具体面积XXX平方米。通过深入了解当地社区反馈，确保无氟( F ) 发泡PU组合料项目的选址和建设过程对当地社会和谐稳定产生积极作用。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通过对这些用地总体要求的详细规划，我们将确保无氟( F ) 发泡PU组合料项目选址不仅符合法规和规划，还在实际操作中具有可行性。这一全面规划将为无氟( F ) 发泡PU组合料项目的成功实施提供坚实的基础，确保无氟( F ) 发泡PU组合料项目选址阶段就能够奠定良好的发展基础。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3674"/>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在无氟( F ) 发泡PU组合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其次，在无氟(</w:t>
      </w:r>
      <w:r>
        <w:rPr>
          <w:rFonts w:ascii="仿宋" w:eastAsia="仿宋" w:hAnsi="仿宋" w:cs="仿宋" w:hint="eastAsia"/>
          <w:sz w:val="28"/>
          <w:lang w:eastAsia="zh-CN"/>
        </w:rPr>
        <w:t xml:space="preserve"> F</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泡PU组合料项目的设备规划和空间设计中，我们将采取灵活设备布局的措施。设备布局将根据实际需求进行灵活设计，避免不必要的浪费。通过合理规划设备摆放位置，我们将提高设备的利用率，减少设备间距，以确保无氟(</w:t>
      </w:r>
      <w:r>
        <w:rPr>
          <w:rFonts w:ascii="仿宋" w:eastAsia="仿宋" w:hAnsi="仿宋" w:cs="仿宋" w:hint="eastAsia"/>
          <w:sz w:val="28"/>
          <w:lang w:eastAsia="zh-CN"/>
        </w:rPr>
        <w:t xml:space="preserve"> F</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发泡PU组合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进一步，我们计划在无氟( F ) 发泡PU组合料项目内部引入共享设施的概念，例如共享会议室、办公区等。通过这种方式，我们可以减少对资源的重复建设，提高资源共享效率，从而减小无氟( F ) 发泡PU组合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23540"/>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功能分区规划： 在无氟( F ) 发泡PU组合料项目的总图布置中，我们将不同功能区域进行明确的规划，以最大程度满足无氟( F ) 发泡PU组合料项目的多元需求。生产区将被合理布置，确保生产线的顺畅运作；办公区域将被设计成开放、灵活的办公空间，促进团队协作；休闲区域将被设置为员工放松休息的场所，提高员工工作舒适度。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31478"/>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我们首先关注市场因素，包括潜在客户分布、竞争对手位置、市场需求等。通过深入的市场调研，我们能够更准确地评估选址对于市场开拓和产品销售的影响，确保无氟( F ) 发泡PU组合料项目能够在有利的市场环境中蓬勃发展。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https://d.book118.com/635312241340011041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无氟( F ) 发泡PU组合料项目规划设计方案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无氟( F ) 发泡PU组合料项目规划设计方案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无氟( F ) 发泡PU组合料项目规划设计方案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无氟( F ) 发泡PU组合料项目规划设计方案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无氟( F ) 发泡PU组合料项目规划设计方案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无氟( F ) 发泡PU组合料项目规划设计方案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无氟( F ) 发泡PU组合料项目规划设计方案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无氟( F ) 发泡PU组合料项目规划设计方案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无氟( F ) 发泡PU组合料项目规划设计方案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无氟( F ) 发泡PU组合料项目规划设计方案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无氟( F ) 发泡PU组合料项目规划设计方案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无氟( F ) 发泡PU组合料项目规划设计方案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无氟( F ) 发泡PU组合料项目规划设计方案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无氟( F ) 发泡PU组合料项目规划设计方案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无氟( F ) 发泡PU组合料项目规划设计方案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无氟( F ) 发泡PU组合料项目规划设计方案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无氟( F ) 发泡PU组合料项目规划设计方案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D407F9"/>
    <w:rsid w:val="49D407F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5312241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2024-01-11T10:01:00Z</dcterms:created>
  <dcterms:modified xsi:type="dcterms:W3CDTF">2024-01-11T10:01:39Z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74F24494E26645F0A825F9C6D6FB025C_11</vt:lpwstr>
  </property>
  <property fmtid="{D5CDD505-2E9C-101B-9397-08002B2CF9AE}" pid="3" name="KSOProductBuildVer">
    <vt:lpwstr>2052-12.1.0.16120</vt:lpwstr>
  </property>
</Properties>
</file>