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生物工程化学品项目规划设计方案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52" w:history="1">
        <w:r>
          <w:rPr>
            <w:rFonts w:ascii="仿宋" w:eastAsia="仿宋" w:hAnsi="仿宋" w:cs="仿宋" w:hint="eastAsia"/>
            <w:lang w:eastAsia="zh-CN"/>
          </w:rPr>
          <w:t>概论</w:t>
        </w:r>
        <w:r>
          <w:tab/>
        </w:r>
        <w:r>
          <w:fldChar w:fldCharType="begin"/>
        </w:r>
        <w:r>
          <w:instrText xml:space="preserve"> PAGEREF _Toc14552 \h </w:instrText>
        </w:r>
        <w:r>
          <w:fldChar w:fldCharType="separate"/>
        </w:r>
        <w:r>
          <w:t>3</w:t>
        </w:r>
        <w:r>
          <w:fldChar w:fldCharType="end"/>
        </w:r>
      </w:hyperlink>
    </w:p>
    <w:p>
      <w:pPr>
        <w:pStyle w:val="TOC1"/>
        <w:tabs>
          <w:tab w:val="right" w:leader="dot" w:pos="8306"/>
        </w:tabs>
      </w:pPr>
      <w:hyperlink w:anchor="_Toc16554" w:history="1">
        <w:r>
          <w:rPr>
            <w:rFonts w:ascii="仿宋" w:eastAsia="仿宋" w:hAnsi="仿宋" w:cs="仿宋" w:hint="eastAsia"/>
            <w:lang w:eastAsia="zh-CN"/>
          </w:rPr>
          <w:t>一、生物工程化学品项目危机管理</w:t>
        </w:r>
        <w:r>
          <w:tab/>
        </w:r>
        <w:r>
          <w:fldChar w:fldCharType="begin"/>
        </w:r>
        <w:r>
          <w:instrText xml:space="preserve"> PAGEREF _Toc16554 \h </w:instrText>
        </w:r>
        <w:r>
          <w:fldChar w:fldCharType="separate"/>
        </w:r>
        <w:r>
          <w:t>3</w:t>
        </w:r>
        <w:r>
          <w:fldChar w:fldCharType="end"/>
        </w:r>
      </w:hyperlink>
    </w:p>
    <w:p>
      <w:pPr>
        <w:pStyle w:val="TOC2"/>
        <w:tabs>
          <w:tab w:val="right" w:leader="dot" w:pos="8306"/>
        </w:tabs>
      </w:pPr>
      <w:hyperlink w:anchor="_Toc9330" w:history="1">
        <w:r>
          <w:rPr>
            <w:rFonts w:ascii="仿宋" w:eastAsia="仿宋" w:hAnsi="仿宋" w:cs="仿宋" w:hint="eastAsia"/>
            <w:lang w:eastAsia="zh-CN"/>
          </w:rPr>
          <w:t>(一)、危机预警与识别</w:t>
        </w:r>
        <w:r>
          <w:tab/>
        </w:r>
        <w:r>
          <w:fldChar w:fldCharType="begin"/>
        </w:r>
        <w:r>
          <w:instrText xml:space="preserve"> PAGEREF _Toc9330 \h </w:instrText>
        </w:r>
        <w:r>
          <w:fldChar w:fldCharType="separate"/>
        </w:r>
        <w:r>
          <w:t>3</w:t>
        </w:r>
        <w:r>
          <w:fldChar w:fldCharType="end"/>
        </w:r>
      </w:hyperlink>
    </w:p>
    <w:p>
      <w:pPr>
        <w:pStyle w:val="TOC2"/>
        <w:tabs>
          <w:tab w:val="right" w:leader="dot" w:pos="8306"/>
        </w:tabs>
      </w:pPr>
      <w:hyperlink w:anchor="_Toc19861" w:history="1">
        <w:r>
          <w:rPr>
            <w:rFonts w:ascii="仿宋" w:eastAsia="仿宋" w:hAnsi="仿宋" w:cs="仿宋" w:hint="eastAsia"/>
            <w:lang w:eastAsia="zh-CN"/>
          </w:rPr>
          <w:t>(二)、危机应对与恢复</w:t>
        </w:r>
        <w:r>
          <w:tab/>
        </w:r>
        <w:r>
          <w:fldChar w:fldCharType="begin"/>
        </w:r>
        <w:r>
          <w:instrText xml:space="preserve"> PAGEREF _Toc19861 \h </w:instrText>
        </w:r>
        <w:r>
          <w:fldChar w:fldCharType="separate"/>
        </w:r>
        <w:r>
          <w:t>4</w:t>
        </w:r>
        <w:r>
          <w:fldChar w:fldCharType="end"/>
        </w:r>
      </w:hyperlink>
    </w:p>
    <w:p>
      <w:pPr>
        <w:pStyle w:val="TOC1"/>
        <w:tabs>
          <w:tab w:val="right" w:leader="dot" w:pos="8306"/>
        </w:tabs>
      </w:pPr>
      <w:hyperlink w:anchor="_Toc16933" w:history="1">
        <w:r>
          <w:rPr>
            <w:rFonts w:ascii="仿宋" w:eastAsia="仿宋" w:hAnsi="仿宋" w:cs="仿宋" w:hint="eastAsia"/>
            <w:lang w:eastAsia="zh-CN"/>
          </w:rPr>
          <w:t>二、产品规划分析</w:t>
        </w:r>
        <w:r>
          <w:tab/>
        </w:r>
        <w:r>
          <w:fldChar w:fldCharType="begin"/>
        </w:r>
        <w:r>
          <w:instrText xml:space="preserve"> PAGEREF _Toc16933 \h </w:instrText>
        </w:r>
        <w:r>
          <w:fldChar w:fldCharType="separate"/>
        </w:r>
        <w:r>
          <w:t>6</w:t>
        </w:r>
        <w:r>
          <w:fldChar w:fldCharType="end"/>
        </w:r>
      </w:hyperlink>
    </w:p>
    <w:p>
      <w:pPr>
        <w:pStyle w:val="TOC2"/>
        <w:tabs>
          <w:tab w:val="right" w:leader="dot" w:pos="8306"/>
        </w:tabs>
      </w:pPr>
      <w:hyperlink w:anchor="_Toc3128" w:history="1">
        <w:r>
          <w:rPr>
            <w:rFonts w:ascii="仿宋" w:eastAsia="仿宋" w:hAnsi="仿宋" w:cs="仿宋" w:hint="eastAsia"/>
            <w:lang w:eastAsia="zh-CN"/>
          </w:rPr>
          <w:t>(一)、产品规划</w:t>
        </w:r>
        <w:r>
          <w:tab/>
        </w:r>
        <w:r>
          <w:fldChar w:fldCharType="begin"/>
        </w:r>
        <w:r>
          <w:instrText xml:space="preserve"> PAGEREF _Toc3128 \h </w:instrText>
        </w:r>
        <w:r>
          <w:fldChar w:fldCharType="separate"/>
        </w:r>
        <w:r>
          <w:t>6</w:t>
        </w:r>
        <w:r>
          <w:fldChar w:fldCharType="end"/>
        </w:r>
      </w:hyperlink>
    </w:p>
    <w:p>
      <w:pPr>
        <w:pStyle w:val="TOC2"/>
        <w:tabs>
          <w:tab w:val="right" w:leader="dot" w:pos="8306"/>
        </w:tabs>
      </w:pPr>
      <w:hyperlink w:anchor="_Toc4012" w:history="1">
        <w:r>
          <w:rPr>
            <w:rFonts w:ascii="仿宋" w:eastAsia="仿宋" w:hAnsi="仿宋" w:cs="仿宋" w:hint="eastAsia"/>
            <w:lang w:eastAsia="zh-CN"/>
          </w:rPr>
          <w:t>(二)、建设规模</w:t>
        </w:r>
        <w:r>
          <w:tab/>
        </w:r>
        <w:r>
          <w:fldChar w:fldCharType="begin"/>
        </w:r>
        <w:r>
          <w:instrText xml:space="preserve"> PAGEREF _Toc4012 \h </w:instrText>
        </w:r>
        <w:r>
          <w:fldChar w:fldCharType="separate"/>
        </w:r>
        <w:r>
          <w:t>6</w:t>
        </w:r>
        <w:r>
          <w:fldChar w:fldCharType="end"/>
        </w:r>
      </w:hyperlink>
    </w:p>
    <w:p>
      <w:pPr>
        <w:pStyle w:val="TOC1"/>
        <w:tabs>
          <w:tab w:val="right" w:leader="dot" w:pos="8306"/>
        </w:tabs>
      </w:pPr>
      <w:hyperlink w:anchor="_Toc5501" w:history="1">
        <w:r>
          <w:rPr>
            <w:rFonts w:ascii="仿宋" w:eastAsia="仿宋" w:hAnsi="仿宋" w:cs="仿宋" w:hint="eastAsia"/>
            <w:lang w:eastAsia="zh-CN"/>
          </w:rPr>
          <w:t>三、生物工程化学品项目土建工程</w:t>
        </w:r>
        <w:r>
          <w:tab/>
        </w:r>
        <w:r>
          <w:fldChar w:fldCharType="begin"/>
        </w:r>
        <w:r>
          <w:instrText xml:space="preserve"> PAGEREF _Toc5501 \h </w:instrText>
        </w:r>
        <w:r>
          <w:fldChar w:fldCharType="separate"/>
        </w:r>
        <w:r>
          <w:t>8</w:t>
        </w:r>
        <w:r>
          <w:fldChar w:fldCharType="end"/>
        </w:r>
      </w:hyperlink>
    </w:p>
    <w:p>
      <w:pPr>
        <w:pStyle w:val="TOC2"/>
        <w:tabs>
          <w:tab w:val="right" w:leader="dot" w:pos="8306"/>
        </w:tabs>
      </w:pPr>
      <w:hyperlink w:anchor="_Toc29681" w:history="1">
        <w:r>
          <w:rPr>
            <w:rFonts w:ascii="仿宋" w:eastAsia="仿宋" w:hAnsi="仿宋" w:cs="仿宋" w:hint="eastAsia"/>
            <w:lang w:eastAsia="zh-CN"/>
          </w:rPr>
          <w:t>(一)、建筑工程设计原则</w:t>
        </w:r>
        <w:r>
          <w:tab/>
        </w:r>
        <w:r>
          <w:fldChar w:fldCharType="begin"/>
        </w:r>
        <w:r>
          <w:instrText xml:space="preserve"> PAGEREF _Toc29681 \h </w:instrText>
        </w:r>
        <w:r>
          <w:fldChar w:fldCharType="separate"/>
        </w:r>
        <w:r>
          <w:t>8</w:t>
        </w:r>
        <w:r>
          <w:fldChar w:fldCharType="end"/>
        </w:r>
      </w:hyperlink>
    </w:p>
    <w:p>
      <w:pPr>
        <w:pStyle w:val="TOC2"/>
        <w:tabs>
          <w:tab w:val="right" w:leader="dot" w:pos="8306"/>
        </w:tabs>
      </w:pPr>
      <w:hyperlink w:anchor="_Toc26508" w:history="1">
        <w:r>
          <w:rPr>
            <w:rFonts w:ascii="仿宋" w:eastAsia="仿宋" w:hAnsi="仿宋" w:cs="仿宋" w:hint="eastAsia"/>
            <w:lang w:eastAsia="zh-CN"/>
          </w:rPr>
          <w:t>(二)、土建工程设计年限及安全等级</w:t>
        </w:r>
        <w:r>
          <w:tab/>
        </w:r>
        <w:r>
          <w:fldChar w:fldCharType="begin"/>
        </w:r>
        <w:r>
          <w:instrText xml:space="preserve"> PAGEREF _Toc26508 \h </w:instrText>
        </w:r>
        <w:r>
          <w:fldChar w:fldCharType="separate"/>
        </w:r>
        <w:r>
          <w:t>9</w:t>
        </w:r>
        <w:r>
          <w:fldChar w:fldCharType="end"/>
        </w:r>
      </w:hyperlink>
    </w:p>
    <w:p>
      <w:pPr>
        <w:pStyle w:val="TOC2"/>
        <w:tabs>
          <w:tab w:val="right" w:leader="dot" w:pos="8306"/>
        </w:tabs>
      </w:pPr>
      <w:hyperlink w:anchor="_Toc963" w:history="1">
        <w:r>
          <w:rPr>
            <w:rFonts w:ascii="仿宋" w:eastAsia="仿宋" w:hAnsi="仿宋" w:cs="仿宋" w:hint="eastAsia"/>
            <w:lang w:eastAsia="zh-CN"/>
          </w:rPr>
          <w:t>(三)、建筑工程设计总体要求</w:t>
        </w:r>
        <w:r>
          <w:tab/>
        </w:r>
        <w:r>
          <w:fldChar w:fldCharType="begin"/>
        </w:r>
        <w:r>
          <w:instrText xml:space="preserve"> PAGEREF _Toc963 \h </w:instrText>
        </w:r>
        <w:r>
          <w:fldChar w:fldCharType="separate"/>
        </w:r>
        <w:r>
          <w:t>10</w:t>
        </w:r>
        <w:r>
          <w:fldChar w:fldCharType="end"/>
        </w:r>
      </w:hyperlink>
    </w:p>
    <w:p>
      <w:pPr>
        <w:pStyle w:val="TOC2"/>
        <w:tabs>
          <w:tab w:val="right" w:leader="dot" w:pos="8306"/>
        </w:tabs>
      </w:pPr>
      <w:hyperlink w:anchor="_Toc7735" w:history="1">
        <w:r>
          <w:rPr>
            <w:rFonts w:ascii="仿宋" w:eastAsia="仿宋" w:hAnsi="仿宋" w:cs="仿宋" w:hint="eastAsia"/>
            <w:lang w:eastAsia="zh-CN"/>
          </w:rPr>
          <w:t>(四)、土建工程建设指标</w:t>
        </w:r>
        <w:r>
          <w:tab/>
        </w:r>
        <w:r>
          <w:fldChar w:fldCharType="begin"/>
        </w:r>
        <w:r>
          <w:instrText xml:space="preserve"> PAGEREF _Toc7735 \h </w:instrText>
        </w:r>
        <w:r>
          <w:fldChar w:fldCharType="separate"/>
        </w:r>
        <w:r>
          <w:t>11</w:t>
        </w:r>
        <w:r>
          <w:fldChar w:fldCharType="end"/>
        </w:r>
      </w:hyperlink>
    </w:p>
    <w:p>
      <w:pPr>
        <w:pStyle w:val="TOC1"/>
        <w:tabs>
          <w:tab w:val="right" w:leader="dot" w:pos="8306"/>
        </w:tabs>
      </w:pPr>
      <w:hyperlink w:anchor="_Toc17661" w:history="1">
        <w:r>
          <w:rPr>
            <w:rFonts w:ascii="仿宋" w:eastAsia="仿宋" w:hAnsi="仿宋" w:cs="仿宋" w:hint="eastAsia"/>
            <w:lang w:eastAsia="zh-CN"/>
          </w:rPr>
          <w:t>四、生物工程化学品项目建设单位说明</w:t>
        </w:r>
        <w:r>
          <w:tab/>
        </w:r>
        <w:r>
          <w:fldChar w:fldCharType="begin"/>
        </w:r>
        <w:r>
          <w:instrText xml:space="preserve"> PAGEREF _Toc17661 \h </w:instrText>
        </w:r>
        <w:r>
          <w:fldChar w:fldCharType="separate"/>
        </w:r>
        <w:r>
          <w:t>11</w:t>
        </w:r>
        <w:r>
          <w:fldChar w:fldCharType="end"/>
        </w:r>
      </w:hyperlink>
    </w:p>
    <w:p>
      <w:pPr>
        <w:pStyle w:val="TOC2"/>
        <w:tabs>
          <w:tab w:val="right" w:leader="dot" w:pos="8306"/>
        </w:tabs>
      </w:pPr>
      <w:hyperlink w:anchor="_Toc25590" w:history="1">
        <w:r>
          <w:rPr>
            <w:rFonts w:ascii="仿宋" w:eastAsia="仿宋" w:hAnsi="仿宋" w:cs="仿宋" w:hint="eastAsia"/>
            <w:lang w:eastAsia="zh-CN"/>
          </w:rPr>
          <w:t>(一)、生物工程化学品项目承办单位基本情况</w:t>
        </w:r>
        <w:r>
          <w:tab/>
        </w:r>
        <w:r>
          <w:fldChar w:fldCharType="begin"/>
        </w:r>
        <w:r>
          <w:instrText xml:space="preserve"> PAGEREF _Toc25590 \h </w:instrText>
        </w:r>
        <w:r>
          <w:fldChar w:fldCharType="separate"/>
        </w:r>
        <w:r>
          <w:t>11</w:t>
        </w:r>
        <w:r>
          <w:fldChar w:fldCharType="end"/>
        </w:r>
      </w:hyperlink>
    </w:p>
    <w:p>
      <w:pPr>
        <w:pStyle w:val="TOC2"/>
        <w:tabs>
          <w:tab w:val="right" w:leader="dot" w:pos="8306"/>
        </w:tabs>
      </w:pPr>
      <w:hyperlink w:anchor="_Toc11290" w:history="1">
        <w:r>
          <w:rPr>
            <w:rFonts w:ascii="仿宋" w:eastAsia="仿宋" w:hAnsi="仿宋" w:cs="仿宋" w:hint="eastAsia"/>
            <w:lang w:eastAsia="zh-CN"/>
          </w:rPr>
          <w:t>(二)、公司经济效益分析</w:t>
        </w:r>
        <w:r>
          <w:tab/>
        </w:r>
        <w:r>
          <w:fldChar w:fldCharType="begin"/>
        </w:r>
        <w:r>
          <w:instrText xml:space="preserve"> PAGEREF _Toc11290 \h </w:instrText>
        </w:r>
        <w:r>
          <w:fldChar w:fldCharType="separate"/>
        </w:r>
        <w:r>
          <w:t>12</w:t>
        </w:r>
        <w:r>
          <w:fldChar w:fldCharType="end"/>
        </w:r>
      </w:hyperlink>
    </w:p>
    <w:p>
      <w:pPr>
        <w:pStyle w:val="TOC1"/>
        <w:tabs>
          <w:tab w:val="right" w:leader="dot" w:pos="8306"/>
        </w:tabs>
      </w:pPr>
      <w:hyperlink w:anchor="_Toc1969" w:history="1">
        <w:r>
          <w:rPr>
            <w:rFonts w:ascii="仿宋" w:eastAsia="仿宋" w:hAnsi="仿宋" w:cs="仿宋" w:hint="eastAsia"/>
            <w:lang w:eastAsia="zh-CN"/>
          </w:rPr>
          <w:t>五、市场分析、调研</w:t>
        </w:r>
        <w:r>
          <w:tab/>
        </w:r>
        <w:r>
          <w:fldChar w:fldCharType="begin"/>
        </w:r>
        <w:r>
          <w:instrText xml:space="preserve"> PAGEREF _Toc1969 \h </w:instrText>
        </w:r>
        <w:r>
          <w:fldChar w:fldCharType="separate"/>
        </w:r>
        <w:r>
          <w:t>13</w:t>
        </w:r>
        <w:r>
          <w:fldChar w:fldCharType="end"/>
        </w:r>
      </w:hyperlink>
    </w:p>
    <w:p>
      <w:pPr>
        <w:pStyle w:val="TOC2"/>
        <w:tabs>
          <w:tab w:val="right" w:leader="dot" w:pos="8306"/>
        </w:tabs>
      </w:pPr>
      <w:hyperlink w:anchor="_Toc12116" w:history="1">
        <w:r>
          <w:rPr>
            <w:rFonts w:ascii="仿宋" w:eastAsia="仿宋" w:hAnsi="仿宋" w:cs="仿宋" w:hint="eastAsia"/>
            <w:lang w:eastAsia="zh-CN"/>
          </w:rPr>
          <w:t>(一)、生物工程化学品行业分析</w:t>
        </w:r>
        <w:r>
          <w:tab/>
        </w:r>
        <w:r>
          <w:fldChar w:fldCharType="begin"/>
        </w:r>
        <w:r>
          <w:instrText xml:space="preserve"> PAGEREF _Toc12116 \h </w:instrText>
        </w:r>
        <w:r>
          <w:fldChar w:fldCharType="separate"/>
        </w:r>
        <w:r>
          <w:t>13</w:t>
        </w:r>
        <w:r>
          <w:fldChar w:fldCharType="end"/>
        </w:r>
      </w:hyperlink>
    </w:p>
    <w:p>
      <w:pPr>
        <w:pStyle w:val="TOC2"/>
        <w:tabs>
          <w:tab w:val="right" w:leader="dot" w:pos="8306"/>
        </w:tabs>
      </w:pPr>
      <w:hyperlink w:anchor="_Toc17892" w:history="1">
        <w:r>
          <w:rPr>
            <w:rFonts w:ascii="仿宋" w:eastAsia="仿宋" w:hAnsi="仿宋" w:cs="仿宋" w:hint="eastAsia"/>
            <w:lang w:eastAsia="zh-CN"/>
          </w:rPr>
          <w:t>(二)、生物工程化学品市场分析预测</w:t>
        </w:r>
        <w:r>
          <w:tab/>
        </w:r>
        <w:r>
          <w:fldChar w:fldCharType="begin"/>
        </w:r>
        <w:r>
          <w:instrText xml:space="preserve"> PAGEREF _Toc17892 \h </w:instrText>
        </w:r>
        <w:r>
          <w:fldChar w:fldCharType="separate"/>
        </w:r>
        <w:r>
          <w:t>13</w:t>
        </w:r>
        <w:r>
          <w:fldChar w:fldCharType="end"/>
        </w:r>
      </w:hyperlink>
    </w:p>
    <w:p>
      <w:pPr>
        <w:pStyle w:val="TOC1"/>
        <w:tabs>
          <w:tab w:val="right" w:leader="dot" w:pos="8306"/>
        </w:tabs>
      </w:pPr>
      <w:hyperlink w:anchor="_Toc25527" w:history="1">
        <w:r>
          <w:rPr>
            <w:rFonts w:ascii="仿宋" w:eastAsia="仿宋" w:hAnsi="仿宋" w:cs="仿宋" w:hint="eastAsia"/>
            <w:lang w:eastAsia="zh-CN"/>
          </w:rPr>
          <w:t>六、工艺说明</w:t>
        </w:r>
        <w:r>
          <w:tab/>
        </w:r>
        <w:r>
          <w:fldChar w:fldCharType="begin"/>
        </w:r>
        <w:r>
          <w:instrText xml:space="preserve"> PAGEREF _Toc25527 \h </w:instrText>
        </w:r>
        <w:r>
          <w:fldChar w:fldCharType="separate"/>
        </w:r>
        <w:r>
          <w:t>14</w:t>
        </w:r>
        <w:r>
          <w:fldChar w:fldCharType="end"/>
        </w:r>
      </w:hyperlink>
    </w:p>
    <w:p>
      <w:pPr>
        <w:pStyle w:val="TOC2"/>
        <w:tabs>
          <w:tab w:val="right" w:leader="dot" w:pos="8306"/>
        </w:tabs>
      </w:pPr>
      <w:hyperlink w:anchor="_Toc2023" w:history="1">
        <w:r>
          <w:rPr>
            <w:rFonts w:ascii="仿宋" w:eastAsia="仿宋" w:hAnsi="仿宋" w:cs="仿宋" w:hint="eastAsia"/>
            <w:lang w:eastAsia="zh-CN"/>
          </w:rPr>
          <w:t>(一)、技术管理特点</w:t>
        </w:r>
        <w:r>
          <w:tab/>
        </w:r>
        <w:r>
          <w:fldChar w:fldCharType="begin"/>
        </w:r>
        <w:r>
          <w:instrText xml:space="preserve"> PAGEREF _Toc2023 \h </w:instrText>
        </w:r>
        <w:r>
          <w:fldChar w:fldCharType="separate"/>
        </w:r>
        <w:r>
          <w:t>14</w:t>
        </w:r>
        <w:r>
          <w:fldChar w:fldCharType="end"/>
        </w:r>
      </w:hyperlink>
    </w:p>
    <w:p>
      <w:pPr>
        <w:pStyle w:val="TOC2"/>
        <w:tabs>
          <w:tab w:val="right" w:leader="dot" w:pos="8306"/>
        </w:tabs>
      </w:pPr>
      <w:hyperlink w:anchor="_Toc31697" w:history="1">
        <w:r>
          <w:rPr>
            <w:rFonts w:ascii="仿宋" w:eastAsia="仿宋" w:hAnsi="仿宋" w:cs="仿宋" w:hint="eastAsia"/>
            <w:lang w:eastAsia="zh-CN"/>
          </w:rPr>
          <w:t>(二)、生物工程化学品项目工艺技术设计方案</w:t>
        </w:r>
        <w:r>
          <w:tab/>
        </w:r>
        <w:r>
          <w:fldChar w:fldCharType="begin"/>
        </w:r>
        <w:r>
          <w:instrText xml:space="preserve"> PAGEREF _Toc31697 \h </w:instrText>
        </w:r>
        <w:r>
          <w:fldChar w:fldCharType="separate"/>
        </w:r>
        <w:r>
          <w:t>15</w:t>
        </w:r>
        <w:r>
          <w:fldChar w:fldCharType="end"/>
        </w:r>
      </w:hyperlink>
    </w:p>
    <w:p>
      <w:pPr>
        <w:pStyle w:val="TOC2"/>
        <w:tabs>
          <w:tab w:val="right" w:leader="dot" w:pos="8306"/>
        </w:tabs>
      </w:pPr>
      <w:hyperlink w:anchor="_Toc12886" w:history="1">
        <w:r>
          <w:rPr>
            <w:rFonts w:ascii="仿宋" w:eastAsia="仿宋" w:hAnsi="仿宋" w:cs="仿宋" w:hint="eastAsia"/>
            <w:lang w:eastAsia="zh-CN"/>
          </w:rPr>
          <w:t>(三)、设备选型方案</w:t>
        </w:r>
        <w:r>
          <w:tab/>
        </w:r>
        <w:r>
          <w:fldChar w:fldCharType="begin"/>
        </w:r>
        <w:r>
          <w:instrText xml:space="preserve"> PAGEREF _Toc12886 \h </w:instrText>
        </w:r>
        <w:r>
          <w:fldChar w:fldCharType="separate"/>
        </w:r>
        <w:r>
          <w:t>17</w:t>
        </w:r>
        <w:r>
          <w:fldChar w:fldCharType="end"/>
        </w:r>
      </w:hyperlink>
    </w:p>
    <w:p>
      <w:pPr>
        <w:pStyle w:val="TOC1"/>
        <w:tabs>
          <w:tab w:val="right" w:leader="dot" w:pos="8306"/>
        </w:tabs>
      </w:pPr>
      <w:hyperlink w:anchor="_Toc31977" w:history="1">
        <w:r>
          <w:rPr>
            <w:rFonts w:ascii="仿宋" w:eastAsia="仿宋" w:hAnsi="仿宋" w:cs="仿宋" w:hint="eastAsia"/>
            <w:lang w:eastAsia="zh-CN"/>
          </w:rPr>
          <w:t>七、生物工程化学品项目环境影响分析</w:t>
        </w:r>
        <w:r>
          <w:tab/>
        </w:r>
        <w:r>
          <w:fldChar w:fldCharType="begin"/>
        </w:r>
        <w:r>
          <w:instrText xml:space="preserve"> PAGEREF _Toc31977 \h </w:instrText>
        </w:r>
        <w:r>
          <w:fldChar w:fldCharType="separate"/>
        </w:r>
        <w:r>
          <w:t>18</w:t>
        </w:r>
        <w:r>
          <w:fldChar w:fldCharType="end"/>
        </w:r>
      </w:hyperlink>
    </w:p>
    <w:p>
      <w:pPr>
        <w:pStyle w:val="TOC2"/>
        <w:tabs>
          <w:tab w:val="right" w:leader="dot" w:pos="8306"/>
        </w:tabs>
      </w:pPr>
      <w:hyperlink w:anchor="_Toc9209" w:history="1">
        <w:r>
          <w:rPr>
            <w:rFonts w:ascii="仿宋" w:eastAsia="仿宋" w:hAnsi="仿宋" w:cs="仿宋" w:hint="eastAsia"/>
            <w:lang w:eastAsia="zh-CN"/>
          </w:rPr>
          <w:t>(一)、建设区域环境质量现状</w:t>
        </w:r>
        <w:r>
          <w:tab/>
        </w:r>
        <w:r>
          <w:fldChar w:fldCharType="begin"/>
        </w:r>
        <w:r>
          <w:instrText xml:space="preserve"> PAGEREF _Toc9209 \h </w:instrText>
        </w:r>
        <w:r>
          <w:fldChar w:fldCharType="separate"/>
        </w:r>
        <w:r>
          <w:t>18</w:t>
        </w:r>
        <w:r>
          <w:fldChar w:fldCharType="end"/>
        </w:r>
      </w:hyperlink>
    </w:p>
    <w:p>
      <w:pPr>
        <w:pStyle w:val="TOC2"/>
        <w:tabs>
          <w:tab w:val="right" w:leader="dot" w:pos="8306"/>
        </w:tabs>
      </w:pPr>
      <w:hyperlink w:anchor="_Toc26337" w:history="1">
        <w:r>
          <w:rPr>
            <w:rFonts w:ascii="仿宋" w:eastAsia="仿宋" w:hAnsi="仿宋" w:cs="仿宋" w:hint="eastAsia"/>
            <w:lang w:eastAsia="zh-CN"/>
          </w:rPr>
          <w:t>(二)、建设期环境保护</w:t>
        </w:r>
        <w:r>
          <w:tab/>
        </w:r>
        <w:r>
          <w:fldChar w:fldCharType="begin"/>
        </w:r>
        <w:r>
          <w:instrText xml:space="preserve"> PAGEREF _Toc26337 \h </w:instrText>
        </w:r>
        <w:r>
          <w:fldChar w:fldCharType="separate"/>
        </w:r>
        <w:r>
          <w:t>19</w:t>
        </w:r>
        <w:r>
          <w:fldChar w:fldCharType="end"/>
        </w:r>
      </w:hyperlink>
    </w:p>
    <w:p>
      <w:pPr>
        <w:pStyle w:val="TOC2"/>
        <w:tabs>
          <w:tab w:val="right" w:leader="dot" w:pos="8306"/>
        </w:tabs>
      </w:pPr>
      <w:hyperlink w:anchor="_Toc20626" w:history="1">
        <w:r>
          <w:rPr>
            <w:rFonts w:ascii="仿宋" w:eastAsia="仿宋" w:hAnsi="仿宋" w:cs="仿宋" w:hint="eastAsia"/>
            <w:lang w:eastAsia="zh-CN"/>
          </w:rPr>
          <w:t>(三)、运营期环境保护</w:t>
        </w:r>
        <w:r>
          <w:tab/>
        </w:r>
        <w:r>
          <w:fldChar w:fldCharType="begin"/>
        </w:r>
        <w:r>
          <w:instrText xml:space="preserve"> PAGEREF _Toc20626 \h </w:instrText>
        </w:r>
        <w:r>
          <w:fldChar w:fldCharType="separate"/>
        </w:r>
        <w:r>
          <w:t>21</w:t>
        </w:r>
        <w:r>
          <w:fldChar w:fldCharType="end"/>
        </w:r>
      </w:hyperlink>
    </w:p>
    <w:p>
      <w:pPr>
        <w:pStyle w:val="TOC2"/>
        <w:tabs>
          <w:tab w:val="right" w:leader="dot" w:pos="8306"/>
        </w:tabs>
      </w:pPr>
      <w:hyperlink w:anchor="_Toc11310" w:history="1">
        <w:r>
          <w:rPr>
            <w:rFonts w:ascii="仿宋" w:eastAsia="仿宋" w:hAnsi="仿宋" w:cs="仿宋" w:hint="eastAsia"/>
            <w:lang w:eastAsia="zh-CN"/>
          </w:rPr>
          <w:t>(四)、生物工程化学品项目建设对区域经济的影响</w:t>
        </w:r>
        <w:r>
          <w:tab/>
        </w:r>
        <w:r>
          <w:fldChar w:fldCharType="begin"/>
        </w:r>
        <w:r>
          <w:instrText xml:space="preserve"> PAGEREF _Toc11310 \h </w:instrText>
        </w:r>
        <w:r>
          <w:fldChar w:fldCharType="separate"/>
        </w:r>
        <w:r>
          <w:t>22</w:t>
        </w:r>
        <w:r>
          <w:fldChar w:fldCharType="end"/>
        </w:r>
      </w:hyperlink>
    </w:p>
    <w:p>
      <w:pPr>
        <w:pStyle w:val="TOC2"/>
        <w:tabs>
          <w:tab w:val="right" w:leader="dot" w:pos="8306"/>
        </w:tabs>
      </w:pPr>
      <w:hyperlink w:anchor="_Toc32640" w:history="1">
        <w:r>
          <w:rPr>
            <w:rFonts w:ascii="仿宋" w:eastAsia="仿宋" w:hAnsi="仿宋" w:cs="仿宋" w:hint="eastAsia"/>
            <w:lang w:eastAsia="zh-CN"/>
          </w:rPr>
          <w:t>(五)、废弃物处理</w:t>
        </w:r>
        <w:r>
          <w:tab/>
        </w:r>
        <w:r>
          <w:fldChar w:fldCharType="begin"/>
        </w:r>
        <w:r>
          <w:instrText xml:space="preserve"> PAGEREF _Toc32640 \h </w:instrText>
        </w:r>
        <w:r>
          <w:fldChar w:fldCharType="separate"/>
        </w:r>
        <w:r>
          <w:t>24</w:t>
        </w:r>
        <w:r>
          <w:fldChar w:fldCharType="end"/>
        </w:r>
      </w:hyperlink>
    </w:p>
    <w:p>
      <w:pPr>
        <w:pStyle w:val="TOC2"/>
        <w:tabs>
          <w:tab w:val="right" w:leader="dot" w:pos="8306"/>
        </w:tabs>
      </w:pPr>
      <w:hyperlink w:anchor="_Toc650" w:history="1">
        <w:r>
          <w:rPr>
            <w:rFonts w:ascii="仿宋" w:eastAsia="仿宋" w:hAnsi="仿宋" w:cs="仿宋" w:hint="eastAsia"/>
            <w:lang w:eastAsia="zh-CN"/>
          </w:rPr>
          <w:t>(六)、特殊环境影响分析</w:t>
        </w:r>
        <w:r>
          <w:tab/>
        </w:r>
        <w:r>
          <w:fldChar w:fldCharType="begin"/>
        </w:r>
        <w:r>
          <w:instrText xml:space="preserve"> PAGEREF _Toc650 \h </w:instrText>
        </w:r>
        <w:r>
          <w:fldChar w:fldCharType="separate"/>
        </w:r>
        <w:r>
          <w:t>25</w:t>
        </w:r>
        <w:r>
          <w:fldChar w:fldCharType="end"/>
        </w:r>
      </w:hyperlink>
    </w:p>
    <w:p>
      <w:pPr>
        <w:pStyle w:val="TOC2"/>
        <w:tabs>
          <w:tab w:val="right" w:leader="dot" w:pos="8306"/>
        </w:tabs>
      </w:pPr>
      <w:hyperlink w:anchor="_Toc13337" w:history="1">
        <w:r>
          <w:rPr>
            <w:rFonts w:ascii="仿宋" w:eastAsia="仿宋" w:hAnsi="仿宋" w:cs="仿宋" w:hint="eastAsia"/>
            <w:lang w:eastAsia="zh-CN"/>
          </w:rPr>
          <w:t>(七)、清洁生产</w:t>
        </w:r>
        <w:r>
          <w:tab/>
        </w:r>
        <w:r>
          <w:fldChar w:fldCharType="begin"/>
        </w:r>
        <w:r>
          <w:instrText xml:space="preserve"> PAGEREF _Toc13337 \h </w:instrText>
        </w:r>
        <w:r>
          <w:fldChar w:fldCharType="separate"/>
        </w:r>
        <w:r>
          <w:t>27</w:t>
        </w:r>
        <w:r>
          <w:fldChar w:fldCharType="end"/>
        </w:r>
      </w:hyperlink>
    </w:p>
    <w:p>
      <w:pPr>
        <w:pStyle w:val="TOC2"/>
        <w:tabs>
          <w:tab w:val="right" w:leader="dot" w:pos="8306"/>
        </w:tabs>
      </w:pPr>
      <w:hyperlink w:anchor="_Toc6739" w:history="1">
        <w:r>
          <w:rPr>
            <w:rFonts w:ascii="仿宋" w:eastAsia="仿宋" w:hAnsi="仿宋" w:cs="仿宋" w:hint="eastAsia"/>
            <w:lang w:eastAsia="zh-CN"/>
          </w:rPr>
          <w:t>(八)、环境保护综合评价</w:t>
        </w:r>
        <w:r>
          <w:tab/>
        </w:r>
        <w:r>
          <w:fldChar w:fldCharType="begin"/>
        </w:r>
        <w:r>
          <w:instrText xml:space="preserve"> PAGEREF _Toc6739 \h </w:instrText>
        </w:r>
        <w:r>
          <w:fldChar w:fldCharType="separate"/>
        </w:r>
        <w:r>
          <w:t>28</w:t>
        </w:r>
        <w:r>
          <w:fldChar w:fldCharType="end"/>
        </w:r>
      </w:hyperlink>
    </w:p>
    <w:p>
      <w:pPr>
        <w:pStyle w:val="TOC1"/>
        <w:tabs>
          <w:tab w:val="right" w:leader="dot" w:pos="8306"/>
        </w:tabs>
      </w:pPr>
      <w:hyperlink w:anchor="_Toc13858" w:history="1">
        <w:r>
          <w:rPr>
            <w:rFonts w:ascii="仿宋" w:eastAsia="仿宋" w:hAnsi="仿宋" w:cs="仿宋" w:hint="eastAsia"/>
            <w:lang w:eastAsia="zh-CN"/>
          </w:rPr>
          <w:t>八、生物工程化学品项目人力资源管理</w:t>
        </w:r>
        <w:r>
          <w:tab/>
        </w:r>
        <w:r>
          <w:fldChar w:fldCharType="begin"/>
        </w:r>
        <w:r>
          <w:instrText xml:space="preserve"> PAGEREF _Toc13858 \h </w:instrText>
        </w:r>
        <w:r>
          <w:fldChar w:fldCharType="separate"/>
        </w:r>
        <w:r>
          <w:t>29</w:t>
        </w:r>
        <w:r>
          <w:fldChar w:fldCharType="end"/>
        </w:r>
      </w:hyperlink>
    </w:p>
    <w:p>
      <w:pPr>
        <w:pStyle w:val="TOC2"/>
        <w:tabs>
          <w:tab w:val="right" w:leader="dot" w:pos="8306"/>
        </w:tabs>
      </w:pPr>
      <w:hyperlink w:anchor="_Toc31149" w:history="1">
        <w:r>
          <w:rPr>
            <w:rFonts w:ascii="仿宋" w:eastAsia="仿宋" w:hAnsi="仿宋" w:cs="仿宋" w:hint="eastAsia"/>
            <w:lang w:eastAsia="zh-CN"/>
          </w:rPr>
          <w:t>(一)、建立健全的预算管理制度</w:t>
        </w:r>
        <w:r>
          <w:tab/>
        </w:r>
        <w:r>
          <w:fldChar w:fldCharType="begin"/>
        </w:r>
        <w:r>
          <w:instrText xml:space="preserve"> PAGEREF _Toc31149 \h </w:instrText>
        </w:r>
        <w:r>
          <w:fldChar w:fldCharType="separate"/>
        </w:r>
        <w:r>
          <w:t>29</w:t>
        </w:r>
        <w:r>
          <w:fldChar w:fldCharType="end"/>
        </w:r>
      </w:hyperlink>
    </w:p>
    <w:p>
      <w:pPr>
        <w:pStyle w:val="TOC2"/>
        <w:tabs>
          <w:tab w:val="right" w:leader="dot" w:pos="8306"/>
        </w:tabs>
      </w:pPr>
      <w:hyperlink w:anchor="_Toc8921" w:history="1">
        <w:r>
          <w:rPr>
            <w:rFonts w:ascii="仿宋" w:eastAsia="仿宋" w:hAnsi="仿宋" w:cs="仿宋" w:hint="eastAsia"/>
            <w:lang w:eastAsia="zh-CN"/>
          </w:rPr>
          <w:t>(二)、加强资金流动监控</w:t>
        </w:r>
        <w:r>
          <w:tab/>
        </w:r>
        <w:r>
          <w:fldChar w:fldCharType="begin"/>
        </w:r>
        <w:r>
          <w:instrText xml:space="preserve"> PAGEREF _Toc8921 \h </w:instrText>
        </w:r>
        <w:r>
          <w:fldChar w:fldCharType="separate"/>
        </w:r>
        <w:r>
          <w:t>31</w:t>
        </w:r>
        <w:r>
          <w:fldChar w:fldCharType="end"/>
        </w:r>
      </w:hyperlink>
    </w:p>
    <w:p>
      <w:pPr>
        <w:pStyle w:val="TOC2"/>
        <w:tabs>
          <w:tab w:val="right" w:leader="dot" w:pos="8306"/>
        </w:tabs>
      </w:pPr>
      <w:hyperlink w:anchor="_Toc25053" w:history="1">
        <w:r>
          <w:rPr>
            <w:rFonts w:ascii="仿宋" w:eastAsia="仿宋" w:hAnsi="仿宋" w:cs="仿宋" w:hint="eastAsia"/>
            <w:lang w:eastAsia="zh-CN"/>
          </w:rPr>
          <w:t>(三)、制定完善的风险控制机制</w:t>
        </w:r>
        <w:r>
          <w:tab/>
        </w:r>
        <w:r>
          <w:fldChar w:fldCharType="begin"/>
        </w:r>
        <w:r>
          <w:instrText xml:space="preserve"> PAGEREF _Toc25053 \h </w:instrText>
        </w:r>
        <w:r>
          <w:fldChar w:fldCharType="separate"/>
        </w:r>
        <w:r>
          <w:t>32</w:t>
        </w:r>
        <w:r>
          <w:fldChar w:fldCharType="end"/>
        </w:r>
      </w:hyperlink>
    </w:p>
    <w:p>
      <w:pPr>
        <w:pStyle w:val="TOC2"/>
        <w:tabs>
          <w:tab w:val="right" w:leader="dot" w:pos="8306"/>
        </w:tabs>
      </w:pPr>
      <w:hyperlink w:anchor="_Toc29540" w:history="1">
        <w:r>
          <w:rPr>
            <w:rFonts w:ascii="仿宋" w:eastAsia="仿宋" w:hAnsi="仿宋" w:cs="仿宋" w:hint="eastAsia"/>
            <w:lang w:eastAsia="zh-CN"/>
          </w:rPr>
          <w:t>(四)、优化成本管理</w:t>
        </w:r>
        <w:r>
          <w:tab/>
        </w:r>
        <w:r>
          <w:fldChar w:fldCharType="begin"/>
        </w:r>
        <w:r>
          <w:instrText xml:space="preserve"> PAGEREF _Toc29540 \h </w:instrText>
        </w:r>
        <w:r>
          <w:fldChar w:fldCharType="separate"/>
        </w:r>
        <w:r>
          <w:t>33</w:t>
        </w:r>
        <w:r>
          <w:fldChar w:fldCharType="end"/>
        </w:r>
      </w:hyperlink>
    </w:p>
    <w:p>
      <w:pPr>
        <w:pStyle w:val="TOC1"/>
        <w:tabs>
          <w:tab w:val="right" w:leader="dot" w:pos="8306"/>
        </w:tabs>
      </w:pPr>
      <w:hyperlink w:anchor="_Toc6280" w:history="1">
        <w:r>
          <w:rPr>
            <w:rFonts w:ascii="仿宋" w:eastAsia="仿宋" w:hAnsi="仿宋" w:cs="仿宋" w:hint="eastAsia"/>
            <w:lang w:eastAsia="zh-CN"/>
          </w:rPr>
          <w:t>九、生产安全保护</w:t>
        </w:r>
        <w:r>
          <w:tab/>
        </w:r>
        <w:r>
          <w:fldChar w:fldCharType="begin"/>
        </w:r>
        <w:r>
          <w:instrText xml:space="preserve"> PAGEREF _Toc6280 \h </w:instrText>
        </w:r>
        <w:r>
          <w:fldChar w:fldCharType="separate"/>
        </w:r>
        <w:r>
          <w:t>35</w:t>
        </w:r>
        <w:r>
          <w:fldChar w:fldCharType="end"/>
        </w:r>
      </w:hyperlink>
    </w:p>
    <w:p>
      <w:pPr>
        <w:pStyle w:val="TOC2"/>
        <w:tabs>
          <w:tab w:val="right" w:leader="dot" w:pos="8306"/>
        </w:tabs>
      </w:pPr>
      <w:hyperlink w:anchor="_Toc2980" w:history="1">
        <w:r>
          <w:rPr>
            <w:rFonts w:ascii="仿宋" w:eastAsia="仿宋" w:hAnsi="仿宋" w:cs="仿宋" w:hint="eastAsia"/>
            <w:lang w:eastAsia="zh-CN"/>
          </w:rPr>
          <w:t>(一)、消防安全</w:t>
        </w:r>
        <w:r>
          <w:tab/>
        </w:r>
        <w:r>
          <w:fldChar w:fldCharType="begin"/>
        </w:r>
        <w:r>
          <w:instrText xml:space="preserve"> PAGEREF _Toc2980 \h </w:instrText>
        </w:r>
        <w:r>
          <w:fldChar w:fldCharType="separate"/>
        </w:r>
        <w:r>
          <w:t>35</w:t>
        </w:r>
        <w:r>
          <w:fldChar w:fldCharType="end"/>
        </w:r>
      </w:hyperlink>
    </w:p>
    <w:p>
      <w:pPr>
        <w:pStyle w:val="TOC2"/>
        <w:tabs>
          <w:tab w:val="right" w:leader="dot" w:pos="8306"/>
        </w:tabs>
      </w:pPr>
      <w:hyperlink w:anchor="_Toc31656" w:history="1">
        <w:r>
          <w:rPr>
            <w:rFonts w:ascii="仿宋" w:eastAsia="仿宋" w:hAnsi="仿宋" w:cs="仿宋" w:hint="eastAsia"/>
            <w:lang w:eastAsia="zh-CN"/>
          </w:rPr>
          <w:t>(二)、防火防爆总图布置措施</w:t>
        </w:r>
        <w:r>
          <w:tab/>
        </w:r>
        <w:r>
          <w:fldChar w:fldCharType="begin"/>
        </w:r>
        <w:r>
          <w:instrText xml:space="preserve"> PAGEREF _Toc31656 \h </w:instrText>
        </w:r>
        <w:r>
          <w:fldChar w:fldCharType="separate"/>
        </w:r>
        <w:r>
          <w:t>36</w:t>
        </w:r>
        <w:r>
          <w:fldChar w:fldCharType="end"/>
        </w:r>
      </w:hyperlink>
    </w:p>
    <w:p>
      <w:pPr>
        <w:pStyle w:val="TOC2"/>
        <w:tabs>
          <w:tab w:val="right" w:leader="dot" w:pos="8306"/>
        </w:tabs>
      </w:pPr>
      <w:hyperlink w:anchor="_Toc15552" w:history="1">
        <w:r>
          <w:rPr>
            <w:rFonts w:ascii="仿宋" w:eastAsia="仿宋" w:hAnsi="仿宋" w:cs="仿宋" w:hint="eastAsia"/>
            <w:lang w:eastAsia="zh-CN"/>
          </w:rPr>
          <w:t>(三)、自然灾害防范措施</w:t>
        </w:r>
        <w:r>
          <w:tab/>
        </w:r>
        <w:r>
          <w:fldChar w:fldCharType="begin"/>
        </w:r>
        <w:r>
          <w:instrText xml:space="preserve"> PAGEREF _Toc15552 \h </w:instrText>
        </w:r>
        <w:r>
          <w:fldChar w:fldCharType="separate"/>
        </w:r>
        <w:r>
          <w:t>37</w:t>
        </w:r>
        <w:r>
          <w:fldChar w:fldCharType="end"/>
        </w:r>
      </w:hyperlink>
    </w:p>
    <w:p>
      <w:pPr>
        <w:pStyle w:val="TOC2"/>
        <w:tabs>
          <w:tab w:val="right" w:leader="dot" w:pos="8306"/>
        </w:tabs>
      </w:pPr>
      <w:hyperlink w:anchor="_Toc15998" w:history="1">
        <w:r>
          <w:rPr>
            <w:rFonts w:ascii="仿宋" w:eastAsia="仿宋" w:hAnsi="仿宋" w:cs="仿宋" w:hint="eastAsia"/>
            <w:lang w:eastAsia="zh-CN"/>
          </w:rPr>
          <w:t>(四)、安全色及安全标志使用要求</w:t>
        </w:r>
        <w:r>
          <w:tab/>
        </w:r>
        <w:r>
          <w:fldChar w:fldCharType="begin"/>
        </w:r>
        <w:r>
          <w:instrText xml:space="preserve"> PAGEREF _Toc15998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09" w:history="1">
        <w:r>
          <w:rPr>
            <w:rFonts w:ascii="仿宋" w:eastAsia="仿宋" w:hAnsi="仿宋" w:cs="仿宋" w:hint="eastAsia"/>
            <w:lang w:eastAsia="zh-CN"/>
          </w:rPr>
          <w:t>(五)、防尘防毒措施</w:t>
        </w:r>
        <w:r>
          <w:tab/>
        </w:r>
        <w:r>
          <w:fldChar w:fldCharType="begin"/>
        </w:r>
        <w:r>
          <w:instrText xml:space="preserve"> PAGEREF _Toc16609 \h </w:instrText>
        </w:r>
        <w:r>
          <w:fldChar w:fldCharType="separate"/>
        </w:r>
        <w:r>
          <w:t>39</w:t>
        </w:r>
        <w:r>
          <w:fldChar w:fldCharType="end"/>
        </w:r>
      </w:hyperlink>
    </w:p>
    <w:p>
      <w:pPr>
        <w:pStyle w:val="TOC2"/>
        <w:tabs>
          <w:tab w:val="right" w:leader="dot" w:pos="8306"/>
        </w:tabs>
      </w:pPr>
      <w:hyperlink w:anchor="_Toc24270" w:history="1">
        <w:r>
          <w:rPr>
            <w:rFonts w:ascii="仿宋" w:eastAsia="仿宋" w:hAnsi="仿宋" w:cs="仿宋" w:hint="eastAsia"/>
            <w:lang w:eastAsia="zh-CN"/>
          </w:rPr>
          <w:t>(六)、防静电、触电防护及防雷措施</w:t>
        </w:r>
        <w:r>
          <w:tab/>
        </w:r>
        <w:r>
          <w:fldChar w:fldCharType="begin"/>
        </w:r>
        <w:r>
          <w:instrText xml:space="preserve"> PAGEREF _Toc24270 \h </w:instrText>
        </w:r>
        <w:r>
          <w:fldChar w:fldCharType="separate"/>
        </w:r>
        <w:r>
          <w:t>40</w:t>
        </w:r>
        <w:r>
          <w:fldChar w:fldCharType="end"/>
        </w:r>
      </w:hyperlink>
    </w:p>
    <w:p>
      <w:pPr>
        <w:pStyle w:val="TOC2"/>
        <w:tabs>
          <w:tab w:val="right" w:leader="dot" w:pos="8306"/>
        </w:tabs>
      </w:pPr>
      <w:hyperlink w:anchor="_Toc8696" w:history="1">
        <w:r>
          <w:rPr>
            <w:rFonts w:ascii="仿宋" w:eastAsia="仿宋" w:hAnsi="仿宋" w:cs="仿宋" w:hint="eastAsia"/>
            <w:lang w:eastAsia="zh-CN"/>
          </w:rPr>
          <w:t>(七)、机械设备安全保障措施</w:t>
        </w:r>
        <w:r>
          <w:tab/>
        </w:r>
        <w:r>
          <w:fldChar w:fldCharType="begin"/>
        </w:r>
        <w:r>
          <w:instrText xml:space="preserve"> PAGEREF _Toc8696 \h </w:instrText>
        </w:r>
        <w:r>
          <w:fldChar w:fldCharType="separate"/>
        </w:r>
        <w:r>
          <w:t>41</w:t>
        </w:r>
        <w:r>
          <w:fldChar w:fldCharType="end"/>
        </w:r>
      </w:hyperlink>
    </w:p>
    <w:p>
      <w:pPr>
        <w:pStyle w:val="TOC1"/>
        <w:tabs>
          <w:tab w:val="right" w:leader="dot" w:pos="8306"/>
        </w:tabs>
      </w:pPr>
      <w:hyperlink w:anchor="_Toc7451" w:history="1">
        <w:r>
          <w:rPr>
            <w:rFonts w:ascii="仿宋" w:eastAsia="仿宋" w:hAnsi="仿宋" w:cs="仿宋" w:hint="eastAsia"/>
            <w:lang w:eastAsia="zh-CN"/>
          </w:rPr>
          <w:t>十、生物工程化学品项目技术管理</w:t>
        </w:r>
        <w:r>
          <w:tab/>
        </w:r>
        <w:r>
          <w:fldChar w:fldCharType="begin"/>
        </w:r>
        <w:r>
          <w:instrText xml:space="preserve"> PAGEREF _Toc7451 \h </w:instrText>
        </w:r>
        <w:r>
          <w:fldChar w:fldCharType="separate"/>
        </w:r>
        <w:r>
          <w:t>43</w:t>
        </w:r>
        <w:r>
          <w:fldChar w:fldCharType="end"/>
        </w:r>
      </w:hyperlink>
    </w:p>
    <w:p>
      <w:pPr>
        <w:pStyle w:val="TOC2"/>
        <w:tabs>
          <w:tab w:val="right" w:leader="dot" w:pos="8306"/>
        </w:tabs>
      </w:pPr>
      <w:hyperlink w:anchor="_Toc19330" w:history="1">
        <w:r>
          <w:rPr>
            <w:rFonts w:ascii="仿宋" w:eastAsia="仿宋" w:hAnsi="仿宋" w:cs="仿宋" w:hint="eastAsia"/>
            <w:lang w:eastAsia="zh-CN"/>
          </w:rPr>
          <w:t>(一)、技术方案选用方向</w:t>
        </w:r>
        <w:r>
          <w:tab/>
        </w:r>
        <w:r>
          <w:fldChar w:fldCharType="begin"/>
        </w:r>
        <w:r>
          <w:instrText xml:space="preserve"> PAGEREF _Toc19330 \h </w:instrText>
        </w:r>
        <w:r>
          <w:fldChar w:fldCharType="separate"/>
        </w:r>
        <w:r>
          <w:t>43</w:t>
        </w:r>
        <w:r>
          <w:fldChar w:fldCharType="end"/>
        </w:r>
      </w:hyperlink>
    </w:p>
    <w:p>
      <w:pPr>
        <w:pStyle w:val="TOC2"/>
        <w:tabs>
          <w:tab w:val="right" w:leader="dot" w:pos="8306"/>
        </w:tabs>
      </w:pPr>
      <w:hyperlink w:anchor="_Toc22474" w:history="1">
        <w:r>
          <w:rPr>
            <w:rFonts w:ascii="仿宋" w:eastAsia="仿宋" w:hAnsi="仿宋" w:cs="仿宋" w:hint="eastAsia"/>
            <w:lang w:eastAsia="zh-CN"/>
          </w:rPr>
          <w:t>(二)、工艺技术方案选用原则</w:t>
        </w:r>
        <w:r>
          <w:tab/>
        </w:r>
        <w:r>
          <w:fldChar w:fldCharType="begin"/>
        </w:r>
        <w:r>
          <w:instrText xml:space="preserve"> PAGEREF _Toc22474 \h </w:instrText>
        </w:r>
        <w:r>
          <w:fldChar w:fldCharType="separate"/>
        </w:r>
        <w:r>
          <w:t>45</w:t>
        </w:r>
        <w:r>
          <w:fldChar w:fldCharType="end"/>
        </w:r>
      </w:hyperlink>
    </w:p>
    <w:p>
      <w:pPr>
        <w:pStyle w:val="TOC2"/>
        <w:tabs>
          <w:tab w:val="right" w:leader="dot" w:pos="8306"/>
        </w:tabs>
      </w:pPr>
      <w:hyperlink w:anchor="_Toc18345" w:history="1">
        <w:r>
          <w:rPr>
            <w:rFonts w:ascii="仿宋" w:eastAsia="仿宋" w:hAnsi="仿宋" w:cs="仿宋" w:hint="eastAsia"/>
            <w:lang w:eastAsia="zh-CN"/>
          </w:rPr>
          <w:t>(三)、工艺技术方案要求</w:t>
        </w:r>
        <w:r>
          <w:tab/>
        </w:r>
        <w:r>
          <w:fldChar w:fldCharType="begin"/>
        </w:r>
        <w:r>
          <w:instrText xml:space="preserve"> PAGEREF _Toc18345 \h </w:instrText>
        </w:r>
        <w:r>
          <w:fldChar w:fldCharType="separate"/>
        </w:r>
        <w:r>
          <w:t>47</w:t>
        </w:r>
        <w:r>
          <w:fldChar w:fldCharType="end"/>
        </w:r>
      </w:hyperlink>
    </w:p>
    <w:p>
      <w:pPr>
        <w:pStyle w:val="TOC1"/>
        <w:tabs>
          <w:tab w:val="right" w:leader="dot" w:pos="8306"/>
        </w:tabs>
      </w:pPr>
      <w:hyperlink w:anchor="_Toc26707" w:history="1">
        <w:r>
          <w:rPr>
            <w:rFonts w:ascii="仿宋" w:eastAsia="仿宋" w:hAnsi="仿宋" w:cs="仿宋" w:hint="eastAsia"/>
            <w:lang w:eastAsia="zh-CN"/>
          </w:rPr>
          <w:t>十一、生物工程化学品项目计划安排</w:t>
        </w:r>
        <w:r>
          <w:tab/>
        </w:r>
        <w:r>
          <w:fldChar w:fldCharType="begin"/>
        </w:r>
        <w:r>
          <w:instrText xml:space="preserve"> PAGEREF _Toc26707 \h </w:instrText>
        </w:r>
        <w:r>
          <w:fldChar w:fldCharType="separate"/>
        </w:r>
        <w:r>
          <w:t>49</w:t>
        </w:r>
        <w:r>
          <w:fldChar w:fldCharType="end"/>
        </w:r>
      </w:hyperlink>
    </w:p>
    <w:p>
      <w:pPr>
        <w:pStyle w:val="TOC2"/>
        <w:tabs>
          <w:tab w:val="right" w:leader="dot" w:pos="8306"/>
        </w:tabs>
      </w:pPr>
      <w:hyperlink w:anchor="_Toc27190" w:history="1">
        <w:r>
          <w:rPr>
            <w:rFonts w:ascii="仿宋" w:eastAsia="仿宋" w:hAnsi="仿宋" w:cs="仿宋" w:hint="eastAsia"/>
            <w:lang w:eastAsia="zh-CN"/>
          </w:rPr>
          <w:t>(一)、建设周期</w:t>
        </w:r>
        <w:r>
          <w:tab/>
        </w:r>
        <w:r>
          <w:fldChar w:fldCharType="begin"/>
        </w:r>
        <w:r>
          <w:instrText xml:space="preserve"> PAGEREF _Toc27190 \h </w:instrText>
        </w:r>
        <w:r>
          <w:fldChar w:fldCharType="separate"/>
        </w:r>
        <w:r>
          <w:t>49</w:t>
        </w:r>
        <w:r>
          <w:fldChar w:fldCharType="end"/>
        </w:r>
      </w:hyperlink>
    </w:p>
    <w:p>
      <w:pPr>
        <w:pStyle w:val="TOC2"/>
        <w:tabs>
          <w:tab w:val="right" w:leader="dot" w:pos="8306"/>
        </w:tabs>
      </w:pPr>
      <w:hyperlink w:anchor="_Toc23262" w:history="1">
        <w:r>
          <w:rPr>
            <w:rFonts w:ascii="仿宋" w:eastAsia="仿宋" w:hAnsi="仿宋" w:cs="仿宋" w:hint="eastAsia"/>
            <w:lang w:eastAsia="zh-CN"/>
          </w:rPr>
          <w:t>(二)、建设进度</w:t>
        </w:r>
        <w:r>
          <w:tab/>
        </w:r>
        <w:r>
          <w:fldChar w:fldCharType="begin"/>
        </w:r>
        <w:r>
          <w:instrText xml:space="preserve"> PAGEREF _Toc23262 \h </w:instrText>
        </w:r>
        <w:r>
          <w:fldChar w:fldCharType="separate"/>
        </w:r>
        <w:r>
          <w:t>50</w:t>
        </w:r>
        <w:r>
          <w:fldChar w:fldCharType="end"/>
        </w:r>
      </w:hyperlink>
    </w:p>
    <w:p>
      <w:pPr>
        <w:pStyle w:val="TOC2"/>
        <w:tabs>
          <w:tab w:val="right" w:leader="dot" w:pos="8306"/>
        </w:tabs>
      </w:pPr>
      <w:hyperlink w:anchor="_Toc35" w:history="1">
        <w:r>
          <w:rPr>
            <w:rFonts w:ascii="仿宋" w:eastAsia="仿宋" w:hAnsi="仿宋" w:cs="仿宋" w:hint="eastAsia"/>
            <w:lang w:eastAsia="zh-CN"/>
          </w:rPr>
          <w:t>(三)、进度安排注意事项</w:t>
        </w:r>
        <w:r>
          <w:tab/>
        </w:r>
        <w:r>
          <w:fldChar w:fldCharType="begin"/>
        </w:r>
        <w:r>
          <w:instrText xml:space="preserve"> PAGEREF _Toc35 \h </w:instrText>
        </w:r>
        <w:r>
          <w:fldChar w:fldCharType="separate"/>
        </w:r>
        <w:r>
          <w:t>51</w:t>
        </w:r>
        <w:r>
          <w:fldChar w:fldCharType="end"/>
        </w:r>
      </w:hyperlink>
    </w:p>
    <w:p>
      <w:pPr>
        <w:pStyle w:val="TOC2"/>
        <w:tabs>
          <w:tab w:val="right" w:leader="dot" w:pos="8306"/>
        </w:tabs>
      </w:pPr>
      <w:hyperlink w:anchor="_Toc23562" w:history="1">
        <w:r>
          <w:rPr>
            <w:rFonts w:ascii="仿宋" w:eastAsia="仿宋" w:hAnsi="仿宋" w:cs="仿宋" w:hint="eastAsia"/>
            <w:lang w:eastAsia="zh-CN"/>
          </w:rPr>
          <w:t>(四)、人力资源配置</w:t>
        </w:r>
        <w:r>
          <w:tab/>
        </w:r>
        <w:r>
          <w:fldChar w:fldCharType="begin"/>
        </w:r>
        <w:r>
          <w:instrText xml:space="preserve"> PAGEREF _Toc23562 \h </w:instrText>
        </w:r>
        <w:r>
          <w:fldChar w:fldCharType="separate"/>
        </w:r>
        <w:r>
          <w:t>53</w:t>
        </w:r>
        <w:r>
          <w:fldChar w:fldCharType="end"/>
        </w:r>
      </w:hyperlink>
    </w:p>
    <w:p>
      <w:pPr>
        <w:pStyle w:val="TOC1"/>
        <w:tabs>
          <w:tab w:val="right" w:leader="dot" w:pos="8306"/>
        </w:tabs>
      </w:pPr>
      <w:hyperlink w:anchor="_Toc4319" w:history="1">
        <w:r>
          <w:rPr>
            <w:rFonts w:ascii="仿宋" w:eastAsia="仿宋" w:hAnsi="仿宋" w:cs="仿宋" w:hint="eastAsia"/>
            <w:lang w:eastAsia="zh-CN"/>
          </w:rPr>
          <w:t>十二、生物工程化学品项目风险管理</w:t>
        </w:r>
        <w:r>
          <w:tab/>
        </w:r>
        <w:r>
          <w:fldChar w:fldCharType="begin"/>
        </w:r>
        <w:r>
          <w:instrText xml:space="preserve"> PAGEREF _Toc4319 \h </w:instrText>
        </w:r>
        <w:r>
          <w:fldChar w:fldCharType="separate"/>
        </w:r>
        <w:r>
          <w:t>53</w:t>
        </w:r>
        <w:r>
          <w:fldChar w:fldCharType="end"/>
        </w:r>
      </w:hyperlink>
    </w:p>
    <w:p>
      <w:pPr>
        <w:pStyle w:val="TOC2"/>
        <w:tabs>
          <w:tab w:val="right" w:leader="dot" w:pos="8306"/>
        </w:tabs>
      </w:pPr>
      <w:hyperlink w:anchor="_Toc21938" w:history="1">
        <w:r>
          <w:rPr>
            <w:rFonts w:ascii="仿宋" w:eastAsia="仿宋" w:hAnsi="仿宋" w:cs="仿宋" w:hint="eastAsia"/>
            <w:lang w:eastAsia="zh-CN"/>
          </w:rPr>
          <w:t>(一)、风险识别与评估</w:t>
        </w:r>
        <w:r>
          <w:tab/>
        </w:r>
        <w:r>
          <w:fldChar w:fldCharType="begin"/>
        </w:r>
        <w:r>
          <w:instrText xml:space="preserve"> PAGEREF _Toc21938 \h </w:instrText>
        </w:r>
        <w:r>
          <w:fldChar w:fldCharType="separate"/>
        </w:r>
        <w:r>
          <w:t>53</w:t>
        </w:r>
        <w:r>
          <w:fldChar w:fldCharType="end"/>
        </w:r>
      </w:hyperlink>
    </w:p>
    <w:p>
      <w:pPr>
        <w:pStyle w:val="TOC2"/>
        <w:tabs>
          <w:tab w:val="right" w:leader="dot" w:pos="8306"/>
        </w:tabs>
      </w:pPr>
      <w:hyperlink w:anchor="_Toc26232" w:history="1">
        <w:r>
          <w:rPr>
            <w:rFonts w:ascii="仿宋" w:eastAsia="仿宋" w:hAnsi="仿宋" w:cs="仿宋" w:hint="eastAsia"/>
            <w:lang w:eastAsia="zh-CN"/>
          </w:rPr>
          <w:t>(二)、风险应对策略</w:t>
        </w:r>
        <w:r>
          <w:tab/>
        </w:r>
        <w:r>
          <w:fldChar w:fldCharType="begin"/>
        </w:r>
        <w:r>
          <w:instrText xml:space="preserve"> PAGEREF _Toc26232 \h </w:instrText>
        </w:r>
        <w:r>
          <w:fldChar w:fldCharType="separate"/>
        </w:r>
        <w:r>
          <w:t>55</w:t>
        </w:r>
        <w:r>
          <w:fldChar w:fldCharType="end"/>
        </w:r>
      </w:hyperlink>
    </w:p>
    <w:p>
      <w:pPr>
        <w:pStyle w:val="TOC2"/>
        <w:tabs>
          <w:tab w:val="right" w:leader="dot" w:pos="8306"/>
        </w:tabs>
      </w:pPr>
      <w:hyperlink w:anchor="_Toc15066" w:history="1">
        <w:r>
          <w:rPr>
            <w:rFonts w:ascii="仿宋" w:eastAsia="仿宋" w:hAnsi="仿宋" w:cs="仿宋" w:hint="eastAsia"/>
            <w:lang w:eastAsia="zh-CN"/>
          </w:rPr>
          <w:t>(三)、风险监控与控制</w:t>
        </w:r>
        <w:r>
          <w:tab/>
        </w:r>
        <w:r>
          <w:fldChar w:fldCharType="begin"/>
        </w:r>
        <w:r>
          <w:instrText xml:space="preserve"> PAGEREF _Toc15066 \h </w:instrText>
        </w:r>
        <w:r>
          <w:fldChar w:fldCharType="separate"/>
        </w:r>
        <w:r>
          <w:t>56</w:t>
        </w:r>
        <w:r>
          <w:fldChar w:fldCharType="end"/>
        </w:r>
      </w:hyperlink>
    </w:p>
    <w:p>
      <w:pPr>
        <w:pStyle w:val="TOC1"/>
        <w:tabs>
          <w:tab w:val="right" w:leader="dot" w:pos="8306"/>
        </w:tabs>
      </w:pPr>
      <w:hyperlink w:anchor="_Toc31814" w:history="1">
        <w:r>
          <w:rPr>
            <w:rFonts w:ascii="仿宋" w:eastAsia="仿宋" w:hAnsi="仿宋" w:cs="仿宋" w:hint="eastAsia"/>
            <w:lang w:eastAsia="zh-CN"/>
          </w:rPr>
          <w:t>十三、生物工程化学品项目工程方案分析</w:t>
        </w:r>
        <w:r>
          <w:tab/>
        </w:r>
        <w:r>
          <w:fldChar w:fldCharType="begin"/>
        </w:r>
        <w:r>
          <w:instrText xml:space="preserve"> PAGEREF _Toc31814 \h </w:instrText>
        </w:r>
        <w:r>
          <w:fldChar w:fldCharType="separate"/>
        </w:r>
        <w:r>
          <w:t>57</w:t>
        </w:r>
        <w:r>
          <w:fldChar w:fldCharType="end"/>
        </w:r>
      </w:hyperlink>
    </w:p>
    <w:p>
      <w:pPr>
        <w:pStyle w:val="TOC2"/>
        <w:tabs>
          <w:tab w:val="right" w:leader="dot" w:pos="8306"/>
        </w:tabs>
      </w:pPr>
      <w:hyperlink w:anchor="_Toc17469" w:history="1">
        <w:r>
          <w:rPr>
            <w:rFonts w:ascii="仿宋" w:eastAsia="仿宋" w:hAnsi="仿宋" w:cs="仿宋" w:hint="eastAsia"/>
            <w:lang w:eastAsia="zh-CN"/>
          </w:rPr>
          <w:t>(一)、建筑工程设计原则</w:t>
        </w:r>
        <w:r>
          <w:tab/>
        </w:r>
        <w:r>
          <w:fldChar w:fldCharType="begin"/>
        </w:r>
        <w:r>
          <w:instrText xml:space="preserve"> PAGEREF _Toc17469 \h </w:instrText>
        </w:r>
        <w:r>
          <w:fldChar w:fldCharType="separate"/>
        </w:r>
        <w:r>
          <w:t>57</w:t>
        </w:r>
        <w:r>
          <w:fldChar w:fldCharType="end"/>
        </w:r>
      </w:hyperlink>
    </w:p>
    <w:p>
      <w:pPr>
        <w:pStyle w:val="TOC2"/>
        <w:tabs>
          <w:tab w:val="right" w:leader="dot" w:pos="8306"/>
        </w:tabs>
      </w:pPr>
      <w:hyperlink w:anchor="_Toc12243" w:history="1">
        <w:r>
          <w:rPr>
            <w:rFonts w:ascii="仿宋" w:eastAsia="仿宋" w:hAnsi="仿宋" w:cs="仿宋" w:hint="eastAsia"/>
            <w:lang w:eastAsia="zh-CN"/>
          </w:rPr>
          <w:t>(二)、土建工程建设指标</w:t>
        </w:r>
        <w:r>
          <w:tab/>
        </w:r>
        <w:r>
          <w:fldChar w:fldCharType="begin"/>
        </w:r>
        <w:r>
          <w:instrText xml:space="preserve"> PAGEREF _Toc12243 \h </w:instrText>
        </w:r>
        <w:r>
          <w:fldChar w:fldCharType="separate"/>
        </w:r>
        <w:r>
          <w:t>61</w:t>
        </w:r>
        <w:r>
          <w:fldChar w:fldCharType="end"/>
        </w:r>
      </w:hyperlink>
    </w:p>
    <w:p>
      <w:pPr>
        <w:pStyle w:val="TOC1"/>
        <w:tabs>
          <w:tab w:val="right" w:leader="dot" w:pos="8306"/>
        </w:tabs>
      </w:pPr>
      <w:hyperlink w:anchor="_Toc10768" w:history="1">
        <w:r>
          <w:rPr>
            <w:rFonts w:ascii="仿宋" w:eastAsia="仿宋" w:hAnsi="仿宋" w:cs="仿宋" w:hint="eastAsia"/>
            <w:lang w:eastAsia="zh-CN"/>
          </w:rPr>
          <w:t>十四、生物工程化学品项目治理与监督</w:t>
        </w:r>
        <w:r>
          <w:tab/>
        </w:r>
        <w:r>
          <w:fldChar w:fldCharType="begin"/>
        </w:r>
        <w:r>
          <w:instrText xml:space="preserve"> PAGEREF _Toc10768 \h </w:instrText>
        </w:r>
        <w:r>
          <w:fldChar w:fldCharType="separate"/>
        </w:r>
        <w:r>
          <w:t>62</w:t>
        </w:r>
        <w:r>
          <w:fldChar w:fldCharType="end"/>
        </w:r>
      </w:hyperlink>
    </w:p>
    <w:p>
      <w:pPr>
        <w:pStyle w:val="TOC2"/>
        <w:tabs>
          <w:tab w:val="right" w:leader="dot" w:pos="8306"/>
        </w:tabs>
      </w:pPr>
      <w:hyperlink w:anchor="_Toc11789" w:history="1">
        <w:r>
          <w:rPr>
            <w:rFonts w:ascii="仿宋" w:eastAsia="仿宋" w:hAnsi="仿宋" w:cs="仿宋" w:hint="eastAsia"/>
            <w:lang w:eastAsia="zh-CN"/>
          </w:rPr>
          <w:t>(一)、生物工程化学品项目治理结构</w:t>
        </w:r>
        <w:r>
          <w:tab/>
        </w:r>
        <w:r>
          <w:fldChar w:fldCharType="begin"/>
        </w:r>
        <w:r>
          <w:instrText xml:space="preserve"> PAGEREF _Toc11789 \h </w:instrText>
        </w:r>
        <w:r>
          <w:fldChar w:fldCharType="separate"/>
        </w:r>
        <w:r>
          <w:t>62</w:t>
        </w:r>
        <w:r>
          <w:fldChar w:fldCharType="end"/>
        </w:r>
      </w:hyperlink>
    </w:p>
    <w:p>
      <w:pPr>
        <w:pStyle w:val="TOC2"/>
        <w:tabs>
          <w:tab w:val="right" w:leader="dot" w:pos="8306"/>
        </w:tabs>
      </w:pPr>
      <w:hyperlink w:anchor="_Toc3304" w:history="1">
        <w:r>
          <w:rPr>
            <w:rFonts w:ascii="仿宋" w:eastAsia="仿宋" w:hAnsi="仿宋" w:cs="仿宋" w:hint="eastAsia"/>
            <w:lang w:eastAsia="zh-CN"/>
          </w:rPr>
          <w:t>(二)、监督与审计</w:t>
        </w:r>
        <w:r>
          <w:tab/>
        </w:r>
        <w:r>
          <w:fldChar w:fldCharType="begin"/>
        </w:r>
        <w:r>
          <w:instrText xml:space="preserve"> PAGEREF _Toc3304 \h </w:instrText>
        </w:r>
        <w:r>
          <w:fldChar w:fldCharType="separate"/>
        </w:r>
        <w:r>
          <w:t>64</w:t>
        </w:r>
        <w:r>
          <w:fldChar w:fldCharType="end"/>
        </w:r>
      </w:hyperlink>
    </w:p>
    <w:p>
      <w:pPr>
        <w:pStyle w:val="TOC1"/>
        <w:tabs>
          <w:tab w:val="right" w:leader="dot" w:pos="8306"/>
        </w:tabs>
      </w:pPr>
      <w:hyperlink w:anchor="_Toc9995" w:history="1">
        <w:r>
          <w:rPr>
            <w:rFonts w:ascii="仿宋" w:eastAsia="仿宋" w:hAnsi="仿宋" w:cs="仿宋" w:hint="eastAsia"/>
            <w:lang w:eastAsia="zh-CN"/>
          </w:rPr>
          <w:t>十五、风险识别与分类</w:t>
        </w:r>
        <w:r>
          <w:tab/>
        </w:r>
        <w:r>
          <w:fldChar w:fldCharType="begin"/>
        </w:r>
        <w:r>
          <w:instrText xml:space="preserve"> PAGEREF _Toc9995 \h </w:instrText>
        </w:r>
        <w:r>
          <w:fldChar w:fldCharType="separate"/>
        </w:r>
        <w:r>
          <w:t>65</w:t>
        </w:r>
        <w:r>
          <w:fldChar w:fldCharType="end"/>
        </w:r>
      </w:hyperlink>
    </w:p>
    <w:p>
      <w:pPr>
        <w:pStyle w:val="TOC2"/>
        <w:tabs>
          <w:tab w:val="right" w:leader="dot" w:pos="8306"/>
        </w:tabs>
      </w:pPr>
      <w:hyperlink w:anchor="_Toc3831" w:history="1">
        <w:r>
          <w:rPr>
            <w:rFonts w:ascii="仿宋" w:eastAsia="仿宋" w:hAnsi="仿宋" w:cs="仿宋" w:hint="eastAsia"/>
            <w:lang w:eastAsia="zh-CN"/>
          </w:rPr>
          <w:t>(一)、风险识别</w:t>
        </w:r>
        <w:r>
          <w:tab/>
        </w:r>
        <w:r>
          <w:fldChar w:fldCharType="begin"/>
        </w:r>
        <w:r>
          <w:instrText xml:space="preserve"> PAGEREF _Toc3831 \h </w:instrText>
        </w:r>
        <w:r>
          <w:fldChar w:fldCharType="separate"/>
        </w:r>
        <w:r>
          <w:t>65</w:t>
        </w:r>
        <w:r>
          <w:fldChar w:fldCharType="end"/>
        </w:r>
      </w:hyperlink>
    </w:p>
    <w:p>
      <w:pPr>
        <w:pStyle w:val="TOC2"/>
        <w:tabs>
          <w:tab w:val="right" w:leader="dot" w:pos="8306"/>
        </w:tabs>
      </w:pPr>
      <w:hyperlink w:anchor="_Toc25830" w:history="1">
        <w:r>
          <w:rPr>
            <w:rFonts w:ascii="仿宋" w:eastAsia="仿宋" w:hAnsi="仿宋" w:cs="仿宋" w:hint="eastAsia"/>
            <w:lang w:eastAsia="zh-CN"/>
          </w:rPr>
          <w:t>(二)、风险分类</w:t>
        </w:r>
        <w:r>
          <w:tab/>
        </w:r>
        <w:r>
          <w:fldChar w:fldCharType="begin"/>
        </w:r>
        <w:r>
          <w:instrText xml:space="preserve"> PAGEREF _Toc25830 \h </w:instrText>
        </w:r>
        <w:r>
          <w:fldChar w:fldCharType="separate"/>
        </w:r>
        <w:r>
          <w:t>67</w:t>
        </w:r>
        <w:r>
          <w:fldChar w:fldCharType="end"/>
        </w:r>
      </w:hyperlink>
    </w:p>
    <w:p>
      <w:pPr>
        <w:pStyle w:val="TOC1"/>
        <w:tabs>
          <w:tab w:val="right" w:leader="dot" w:pos="8306"/>
        </w:tabs>
      </w:pPr>
      <w:hyperlink w:anchor="_Toc26609" w:history="1">
        <w:r>
          <w:rPr>
            <w:rFonts w:ascii="仿宋" w:eastAsia="仿宋" w:hAnsi="仿宋" w:cs="仿宋" w:hint="eastAsia"/>
            <w:lang w:eastAsia="zh-CN"/>
          </w:rPr>
          <w:t>十六、供应链管理</w:t>
        </w:r>
        <w:r>
          <w:tab/>
        </w:r>
        <w:r>
          <w:fldChar w:fldCharType="begin"/>
        </w:r>
        <w:r>
          <w:instrText xml:space="preserve"> PAGEREF _Toc26609 \h </w:instrText>
        </w:r>
        <w:r>
          <w:fldChar w:fldCharType="separate"/>
        </w:r>
        <w:r>
          <w:t>69</w:t>
        </w:r>
        <w:r>
          <w:fldChar w:fldCharType="end"/>
        </w:r>
      </w:hyperlink>
    </w:p>
    <w:p>
      <w:pPr>
        <w:pStyle w:val="TOC2"/>
        <w:tabs>
          <w:tab w:val="right" w:leader="dot" w:pos="8306"/>
        </w:tabs>
      </w:pPr>
      <w:hyperlink w:anchor="_Toc1656" w:history="1">
        <w:r>
          <w:rPr>
            <w:rFonts w:ascii="仿宋" w:eastAsia="仿宋" w:hAnsi="仿宋" w:cs="仿宋" w:hint="eastAsia"/>
            <w:lang w:eastAsia="zh-CN"/>
          </w:rPr>
          <w:t>(一)、供应链战略规划</w:t>
        </w:r>
        <w:r>
          <w:tab/>
        </w:r>
        <w:r>
          <w:fldChar w:fldCharType="begin"/>
        </w:r>
        <w:r>
          <w:instrText xml:space="preserve"> PAGEREF _Toc1656 \h </w:instrText>
        </w:r>
        <w:r>
          <w:fldChar w:fldCharType="separate"/>
        </w:r>
        <w:r>
          <w:t>69</w:t>
        </w:r>
        <w:r>
          <w:fldChar w:fldCharType="end"/>
        </w:r>
      </w:hyperlink>
    </w:p>
    <w:p>
      <w:pPr>
        <w:pStyle w:val="TOC2"/>
        <w:tabs>
          <w:tab w:val="right" w:leader="dot" w:pos="8306"/>
        </w:tabs>
      </w:pPr>
      <w:hyperlink w:anchor="_Toc20826" w:history="1">
        <w:r>
          <w:rPr>
            <w:rFonts w:ascii="仿宋" w:eastAsia="仿宋" w:hAnsi="仿宋" w:cs="仿宋" w:hint="eastAsia"/>
            <w:lang w:eastAsia="zh-CN"/>
          </w:rPr>
          <w:t>(二)、供应商选择与合作</w:t>
        </w:r>
        <w:r>
          <w:tab/>
        </w:r>
        <w:r>
          <w:fldChar w:fldCharType="begin"/>
        </w:r>
        <w:r>
          <w:instrText xml:space="preserve"> PAGEREF _Toc20826 \h </w:instrText>
        </w:r>
        <w:r>
          <w:fldChar w:fldCharType="separate"/>
        </w:r>
        <w:r>
          <w:t>70</w:t>
        </w:r>
        <w:r>
          <w:fldChar w:fldCharType="end"/>
        </w:r>
      </w:hyperlink>
    </w:p>
    <w:p>
      <w:pPr>
        <w:pStyle w:val="TOC2"/>
        <w:tabs>
          <w:tab w:val="right" w:leader="dot" w:pos="8306"/>
        </w:tabs>
      </w:pPr>
      <w:hyperlink w:anchor="_Toc25859" w:history="1">
        <w:r>
          <w:rPr>
            <w:rFonts w:ascii="仿宋" w:eastAsia="仿宋" w:hAnsi="仿宋" w:cs="仿宋" w:hint="eastAsia"/>
            <w:lang w:eastAsia="zh-CN"/>
          </w:rPr>
          <w:t>(三)、物流与库存管理</w:t>
        </w:r>
        <w:r>
          <w:tab/>
        </w:r>
        <w:r>
          <w:fldChar w:fldCharType="begin"/>
        </w:r>
        <w:r>
          <w:instrText xml:space="preserve"> PAGEREF _Toc25859 \h </w:instrText>
        </w:r>
        <w:r>
          <w:fldChar w:fldCharType="separate"/>
        </w:r>
        <w:r>
          <w:t>71</w:t>
        </w:r>
        <w:r>
          <w:fldChar w:fldCharType="end"/>
        </w:r>
      </w:hyperlink>
    </w:p>
    <w:p>
      <w:pPr>
        <w:pStyle w:val="TOC1"/>
        <w:tabs>
          <w:tab w:val="right" w:leader="dot" w:pos="8306"/>
        </w:tabs>
      </w:pPr>
      <w:hyperlink w:anchor="_Toc22030" w:history="1">
        <w:r>
          <w:rPr>
            <w:rFonts w:ascii="仿宋" w:eastAsia="仿宋" w:hAnsi="仿宋" w:cs="仿宋" w:hint="eastAsia"/>
            <w:lang w:eastAsia="zh-CN"/>
          </w:rPr>
          <w:t>十七、生物工程化学品项目实施时间节点</w:t>
        </w:r>
        <w:r>
          <w:tab/>
        </w:r>
        <w:r>
          <w:fldChar w:fldCharType="begin"/>
        </w:r>
        <w:r>
          <w:instrText xml:space="preserve"> PAGEREF _Toc22030 \h </w:instrText>
        </w:r>
        <w:r>
          <w:fldChar w:fldCharType="separate"/>
        </w:r>
        <w:r>
          <w:t>73</w:t>
        </w:r>
        <w:r>
          <w:fldChar w:fldCharType="end"/>
        </w:r>
      </w:hyperlink>
    </w:p>
    <w:p>
      <w:pPr>
        <w:pStyle w:val="TOC2"/>
        <w:tabs>
          <w:tab w:val="right" w:leader="dot" w:pos="8306"/>
        </w:tabs>
      </w:pPr>
      <w:hyperlink w:anchor="_Toc9222" w:history="1">
        <w:r>
          <w:rPr>
            <w:rFonts w:ascii="仿宋" w:eastAsia="仿宋" w:hAnsi="仿宋" w:cs="仿宋" w:hint="eastAsia"/>
            <w:lang w:eastAsia="zh-CN"/>
          </w:rPr>
          <w:t>(一)、生物工程化学品项目启动阶段时间节点</w:t>
        </w:r>
        <w:r>
          <w:tab/>
        </w:r>
        <w:r>
          <w:fldChar w:fldCharType="begin"/>
        </w:r>
        <w:r>
          <w:instrText xml:space="preserve"> PAGEREF _Toc9222 \h </w:instrText>
        </w:r>
        <w:r>
          <w:fldChar w:fldCharType="separate"/>
        </w:r>
        <w:r>
          <w:t>73</w:t>
        </w:r>
        <w:r>
          <w:fldChar w:fldCharType="end"/>
        </w:r>
      </w:hyperlink>
    </w:p>
    <w:p>
      <w:pPr>
        <w:pStyle w:val="TOC2"/>
        <w:tabs>
          <w:tab w:val="right" w:leader="dot" w:pos="8306"/>
        </w:tabs>
      </w:pPr>
      <w:hyperlink w:anchor="_Toc10052" w:history="1">
        <w:r>
          <w:rPr>
            <w:rFonts w:ascii="仿宋" w:eastAsia="仿宋" w:hAnsi="仿宋" w:cs="仿宋" w:hint="eastAsia"/>
            <w:lang w:eastAsia="zh-CN"/>
          </w:rPr>
          <w:t>(二)、生物工程化学品项目执行阶段时间节点</w:t>
        </w:r>
        <w:r>
          <w:tab/>
        </w:r>
        <w:r>
          <w:fldChar w:fldCharType="begin"/>
        </w:r>
        <w:r>
          <w:instrText xml:space="preserve"> PAGEREF _Toc10052 \h </w:instrText>
        </w:r>
        <w:r>
          <w:fldChar w:fldCharType="separate"/>
        </w:r>
        <w:r>
          <w:t>74</w:t>
        </w:r>
        <w:r>
          <w:fldChar w:fldCharType="end"/>
        </w:r>
      </w:hyperlink>
    </w:p>
    <w:p>
      <w:pPr>
        <w:pStyle w:val="TOC2"/>
        <w:tabs>
          <w:tab w:val="right" w:leader="dot" w:pos="8306"/>
        </w:tabs>
      </w:pPr>
      <w:hyperlink w:anchor="_Toc9422" w:history="1">
        <w:r>
          <w:rPr>
            <w:rFonts w:ascii="仿宋" w:eastAsia="仿宋" w:hAnsi="仿宋" w:cs="仿宋" w:hint="eastAsia"/>
            <w:lang w:eastAsia="zh-CN"/>
          </w:rPr>
          <w:t>(三)、生物工程化学品项目完成阶段时间节点</w:t>
        </w:r>
        <w:r>
          <w:tab/>
        </w:r>
        <w:r>
          <w:fldChar w:fldCharType="begin"/>
        </w:r>
        <w:r>
          <w:instrText xml:space="preserve"> PAGEREF _Toc9422 \h </w:instrText>
        </w:r>
        <w:r>
          <w:fldChar w:fldCharType="separate"/>
        </w:r>
        <w:r>
          <w:t>75</w:t>
        </w:r>
        <w:r>
          <w:fldChar w:fldCharType="end"/>
        </w:r>
      </w:hyperlink>
    </w:p>
    <w:p>
      <w:pPr>
        <w:pStyle w:val="TOC1"/>
        <w:tabs>
          <w:tab w:val="right" w:leader="dot" w:pos="8306"/>
        </w:tabs>
      </w:pPr>
      <w:hyperlink w:anchor="_Toc27220" w:history="1">
        <w:r>
          <w:rPr>
            <w:rFonts w:ascii="仿宋" w:eastAsia="仿宋" w:hAnsi="仿宋" w:cs="仿宋" w:hint="eastAsia"/>
            <w:lang w:eastAsia="zh-CN"/>
          </w:rPr>
          <w:t>十八、生物工程化学品项目变更管理</w:t>
        </w:r>
        <w:r>
          <w:tab/>
        </w:r>
        <w:r>
          <w:fldChar w:fldCharType="begin"/>
        </w:r>
        <w:r>
          <w:instrText xml:space="preserve"> PAGEREF _Toc27220 \h </w:instrText>
        </w:r>
        <w:r>
          <w:fldChar w:fldCharType="separate"/>
        </w:r>
        <w:r>
          <w:t>76</w:t>
        </w:r>
        <w:r>
          <w:fldChar w:fldCharType="end"/>
        </w:r>
      </w:hyperlink>
    </w:p>
    <w:p>
      <w:pPr>
        <w:pStyle w:val="TOC2"/>
        <w:tabs>
          <w:tab w:val="right" w:leader="dot" w:pos="8306"/>
        </w:tabs>
      </w:pPr>
      <w:hyperlink w:anchor="_Toc9095" w:history="1">
        <w:r>
          <w:rPr>
            <w:rFonts w:ascii="仿宋" w:eastAsia="仿宋" w:hAnsi="仿宋" w:cs="仿宋" w:hint="eastAsia"/>
            <w:lang w:eastAsia="zh-CN"/>
          </w:rPr>
          <w:t>(一)、变更申请与评估</w:t>
        </w:r>
        <w:r>
          <w:tab/>
        </w:r>
        <w:r>
          <w:fldChar w:fldCharType="begin"/>
        </w:r>
        <w:r>
          <w:instrText xml:space="preserve"> PAGEREF _Toc9095 \h </w:instrText>
        </w:r>
        <w:r>
          <w:fldChar w:fldCharType="separate"/>
        </w:r>
        <w:r>
          <w:t>76</w:t>
        </w:r>
        <w:r>
          <w:fldChar w:fldCharType="end"/>
        </w:r>
      </w:hyperlink>
    </w:p>
    <w:p>
      <w:pPr>
        <w:pStyle w:val="TOC2"/>
        <w:tabs>
          <w:tab w:val="right" w:leader="dot" w:pos="8306"/>
        </w:tabs>
      </w:pPr>
      <w:hyperlink w:anchor="_Toc19978" w:history="1">
        <w:r>
          <w:rPr>
            <w:rFonts w:ascii="仿宋" w:eastAsia="仿宋" w:hAnsi="仿宋" w:cs="仿宋" w:hint="eastAsia"/>
            <w:lang w:eastAsia="zh-CN"/>
          </w:rPr>
          <w:t>(二)、变更实施与控制</w:t>
        </w:r>
        <w:r>
          <w:tab/>
        </w:r>
        <w:r>
          <w:fldChar w:fldCharType="begin"/>
        </w:r>
        <w:r>
          <w:instrText xml:space="preserve"> PAGEREF _Toc19978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554"/>
      <w:r>
        <w:rPr>
          <w:rFonts w:ascii="仿宋" w:eastAsia="仿宋" w:hAnsi="仿宋" w:cs="仿宋" w:hint="eastAsia"/>
          <w:sz w:val="28"/>
          <w:lang w:eastAsia="zh-CN"/>
        </w:rPr>
        <w:t>一、生物工程化学品项目危机管理</w:t>
      </w:r>
      <w:bookmarkEnd w:id="2"/>
    </w:p>
    <w:p>
      <w:pPr>
        <w:pStyle w:val="Heading2"/>
        <w:rPr>
          <w:rFonts w:ascii="仿宋" w:eastAsia="仿宋" w:hAnsi="仿宋" w:cs="仿宋" w:hint="eastAsia"/>
          <w:lang w:eastAsia="zh-CN"/>
        </w:rPr>
      </w:pPr>
      <w:bookmarkStart w:id="3" w:name="_Toc933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工程化学品项目危机管理中，危机预警与识别是确保生物工程化学品项目稳健运行的核心步骤。通过建立全面的监测机制，生物工程化学品项目团队旨在及时发现和理解潜在的风险和危机因素，以便采取及时的预防和应对措施，确保生物工程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物工程化学品项目团队全面分析了整个生物工程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物工程化学品项目团队着重于明确定义生物工程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物工程化学品项目进展的持续监控，团队能够及时发现潜在问题并作出迅速反应。生物工程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在这一阶段，团队的专业素养和反应速度将发挥至关重要的作用，以确保潜在危机能够在初期得到有效的处理，最大程度地减轻负面影响。通过危机预警与识别，生物工程化学品项目得以更有序、可控地推进。</w:t>
      </w:r>
    </w:p>
    <w:p>
      <w:pPr>
        <w:pStyle w:val="Heading2"/>
        <w:ind w:firstLine="560" w:firstLineChars="200"/>
        <w:rPr>
          <w:rFonts w:ascii="仿宋" w:eastAsia="仿宋" w:hAnsi="仿宋" w:cs="仿宋" w:hint="eastAsia"/>
          <w:sz w:val="28"/>
          <w:lang w:eastAsia="zh-CN"/>
        </w:rPr>
      </w:pPr>
      <w:bookmarkStart w:id="4" w:name="_Toc1986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在危机发生时，生物工程化学品项目团队立即行动，成立了应急小组。该小组的任务是迅速制定并实施紧急应对措施，以最小化潜在损失。以下是采取的主要措施：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暂停生物工程化学品项目进度：为遏制危机蔓延，生物工程化学品项目暂时停止进行，以便全面评估当前状况。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资源重新分配：重新评估生物工程化学品项目资源的分配，确保最大限度地减小损失。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实时沟通：与关键利益相关者建立实时沟通机制，向他们传递生物工程化学品项目危机的实际状况，保障生物工程化学品项目核心利益。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在紧急应对的同时，生物工程化学品项目团队强调了团队协作和有效沟通的重要性。以下是团队协作的关键举措：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信息共享机制：建立了信息共享平台，确保团队成员能够及时获取生物工程化学品项目危机的实时信息。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领导者沟通：生物工程化学品项目领导者通过定期会议和即时沟通工具，指导团队应对危机，保持团队稳定运行。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随着危机得到初步控制，生物工程化学品项目团队转向制定恢复计划，以确保生物工程化学品项目能够从中迅速恢复。主要恢复计划包括：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修复受损的进度计划：重新评估生物工程化学品项目进度，制定修复计划，确保生物工程化学品项目尽快回归正常进程。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重新调整资源分配：优化资源分配，确保生物工程化学品项目在有限资源下高效运转。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风险管理机制加强：对生物工程化学品项目风险进行全面评估，制定更强化的风险管理策略，以预防未来可能的危机。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93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2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生物工程化学品项目的主要产品是XXXX，预计年产值为XXX万元。这一产品在市场中占据着重要的地位，其广泛的应用范围使得该生物工程化学品项目的市场前景非常广阔。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物工程化学品项目的xxx产品作为重要的原材料之一，将在多个领域发挥关键作用。其在建筑、交通、能源等方面的广泛应用将为整个产业链提供强大的支持，形成产业协同效应。生物工程化学品项目的年产值XXX万XXX万XXX万万元不仅反映了其在市场上的巨大潜力，更预示着它对国民经济的积极贡献。这种关联度高、涉及面广的产业关系，使得该生物工程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401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总征地面积为XXXX平方米，相当于约XX.XX亩，其中净用地面积为XXXX平方米，红线范围内相当于约XX.XX亩。这一用地规模充分考虑了生物工程化学品项目的建设需求，保障了生物工程化学品项目在合适的空间内得以充分发展。生物工程化学品项目规划的总建筑面积为XXXX平方米，其中主体工程建设占XXXX平方米，计容建筑面积达XXXX平方米。预计建筑工程的投资将达到XXXX万元，为生物工程化学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项目计划购置的设备共计XXXX台（套），设备购置费用为XXXX万元。这一设备购置计划充分考虑到生物工程化学品项目的生产需求和技术要求，确保了生物工程化学品项目在生产运营中具备先进的技术装备和高效的生产能力。设备的合理配置将为生物工程化学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物工程化学品项目计划总投资为XXXX万元，预计年实现营业收入为XXXX万元。这一产能规模的设定旨在确保生物工程化学品项目能够在投资与回报之间取得平衡，实现长期可持续的发展。生物工程化学品项目的总投资充分考虑到各个方面的需求，包括用地建设、设备购置等多个环节，以确保生物工程化学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5501"/>
      <w:r>
        <w:rPr>
          <w:rFonts w:ascii="仿宋" w:eastAsia="仿宋" w:hAnsi="仿宋" w:cs="仿宋" w:hint="eastAsia"/>
          <w:sz w:val="28"/>
          <w:lang w:eastAsia="zh-CN"/>
        </w:rPr>
        <w:t>三、生物工程化学品项目土建工程</w:t>
      </w:r>
      <w:bookmarkEnd w:id="8"/>
    </w:p>
    <w:p>
      <w:pPr>
        <w:pStyle w:val="Heading2"/>
        <w:rPr>
          <w:rFonts w:ascii="仿宋" w:eastAsia="仿宋" w:hAnsi="仿宋" w:cs="仿宋" w:hint="eastAsia"/>
          <w:lang w:eastAsia="zh-CN"/>
        </w:rPr>
      </w:pPr>
      <w:bookmarkStart w:id="9" w:name="_Toc29681"/>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在生物工程化学品项目的建筑工程设计中，我们将秉承一系列重要的设计原则，以确保生物工程化学品项目建筑在功能、美观、可持续性等方面达到最佳效果。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首要原则是确保建筑的功能性得到最大化的发挥。我们将充分理解生物工程化学品项目的实际需求，合理布局各个功能区域，保证建筑在满足业务需求的同时，提供高效的工作环境。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在建筑设计中，我们将综合考虑建设和运营成本。通过精细的经济效益分析，确保设计方案在高效利用资源的同时，对生物工程化学品项目的长期盈利能力有积极的贡献。</w:t>
      </w:r>
    </w:p>
    <w:p>
      <w:pPr>
        <w:pStyle w:val="Heading2"/>
        <w:ind w:firstLine="560" w:firstLineChars="200"/>
        <w:rPr>
          <w:rFonts w:ascii="仿宋" w:eastAsia="仿宋" w:hAnsi="仿宋" w:cs="仿宋" w:hint="eastAsia"/>
          <w:sz w:val="28"/>
          <w:lang w:eastAsia="zh-CN"/>
        </w:rPr>
      </w:pPr>
      <w:bookmarkStart w:id="10" w:name="_Toc2650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工程化学品项目的土建工程设计中，我们将精准设定设计年限，结合生物工程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物工程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96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生物工程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物工程化学品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物工程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773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本期工程生物工程化学品项目预计总建筑面积XXX平方米，其中：计容建筑面积XXX平方米，计划建筑工程投资XX万元，占生物工程化学品项目总投资的XX%。</w:t>
      </w:r>
    </w:p>
    <w:p>
      <w:pPr>
        <w:pStyle w:val="Heading1"/>
        <w:ind w:firstLine="560" w:firstLineChars="200"/>
        <w:rPr>
          <w:rFonts w:ascii="仿宋" w:eastAsia="仿宋" w:hAnsi="仿宋" w:cs="仿宋" w:hint="eastAsia"/>
          <w:sz w:val="28"/>
          <w:lang w:eastAsia="zh-CN"/>
        </w:rPr>
      </w:pPr>
      <w:bookmarkStart w:id="13" w:name="_Toc17661"/>
      <w:r>
        <w:rPr>
          <w:rFonts w:ascii="仿宋" w:eastAsia="仿宋" w:hAnsi="仿宋" w:cs="仿宋" w:hint="eastAsia"/>
          <w:sz w:val="28"/>
          <w:lang w:eastAsia="zh-CN"/>
        </w:rPr>
        <w:t>四、生物工程化学品项目建设单位说明</w:t>
      </w:r>
      <w:bookmarkEnd w:id="13"/>
    </w:p>
    <w:p>
      <w:pPr>
        <w:pStyle w:val="Heading2"/>
        <w:rPr>
          <w:rFonts w:ascii="仿宋" w:eastAsia="仿宋" w:hAnsi="仿宋" w:cs="仿宋" w:hint="eastAsia"/>
          <w:lang w:eastAsia="zh-CN"/>
        </w:rPr>
      </w:pPr>
      <w:bookmarkStart w:id="14" w:name="_Toc25590"/>
      <w:r>
        <w:rPr>
          <w:rFonts w:ascii="仿宋" w:eastAsia="仿宋" w:hAnsi="仿宋" w:cs="仿宋" w:hint="eastAsia"/>
          <w:lang w:eastAsia="zh-CN"/>
        </w:rPr>
        <w:t>(一)、生物工程化学品项目承办单位基本情况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129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物工程化学品项目承办单位的XXXX，我们着眼于实现可持续的经济效益。通过技术创新和解决方案的提供，公司预计在生物工程化学品项目执行期间将获得可观的收入增长。这一收入来源主要包括生物工程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同时，我们注重成本控制和效率提升，以确保生物工程化学品项目的可持续盈利。透过精细的管理和资源优化，公司期望实现生物工程化学品项目利润最大化。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物工程化学品项目实施进行全面的投资评估，包括生物工程化学品项目启动阶段的资金投入和后续运营成本。通过对生物工程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生物工程化学品项目实施过程中具备足够的资金流动性，公司将进行详尽的现金流分析。这包括资金需求的合理预测、生物工程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969"/>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2116"/>
      <w:r>
        <w:rPr>
          <w:rFonts w:ascii="仿宋" w:eastAsia="仿宋" w:hAnsi="仿宋" w:cs="仿宋" w:hint="eastAsia"/>
          <w:lang w:eastAsia="zh-CN"/>
        </w:rPr>
        <w:t>(一)、生物工程化学品行业分析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生物工程化学品行业一直以来都是市场的关注焦点。行业内的发展趋势、竞争态势以及潜在机会都对生物工程化学品项目的推进产生深远的影响。通过深入研究行业的整体概貌，我们将更好地理解行业的核心特征，为生物工程化学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工程化学品行业，技术一直是推动创新和发展的关键因素。我们将对当前技术趋势进行详尽分析，包括但不限于人工智能、大数据应用、先进制造技术等。这有助于生物工程化学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生物工程化学品项目成功的基础。我们将对主要竞争对手进行深入研究，包括其市场份额、产品特点、市场定位等。通过全面了解竞争对手的优势和劣势，生物工程化学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7892"/>
      <w:r>
        <w:rPr>
          <w:rFonts w:ascii="仿宋" w:eastAsia="仿宋" w:hAnsi="仿宋" w:cs="仿宋" w:hint="eastAsia"/>
          <w:sz w:val="28"/>
          <w:lang w:eastAsia="zh-CN"/>
        </w:rPr>
        <w:t>(二)、生物工程化学品市场分析预测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物工程化学品市场未来的增长趋势。这包括市场的整体规模、各细分领域的发展趋势等。生物工程化学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物工程化学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物工程化学品项目实施过程中需要充分考虑的因素。我们将对市场风险进行全面评估，包括但不限于政策法规风险、市场竞争风险、技术变革风险等。通过对潜在风险的深入分析，生物工程化学品项目可以制定相应的风险缓解策略，降低不确定性对生物工程化学品项目的影响。</w:t>
      </w:r>
    </w:p>
    <w:p>
      <w:pPr>
        <w:pStyle w:val="Heading1"/>
        <w:ind w:firstLine="560" w:firstLineChars="200"/>
        <w:rPr>
          <w:rFonts w:ascii="仿宋" w:eastAsia="仿宋" w:hAnsi="仿宋" w:cs="仿宋" w:hint="eastAsia"/>
          <w:sz w:val="28"/>
          <w:lang w:eastAsia="zh-CN"/>
        </w:rPr>
      </w:pPr>
      <w:bookmarkStart w:id="19" w:name="_Toc25527"/>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02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生物工程化学品项目的技术管理特点体现在其创新导向。通过引入最先进的技术趋势和解决方案，生物工程化学品项目致力于提升科技含量、提高质量和效率水平。这意味着我们将采用最新的工具和方法，确保生物工程化学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物工程化学品项目技术管理的显著特征。通过整合不同领域的技术资源，我们实现了跨学科的协同工作。这有助于优化技术架构，提高整体效能。此外，整合性策略还促进了不同技术团队之间的紧密沟通和高效合作，确保生物工程化学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物工程化学品项目所采用的技术。通过不断优化技术方案，生物工程化学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物工程化学品项目团队将在生物工程化学品项目初期识别可能的技术风险，并采取相应的预防和应对措施。通过建立健全的风险评估机制，生物工程化学品项目能够在实施过程中及时发现并解决潜在的技术问题，保障生物工程化学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物工程化学品项目中，技术将成为生物工程化学品项目成功的有力支持。这一深度剖析揭示了技术管理在生物工程化学品项目实施中的关键作用，为生物工程化学品项目的技术基础奠定了坚实的基础。</w:t>
      </w:r>
    </w:p>
    <w:p>
      <w:pPr>
        <w:pStyle w:val="Heading2"/>
        <w:ind w:firstLine="560" w:firstLineChars="200"/>
        <w:rPr>
          <w:rFonts w:ascii="仿宋" w:eastAsia="仿宋" w:hAnsi="仿宋" w:cs="仿宋" w:hint="eastAsia"/>
          <w:sz w:val="28"/>
          <w:lang w:eastAsia="zh-CN"/>
        </w:rPr>
      </w:pPr>
      <w:bookmarkStart w:id="21" w:name="_Toc31697"/>
      <w:r>
        <w:rPr>
          <w:rFonts w:ascii="仿宋" w:eastAsia="仿宋" w:hAnsi="仿宋" w:cs="仿宋" w:hint="eastAsia"/>
          <w:sz w:val="28"/>
          <w:lang w:eastAsia="zh-CN"/>
        </w:rPr>
        <w:t>(二)、生物工程化学品项目工艺技术设计方案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物工程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物工程化学品项目将严格按照相关行业规范要求进行组织。通过有效控制产品质量，生物工程化学品项目将致力于为顾客提供优质的生物工程化学品项目产品和良好的服务。这体现了生物工程化学品项目对于生产活动合规性和质量标准的高度重视，为生物工程化学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物工程化学品项目注重生态效益和清洁生产原则。生物工程化学品项目建设将紧密结合地方特色经济发展，与社会经济发展规划和区域环境保护规划方案相协调一致。通过与当地区域自然生态系统的结合，生物工程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物工程化学品项目产品具有多样化的客户需求和个性化的特点。因此，生物工程化学品项目产品规格品种多样，且单批生产数量较小。为满足这一特点，生物工程化学品项目承办单位将建设先进的柔性制造生产线。通过广泛应用柔性制造技术，生物工程化学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https://d.book118.com/635321014314011111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生物工程化学品项目规划设计方案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A37C9C"/>
    <w:rsid w:val="3EA37C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32101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2024-02-18T08:13:00Z</dcterms:created>
  <dcterms:modified xsi:type="dcterms:W3CDTF">2024-02-18T08:13:22Z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CE54558350A24007A1DE5288AC9994B8_11</vt:lpwstr>
  </property>
  <property fmtid="{D5CDD505-2E9C-101B-9397-08002B2CF9AE}" pid="3" name="KSOProductBuildVer">
    <vt:lpwstr>2052-12.1.0.16250</vt:lpwstr>
  </property>
</Properties>
</file>