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特性阻抗测试仪项目规划设计蓝图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10" w:history="1">
        <w:r>
          <w:rPr>
            <w:rFonts w:ascii="仿宋" w:eastAsia="仿宋" w:hAnsi="仿宋" w:cs="仿宋" w:hint="eastAsia"/>
            <w:lang w:eastAsia="zh-CN"/>
          </w:rPr>
          <w:t>概论</w:t>
        </w:r>
        <w:r>
          <w:tab/>
        </w:r>
        <w:r>
          <w:fldChar w:fldCharType="begin"/>
        </w:r>
        <w:r>
          <w:instrText xml:space="preserve"> PAGEREF _Toc16910 \h </w:instrText>
        </w:r>
        <w:r>
          <w:fldChar w:fldCharType="separate"/>
        </w:r>
        <w:r>
          <w:t>3</w:t>
        </w:r>
        <w:r>
          <w:fldChar w:fldCharType="end"/>
        </w:r>
      </w:hyperlink>
    </w:p>
    <w:p>
      <w:pPr>
        <w:pStyle w:val="TOC1"/>
        <w:tabs>
          <w:tab w:val="right" w:leader="dot" w:pos="8306"/>
        </w:tabs>
      </w:pPr>
      <w:hyperlink w:anchor="_Toc31515" w:history="1">
        <w:r>
          <w:rPr>
            <w:rFonts w:ascii="仿宋" w:eastAsia="仿宋" w:hAnsi="仿宋" w:cs="仿宋" w:hint="eastAsia"/>
            <w:lang w:eastAsia="zh-CN"/>
          </w:rPr>
          <w:t>一、市场分析、调研</w:t>
        </w:r>
        <w:r>
          <w:tab/>
        </w:r>
        <w:r>
          <w:fldChar w:fldCharType="begin"/>
        </w:r>
        <w:r>
          <w:instrText xml:space="preserve"> PAGEREF _Toc31515 \h </w:instrText>
        </w:r>
        <w:r>
          <w:fldChar w:fldCharType="separate"/>
        </w:r>
        <w:r>
          <w:t>3</w:t>
        </w:r>
        <w:r>
          <w:fldChar w:fldCharType="end"/>
        </w:r>
      </w:hyperlink>
    </w:p>
    <w:p>
      <w:pPr>
        <w:pStyle w:val="TOC2"/>
        <w:tabs>
          <w:tab w:val="right" w:leader="dot" w:pos="8306"/>
        </w:tabs>
      </w:pPr>
      <w:hyperlink w:anchor="_Toc25756" w:history="1">
        <w:r>
          <w:rPr>
            <w:rFonts w:ascii="仿宋" w:eastAsia="仿宋" w:hAnsi="仿宋" w:cs="仿宋" w:hint="eastAsia"/>
            <w:lang w:eastAsia="zh-CN"/>
          </w:rPr>
          <w:t>(一)、特性阻抗测试仪行业分析</w:t>
        </w:r>
        <w:r>
          <w:tab/>
        </w:r>
        <w:r>
          <w:fldChar w:fldCharType="begin"/>
        </w:r>
        <w:r>
          <w:instrText xml:space="preserve"> PAGEREF _Toc25756 \h </w:instrText>
        </w:r>
        <w:r>
          <w:fldChar w:fldCharType="separate"/>
        </w:r>
        <w:r>
          <w:t>3</w:t>
        </w:r>
        <w:r>
          <w:fldChar w:fldCharType="end"/>
        </w:r>
      </w:hyperlink>
    </w:p>
    <w:p>
      <w:pPr>
        <w:pStyle w:val="TOC2"/>
        <w:tabs>
          <w:tab w:val="right" w:leader="dot" w:pos="8306"/>
        </w:tabs>
      </w:pPr>
      <w:hyperlink w:anchor="_Toc10638" w:history="1">
        <w:r>
          <w:rPr>
            <w:rFonts w:ascii="仿宋" w:eastAsia="仿宋" w:hAnsi="仿宋" w:cs="仿宋" w:hint="eastAsia"/>
            <w:lang w:eastAsia="zh-CN"/>
          </w:rPr>
          <w:t>(二)、特性阻抗测试仪市场分析预测</w:t>
        </w:r>
        <w:r>
          <w:tab/>
        </w:r>
        <w:r>
          <w:fldChar w:fldCharType="begin"/>
        </w:r>
        <w:r>
          <w:instrText xml:space="preserve"> PAGEREF _Toc10638 \h </w:instrText>
        </w:r>
        <w:r>
          <w:fldChar w:fldCharType="separate"/>
        </w:r>
        <w:r>
          <w:t>4</w:t>
        </w:r>
        <w:r>
          <w:fldChar w:fldCharType="end"/>
        </w:r>
      </w:hyperlink>
    </w:p>
    <w:p>
      <w:pPr>
        <w:pStyle w:val="TOC1"/>
        <w:tabs>
          <w:tab w:val="right" w:leader="dot" w:pos="8306"/>
        </w:tabs>
      </w:pPr>
      <w:hyperlink w:anchor="_Toc22536" w:history="1">
        <w:r>
          <w:rPr>
            <w:rFonts w:ascii="仿宋" w:eastAsia="仿宋" w:hAnsi="仿宋" w:cs="仿宋" w:hint="eastAsia"/>
            <w:lang w:eastAsia="zh-CN"/>
          </w:rPr>
          <w:t>二、特性阻抗测试仪项目绩效评估</w:t>
        </w:r>
        <w:r>
          <w:tab/>
        </w:r>
        <w:r>
          <w:fldChar w:fldCharType="begin"/>
        </w:r>
        <w:r>
          <w:instrText xml:space="preserve"> PAGEREF _Toc22536 \h </w:instrText>
        </w:r>
        <w:r>
          <w:fldChar w:fldCharType="separate"/>
        </w:r>
        <w:r>
          <w:t>5</w:t>
        </w:r>
        <w:r>
          <w:fldChar w:fldCharType="end"/>
        </w:r>
      </w:hyperlink>
    </w:p>
    <w:p>
      <w:pPr>
        <w:pStyle w:val="TOC2"/>
        <w:tabs>
          <w:tab w:val="right" w:leader="dot" w:pos="8306"/>
        </w:tabs>
      </w:pPr>
      <w:hyperlink w:anchor="_Toc3990" w:history="1">
        <w:r>
          <w:rPr>
            <w:rFonts w:ascii="仿宋" w:eastAsia="仿宋" w:hAnsi="仿宋" w:cs="仿宋" w:hint="eastAsia"/>
            <w:lang w:eastAsia="zh-CN"/>
          </w:rPr>
          <w:t>(一)、绩效评估指标</w:t>
        </w:r>
        <w:r>
          <w:tab/>
        </w:r>
        <w:r>
          <w:fldChar w:fldCharType="begin"/>
        </w:r>
        <w:r>
          <w:instrText xml:space="preserve"> PAGEREF _Toc3990 \h </w:instrText>
        </w:r>
        <w:r>
          <w:fldChar w:fldCharType="separate"/>
        </w:r>
        <w:r>
          <w:t>5</w:t>
        </w:r>
        <w:r>
          <w:fldChar w:fldCharType="end"/>
        </w:r>
      </w:hyperlink>
    </w:p>
    <w:p>
      <w:pPr>
        <w:pStyle w:val="TOC2"/>
        <w:tabs>
          <w:tab w:val="right" w:leader="dot" w:pos="8306"/>
        </w:tabs>
      </w:pPr>
      <w:hyperlink w:anchor="_Toc12079" w:history="1">
        <w:r>
          <w:rPr>
            <w:rFonts w:ascii="仿宋" w:eastAsia="仿宋" w:hAnsi="仿宋" w:cs="仿宋" w:hint="eastAsia"/>
            <w:lang w:eastAsia="zh-CN"/>
          </w:rPr>
          <w:t>(二)、绩效评估方法</w:t>
        </w:r>
        <w:r>
          <w:tab/>
        </w:r>
        <w:r>
          <w:fldChar w:fldCharType="begin"/>
        </w:r>
        <w:r>
          <w:instrText xml:space="preserve"> PAGEREF _Toc12079 \h </w:instrText>
        </w:r>
        <w:r>
          <w:fldChar w:fldCharType="separate"/>
        </w:r>
        <w:r>
          <w:t>6</w:t>
        </w:r>
        <w:r>
          <w:fldChar w:fldCharType="end"/>
        </w:r>
      </w:hyperlink>
    </w:p>
    <w:p>
      <w:pPr>
        <w:pStyle w:val="TOC2"/>
        <w:tabs>
          <w:tab w:val="right" w:leader="dot" w:pos="8306"/>
        </w:tabs>
      </w:pPr>
      <w:hyperlink w:anchor="_Toc4110" w:history="1">
        <w:r>
          <w:rPr>
            <w:rFonts w:ascii="仿宋" w:eastAsia="仿宋" w:hAnsi="仿宋" w:cs="仿宋" w:hint="eastAsia"/>
            <w:lang w:eastAsia="zh-CN"/>
          </w:rPr>
          <w:t>(三)、绩效评估周期</w:t>
        </w:r>
        <w:r>
          <w:tab/>
        </w:r>
        <w:r>
          <w:fldChar w:fldCharType="begin"/>
        </w:r>
        <w:r>
          <w:instrText xml:space="preserve"> PAGEREF _Toc4110 \h </w:instrText>
        </w:r>
        <w:r>
          <w:fldChar w:fldCharType="separate"/>
        </w:r>
        <w:r>
          <w:t>7</w:t>
        </w:r>
        <w:r>
          <w:fldChar w:fldCharType="end"/>
        </w:r>
      </w:hyperlink>
    </w:p>
    <w:p>
      <w:pPr>
        <w:pStyle w:val="TOC1"/>
        <w:tabs>
          <w:tab w:val="right" w:leader="dot" w:pos="8306"/>
        </w:tabs>
      </w:pPr>
      <w:hyperlink w:anchor="_Toc14114" w:history="1">
        <w:r>
          <w:rPr>
            <w:rFonts w:ascii="仿宋" w:eastAsia="仿宋" w:hAnsi="仿宋" w:cs="仿宋" w:hint="eastAsia"/>
            <w:lang w:eastAsia="zh-CN"/>
          </w:rPr>
          <w:t>三、工艺说明</w:t>
        </w:r>
        <w:r>
          <w:tab/>
        </w:r>
        <w:r>
          <w:fldChar w:fldCharType="begin"/>
        </w:r>
        <w:r>
          <w:instrText xml:space="preserve"> PAGEREF _Toc14114 \h </w:instrText>
        </w:r>
        <w:r>
          <w:fldChar w:fldCharType="separate"/>
        </w:r>
        <w:r>
          <w:t>8</w:t>
        </w:r>
        <w:r>
          <w:fldChar w:fldCharType="end"/>
        </w:r>
      </w:hyperlink>
    </w:p>
    <w:p>
      <w:pPr>
        <w:pStyle w:val="TOC2"/>
        <w:tabs>
          <w:tab w:val="right" w:leader="dot" w:pos="8306"/>
        </w:tabs>
      </w:pPr>
      <w:hyperlink w:anchor="_Toc2755" w:history="1">
        <w:r>
          <w:rPr>
            <w:rFonts w:ascii="仿宋" w:eastAsia="仿宋" w:hAnsi="仿宋" w:cs="仿宋" w:hint="eastAsia"/>
            <w:lang w:eastAsia="zh-CN"/>
          </w:rPr>
          <w:t>(一)、技术管理特点</w:t>
        </w:r>
        <w:r>
          <w:tab/>
        </w:r>
        <w:r>
          <w:fldChar w:fldCharType="begin"/>
        </w:r>
        <w:r>
          <w:instrText xml:space="preserve"> PAGEREF _Toc2755 \h </w:instrText>
        </w:r>
        <w:r>
          <w:fldChar w:fldCharType="separate"/>
        </w:r>
        <w:r>
          <w:t>8</w:t>
        </w:r>
        <w:r>
          <w:fldChar w:fldCharType="end"/>
        </w:r>
      </w:hyperlink>
    </w:p>
    <w:p>
      <w:pPr>
        <w:pStyle w:val="TOC2"/>
        <w:tabs>
          <w:tab w:val="right" w:leader="dot" w:pos="8306"/>
        </w:tabs>
      </w:pPr>
      <w:hyperlink w:anchor="_Toc886" w:history="1">
        <w:r>
          <w:rPr>
            <w:rFonts w:ascii="仿宋" w:eastAsia="仿宋" w:hAnsi="仿宋" w:cs="仿宋" w:hint="eastAsia"/>
            <w:lang w:eastAsia="zh-CN"/>
          </w:rPr>
          <w:t>(二)、特性阻抗测试仪项目工艺技术设计方案</w:t>
        </w:r>
        <w:r>
          <w:tab/>
        </w:r>
        <w:r>
          <w:fldChar w:fldCharType="begin"/>
        </w:r>
        <w:r>
          <w:instrText xml:space="preserve"> PAGEREF _Toc886 \h </w:instrText>
        </w:r>
        <w:r>
          <w:fldChar w:fldCharType="separate"/>
        </w:r>
        <w:r>
          <w:t>9</w:t>
        </w:r>
        <w:r>
          <w:fldChar w:fldCharType="end"/>
        </w:r>
      </w:hyperlink>
    </w:p>
    <w:p>
      <w:pPr>
        <w:pStyle w:val="TOC2"/>
        <w:tabs>
          <w:tab w:val="right" w:leader="dot" w:pos="8306"/>
        </w:tabs>
      </w:pPr>
      <w:hyperlink w:anchor="_Toc5130" w:history="1">
        <w:r>
          <w:rPr>
            <w:rFonts w:ascii="仿宋" w:eastAsia="仿宋" w:hAnsi="仿宋" w:cs="仿宋" w:hint="eastAsia"/>
            <w:lang w:eastAsia="zh-CN"/>
          </w:rPr>
          <w:t>(三)、设备选型方案</w:t>
        </w:r>
        <w:r>
          <w:tab/>
        </w:r>
        <w:r>
          <w:fldChar w:fldCharType="begin"/>
        </w:r>
        <w:r>
          <w:instrText xml:space="preserve"> PAGEREF _Toc5130 \h </w:instrText>
        </w:r>
        <w:r>
          <w:fldChar w:fldCharType="separate"/>
        </w:r>
        <w:r>
          <w:t>10</w:t>
        </w:r>
        <w:r>
          <w:fldChar w:fldCharType="end"/>
        </w:r>
      </w:hyperlink>
    </w:p>
    <w:p>
      <w:pPr>
        <w:pStyle w:val="TOC1"/>
        <w:tabs>
          <w:tab w:val="right" w:leader="dot" w:pos="8306"/>
        </w:tabs>
      </w:pPr>
      <w:hyperlink w:anchor="_Toc12792" w:history="1">
        <w:r>
          <w:rPr>
            <w:rFonts w:ascii="仿宋" w:eastAsia="仿宋" w:hAnsi="仿宋" w:cs="仿宋" w:hint="eastAsia"/>
            <w:lang w:eastAsia="zh-CN"/>
          </w:rPr>
          <w:t>四、特性阻抗测试仪项目危机管理</w:t>
        </w:r>
        <w:r>
          <w:tab/>
        </w:r>
        <w:r>
          <w:fldChar w:fldCharType="begin"/>
        </w:r>
        <w:r>
          <w:instrText xml:space="preserve"> PAGEREF _Toc12792 \h </w:instrText>
        </w:r>
        <w:r>
          <w:fldChar w:fldCharType="separate"/>
        </w:r>
        <w:r>
          <w:t>12</w:t>
        </w:r>
        <w:r>
          <w:fldChar w:fldCharType="end"/>
        </w:r>
      </w:hyperlink>
    </w:p>
    <w:p>
      <w:pPr>
        <w:pStyle w:val="TOC2"/>
        <w:tabs>
          <w:tab w:val="right" w:leader="dot" w:pos="8306"/>
        </w:tabs>
      </w:pPr>
      <w:hyperlink w:anchor="_Toc27164" w:history="1">
        <w:r>
          <w:rPr>
            <w:rFonts w:ascii="仿宋" w:eastAsia="仿宋" w:hAnsi="仿宋" w:cs="仿宋" w:hint="eastAsia"/>
            <w:lang w:eastAsia="zh-CN"/>
          </w:rPr>
          <w:t>(一)、危机预警与识别</w:t>
        </w:r>
        <w:r>
          <w:tab/>
        </w:r>
        <w:r>
          <w:fldChar w:fldCharType="begin"/>
        </w:r>
        <w:r>
          <w:instrText xml:space="preserve"> PAGEREF _Toc27164 \h </w:instrText>
        </w:r>
        <w:r>
          <w:fldChar w:fldCharType="separate"/>
        </w:r>
        <w:r>
          <w:t>12</w:t>
        </w:r>
        <w:r>
          <w:fldChar w:fldCharType="end"/>
        </w:r>
      </w:hyperlink>
    </w:p>
    <w:p>
      <w:pPr>
        <w:pStyle w:val="TOC2"/>
        <w:tabs>
          <w:tab w:val="right" w:leader="dot" w:pos="8306"/>
        </w:tabs>
      </w:pPr>
      <w:hyperlink w:anchor="_Toc18710" w:history="1">
        <w:r>
          <w:rPr>
            <w:rFonts w:ascii="仿宋" w:eastAsia="仿宋" w:hAnsi="仿宋" w:cs="仿宋" w:hint="eastAsia"/>
            <w:lang w:eastAsia="zh-CN"/>
          </w:rPr>
          <w:t>(二)、危机应对与恢复</w:t>
        </w:r>
        <w:r>
          <w:tab/>
        </w:r>
        <w:r>
          <w:fldChar w:fldCharType="begin"/>
        </w:r>
        <w:r>
          <w:instrText xml:space="preserve"> PAGEREF _Toc18710 \h </w:instrText>
        </w:r>
        <w:r>
          <w:fldChar w:fldCharType="separate"/>
        </w:r>
        <w:r>
          <w:t>13</w:t>
        </w:r>
        <w:r>
          <w:fldChar w:fldCharType="end"/>
        </w:r>
      </w:hyperlink>
    </w:p>
    <w:p>
      <w:pPr>
        <w:pStyle w:val="TOC1"/>
        <w:tabs>
          <w:tab w:val="right" w:leader="dot" w:pos="8306"/>
        </w:tabs>
      </w:pPr>
      <w:hyperlink w:anchor="_Toc7779" w:history="1">
        <w:r>
          <w:rPr>
            <w:rFonts w:ascii="仿宋" w:eastAsia="仿宋" w:hAnsi="仿宋" w:cs="仿宋" w:hint="eastAsia"/>
            <w:lang w:eastAsia="zh-CN"/>
          </w:rPr>
          <w:t>五、特性阻抗测试仪项目土建工程</w:t>
        </w:r>
        <w:r>
          <w:tab/>
        </w:r>
        <w:r>
          <w:fldChar w:fldCharType="begin"/>
        </w:r>
        <w:r>
          <w:instrText xml:space="preserve"> PAGEREF _Toc7779 \h </w:instrText>
        </w:r>
        <w:r>
          <w:fldChar w:fldCharType="separate"/>
        </w:r>
        <w:r>
          <w:t>14</w:t>
        </w:r>
        <w:r>
          <w:fldChar w:fldCharType="end"/>
        </w:r>
      </w:hyperlink>
    </w:p>
    <w:p>
      <w:pPr>
        <w:pStyle w:val="TOC2"/>
        <w:tabs>
          <w:tab w:val="right" w:leader="dot" w:pos="8306"/>
        </w:tabs>
      </w:pPr>
      <w:hyperlink w:anchor="_Toc28286" w:history="1">
        <w:r>
          <w:rPr>
            <w:rFonts w:ascii="仿宋" w:eastAsia="仿宋" w:hAnsi="仿宋" w:cs="仿宋" w:hint="eastAsia"/>
            <w:lang w:eastAsia="zh-CN"/>
          </w:rPr>
          <w:t>(一)、建筑工程设计原则</w:t>
        </w:r>
        <w:r>
          <w:tab/>
        </w:r>
        <w:r>
          <w:fldChar w:fldCharType="begin"/>
        </w:r>
        <w:r>
          <w:instrText xml:space="preserve"> PAGEREF _Toc28286 \h </w:instrText>
        </w:r>
        <w:r>
          <w:fldChar w:fldCharType="separate"/>
        </w:r>
        <w:r>
          <w:t>14</w:t>
        </w:r>
        <w:r>
          <w:fldChar w:fldCharType="end"/>
        </w:r>
      </w:hyperlink>
    </w:p>
    <w:p>
      <w:pPr>
        <w:pStyle w:val="TOC2"/>
        <w:tabs>
          <w:tab w:val="right" w:leader="dot" w:pos="8306"/>
        </w:tabs>
      </w:pPr>
      <w:hyperlink w:anchor="_Toc23064" w:history="1">
        <w:r>
          <w:rPr>
            <w:rFonts w:ascii="仿宋" w:eastAsia="仿宋" w:hAnsi="仿宋" w:cs="仿宋" w:hint="eastAsia"/>
            <w:lang w:eastAsia="zh-CN"/>
          </w:rPr>
          <w:t>(二)、土建工程设计年限及安全等级</w:t>
        </w:r>
        <w:r>
          <w:tab/>
        </w:r>
        <w:r>
          <w:fldChar w:fldCharType="begin"/>
        </w:r>
        <w:r>
          <w:instrText xml:space="preserve"> PAGEREF _Toc23064 \h </w:instrText>
        </w:r>
        <w:r>
          <w:fldChar w:fldCharType="separate"/>
        </w:r>
        <w:r>
          <w:t>16</w:t>
        </w:r>
        <w:r>
          <w:fldChar w:fldCharType="end"/>
        </w:r>
      </w:hyperlink>
    </w:p>
    <w:p>
      <w:pPr>
        <w:pStyle w:val="TOC2"/>
        <w:tabs>
          <w:tab w:val="right" w:leader="dot" w:pos="8306"/>
        </w:tabs>
      </w:pPr>
      <w:hyperlink w:anchor="_Toc24510" w:history="1">
        <w:r>
          <w:rPr>
            <w:rFonts w:ascii="仿宋" w:eastAsia="仿宋" w:hAnsi="仿宋" w:cs="仿宋" w:hint="eastAsia"/>
            <w:lang w:eastAsia="zh-CN"/>
          </w:rPr>
          <w:t>(三)、建筑工程设计总体要求</w:t>
        </w:r>
        <w:r>
          <w:tab/>
        </w:r>
        <w:r>
          <w:fldChar w:fldCharType="begin"/>
        </w:r>
        <w:r>
          <w:instrText xml:space="preserve"> PAGEREF _Toc24510 \h </w:instrText>
        </w:r>
        <w:r>
          <w:fldChar w:fldCharType="separate"/>
        </w:r>
        <w:r>
          <w:t>17</w:t>
        </w:r>
        <w:r>
          <w:fldChar w:fldCharType="end"/>
        </w:r>
      </w:hyperlink>
    </w:p>
    <w:p>
      <w:pPr>
        <w:pStyle w:val="TOC2"/>
        <w:tabs>
          <w:tab w:val="right" w:leader="dot" w:pos="8306"/>
        </w:tabs>
      </w:pPr>
      <w:hyperlink w:anchor="_Toc8415" w:history="1">
        <w:r>
          <w:rPr>
            <w:rFonts w:ascii="仿宋" w:eastAsia="仿宋" w:hAnsi="仿宋" w:cs="仿宋" w:hint="eastAsia"/>
            <w:lang w:eastAsia="zh-CN"/>
          </w:rPr>
          <w:t>(四)、土建工程建设指标</w:t>
        </w:r>
        <w:r>
          <w:tab/>
        </w:r>
        <w:r>
          <w:fldChar w:fldCharType="begin"/>
        </w:r>
        <w:r>
          <w:instrText xml:space="preserve"> PAGEREF _Toc8415 \h </w:instrText>
        </w:r>
        <w:r>
          <w:fldChar w:fldCharType="separate"/>
        </w:r>
        <w:r>
          <w:t>17</w:t>
        </w:r>
        <w:r>
          <w:fldChar w:fldCharType="end"/>
        </w:r>
      </w:hyperlink>
    </w:p>
    <w:p>
      <w:pPr>
        <w:pStyle w:val="TOC1"/>
        <w:tabs>
          <w:tab w:val="right" w:leader="dot" w:pos="8306"/>
        </w:tabs>
      </w:pPr>
      <w:hyperlink w:anchor="_Toc9457" w:history="1">
        <w:r>
          <w:rPr>
            <w:rFonts w:ascii="仿宋" w:eastAsia="仿宋" w:hAnsi="仿宋" w:cs="仿宋" w:hint="eastAsia"/>
            <w:lang w:eastAsia="zh-CN"/>
          </w:rPr>
          <w:t>六、产品规划分析</w:t>
        </w:r>
        <w:r>
          <w:tab/>
        </w:r>
        <w:r>
          <w:fldChar w:fldCharType="begin"/>
        </w:r>
        <w:r>
          <w:instrText xml:space="preserve"> PAGEREF _Toc9457 \h </w:instrText>
        </w:r>
        <w:r>
          <w:fldChar w:fldCharType="separate"/>
        </w:r>
        <w:r>
          <w:t>18</w:t>
        </w:r>
        <w:r>
          <w:fldChar w:fldCharType="end"/>
        </w:r>
      </w:hyperlink>
    </w:p>
    <w:p>
      <w:pPr>
        <w:pStyle w:val="TOC2"/>
        <w:tabs>
          <w:tab w:val="right" w:leader="dot" w:pos="8306"/>
        </w:tabs>
      </w:pPr>
      <w:hyperlink w:anchor="_Toc18764" w:history="1">
        <w:r>
          <w:rPr>
            <w:rFonts w:ascii="仿宋" w:eastAsia="仿宋" w:hAnsi="仿宋" w:cs="仿宋" w:hint="eastAsia"/>
            <w:lang w:eastAsia="zh-CN"/>
          </w:rPr>
          <w:t>(一)、产品规划</w:t>
        </w:r>
        <w:r>
          <w:tab/>
        </w:r>
        <w:r>
          <w:fldChar w:fldCharType="begin"/>
        </w:r>
        <w:r>
          <w:instrText xml:space="preserve"> PAGEREF _Toc18764 \h </w:instrText>
        </w:r>
        <w:r>
          <w:fldChar w:fldCharType="separate"/>
        </w:r>
        <w:r>
          <w:t>18</w:t>
        </w:r>
        <w:r>
          <w:fldChar w:fldCharType="end"/>
        </w:r>
      </w:hyperlink>
    </w:p>
    <w:p>
      <w:pPr>
        <w:pStyle w:val="TOC2"/>
        <w:tabs>
          <w:tab w:val="right" w:leader="dot" w:pos="8306"/>
        </w:tabs>
      </w:pPr>
      <w:hyperlink w:anchor="_Toc30135" w:history="1">
        <w:r>
          <w:rPr>
            <w:rFonts w:ascii="仿宋" w:eastAsia="仿宋" w:hAnsi="仿宋" w:cs="仿宋" w:hint="eastAsia"/>
            <w:lang w:eastAsia="zh-CN"/>
          </w:rPr>
          <w:t>(二)、建设规模</w:t>
        </w:r>
        <w:r>
          <w:tab/>
        </w:r>
        <w:r>
          <w:fldChar w:fldCharType="begin"/>
        </w:r>
        <w:r>
          <w:instrText xml:space="preserve"> PAGEREF _Toc30135 \h </w:instrText>
        </w:r>
        <w:r>
          <w:fldChar w:fldCharType="separate"/>
        </w:r>
        <w:r>
          <w:t>18</w:t>
        </w:r>
        <w:r>
          <w:fldChar w:fldCharType="end"/>
        </w:r>
      </w:hyperlink>
    </w:p>
    <w:p>
      <w:pPr>
        <w:pStyle w:val="TOC1"/>
        <w:tabs>
          <w:tab w:val="right" w:leader="dot" w:pos="8306"/>
        </w:tabs>
      </w:pPr>
      <w:hyperlink w:anchor="_Toc25198" w:history="1">
        <w:r>
          <w:rPr>
            <w:rFonts w:ascii="仿宋" w:eastAsia="仿宋" w:hAnsi="仿宋" w:cs="仿宋" w:hint="eastAsia"/>
            <w:lang w:eastAsia="zh-CN"/>
          </w:rPr>
          <w:t>七、特性阻抗测试仪项目财务管理</w:t>
        </w:r>
        <w:r>
          <w:tab/>
        </w:r>
        <w:r>
          <w:fldChar w:fldCharType="begin"/>
        </w:r>
        <w:r>
          <w:instrText xml:space="preserve"> PAGEREF _Toc25198 \h </w:instrText>
        </w:r>
        <w:r>
          <w:fldChar w:fldCharType="separate"/>
        </w:r>
        <w:r>
          <w:t>20</w:t>
        </w:r>
        <w:r>
          <w:fldChar w:fldCharType="end"/>
        </w:r>
      </w:hyperlink>
    </w:p>
    <w:p>
      <w:pPr>
        <w:pStyle w:val="TOC2"/>
        <w:tabs>
          <w:tab w:val="right" w:leader="dot" w:pos="8306"/>
        </w:tabs>
      </w:pPr>
      <w:hyperlink w:anchor="_Toc19213" w:history="1">
        <w:r>
          <w:rPr>
            <w:rFonts w:ascii="仿宋" w:eastAsia="仿宋" w:hAnsi="仿宋" w:cs="仿宋" w:hint="eastAsia"/>
            <w:lang w:eastAsia="zh-CN"/>
          </w:rPr>
          <w:t>(一)、资金需求大</w:t>
        </w:r>
        <w:r>
          <w:tab/>
        </w:r>
        <w:r>
          <w:fldChar w:fldCharType="begin"/>
        </w:r>
        <w:r>
          <w:instrText xml:space="preserve"> PAGEREF _Toc19213 \h </w:instrText>
        </w:r>
        <w:r>
          <w:fldChar w:fldCharType="separate"/>
        </w:r>
        <w:r>
          <w:t>20</w:t>
        </w:r>
        <w:r>
          <w:fldChar w:fldCharType="end"/>
        </w:r>
      </w:hyperlink>
    </w:p>
    <w:p>
      <w:pPr>
        <w:pStyle w:val="TOC2"/>
        <w:tabs>
          <w:tab w:val="right" w:leader="dot" w:pos="8306"/>
        </w:tabs>
      </w:pPr>
      <w:hyperlink w:anchor="_Toc14038" w:history="1">
        <w:r>
          <w:rPr>
            <w:rFonts w:ascii="仿宋" w:eastAsia="仿宋" w:hAnsi="仿宋" w:cs="仿宋" w:hint="eastAsia"/>
            <w:lang w:eastAsia="zh-CN"/>
          </w:rPr>
          <w:t>(二)、研发周期长</w:t>
        </w:r>
        <w:r>
          <w:tab/>
        </w:r>
        <w:r>
          <w:fldChar w:fldCharType="begin"/>
        </w:r>
        <w:r>
          <w:instrText xml:space="preserve"> PAGEREF _Toc14038 \h </w:instrText>
        </w:r>
        <w:r>
          <w:fldChar w:fldCharType="separate"/>
        </w:r>
        <w:r>
          <w:t>21</w:t>
        </w:r>
        <w:r>
          <w:fldChar w:fldCharType="end"/>
        </w:r>
      </w:hyperlink>
    </w:p>
    <w:p>
      <w:pPr>
        <w:pStyle w:val="TOC2"/>
        <w:tabs>
          <w:tab w:val="right" w:leader="dot" w:pos="8306"/>
        </w:tabs>
      </w:pPr>
      <w:hyperlink w:anchor="_Toc11453" w:history="1">
        <w:r>
          <w:rPr>
            <w:rFonts w:ascii="仿宋" w:eastAsia="仿宋" w:hAnsi="仿宋" w:cs="仿宋" w:hint="eastAsia"/>
            <w:lang w:eastAsia="zh-CN"/>
          </w:rPr>
          <w:t>(三)、市场风险大</w:t>
        </w:r>
        <w:r>
          <w:tab/>
        </w:r>
        <w:r>
          <w:fldChar w:fldCharType="begin"/>
        </w:r>
        <w:r>
          <w:instrText xml:space="preserve"> PAGEREF _Toc11453 \h </w:instrText>
        </w:r>
        <w:r>
          <w:fldChar w:fldCharType="separate"/>
        </w:r>
        <w:r>
          <w:t>22</w:t>
        </w:r>
        <w:r>
          <w:fldChar w:fldCharType="end"/>
        </w:r>
      </w:hyperlink>
    </w:p>
    <w:p>
      <w:pPr>
        <w:pStyle w:val="TOC2"/>
        <w:tabs>
          <w:tab w:val="right" w:leader="dot" w:pos="8306"/>
        </w:tabs>
      </w:pPr>
      <w:hyperlink w:anchor="_Toc24755" w:history="1">
        <w:r>
          <w:rPr>
            <w:rFonts w:ascii="仿宋" w:eastAsia="仿宋" w:hAnsi="仿宋" w:cs="仿宋" w:hint="eastAsia"/>
            <w:lang w:eastAsia="zh-CN"/>
          </w:rPr>
          <w:t>(四)、利润率高</w:t>
        </w:r>
        <w:r>
          <w:tab/>
        </w:r>
        <w:r>
          <w:fldChar w:fldCharType="begin"/>
        </w:r>
        <w:r>
          <w:instrText xml:space="preserve"> PAGEREF _Toc24755 \h </w:instrText>
        </w:r>
        <w:r>
          <w:fldChar w:fldCharType="separate"/>
        </w:r>
        <w:r>
          <w:t>25</w:t>
        </w:r>
        <w:r>
          <w:fldChar w:fldCharType="end"/>
        </w:r>
      </w:hyperlink>
    </w:p>
    <w:p>
      <w:pPr>
        <w:pStyle w:val="TOC1"/>
        <w:tabs>
          <w:tab w:val="right" w:leader="dot" w:pos="8306"/>
        </w:tabs>
      </w:pPr>
      <w:hyperlink w:anchor="_Toc32641" w:history="1">
        <w:r>
          <w:rPr>
            <w:rFonts w:ascii="仿宋" w:eastAsia="仿宋" w:hAnsi="仿宋" w:cs="仿宋" w:hint="eastAsia"/>
            <w:lang w:eastAsia="zh-CN"/>
          </w:rPr>
          <w:t>八、特性阻抗测试仪项目技术管理</w:t>
        </w:r>
        <w:r>
          <w:tab/>
        </w:r>
        <w:r>
          <w:fldChar w:fldCharType="begin"/>
        </w:r>
        <w:r>
          <w:instrText xml:space="preserve"> PAGEREF _Toc32641 \h </w:instrText>
        </w:r>
        <w:r>
          <w:fldChar w:fldCharType="separate"/>
        </w:r>
        <w:r>
          <w:t>27</w:t>
        </w:r>
        <w:r>
          <w:fldChar w:fldCharType="end"/>
        </w:r>
      </w:hyperlink>
    </w:p>
    <w:p>
      <w:pPr>
        <w:pStyle w:val="TOC2"/>
        <w:tabs>
          <w:tab w:val="right" w:leader="dot" w:pos="8306"/>
        </w:tabs>
      </w:pPr>
      <w:hyperlink w:anchor="_Toc16379" w:history="1">
        <w:r>
          <w:rPr>
            <w:rFonts w:ascii="仿宋" w:eastAsia="仿宋" w:hAnsi="仿宋" w:cs="仿宋" w:hint="eastAsia"/>
            <w:lang w:eastAsia="zh-CN"/>
          </w:rPr>
          <w:t>(一)、技术方案选用方向</w:t>
        </w:r>
        <w:r>
          <w:tab/>
        </w:r>
        <w:r>
          <w:fldChar w:fldCharType="begin"/>
        </w:r>
        <w:r>
          <w:instrText xml:space="preserve"> PAGEREF _Toc16379 \h </w:instrText>
        </w:r>
        <w:r>
          <w:fldChar w:fldCharType="separate"/>
        </w:r>
        <w:r>
          <w:t>27</w:t>
        </w:r>
        <w:r>
          <w:fldChar w:fldCharType="end"/>
        </w:r>
      </w:hyperlink>
    </w:p>
    <w:p>
      <w:pPr>
        <w:pStyle w:val="TOC2"/>
        <w:tabs>
          <w:tab w:val="right" w:leader="dot" w:pos="8306"/>
        </w:tabs>
      </w:pPr>
      <w:hyperlink w:anchor="_Toc270" w:history="1">
        <w:r>
          <w:rPr>
            <w:rFonts w:ascii="仿宋" w:eastAsia="仿宋" w:hAnsi="仿宋" w:cs="仿宋" w:hint="eastAsia"/>
            <w:lang w:eastAsia="zh-CN"/>
          </w:rPr>
          <w:t>(二)、工艺技术方案选用原则</w:t>
        </w:r>
        <w:r>
          <w:tab/>
        </w:r>
        <w:r>
          <w:fldChar w:fldCharType="begin"/>
        </w:r>
        <w:r>
          <w:instrText xml:space="preserve"> PAGEREF _Toc270 \h </w:instrText>
        </w:r>
        <w:r>
          <w:fldChar w:fldCharType="separate"/>
        </w:r>
        <w:r>
          <w:t>29</w:t>
        </w:r>
        <w:r>
          <w:fldChar w:fldCharType="end"/>
        </w:r>
      </w:hyperlink>
    </w:p>
    <w:p>
      <w:pPr>
        <w:pStyle w:val="TOC2"/>
        <w:tabs>
          <w:tab w:val="right" w:leader="dot" w:pos="8306"/>
        </w:tabs>
      </w:pPr>
      <w:hyperlink w:anchor="_Toc27327" w:history="1">
        <w:r>
          <w:rPr>
            <w:rFonts w:ascii="仿宋" w:eastAsia="仿宋" w:hAnsi="仿宋" w:cs="仿宋" w:hint="eastAsia"/>
            <w:lang w:eastAsia="zh-CN"/>
          </w:rPr>
          <w:t>(三)、工艺技术方案要求</w:t>
        </w:r>
        <w:r>
          <w:tab/>
        </w:r>
        <w:r>
          <w:fldChar w:fldCharType="begin"/>
        </w:r>
        <w:r>
          <w:instrText xml:space="preserve"> PAGEREF _Toc27327 \h </w:instrText>
        </w:r>
        <w:r>
          <w:fldChar w:fldCharType="separate"/>
        </w:r>
        <w:r>
          <w:t>31</w:t>
        </w:r>
        <w:r>
          <w:fldChar w:fldCharType="end"/>
        </w:r>
      </w:hyperlink>
    </w:p>
    <w:p>
      <w:pPr>
        <w:pStyle w:val="TOC1"/>
        <w:tabs>
          <w:tab w:val="right" w:leader="dot" w:pos="8306"/>
        </w:tabs>
      </w:pPr>
      <w:hyperlink w:anchor="_Toc18848" w:history="1">
        <w:r>
          <w:rPr>
            <w:rFonts w:ascii="仿宋" w:eastAsia="仿宋" w:hAnsi="仿宋" w:cs="仿宋" w:hint="eastAsia"/>
            <w:lang w:eastAsia="zh-CN"/>
          </w:rPr>
          <w:t>九、特性阻抗测试仪项目投资规划</w:t>
        </w:r>
        <w:r>
          <w:tab/>
        </w:r>
        <w:r>
          <w:fldChar w:fldCharType="begin"/>
        </w:r>
        <w:r>
          <w:instrText xml:space="preserve"> PAGEREF _Toc18848 \h </w:instrText>
        </w:r>
        <w:r>
          <w:fldChar w:fldCharType="separate"/>
        </w:r>
        <w:r>
          <w:t>33</w:t>
        </w:r>
        <w:r>
          <w:fldChar w:fldCharType="end"/>
        </w:r>
      </w:hyperlink>
    </w:p>
    <w:p>
      <w:pPr>
        <w:pStyle w:val="TOC2"/>
        <w:tabs>
          <w:tab w:val="right" w:leader="dot" w:pos="8306"/>
        </w:tabs>
      </w:pPr>
      <w:hyperlink w:anchor="_Toc12559" w:history="1">
        <w:r>
          <w:rPr>
            <w:rFonts w:ascii="仿宋" w:eastAsia="仿宋" w:hAnsi="仿宋" w:cs="仿宋" w:hint="eastAsia"/>
            <w:lang w:eastAsia="zh-CN"/>
          </w:rPr>
          <w:t>(一)、特性阻抗测试仪项目总投资估算</w:t>
        </w:r>
        <w:r>
          <w:tab/>
        </w:r>
        <w:r>
          <w:fldChar w:fldCharType="begin"/>
        </w:r>
        <w:r>
          <w:instrText xml:space="preserve"> PAGEREF _Toc12559 \h </w:instrText>
        </w:r>
        <w:r>
          <w:fldChar w:fldCharType="separate"/>
        </w:r>
        <w:r>
          <w:t>33</w:t>
        </w:r>
        <w:r>
          <w:fldChar w:fldCharType="end"/>
        </w:r>
      </w:hyperlink>
    </w:p>
    <w:p>
      <w:pPr>
        <w:pStyle w:val="TOC2"/>
        <w:tabs>
          <w:tab w:val="right" w:leader="dot" w:pos="8306"/>
        </w:tabs>
      </w:pPr>
      <w:hyperlink w:anchor="_Toc9920" w:history="1">
        <w:r>
          <w:rPr>
            <w:rFonts w:ascii="仿宋" w:eastAsia="仿宋" w:hAnsi="仿宋" w:cs="仿宋" w:hint="eastAsia"/>
            <w:lang w:eastAsia="zh-CN"/>
          </w:rPr>
          <w:t>(二)、资金筹措</w:t>
        </w:r>
        <w:r>
          <w:tab/>
        </w:r>
        <w:r>
          <w:fldChar w:fldCharType="begin"/>
        </w:r>
        <w:r>
          <w:instrText xml:space="preserve"> PAGEREF _Toc9920 \h </w:instrText>
        </w:r>
        <w:r>
          <w:fldChar w:fldCharType="separate"/>
        </w:r>
        <w:r>
          <w:t>34</w:t>
        </w:r>
        <w:r>
          <w:fldChar w:fldCharType="end"/>
        </w:r>
      </w:hyperlink>
    </w:p>
    <w:p>
      <w:pPr>
        <w:pStyle w:val="TOC1"/>
        <w:tabs>
          <w:tab w:val="right" w:leader="dot" w:pos="8306"/>
        </w:tabs>
      </w:pPr>
      <w:hyperlink w:anchor="_Toc22816" w:history="1">
        <w:r>
          <w:rPr>
            <w:rFonts w:ascii="仿宋" w:eastAsia="仿宋" w:hAnsi="仿宋" w:cs="仿宋" w:hint="eastAsia"/>
            <w:lang w:eastAsia="zh-CN"/>
          </w:rPr>
          <w:t>十、特性阻抗测试仪项目人力资源培养与发展</w:t>
        </w:r>
        <w:r>
          <w:tab/>
        </w:r>
        <w:r>
          <w:fldChar w:fldCharType="begin"/>
        </w:r>
        <w:r>
          <w:instrText xml:space="preserve"> PAGEREF _Toc22816 \h </w:instrText>
        </w:r>
        <w:r>
          <w:fldChar w:fldCharType="separate"/>
        </w:r>
        <w:r>
          <w:t>35</w:t>
        </w:r>
        <w:r>
          <w:fldChar w:fldCharType="end"/>
        </w:r>
      </w:hyperlink>
    </w:p>
    <w:p>
      <w:pPr>
        <w:pStyle w:val="TOC2"/>
        <w:tabs>
          <w:tab w:val="right" w:leader="dot" w:pos="8306"/>
        </w:tabs>
      </w:pPr>
      <w:hyperlink w:anchor="_Toc345" w:history="1">
        <w:r>
          <w:rPr>
            <w:rFonts w:ascii="仿宋" w:eastAsia="仿宋" w:hAnsi="仿宋" w:cs="仿宋" w:hint="eastAsia"/>
            <w:lang w:eastAsia="zh-CN"/>
          </w:rPr>
          <w:t>(一)、人才需求与规划</w:t>
        </w:r>
        <w:r>
          <w:tab/>
        </w:r>
        <w:r>
          <w:fldChar w:fldCharType="begin"/>
        </w:r>
        <w:r>
          <w:instrText xml:space="preserve"> PAGEREF _Toc345 \h </w:instrText>
        </w:r>
        <w:r>
          <w:fldChar w:fldCharType="separate"/>
        </w:r>
        <w:r>
          <w:t>35</w:t>
        </w:r>
        <w:r>
          <w:fldChar w:fldCharType="end"/>
        </w:r>
      </w:hyperlink>
    </w:p>
    <w:p>
      <w:pPr>
        <w:pStyle w:val="TOC2"/>
        <w:tabs>
          <w:tab w:val="right" w:leader="dot" w:pos="8306"/>
        </w:tabs>
      </w:pPr>
      <w:hyperlink w:anchor="_Toc7573" w:history="1">
        <w:r>
          <w:rPr>
            <w:rFonts w:ascii="仿宋" w:eastAsia="仿宋" w:hAnsi="仿宋" w:cs="仿宋" w:hint="eastAsia"/>
            <w:lang w:eastAsia="zh-CN"/>
          </w:rPr>
          <w:t>(二)、培训与发展计划</w:t>
        </w:r>
        <w:r>
          <w:tab/>
        </w:r>
        <w:r>
          <w:fldChar w:fldCharType="begin"/>
        </w:r>
        <w:r>
          <w:instrText xml:space="preserve"> PAGEREF _Toc7573 \h </w:instrText>
        </w:r>
        <w:r>
          <w:fldChar w:fldCharType="separate"/>
        </w:r>
        <w:r>
          <w:t>36</w:t>
        </w:r>
        <w:r>
          <w:fldChar w:fldCharType="end"/>
        </w:r>
      </w:hyperlink>
    </w:p>
    <w:p>
      <w:pPr>
        <w:pStyle w:val="TOC1"/>
        <w:tabs>
          <w:tab w:val="right" w:leader="dot" w:pos="8306"/>
        </w:tabs>
      </w:pPr>
      <w:hyperlink w:anchor="_Toc20823" w:history="1">
        <w:r>
          <w:rPr>
            <w:rFonts w:ascii="仿宋" w:eastAsia="仿宋" w:hAnsi="仿宋" w:cs="仿宋" w:hint="eastAsia"/>
            <w:lang w:eastAsia="zh-CN"/>
          </w:rPr>
          <w:t>十一、特性阻抗测试仪项目社会影响</w:t>
        </w:r>
        <w:r>
          <w:tab/>
        </w:r>
        <w:r>
          <w:fldChar w:fldCharType="begin"/>
        </w:r>
        <w:r>
          <w:instrText xml:space="preserve"> PAGEREF _Toc20823 \h </w:instrText>
        </w:r>
        <w:r>
          <w:fldChar w:fldCharType="separate"/>
        </w:r>
        <w:r>
          <w:t>36</w:t>
        </w:r>
        <w:r>
          <w:fldChar w:fldCharType="end"/>
        </w:r>
      </w:hyperlink>
    </w:p>
    <w:p>
      <w:pPr>
        <w:pStyle w:val="TOC2"/>
        <w:tabs>
          <w:tab w:val="right" w:leader="dot" w:pos="8306"/>
        </w:tabs>
      </w:pPr>
      <w:hyperlink w:anchor="_Toc1818" w:history="1">
        <w:r>
          <w:rPr>
            <w:rFonts w:ascii="仿宋" w:eastAsia="仿宋" w:hAnsi="仿宋" w:cs="仿宋" w:hint="eastAsia"/>
            <w:lang w:eastAsia="zh-CN"/>
          </w:rPr>
          <w:t>(一)、社会责任与义务</w:t>
        </w:r>
        <w:r>
          <w:tab/>
        </w:r>
        <w:r>
          <w:fldChar w:fldCharType="begin"/>
        </w:r>
        <w:r>
          <w:instrText xml:space="preserve"> PAGEREF _Toc1818 \h </w:instrText>
        </w:r>
        <w:r>
          <w:fldChar w:fldCharType="separate"/>
        </w:r>
        <w:r>
          <w:t>36</w:t>
        </w:r>
        <w:r>
          <w:fldChar w:fldCharType="end"/>
        </w:r>
      </w:hyperlink>
    </w:p>
    <w:p>
      <w:pPr>
        <w:pStyle w:val="TOC2"/>
        <w:tabs>
          <w:tab w:val="right" w:leader="dot" w:pos="8306"/>
        </w:tabs>
      </w:pPr>
      <w:hyperlink w:anchor="_Toc29545" w:history="1">
        <w:r>
          <w:rPr>
            <w:rFonts w:ascii="仿宋" w:eastAsia="仿宋" w:hAnsi="仿宋" w:cs="仿宋" w:hint="eastAsia"/>
            <w:lang w:eastAsia="zh-CN"/>
          </w:rPr>
          <w:t>(二)、社会参与与沟通</w:t>
        </w:r>
        <w:r>
          <w:tab/>
        </w:r>
        <w:r>
          <w:fldChar w:fldCharType="begin"/>
        </w:r>
        <w:r>
          <w:instrText xml:space="preserve"> PAGEREF _Toc29545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20" w:history="1">
        <w:r>
          <w:rPr>
            <w:rFonts w:ascii="仿宋" w:eastAsia="仿宋" w:hAnsi="仿宋" w:cs="仿宋" w:hint="eastAsia"/>
            <w:lang w:eastAsia="zh-CN"/>
          </w:rPr>
          <w:t>十二、特性阻抗测试仪项目经营效益</w:t>
        </w:r>
        <w:r>
          <w:tab/>
        </w:r>
        <w:r>
          <w:fldChar w:fldCharType="begin"/>
        </w:r>
        <w:r>
          <w:instrText xml:space="preserve"> PAGEREF _Toc17320 \h </w:instrText>
        </w:r>
        <w:r>
          <w:fldChar w:fldCharType="separate"/>
        </w:r>
        <w:r>
          <w:t>38</w:t>
        </w:r>
        <w:r>
          <w:fldChar w:fldCharType="end"/>
        </w:r>
      </w:hyperlink>
    </w:p>
    <w:p>
      <w:pPr>
        <w:pStyle w:val="TOC2"/>
        <w:tabs>
          <w:tab w:val="right" w:leader="dot" w:pos="8306"/>
        </w:tabs>
      </w:pPr>
      <w:hyperlink w:anchor="_Toc6551" w:history="1">
        <w:r>
          <w:rPr>
            <w:rFonts w:ascii="仿宋" w:eastAsia="仿宋" w:hAnsi="仿宋" w:cs="仿宋" w:hint="eastAsia"/>
            <w:lang w:eastAsia="zh-CN"/>
          </w:rPr>
          <w:t>(一)、经济评价财务测算</w:t>
        </w:r>
        <w:r>
          <w:tab/>
        </w:r>
        <w:r>
          <w:fldChar w:fldCharType="begin"/>
        </w:r>
        <w:r>
          <w:instrText xml:space="preserve"> PAGEREF _Toc6551 \h </w:instrText>
        </w:r>
        <w:r>
          <w:fldChar w:fldCharType="separate"/>
        </w:r>
        <w:r>
          <w:t>38</w:t>
        </w:r>
        <w:r>
          <w:fldChar w:fldCharType="end"/>
        </w:r>
      </w:hyperlink>
    </w:p>
    <w:p>
      <w:pPr>
        <w:pStyle w:val="TOC2"/>
        <w:tabs>
          <w:tab w:val="right" w:leader="dot" w:pos="8306"/>
        </w:tabs>
      </w:pPr>
      <w:hyperlink w:anchor="_Toc28980" w:history="1">
        <w:r>
          <w:rPr>
            <w:rFonts w:ascii="仿宋" w:eastAsia="仿宋" w:hAnsi="仿宋" w:cs="仿宋" w:hint="eastAsia"/>
            <w:lang w:eastAsia="zh-CN"/>
          </w:rPr>
          <w:t>(二)、特性阻抗测试仪项目盈利能力分析</w:t>
        </w:r>
        <w:r>
          <w:tab/>
        </w:r>
        <w:r>
          <w:fldChar w:fldCharType="begin"/>
        </w:r>
        <w:r>
          <w:instrText xml:space="preserve"> PAGEREF _Toc28980 \h </w:instrText>
        </w:r>
        <w:r>
          <w:fldChar w:fldCharType="separate"/>
        </w:r>
        <w:r>
          <w:t>39</w:t>
        </w:r>
        <w:r>
          <w:fldChar w:fldCharType="end"/>
        </w:r>
      </w:hyperlink>
    </w:p>
    <w:p>
      <w:pPr>
        <w:pStyle w:val="TOC1"/>
        <w:tabs>
          <w:tab w:val="right" w:leader="dot" w:pos="8306"/>
        </w:tabs>
      </w:pPr>
      <w:hyperlink w:anchor="_Toc5583" w:history="1">
        <w:r>
          <w:rPr>
            <w:rFonts w:ascii="仿宋" w:eastAsia="仿宋" w:hAnsi="仿宋" w:cs="仿宋" w:hint="eastAsia"/>
            <w:lang w:eastAsia="zh-CN"/>
          </w:rPr>
          <w:t>十三、特性阻抗测试仪项目实施保障措施</w:t>
        </w:r>
        <w:r>
          <w:tab/>
        </w:r>
        <w:r>
          <w:fldChar w:fldCharType="begin"/>
        </w:r>
        <w:r>
          <w:instrText xml:space="preserve"> PAGEREF _Toc5583 \h </w:instrText>
        </w:r>
        <w:r>
          <w:fldChar w:fldCharType="separate"/>
        </w:r>
        <w:r>
          <w:t>40</w:t>
        </w:r>
        <w:r>
          <w:fldChar w:fldCharType="end"/>
        </w:r>
      </w:hyperlink>
    </w:p>
    <w:p>
      <w:pPr>
        <w:pStyle w:val="TOC2"/>
        <w:tabs>
          <w:tab w:val="right" w:leader="dot" w:pos="8306"/>
        </w:tabs>
      </w:pPr>
      <w:hyperlink w:anchor="_Toc16026" w:history="1">
        <w:r>
          <w:rPr>
            <w:rFonts w:ascii="仿宋" w:eastAsia="仿宋" w:hAnsi="仿宋" w:cs="仿宋" w:hint="eastAsia"/>
            <w:lang w:eastAsia="zh-CN"/>
          </w:rPr>
          <w:t>(一)、特性阻抗测试仪项目实施保障机制</w:t>
        </w:r>
        <w:r>
          <w:tab/>
        </w:r>
        <w:r>
          <w:fldChar w:fldCharType="begin"/>
        </w:r>
        <w:r>
          <w:instrText xml:space="preserve"> PAGEREF _Toc16026 \h </w:instrText>
        </w:r>
        <w:r>
          <w:fldChar w:fldCharType="separate"/>
        </w:r>
        <w:r>
          <w:t>40</w:t>
        </w:r>
        <w:r>
          <w:fldChar w:fldCharType="end"/>
        </w:r>
      </w:hyperlink>
    </w:p>
    <w:p>
      <w:pPr>
        <w:pStyle w:val="TOC2"/>
        <w:tabs>
          <w:tab w:val="right" w:leader="dot" w:pos="8306"/>
        </w:tabs>
      </w:pPr>
      <w:hyperlink w:anchor="_Toc30103" w:history="1">
        <w:r>
          <w:rPr>
            <w:rFonts w:ascii="仿宋" w:eastAsia="仿宋" w:hAnsi="仿宋" w:cs="仿宋" w:hint="eastAsia"/>
            <w:lang w:eastAsia="zh-CN"/>
          </w:rPr>
          <w:t>(二)、特性阻抗测试仪项目法律合规要求</w:t>
        </w:r>
        <w:r>
          <w:tab/>
        </w:r>
        <w:r>
          <w:fldChar w:fldCharType="begin"/>
        </w:r>
        <w:r>
          <w:instrText xml:space="preserve"> PAGEREF _Toc30103 \h </w:instrText>
        </w:r>
        <w:r>
          <w:fldChar w:fldCharType="separate"/>
        </w:r>
        <w:r>
          <w:t>44</w:t>
        </w:r>
        <w:r>
          <w:fldChar w:fldCharType="end"/>
        </w:r>
      </w:hyperlink>
    </w:p>
    <w:p>
      <w:pPr>
        <w:pStyle w:val="TOC2"/>
        <w:tabs>
          <w:tab w:val="right" w:leader="dot" w:pos="8306"/>
        </w:tabs>
      </w:pPr>
      <w:hyperlink w:anchor="_Toc7415" w:history="1">
        <w:r>
          <w:rPr>
            <w:rFonts w:ascii="仿宋" w:eastAsia="仿宋" w:hAnsi="仿宋" w:cs="仿宋" w:hint="eastAsia"/>
            <w:lang w:eastAsia="zh-CN"/>
          </w:rPr>
          <w:t>(三)、特性阻抗测试仪项目合同管理与法律事务</w:t>
        </w:r>
        <w:r>
          <w:tab/>
        </w:r>
        <w:r>
          <w:fldChar w:fldCharType="begin"/>
        </w:r>
        <w:r>
          <w:instrText xml:space="preserve"> PAGEREF _Toc7415 \h </w:instrText>
        </w:r>
        <w:r>
          <w:fldChar w:fldCharType="separate"/>
        </w:r>
        <w:r>
          <w:t>48</w:t>
        </w:r>
        <w:r>
          <w:fldChar w:fldCharType="end"/>
        </w:r>
      </w:hyperlink>
    </w:p>
    <w:p>
      <w:pPr>
        <w:pStyle w:val="TOC2"/>
        <w:tabs>
          <w:tab w:val="right" w:leader="dot" w:pos="8306"/>
        </w:tabs>
      </w:pPr>
      <w:hyperlink w:anchor="_Toc24704" w:history="1">
        <w:r>
          <w:rPr>
            <w:rFonts w:ascii="仿宋" w:eastAsia="仿宋" w:hAnsi="仿宋" w:cs="仿宋" w:hint="eastAsia"/>
            <w:lang w:eastAsia="zh-CN"/>
          </w:rPr>
          <w:t>(四)、特性阻抗测试仪项目知识产权保护策略</w:t>
        </w:r>
        <w:r>
          <w:tab/>
        </w:r>
        <w:r>
          <w:fldChar w:fldCharType="begin"/>
        </w:r>
        <w:r>
          <w:instrText xml:space="preserve"> PAGEREF _Toc24704 \h </w:instrText>
        </w:r>
        <w:r>
          <w:fldChar w:fldCharType="separate"/>
        </w:r>
        <w:r>
          <w:t>55</w:t>
        </w:r>
        <w:r>
          <w:fldChar w:fldCharType="end"/>
        </w:r>
      </w:hyperlink>
    </w:p>
    <w:p>
      <w:pPr>
        <w:pStyle w:val="TOC1"/>
        <w:tabs>
          <w:tab w:val="right" w:leader="dot" w:pos="8306"/>
        </w:tabs>
      </w:pPr>
      <w:hyperlink w:anchor="_Toc19674" w:history="1">
        <w:r>
          <w:rPr>
            <w:rFonts w:ascii="仿宋" w:eastAsia="仿宋" w:hAnsi="仿宋" w:cs="仿宋" w:hint="eastAsia"/>
            <w:lang w:eastAsia="zh-CN"/>
          </w:rPr>
          <w:t>十四、特性阻抗测试仪项目变更管理</w:t>
        </w:r>
        <w:r>
          <w:tab/>
        </w:r>
        <w:r>
          <w:fldChar w:fldCharType="begin"/>
        </w:r>
        <w:r>
          <w:instrText xml:space="preserve"> PAGEREF _Toc19674 \h </w:instrText>
        </w:r>
        <w:r>
          <w:fldChar w:fldCharType="separate"/>
        </w:r>
        <w:r>
          <w:t>57</w:t>
        </w:r>
        <w:r>
          <w:fldChar w:fldCharType="end"/>
        </w:r>
      </w:hyperlink>
    </w:p>
    <w:p>
      <w:pPr>
        <w:pStyle w:val="TOC2"/>
        <w:tabs>
          <w:tab w:val="right" w:leader="dot" w:pos="8306"/>
        </w:tabs>
      </w:pPr>
      <w:hyperlink w:anchor="_Toc30487" w:history="1">
        <w:r>
          <w:rPr>
            <w:rFonts w:ascii="仿宋" w:eastAsia="仿宋" w:hAnsi="仿宋" w:cs="仿宋" w:hint="eastAsia"/>
            <w:lang w:eastAsia="zh-CN"/>
          </w:rPr>
          <w:t>(一)、变更申请与评估</w:t>
        </w:r>
        <w:r>
          <w:tab/>
        </w:r>
        <w:r>
          <w:fldChar w:fldCharType="begin"/>
        </w:r>
        <w:r>
          <w:instrText xml:space="preserve"> PAGEREF _Toc30487 \h </w:instrText>
        </w:r>
        <w:r>
          <w:fldChar w:fldCharType="separate"/>
        </w:r>
        <w:r>
          <w:t>57</w:t>
        </w:r>
        <w:r>
          <w:fldChar w:fldCharType="end"/>
        </w:r>
      </w:hyperlink>
    </w:p>
    <w:p>
      <w:pPr>
        <w:pStyle w:val="TOC2"/>
        <w:tabs>
          <w:tab w:val="right" w:leader="dot" w:pos="8306"/>
        </w:tabs>
      </w:pPr>
      <w:hyperlink w:anchor="_Toc11762" w:history="1">
        <w:r>
          <w:rPr>
            <w:rFonts w:ascii="仿宋" w:eastAsia="仿宋" w:hAnsi="仿宋" w:cs="仿宋" w:hint="eastAsia"/>
            <w:lang w:eastAsia="zh-CN"/>
          </w:rPr>
          <w:t>(二)、变更实施与控制</w:t>
        </w:r>
        <w:r>
          <w:tab/>
        </w:r>
        <w:r>
          <w:fldChar w:fldCharType="begin"/>
        </w:r>
        <w:r>
          <w:instrText xml:space="preserve"> PAGEREF _Toc11762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51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756"/>
      <w:r>
        <w:rPr>
          <w:rFonts w:ascii="仿宋" w:eastAsia="仿宋" w:hAnsi="仿宋" w:cs="仿宋" w:hint="eastAsia"/>
          <w:lang w:eastAsia="zh-CN"/>
        </w:rPr>
        <w:t>(一)、特性阻抗测试仪行业分析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性阻抗测试仪行业一直以来都是市场的关注焦点。行业内的发展趋势、竞争态势以及潜在机会都对特性阻抗测试仪项目的推进产生深远的影响。通过深入研究行业的整体概貌，我们将更好地理解行业的核心特征，为特性阻抗测试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性阻抗测试仪行业，技术一直是推动创新和发展的关键因素。我们将对当前技术趋势进行详尽分析，包括但不限于人工智能、大数据应用、先进制造技术等。这有助于特性阻抗测试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性阻抗测试仪项目成功的基础。我们将对主要竞争对手进行深入研究，包括其市场份额、产品特点、市场定位等。通过全面了解竞争对手的优势和劣势，特性阻抗测试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638"/>
      <w:r>
        <w:rPr>
          <w:rFonts w:ascii="仿宋" w:eastAsia="仿宋" w:hAnsi="仿宋" w:cs="仿宋" w:hint="eastAsia"/>
          <w:sz w:val="28"/>
          <w:lang w:eastAsia="zh-CN"/>
        </w:rPr>
        <w:t>(二)、特性阻抗测试仪市场分析预测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性阻抗测试仪市场未来的增长趋势。这包括市场的整体规模、各细分领域的发展趋势等。特性阻抗测试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性阻抗测试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特性阻抗测试仪项目实施过程中需要充分考虑的因素。我们将对市场风险进行全面评估，包括但不限于政策法规风险、市场竞争风险、技术变革风险等。通过对潜在风险的深入分析，特性阻抗测试仪项目可以制定相应的风险缓解策略，降低不确定性对特性阻抗测试仪项目的影响。</w:t>
      </w:r>
    </w:p>
    <w:p>
      <w:pPr>
        <w:pStyle w:val="Heading1"/>
        <w:ind w:firstLine="560" w:firstLineChars="200"/>
        <w:rPr>
          <w:rFonts w:ascii="仿宋" w:eastAsia="仿宋" w:hAnsi="仿宋" w:cs="仿宋" w:hint="eastAsia"/>
          <w:sz w:val="28"/>
          <w:lang w:eastAsia="zh-CN"/>
        </w:rPr>
      </w:pPr>
      <w:bookmarkStart w:id="5" w:name="_Toc22536"/>
      <w:r>
        <w:rPr>
          <w:rFonts w:ascii="仿宋" w:eastAsia="仿宋" w:hAnsi="仿宋" w:cs="仿宋" w:hint="eastAsia"/>
          <w:sz w:val="28"/>
          <w:lang w:eastAsia="zh-CN"/>
        </w:rPr>
        <w:t>二、特性阻抗测试仪项目绩效评估</w:t>
      </w:r>
      <w:bookmarkEnd w:id="5"/>
    </w:p>
    <w:p>
      <w:pPr>
        <w:pStyle w:val="Heading2"/>
        <w:rPr>
          <w:rFonts w:ascii="仿宋" w:eastAsia="仿宋" w:hAnsi="仿宋" w:cs="仿宋" w:hint="eastAsia"/>
          <w:lang w:eastAsia="zh-CN"/>
        </w:rPr>
      </w:pPr>
      <w:bookmarkStart w:id="6" w:name="_Toc399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特性阻抗测试仪项目中，我们设计了一套全面的绩效评估指标，以确保特性阻抗测试仪项目的可控和成功交付。这些指标跨足特性阻抗测试仪项目目标、成本、进度和质量等多个维度，为我们提供了全面洞察特性阻抗测试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性阻抗测试仪项目目标达成率是我们关注的首要指标。我们设定了明确的目标，并通过定期监测和评估，迅速发现并应对潜在的目标偏差。这为特性阻抗测试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成本绩效是另一个核心关注点。通过实际成本与预算成本的对比分析，我们深入了解成本差异的原因，及时调整资源分配，保持特性阻抗测试仪项目在经济效益方面的合理水平。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性阻抗测试仪项目进度作为关键的绩效指标之一，得到了精心的关注。我们制定了详细的特性阻抗测试仪项目进度计划，并设立了进度符合度指标，确保实际进度与计划进度保持一致。这使我们能够快速发现和解决潜在的进度问题，保持特性阻抗测试仪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性阻抗测试仪项目绩效的不可或缺的一环。我们引入了一系列的质量标准和客户满意度指标，以确保特性阻抗测试仪项目交付的成果在质量上达到或超越预期水平。通过持续监测这些指标，我们努力提升特性阻抗测试仪项目整体质量水平，为特性阻抗测试仪项目的成功交付提供有力保障。通过这些科学且全面的绩效评估，我们能够更好地引导特性阻抗测试仪项目的持续改进，确保特性阻抗测试仪项目目标的顺利达成。</w:t>
      </w:r>
    </w:p>
    <w:p>
      <w:pPr>
        <w:pStyle w:val="Heading2"/>
        <w:ind w:firstLine="560" w:firstLineChars="200"/>
        <w:rPr>
          <w:rFonts w:ascii="仿宋" w:eastAsia="仿宋" w:hAnsi="仿宋" w:cs="仿宋" w:hint="eastAsia"/>
          <w:sz w:val="28"/>
          <w:lang w:eastAsia="zh-CN"/>
        </w:rPr>
      </w:pPr>
      <w:bookmarkStart w:id="7" w:name="_Toc1207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绩效评估是特性阻抗测试仪项目中的关键环节，为确保特性阻抗测试仪项目达到预期目标，我们采用了多层次、多维度的绩效评估方法。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性阻抗测试仪项目的战略目标对齐，确保每个决策和行动都与特性阻抗测试仪项目整体目标保持一致。团队会定期召开战略对齐会议，审视当前工作与特性阻抗测试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性阻抗测试仪项目进度、质量、成本和风险等方面。这些指标通过数据收集和分析，为特性阻抗测试仪项目管理团队提供了客观的评估依据。例如，我们通过特性阻抗测试仪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特性阻抗测试仪项目内部，还考虑了特性阻抗测试仪项目对外部环境的影响。我们定期进行干系人满意度调查，以了解各利益相关方对特性阻抗测试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这种多层次、多角度的绩效评估方法，使得我们能够全面了解特性阻抗测试仪项目的运行状态，及时做出调整，确保特性阻抗测试仪项目在不断变化的环境中保持稳健前行。</w:t>
      </w:r>
    </w:p>
    <w:p>
      <w:pPr>
        <w:pStyle w:val="Heading2"/>
        <w:ind w:firstLine="560" w:firstLineChars="200"/>
        <w:rPr>
          <w:rFonts w:ascii="仿宋" w:eastAsia="仿宋" w:hAnsi="仿宋" w:cs="仿宋" w:hint="eastAsia"/>
          <w:sz w:val="28"/>
          <w:lang w:eastAsia="zh-CN"/>
        </w:rPr>
      </w:pPr>
      <w:bookmarkStart w:id="8" w:name="_Toc411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为了确保特性阻抗测试仪项目的有效管理和不断优化，我们采用了精心设计的绩效评估周期。这个周期旨在实现灵活、实时和全面的评估，以适应特性阻抗测试仪项目执行中的各种挑战。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性阻抗测试仪项目的不同需求，分为短期、中期和长期。短期评估关注每个迭代或工作周期，以及时发现和解决当前任务中的问题。中期评估涵盖几个迭代，深入了解整体特性阻抗测试仪项目的趋势和性能。长期评估则着眼于整个特性阻抗测试仪项目阶段，确保特性阻抗测试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特性阻抗测试仪项目管理工具和协作平台，团队成员能够随时更新和分享特性阻抗测试仪项目数据。这种实时性的反馈机制使我们能够及时察觉潜在问题，快速调整，保持特性阻抗测试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性阻抗测试仪项目的决策制定密不可分。每个周期的特性阻抗测试仪项目回顾会议成为集体总结经验、识别问题深层次原因并找到创新解决方案的平台。这种定期的反思与调整机制使特性阻抗测试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411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755"/>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特性阻抗测试仪项目的技术管理特点体现在其创新导向。通过引入最先进的技术趋势和解决方案，特性阻抗测试仪项目致力于提升科技含量、提高质量和效率水平。这意味着我们将采用最新的工具和方法，确保特性阻抗测试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性阻抗测试仪项目技术管理的显著特征。通过整合不同领域的技术资源，我们实现了跨学科的协同工作。这有助于优化技术架构，提高整体效能。此外，整合性策略还促进了不同技术团队之间的紧密沟通和高效合作，确保特性阻抗测试仪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性阻抗测试仪项目所采用的技术。通过不断优化技术方案，特性阻抗测试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性阻抗测试仪项目团队将在特性阻抗测试仪项目初期识别可能的技术风险，并采取相应的预防和应对措施。通过建立健全的风险评估机制，特性阻抗测试仪项目能够在实施过程中及时发现并解决潜在的技术问题，保障特性阻抗测试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性阻抗测试仪项目中，技术将成为特性阻抗测试仪项目成功的有力支持。这一深度剖析揭示了技术管理在特性阻抗测试仪项目实施中的关键作用，为特性阻抗测试仪项目的技术基础奠定了坚实的基础。</w:t>
      </w:r>
    </w:p>
    <w:p>
      <w:pPr>
        <w:pStyle w:val="Heading2"/>
        <w:ind w:firstLine="560" w:firstLineChars="200"/>
        <w:rPr>
          <w:rFonts w:ascii="仿宋" w:eastAsia="仿宋" w:hAnsi="仿宋" w:cs="仿宋" w:hint="eastAsia"/>
          <w:sz w:val="28"/>
          <w:lang w:eastAsia="zh-CN"/>
        </w:rPr>
      </w:pPr>
      <w:bookmarkStart w:id="11" w:name="_Toc886"/>
      <w:r>
        <w:rPr>
          <w:rFonts w:ascii="仿宋" w:eastAsia="仿宋" w:hAnsi="仿宋" w:cs="仿宋" w:hint="eastAsia"/>
          <w:sz w:val="28"/>
          <w:lang w:eastAsia="zh-CN"/>
        </w:rPr>
        <w:t>(二)、特性阻抗测试仪项目工艺技术设计方案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性阻抗测试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特性阻抗测试仪项目将严格按照相关行业规范要求进行组织。通过有效控制产品质量，特性阻抗测试仪项目将致力于为顾客提供优质的特性阻抗测试仪项目产品和良好的服务。这体现了特性阻抗测试仪项目对于生产活动合规性和质量标准的高度重视，为特性阻抗测试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性阻抗测试仪项目注重生态效益和清洁生产原则。特性阻抗测试仪项目建设将紧密结合地方特色经济发展，与社会经济发展规划和区域环境保护规划方案相协调一致。通过与当地区域自然生态系统的结合，特性阻抗测试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性阻抗测试仪项目产品具有多样化的客户需求和个性化的特点。因此，特性阻抗测试仪项目产品规格品种多样，且单批生产数量较小。为满足这一特点，特性阻抗测试仪项目承办单位将建设先进的柔性制造生产线。通过广泛应用柔性制造技术，特性阻抗测试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性阻抗测试仪项目采用的技术具有较高的技术含量和自动化水平，处于国内先进水平。这一技术选用不仅体现了对生产效率、质量和环境友好性的高标准要求，同时为特性阻抗测试仪项目的可持续发展奠定了坚实的基础。</w:t>
      </w:r>
    </w:p>
    <w:p>
      <w:pPr>
        <w:pStyle w:val="Heading2"/>
        <w:ind w:firstLine="560" w:firstLineChars="200"/>
        <w:rPr>
          <w:rFonts w:ascii="仿宋" w:eastAsia="仿宋" w:hAnsi="仿宋" w:cs="仿宋" w:hint="eastAsia"/>
          <w:sz w:val="28"/>
          <w:lang w:eastAsia="zh-CN"/>
        </w:rPr>
      </w:pPr>
      <w:bookmarkStart w:id="12" w:name="_Toc513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为确保特性阻抗测试仪项目的高效生产和技术实施，我们制定了一套精心设计的设备选型方案，以满足特性阻抗测试仪项目生产、质量和环保的要求。该方案的主要特点如下：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特性阻抗测试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针对特性阻抗测试仪项目产品的多样性和小批量生产的特点，我们将建设柔性制造生产线。通过在设备选型中考虑柔性制造技术，可以灵活应对不同产品规格和生产需求，实现生产线的高度灵活性和适应性。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2792"/>
      <w:r>
        <w:rPr>
          <w:rFonts w:ascii="仿宋" w:eastAsia="仿宋" w:hAnsi="仿宋" w:cs="仿宋" w:hint="eastAsia"/>
          <w:sz w:val="28"/>
          <w:lang w:eastAsia="zh-CN"/>
        </w:rPr>
        <w:t>四、特性阻抗测试仪项目危机管理</w:t>
      </w:r>
      <w:bookmarkEnd w:id="13"/>
    </w:p>
    <w:p>
      <w:pPr>
        <w:pStyle w:val="Heading2"/>
        <w:rPr>
          <w:rFonts w:ascii="仿宋" w:eastAsia="仿宋" w:hAnsi="仿宋" w:cs="仿宋" w:hint="eastAsia"/>
          <w:lang w:eastAsia="zh-CN"/>
        </w:rPr>
      </w:pPr>
      <w:bookmarkStart w:id="14" w:name="_Toc27164"/>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特性阻抗测试仪项目危机管理中，危机预警与识别是确保特性阻抗测试仪项目稳健运行的核心步骤。通过建立全面的监测机制，特性阻抗测试仪项目团队旨在及时发现和理解潜在的风险和危机因素，以便采取及时的预防和应对措施，确保特性阻抗测试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性阻抗测试仪项目团队全面分析了整个特性阻抗测试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性阻抗测试仪项目团队着重于明确定义特性阻抗测试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实时监测作为危机预警的关键手段，通过对特性阻抗测试仪项目进展的持续监控，团队能够及时发现潜在问题并作出迅速反应。特性阻抗测试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在这一阶段，团队的专业素养和反应速度将发挥至关重要的作用，以确保潜在危机能够在初期得到有效的处理，最大程度地减轻负面影响。通过危机预警与识别，特性阻抗测试仪项目得以更有序、可控地推进。</w:t>
      </w:r>
    </w:p>
    <w:p>
      <w:pPr>
        <w:pStyle w:val="Heading2"/>
        <w:ind w:firstLine="560" w:firstLineChars="200"/>
        <w:rPr>
          <w:rFonts w:ascii="仿宋" w:eastAsia="仿宋" w:hAnsi="仿宋" w:cs="仿宋" w:hint="eastAsia"/>
          <w:sz w:val="28"/>
          <w:lang w:eastAsia="zh-CN"/>
        </w:rPr>
      </w:pPr>
      <w:bookmarkStart w:id="15" w:name="_Toc18710"/>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在危机发生时，特性阻抗测试仪项目团队立即行动，成立了应急小组。该小组的任务是迅速制定并实施紧急应对措施，以最小化潜在损失。以下是采取的主要措施：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暂停特性阻抗测试仪项目进度：为遏制危机蔓延，特性阻抗测试仪项目暂时停止进行，以便全面评估当前状况。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资源重新分配：重新评估特性阻抗测试仪项目资源的分配，确保最大限度地减小损失。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实时沟通：与关键利益相关者建立实时沟通机制，向他们传递特性阻抗测试仪项目危机的实际状况，保障特性阻抗测试仪项目核心利益。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在紧急应对的同时，特性阻抗测试仪项目团队强调了团队协作和有效沟通的重要性。以下是团队协作的关键举措：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信息共享机制：建立了信息共享平台，确保团队成员能够及时获取特性阻抗测试仪项目危机的实时信息。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领导者沟通：特性阻抗测试仪项目领导者通过定期会议和即时沟通工具，指导团队应对危机，保持团队稳定运行。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随着危机得到初步控制，特性阻抗测试仪项目团队转向制定恢复计划，以确保特性阻抗测试仪项目能够从中迅速恢复。主要恢复计划包括：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修复受损的进度计划：重新评估特性阻抗测试仪项目进度，制定修复计划，确保特性阻抗测试仪项目尽快回归正常进程。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重新调整资源分配：优化资源分配，确保特性阻抗测试仪项目在有限资源下高效运转。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风险管理机制加强：对特性阻抗测试仪项目风险进行全面评估，制定更强化的风险管理策略，以预防未来可能的危机。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7779"/>
      <w:r>
        <w:rPr>
          <w:rFonts w:ascii="仿宋" w:eastAsia="仿宋" w:hAnsi="仿宋" w:cs="仿宋" w:hint="eastAsia"/>
          <w:sz w:val="28"/>
          <w:lang w:eastAsia="zh-CN"/>
        </w:rPr>
        <w:t>五、特性阻抗测试仪项目土建工程</w:t>
      </w:r>
      <w:bookmarkEnd w:id="16"/>
    </w:p>
    <w:p>
      <w:pPr>
        <w:pStyle w:val="Heading2"/>
        <w:rPr>
          <w:rFonts w:ascii="仿宋" w:eastAsia="仿宋" w:hAnsi="仿宋" w:cs="仿宋" w:hint="eastAsia"/>
          <w:lang w:eastAsia="zh-CN"/>
        </w:rPr>
      </w:pPr>
      <w:bookmarkStart w:id="17" w:name="_Toc28286"/>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在特性阻抗测试仪项目的建筑工程设计中，我们将秉承一系列重要的设计原则，以确保特性阻抗测试仪项目建筑在功能、美观、可持续性等方面达到最佳效果。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首要原则是确保建筑的功能性得到最大化的发挥。我们将充分理解特性阻抗测试仪项目的实际需求，合理布局各个功能区域，保证建筑在满足业务需求的同时，提供高效的工作环境。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在建筑设计中，我们将综合考虑建设和运营成本。通过精细的经济效益分析，确保设计方案在高效利用资源的同时，对特性阻抗测试仪项目的长期盈利能力有积极的贡献。</w:t>
      </w:r>
    </w:p>
    <w:p>
      <w:pPr>
        <w:pStyle w:val="Heading2"/>
        <w:ind w:firstLine="560" w:firstLineChars="200"/>
        <w:rPr>
          <w:rFonts w:ascii="仿宋" w:eastAsia="仿宋" w:hAnsi="仿宋" w:cs="仿宋" w:hint="eastAsia"/>
          <w:sz w:val="28"/>
          <w:lang w:eastAsia="zh-CN"/>
        </w:rPr>
      </w:pPr>
      <w:bookmarkStart w:id="18" w:name="_Toc23064"/>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性阻抗测试仪项目的土建工程设计中，我们将精准设定设计年限，结合特性阻抗测试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https://d.book118.com/635334142234011033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特性阻抗测试仪项目规划设计蓝图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5C0ED7"/>
    <w:rsid w:val="745C0E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334142234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2023-12-31T19:19:00Z</dcterms:created>
  <dcterms:modified xsi:type="dcterms:W3CDTF">2023-12-31T19:19:17Z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1B8480D478BA446CA4E134F45BDE3CB8_11</vt:lpwstr>
  </property>
  <property fmtid="{D5CDD505-2E9C-101B-9397-08002B2CF9AE}" pid="3" name="KSOProductBuildVer">
    <vt:lpwstr>2052-12.1.0.16120</vt:lpwstr>
  </property>
</Properties>
</file>