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聚氨酯树脂项目规划设计方案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576" w:history="1">
        <w:r>
          <w:rPr>
            <w:rFonts w:ascii="仿宋" w:eastAsia="仿宋" w:hAnsi="仿宋" w:cs="仿宋" w:hint="eastAsia"/>
            <w:lang w:eastAsia="zh-CN"/>
          </w:rPr>
          <w:t>概论</w:t>
        </w:r>
        <w:r>
          <w:tab/>
        </w:r>
        <w:r>
          <w:fldChar w:fldCharType="begin"/>
        </w:r>
        <w:r>
          <w:instrText xml:space="preserve"> PAGEREF _Toc28576 \h </w:instrText>
        </w:r>
        <w:r>
          <w:fldChar w:fldCharType="separate"/>
        </w:r>
        <w:r>
          <w:t>3</w:t>
        </w:r>
        <w:r>
          <w:fldChar w:fldCharType="end"/>
        </w:r>
      </w:hyperlink>
    </w:p>
    <w:p>
      <w:pPr>
        <w:pStyle w:val="TOC1"/>
        <w:tabs>
          <w:tab w:val="right" w:leader="dot" w:pos="8306"/>
        </w:tabs>
      </w:pPr>
      <w:hyperlink w:anchor="_Toc25722" w:history="1">
        <w:r>
          <w:rPr>
            <w:rFonts w:ascii="仿宋" w:eastAsia="仿宋" w:hAnsi="仿宋" w:cs="仿宋" w:hint="eastAsia"/>
            <w:lang w:eastAsia="zh-CN"/>
          </w:rPr>
          <w:t>一、聚氨酯树脂项目选址可行性分析</w:t>
        </w:r>
        <w:r>
          <w:tab/>
        </w:r>
        <w:r>
          <w:fldChar w:fldCharType="begin"/>
        </w:r>
        <w:r>
          <w:instrText xml:space="preserve"> PAGEREF _Toc25722 \h </w:instrText>
        </w:r>
        <w:r>
          <w:fldChar w:fldCharType="separate"/>
        </w:r>
        <w:r>
          <w:t>3</w:t>
        </w:r>
        <w:r>
          <w:fldChar w:fldCharType="end"/>
        </w:r>
      </w:hyperlink>
    </w:p>
    <w:p>
      <w:pPr>
        <w:pStyle w:val="TOC2"/>
        <w:tabs>
          <w:tab w:val="right" w:leader="dot" w:pos="8306"/>
        </w:tabs>
      </w:pPr>
      <w:hyperlink w:anchor="_Toc7497" w:history="1">
        <w:r>
          <w:rPr>
            <w:rFonts w:ascii="仿宋" w:eastAsia="仿宋" w:hAnsi="仿宋" w:cs="仿宋" w:hint="eastAsia"/>
            <w:lang w:eastAsia="zh-CN"/>
          </w:rPr>
          <w:t>(一)、聚氨酯树脂项目选址</w:t>
        </w:r>
        <w:r>
          <w:tab/>
        </w:r>
        <w:r>
          <w:fldChar w:fldCharType="begin"/>
        </w:r>
        <w:r>
          <w:instrText xml:space="preserve"> PAGEREF _Toc7497 \h </w:instrText>
        </w:r>
        <w:r>
          <w:fldChar w:fldCharType="separate"/>
        </w:r>
        <w:r>
          <w:t>3</w:t>
        </w:r>
        <w:r>
          <w:fldChar w:fldCharType="end"/>
        </w:r>
      </w:hyperlink>
    </w:p>
    <w:p>
      <w:pPr>
        <w:pStyle w:val="TOC2"/>
        <w:tabs>
          <w:tab w:val="right" w:leader="dot" w:pos="8306"/>
        </w:tabs>
      </w:pPr>
      <w:hyperlink w:anchor="_Toc32761" w:history="1">
        <w:r>
          <w:rPr>
            <w:rFonts w:ascii="仿宋" w:eastAsia="仿宋" w:hAnsi="仿宋" w:cs="仿宋" w:hint="eastAsia"/>
            <w:lang w:eastAsia="zh-CN"/>
          </w:rPr>
          <w:t>(二)、用地控制指标</w:t>
        </w:r>
        <w:r>
          <w:tab/>
        </w:r>
        <w:r>
          <w:fldChar w:fldCharType="begin"/>
        </w:r>
        <w:r>
          <w:instrText xml:space="preserve"> PAGEREF _Toc32761 \h </w:instrText>
        </w:r>
        <w:r>
          <w:fldChar w:fldCharType="separate"/>
        </w:r>
        <w:r>
          <w:t>3</w:t>
        </w:r>
        <w:r>
          <w:fldChar w:fldCharType="end"/>
        </w:r>
      </w:hyperlink>
    </w:p>
    <w:p>
      <w:pPr>
        <w:pStyle w:val="TOC2"/>
        <w:tabs>
          <w:tab w:val="right" w:leader="dot" w:pos="8306"/>
        </w:tabs>
      </w:pPr>
      <w:hyperlink w:anchor="_Toc30461" w:history="1">
        <w:r>
          <w:rPr>
            <w:rFonts w:ascii="仿宋" w:eastAsia="仿宋" w:hAnsi="仿宋" w:cs="仿宋" w:hint="eastAsia"/>
            <w:lang w:eastAsia="zh-CN"/>
          </w:rPr>
          <w:t>(三)、节约用地措施</w:t>
        </w:r>
        <w:r>
          <w:tab/>
        </w:r>
        <w:r>
          <w:fldChar w:fldCharType="begin"/>
        </w:r>
        <w:r>
          <w:instrText xml:space="preserve"> PAGEREF _Toc30461 \h </w:instrText>
        </w:r>
        <w:r>
          <w:fldChar w:fldCharType="separate"/>
        </w:r>
        <w:r>
          <w:t>5</w:t>
        </w:r>
        <w:r>
          <w:fldChar w:fldCharType="end"/>
        </w:r>
      </w:hyperlink>
    </w:p>
    <w:p>
      <w:pPr>
        <w:pStyle w:val="TOC2"/>
        <w:tabs>
          <w:tab w:val="right" w:leader="dot" w:pos="8306"/>
        </w:tabs>
      </w:pPr>
      <w:hyperlink w:anchor="_Toc8552" w:history="1">
        <w:r>
          <w:rPr>
            <w:rFonts w:ascii="仿宋" w:eastAsia="仿宋" w:hAnsi="仿宋" w:cs="仿宋" w:hint="eastAsia"/>
            <w:lang w:eastAsia="zh-CN"/>
          </w:rPr>
          <w:t>(四)、总图布置方案</w:t>
        </w:r>
        <w:r>
          <w:tab/>
        </w:r>
        <w:r>
          <w:fldChar w:fldCharType="begin"/>
        </w:r>
        <w:r>
          <w:instrText xml:space="preserve"> PAGEREF _Toc8552 \h </w:instrText>
        </w:r>
        <w:r>
          <w:fldChar w:fldCharType="separate"/>
        </w:r>
        <w:r>
          <w:t>6</w:t>
        </w:r>
        <w:r>
          <w:fldChar w:fldCharType="end"/>
        </w:r>
      </w:hyperlink>
    </w:p>
    <w:p>
      <w:pPr>
        <w:pStyle w:val="TOC2"/>
        <w:tabs>
          <w:tab w:val="right" w:leader="dot" w:pos="8306"/>
        </w:tabs>
      </w:pPr>
      <w:hyperlink w:anchor="_Toc28085" w:history="1">
        <w:r>
          <w:rPr>
            <w:rFonts w:ascii="仿宋" w:eastAsia="仿宋" w:hAnsi="仿宋" w:cs="仿宋" w:hint="eastAsia"/>
            <w:lang w:eastAsia="zh-CN"/>
          </w:rPr>
          <w:t>(五)、选址综合评价</w:t>
        </w:r>
        <w:r>
          <w:tab/>
        </w:r>
        <w:r>
          <w:fldChar w:fldCharType="begin"/>
        </w:r>
        <w:r>
          <w:instrText xml:space="preserve"> PAGEREF _Toc28085 \h </w:instrText>
        </w:r>
        <w:r>
          <w:fldChar w:fldCharType="separate"/>
        </w:r>
        <w:r>
          <w:t>7</w:t>
        </w:r>
        <w:r>
          <w:fldChar w:fldCharType="end"/>
        </w:r>
      </w:hyperlink>
    </w:p>
    <w:p>
      <w:pPr>
        <w:pStyle w:val="TOC1"/>
        <w:tabs>
          <w:tab w:val="right" w:leader="dot" w:pos="8306"/>
        </w:tabs>
      </w:pPr>
      <w:hyperlink w:anchor="_Toc30801" w:history="1">
        <w:r>
          <w:rPr>
            <w:rFonts w:ascii="仿宋" w:eastAsia="仿宋" w:hAnsi="仿宋" w:cs="仿宋" w:hint="eastAsia"/>
            <w:lang w:eastAsia="zh-CN"/>
          </w:rPr>
          <w:t>二、聚氨酯树脂项目可持续发展</w:t>
        </w:r>
        <w:r>
          <w:tab/>
        </w:r>
        <w:r>
          <w:fldChar w:fldCharType="begin"/>
        </w:r>
        <w:r>
          <w:instrText xml:space="preserve"> PAGEREF _Toc30801 \h </w:instrText>
        </w:r>
        <w:r>
          <w:fldChar w:fldCharType="separate"/>
        </w:r>
        <w:r>
          <w:t>8</w:t>
        </w:r>
        <w:r>
          <w:fldChar w:fldCharType="end"/>
        </w:r>
      </w:hyperlink>
    </w:p>
    <w:p>
      <w:pPr>
        <w:pStyle w:val="TOC2"/>
        <w:tabs>
          <w:tab w:val="right" w:leader="dot" w:pos="8306"/>
        </w:tabs>
      </w:pPr>
      <w:hyperlink w:anchor="_Toc21348" w:history="1">
        <w:r>
          <w:rPr>
            <w:rFonts w:ascii="仿宋" w:eastAsia="仿宋" w:hAnsi="仿宋" w:cs="仿宋" w:hint="eastAsia"/>
            <w:lang w:eastAsia="zh-CN"/>
          </w:rPr>
          <w:t>(一)、可持续战略与实践</w:t>
        </w:r>
        <w:r>
          <w:tab/>
        </w:r>
        <w:r>
          <w:fldChar w:fldCharType="begin"/>
        </w:r>
        <w:r>
          <w:instrText xml:space="preserve"> PAGEREF _Toc21348 \h </w:instrText>
        </w:r>
        <w:r>
          <w:fldChar w:fldCharType="separate"/>
        </w:r>
        <w:r>
          <w:t>8</w:t>
        </w:r>
        <w:r>
          <w:fldChar w:fldCharType="end"/>
        </w:r>
      </w:hyperlink>
    </w:p>
    <w:p>
      <w:pPr>
        <w:pStyle w:val="TOC2"/>
        <w:tabs>
          <w:tab w:val="right" w:leader="dot" w:pos="8306"/>
        </w:tabs>
      </w:pPr>
      <w:hyperlink w:anchor="_Toc13610" w:history="1">
        <w:r>
          <w:rPr>
            <w:rFonts w:ascii="仿宋" w:eastAsia="仿宋" w:hAnsi="仿宋" w:cs="仿宋" w:hint="eastAsia"/>
            <w:lang w:eastAsia="zh-CN"/>
          </w:rPr>
          <w:t>(二)、环保与社会责任</w:t>
        </w:r>
        <w:r>
          <w:tab/>
        </w:r>
        <w:r>
          <w:fldChar w:fldCharType="begin"/>
        </w:r>
        <w:r>
          <w:instrText xml:space="preserve"> PAGEREF _Toc13610 \h </w:instrText>
        </w:r>
        <w:r>
          <w:fldChar w:fldCharType="separate"/>
        </w:r>
        <w:r>
          <w:t>9</w:t>
        </w:r>
        <w:r>
          <w:fldChar w:fldCharType="end"/>
        </w:r>
      </w:hyperlink>
    </w:p>
    <w:p>
      <w:pPr>
        <w:pStyle w:val="TOC1"/>
        <w:tabs>
          <w:tab w:val="right" w:leader="dot" w:pos="8306"/>
        </w:tabs>
      </w:pPr>
      <w:hyperlink w:anchor="_Toc19398" w:history="1">
        <w:r>
          <w:rPr>
            <w:rFonts w:ascii="仿宋" w:eastAsia="仿宋" w:hAnsi="仿宋" w:cs="仿宋" w:hint="eastAsia"/>
            <w:lang w:eastAsia="zh-CN"/>
          </w:rPr>
          <w:t>三、聚氨酯树脂项目危机管理</w:t>
        </w:r>
        <w:r>
          <w:tab/>
        </w:r>
        <w:r>
          <w:fldChar w:fldCharType="begin"/>
        </w:r>
        <w:r>
          <w:instrText xml:space="preserve"> PAGEREF _Toc19398 \h </w:instrText>
        </w:r>
        <w:r>
          <w:fldChar w:fldCharType="separate"/>
        </w:r>
        <w:r>
          <w:t>10</w:t>
        </w:r>
        <w:r>
          <w:fldChar w:fldCharType="end"/>
        </w:r>
      </w:hyperlink>
    </w:p>
    <w:p>
      <w:pPr>
        <w:pStyle w:val="TOC2"/>
        <w:tabs>
          <w:tab w:val="right" w:leader="dot" w:pos="8306"/>
        </w:tabs>
      </w:pPr>
      <w:hyperlink w:anchor="_Toc21847" w:history="1">
        <w:r>
          <w:rPr>
            <w:rFonts w:ascii="仿宋" w:eastAsia="仿宋" w:hAnsi="仿宋" w:cs="仿宋" w:hint="eastAsia"/>
            <w:lang w:eastAsia="zh-CN"/>
          </w:rPr>
          <w:t>(一)、危机预警与识别</w:t>
        </w:r>
        <w:r>
          <w:tab/>
        </w:r>
        <w:r>
          <w:fldChar w:fldCharType="begin"/>
        </w:r>
        <w:r>
          <w:instrText xml:space="preserve"> PAGEREF _Toc21847 \h </w:instrText>
        </w:r>
        <w:r>
          <w:fldChar w:fldCharType="separate"/>
        </w:r>
        <w:r>
          <w:t>10</w:t>
        </w:r>
        <w:r>
          <w:fldChar w:fldCharType="end"/>
        </w:r>
      </w:hyperlink>
    </w:p>
    <w:p>
      <w:pPr>
        <w:pStyle w:val="TOC2"/>
        <w:tabs>
          <w:tab w:val="right" w:leader="dot" w:pos="8306"/>
        </w:tabs>
      </w:pPr>
      <w:hyperlink w:anchor="_Toc3304" w:history="1">
        <w:r>
          <w:rPr>
            <w:rFonts w:ascii="仿宋" w:eastAsia="仿宋" w:hAnsi="仿宋" w:cs="仿宋" w:hint="eastAsia"/>
            <w:lang w:eastAsia="zh-CN"/>
          </w:rPr>
          <w:t>(二)、危机应对与恢复</w:t>
        </w:r>
        <w:r>
          <w:tab/>
        </w:r>
        <w:r>
          <w:fldChar w:fldCharType="begin"/>
        </w:r>
        <w:r>
          <w:instrText xml:space="preserve"> PAGEREF _Toc3304 \h </w:instrText>
        </w:r>
        <w:r>
          <w:fldChar w:fldCharType="separate"/>
        </w:r>
        <w:r>
          <w:t>11</w:t>
        </w:r>
        <w:r>
          <w:fldChar w:fldCharType="end"/>
        </w:r>
      </w:hyperlink>
    </w:p>
    <w:p>
      <w:pPr>
        <w:pStyle w:val="TOC1"/>
        <w:tabs>
          <w:tab w:val="right" w:leader="dot" w:pos="8306"/>
        </w:tabs>
      </w:pPr>
      <w:hyperlink w:anchor="_Toc29723" w:history="1">
        <w:r>
          <w:rPr>
            <w:rFonts w:ascii="仿宋" w:eastAsia="仿宋" w:hAnsi="仿宋" w:cs="仿宋" w:hint="eastAsia"/>
            <w:lang w:eastAsia="zh-CN"/>
          </w:rPr>
          <w:t>四、聚氨酯树脂项目概论</w:t>
        </w:r>
        <w:r>
          <w:tab/>
        </w:r>
        <w:r>
          <w:fldChar w:fldCharType="begin"/>
        </w:r>
        <w:r>
          <w:instrText xml:space="preserve"> PAGEREF _Toc29723 \h </w:instrText>
        </w:r>
        <w:r>
          <w:fldChar w:fldCharType="separate"/>
        </w:r>
        <w:r>
          <w:t>12</w:t>
        </w:r>
        <w:r>
          <w:fldChar w:fldCharType="end"/>
        </w:r>
      </w:hyperlink>
    </w:p>
    <w:p>
      <w:pPr>
        <w:pStyle w:val="TOC2"/>
        <w:tabs>
          <w:tab w:val="right" w:leader="dot" w:pos="8306"/>
        </w:tabs>
      </w:pPr>
      <w:hyperlink w:anchor="_Toc13501" w:history="1">
        <w:r>
          <w:rPr>
            <w:rFonts w:ascii="仿宋" w:eastAsia="仿宋" w:hAnsi="仿宋" w:cs="仿宋" w:hint="eastAsia"/>
            <w:lang w:eastAsia="zh-CN"/>
          </w:rPr>
          <w:t>(一)、聚氨酯树脂项目概况</w:t>
        </w:r>
        <w:r>
          <w:tab/>
        </w:r>
        <w:r>
          <w:fldChar w:fldCharType="begin"/>
        </w:r>
        <w:r>
          <w:instrText xml:space="preserve"> PAGEREF _Toc13501 \h </w:instrText>
        </w:r>
        <w:r>
          <w:fldChar w:fldCharType="separate"/>
        </w:r>
        <w:r>
          <w:t>12</w:t>
        </w:r>
        <w:r>
          <w:fldChar w:fldCharType="end"/>
        </w:r>
      </w:hyperlink>
    </w:p>
    <w:p>
      <w:pPr>
        <w:pStyle w:val="TOC2"/>
        <w:tabs>
          <w:tab w:val="right" w:leader="dot" w:pos="8306"/>
        </w:tabs>
      </w:pPr>
      <w:hyperlink w:anchor="_Toc28760" w:history="1">
        <w:r>
          <w:rPr>
            <w:rFonts w:ascii="仿宋" w:eastAsia="仿宋" w:hAnsi="仿宋" w:cs="仿宋" w:hint="eastAsia"/>
            <w:lang w:eastAsia="zh-CN"/>
          </w:rPr>
          <w:t>(二)、聚氨酯树脂项目目标</w:t>
        </w:r>
        <w:r>
          <w:tab/>
        </w:r>
        <w:r>
          <w:fldChar w:fldCharType="begin"/>
        </w:r>
        <w:r>
          <w:instrText xml:space="preserve"> PAGEREF _Toc28760 \h </w:instrText>
        </w:r>
        <w:r>
          <w:fldChar w:fldCharType="separate"/>
        </w:r>
        <w:r>
          <w:t>15</w:t>
        </w:r>
        <w:r>
          <w:fldChar w:fldCharType="end"/>
        </w:r>
      </w:hyperlink>
    </w:p>
    <w:p>
      <w:pPr>
        <w:pStyle w:val="TOC2"/>
        <w:tabs>
          <w:tab w:val="right" w:leader="dot" w:pos="8306"/>
        </w:tabs>
      </w:pPr>
      <w:hyperlink w:anchor="_Toc25714" w:history="1">
        <w:r>
          <w:rPr>
            <w:rFonts w:ascii="仿宋" w:eastAsia="仿宋" w:hAnsi="仿宋" w:cs="仿宋" w:hint="eastAsia"/>
            <w:lang w:eastAsia="zh-CN"/>
          </w:rPr>
          <w:t>(三)、聚氨酯树脂项目提出的理由</w:t>
        </w:r>
        <w:r>
          <w:tab/>
        </w:r>
        <w:r>
          <w:fldChar w:fldCharType="begin"/>
        </w:r>
        <w:r>
          <w:instrText xml:space="preserve"> PAGEREF _Toc25714 \h </w:instrText>
        </w:r>
        <w:r>
          <w:fldChar w:fldCharType="separate"/>
        </w:r>
        <w:r>
          <w:t>15</w:t>
        </w:r>
        <w:r>
          <w:fldChar w:fldCharType="end"/>
        </w:r>
      </w:hyperlink>
    </w:p>
    <w:p>
      <w:pPr>
        <w:pStyle w:val="TOC2"/>
        <w:tabs>
          <w:tab w:val="right" w:leader="dot" w:pos="8306"/>
        </w:tabs>
      </w:pPr>
      <w:hyperlink w:anchor="_Toc29967" w:history="1">
        <w:r>
          <w:rPr>
            <w:rFonts w:ascii="仿宋" w:eastAsia="仿宋" w:hAnsi="仿宋" w:cs="仿宋" w:hint="eastAsia"/>
            <w:lang w:eastAsia="zh-CN"/>
          </w:rPr>
          <w:t>(四)、聚氨酯树脂项目意义</w:t>
        </w:r>
        <w:r>
          <w:tab/>
        </w:r>
        <w:r>
          <w:fldChar w:fldCharType="begin"/>
        </w:r>
        <w:r>
          <w:instrText xml:space="preserve"> PAGEREF _Toc29967 \h </w:instrText>
        </w:r>
        <w:r>
          <w:fldChar w:fldCharType="separate"/>
        </w:r>
        <w:r>
          <w:t>17</w:t>
        </w:r>
        <w:r>
          <w:fldChar w:fldCharType="end"/>
        </w:r>
      </w:hyperlink>
    </w:p>
    <w:p>
      <w:pPr>
        <w:pStyle w:val="TOC2"/>
        <w:tabs>
          <w:tab w:val="right" w:leader="dot" w:pos="8306"/>
        </w:tabs>
      </w:pPr>
      <w:hyperlink w:anchor="_Toc5995" w:history="1">
        <w:r>
          <w:rPr>
            <w:rFonts w:ascii="仿宋" w:eastAsia="仿宋" w:hAnsi="仿宋" w:cs="仿宋" w:hint="eastAsia"/>
            <w:lang w:eastAsia="zh-CN"/>
          </w:rPr>
          <w:t>(五)、聚氨酯树脂项目背景</w:t>
        </w:r>
        <w:r>
          <w:tab/>
        </w:r>
        <w:r>
          <w:fldChar w:fldCharType="begin"/>
        </w:r>
        <w:r>
          <w:instrText xml:space="preserve"> PAGEREF _Toc5995 \h </w:instrText>
        </w:r>
        <w:r>
          <w:fldChar w:fldCharType="separate"/>
        </w:r>
        <w:r>
          <w:t>18</w:t>
        </w:r>
        <w:r>
          <w:fldChar w:fldCharType="end"/>
        </w:r>
      </w:hyperlink>
    </w:p>
    <w:p>
      <w:pPr>
        <w:pStyle w:val="TOC1"/>
        <w:tabs>
          <w:tab w:val="right" w:leader="dot" w:pos="8306"/>
        </w:tabs>
      </w:pPr>
      <w:hyperlink w:anchor="_Toc8943" w:history="1">
        <w:r>
          <w:rPr>
            <w:rFonts w:ascii="仿宋" w:eastAsia="仿宋" w:hAnsi="仿宋" w:cs="仿宋" w:hint="eastAsia"/>
            <w:lang w:eastAsia="zh-CN"/>
          </w:rPr>
          <w:t>五、聚氨酯树脂项目绩效评估</w:t>
        </w:r>
        <w:r>
          <w:tab/>
        </w:r>
        <w:r>
          <w:fldChar w:fldCharType="begin"/>
        </w:r>
        <w:r>
          <w:instrText xml:space="preserve"> PAGEREF _Toc8943 \h </w:instrText>
        </w:r>
        <w:r>
          <w:fldChar w:fldCharType="separate"/>
        </w:r>
        <w:r>
          <w:t>19</w:t>
        </w:r>
        <w:r>
          <w:fldChar w:fldCharType="end"/>
        </w:r>
      </w:hyperlink>
    </w:p>
    <w:p>
      <w:pPr>
        <w:pStyle w:val="TOC2"/>
        <w:tabs>
          <w:tab w:val="right" w:leader="dot" w:pos="8306"/>
        </w:tabs>
      </w:pPr>
      <w:hyperlink w:anchor="_Toc6919" w:history="1">
        <w:r>
          <w:rPr>
            <w:rFonts w:ascii="仿宋" w:eastAsia="仿宋" w:hAnsi="仿宋" w:cs="仿宋" w:hint="eastAsia"/>
            <w:lang w:eastAsia="zh-CN"/>
          </w:rPr>
          <w:t>(一)、绩效评估指标</w:t>
        </w:r>
        <w:r>
          <w:tab/>
        </w:r>
        <w:r>
          <w:fldChar w:fldCharType="begin"/>
        </w:r>
        <w:r>
          <w:instrText xml:space="preserve"> PAGEREF _Toc6919 \h </w:instrText>
        </w:r>
        <w:r>
          <w:fldChar w:fldCharType="separate"/>
        </w:r>
        <w:r>
          <w:t>19</w:t>
        </w:r>
        <w:r>
          <w:fldChar w:fldCharType="end"/>
        </w:r>
      </w:hyperlink>
    </w:p>
    <w:p>
      <w:pPr>
        <w:pStyle w:val="TOC2"/>
        <w:tabs>
          <w:tab w:val="right" w:leader="dot" w:pos="8306"/>
        </w:tabs>
      </w:pPr>
      <w:hyperlink w:anchor="_Toc19336" w:history="1">
        <w:r>
          <w:rPr>
            <w:rFonts w:ascii="仿宋" w:eastAsia="仿宋" w:hAnsi="仿宋" w:cs="仿宋" w:hint="eastAsia"/>
            <w:lang w:eastAsia="zh-CN"/>
          </w:rPr>
          <w:t>(二)、绩效评估方法</w:t>
        </w:r>
        <w:r>
          <w:tab/>
        </w:r>
        <w:r>
          <w:fldChar w:fldCharType="begin"/>
        </w:r>
        <w:r>
          <w:instrText xml:space="preserve"> PAGEREF _Toc19336 \h </w:instrText>
        </w:r>
        <w:r>
          <w:fldChar w:fldCharType="separate"/>
        </w:r>
        <w:r>
          <w:t>20</w:t>
        </w:r>
        <w:r>
          <w:fldChar w:fldCharType="end"/>
        </w:r>
      </w:hyperlink>
    </w:p>
    <w:p>
      <w:pPr>
        <w:pStyle w:val="TOC2"/>
        <w:tabs>
          <w:tab w:val="right" w:leader="dot" w:pos="8306"/>
        </w:tabs>
      </w:pPr>
      <w:hyperlink w:anchor="_Toc30106" w:history="1">
        <w:r>
          <w:rPr>
            <w:rFonts w:ascii="仿宋" w:eastAsia="仿宋" w:hAnsi="仿宋" w:cs="仿宋" w:hint="eastAsia"/>
            <w:lang w:eastAsia="zh-CN"/>
          </w:rPr>
          <w:t>(三)、绩效评估周期</w:t>
        </w:r>
        <w:r>
          <w:tab/>
        </w:r>
        <w:r>
          <w:fldChar w:fldCharType="begin"/>
        </w:r>
        <w:r>
          <w:instrText xml:space="preserve"> PAGEREF _Toc30106 \h </w:instrText>
        </w:r>
        <w:r>
          <w:fldChar w:fldCharType="separate"/>
        </w:r>
        <w:r>
          <w:t>21</w:t>
        </w:r>
        <w:r>
          <w:fldChar w:fldCharType="end"/>
        </w:r>
      </w:hyperlink>
    </w:p>
    <w:p>
      <w:pPr>
        <w:pStyle w:val="TOC1"/>
        <w:tabs>
          <w:tab w:val="right" w:leader="dot" w:pos="8306"/>
        </w:tabs>
      </w:pPr>
      <w:hyperlink w:anchor="_Toc29396" w:history="1">
        <w:r>
          <w:rPr>
            <w:rFonts w:ascii="仿宋" w:eastAsia="仿宋" w:hAnsi="仿宋" w:cs="仿宋" w:hint="eastAsia"/>
            <w:lang w:eastAsia="zh-CN"/>
          </w:rPr>
          <w:t>六、聚氨酯树脂项目土建工程</w:t>
        </w:r>
        <w:r>
          <w:tab/>
        </w:r>
        <w:r>
          <w:fldChar w:fldCharType="begin"/>
        </w:r>
        <w:r>
          <w:instrText xml:space="preserve"> PAGEREF _Toc29396 \h </w:instrText>
        </w:r>
        <w:r>
          <w:fldChar w:fldCharType="separate"/>
        </w:r>
        <w:r>
          <w:t>22</w:t>
        </w:r>
        <w:r>
          <w:fldChar w:fldCharType="end"/>
        </w:r>
      </w:hyperlink>
    </w:p>
    <w:p>
      <w:pPr>
        <w:pStyle w:val="TOC2"/>
        <w:tabs>
          <w:tab w:val="right" w:leader="dot" w:pos="8306"/>
        </w:tabs>
      </w:pPr>
      <w:hyperlink w:anchor="_Toc15945" w:history="1">
        <w:r>
          <w:rPr>
            <w:rFonts w:ascii="仿宋" w:eastAsia="仿宋" w:hAnsi="仿宋" w:cs="仿宋" w:hint="eastAsia"/>
            <w:lang w:eastAsia="zh-CN"/>
          </w:rPr>
          <w:t>(一)、建筑工程设计原则</w:t>
        </w:r>
        <w:r>
          <w:tab/>
        </w:r>
        <w:r>
          <w:fldChar w:fldCharType="begin"/>
        </w:r>
        <w:r>
          <w:instrText xml:space="preserve"> PAGEREF _Toc15945 \h </w:instrText>
        </w:r>
        <w:r>
          <w:fldChar w:fldCharType="separate"/>
        </w:r>
        <w:r>
          <w:t>22</w:t>
        </w:r>
        <w:r>
          <w:fldChar w:fldCharType="end"/>
        </w:r>
      </w:hyperlink>
    </w:p>
    <w:p>
      <w:pPr>
        <w:pStyle w:val="TOC2"/>
        <w:tabs>
          <w:tab w:val="right" w:leader="dot" w:pos="8306"/>
        </w:tabs>
      </w:pPr>
      <w:hyperlink w:anchor="_Toc12845" w:history="1">
        <w:r>
          <w:rPr>
            <w:rFonts w:ascii="仿宋" w:eastAsia="仿宋" w:hAnsi="仿宋" w:cs="仿宋" w:hint="eastAsia"/>
            <w:lang w:eastAsia="zh-CN"/>
          </w:rPr>
          <w:t>(二)、土建工程设计年限及安全等级</w:t>
        </w:r>
        <w:r>
          <w:tab/>
        </w:r>
        <w:r>
          <w:fldChar w:fldCharType="begin"/>
        </w:r>
        <w:r>
          <w:instrText xml:space="preserve"> PAGEREF _Toc12845 \h </w:instrText>
        </w:r>
        <w:r>
          <w:fldChar w:fldCharType="separate"/>
        </w:r>
        <w:r>
          <w:t>23</w:t>
        </w:r>
        <w:r>
          <w:fldChar w:fldCharType="end"/>
        </w:r>
      </w:hyperlink>
    </w:p>
    <w:p>
      <w:pPr>
        <w:pStyle w:val="TOC2"/>
        <w:tabs>
          <w:tab w:val="right" w:leader="dot" w:pos="8306"/>
        </w:tabs>
      </w:pPr>
      <w:hyperlink w:anchor="_Toc13480" w:history="1">
        <w:r>
          <w:rPr>
            <w:rFonts w:ascii="仿宋" w:eastAsia="仿宋" w:hAnsi="仿宋" w:cs="仿宋" w:hint="eastAsia"/>
            <w:lang w:eastAsia="zh-CN"/>
          </w:rPr>
          <w:t>(三)、建筑工程设计总体要求</w:t>
        </w:r>
        <w:r>
          <w:tab/>
        </w:r>
        <w:r>
          <w:fldChar w:fldCharType="begin"/>
        </w:r>
        <w:r>
          <w:instrText xml:space="preserve"> PAGEREF _Toc13480 \h </w:instrText>
        </w:r>
        <w:r>
          <w:fldChar w:fldCharType="separate"/>
        </w:r>
        <w:r>
          <w:t>24</w:t>
        </w:r>
        <w:r>
          <w:fldChar w:fldCharType="end"/>
        </w:r>
      </w:hyperlink>
    </w:p>
    <w:p>
      <w:pPr>
        <w:pStyle w:val="TOC2"/>
        <w:tabs>
          <w:tab w:val="right" w:leader="dot" w:pos="8306"/>
        </w:tabs>
      </w:pPr>
      <w:hyperlink w:anchor="_Toc12277" w:history="1">
        <w:r>
          <w:rPr>
            <w:rFonts w:ascii="仿宋" w:eastAsia="仿宋" w:hAnsi="仿宋" w:cs="仿宋" w:hint="eastAsia"/>
            <w:lang w:eastAsia="zh-CN"/>
          </w:rPr>
          <w:t>(四)、土建工程建设指标</w:t>
        </w:r>
        <w:r>
          <w:tab/>
        </w:r>
        <w:r>
          <w:fldChar w:fldCharType="begin"/>
        </w:r>
        <w:r>
          <w:instrText xml:space="preserve"> PAGEREF _Toc12277 \h </w:instrText>
        </w:r>
        <w:r>
          <w:fldChar w:fldCharType="separate"/>
        </w:r>
        <w:r>
          <w:t>25</w:t>
        </w:r>
        <w:r>
          <w:fldChar w:fldCharType="end"/>
        </w:r>
      </w:hyperlink>
    </w:p>
    <w:p>
      <w:pPr>
        <w:pStyle w:val="TOC1"/>
        <w:tabs>
          <w:tab w:val="right" w:leader="dot" w:pos="8306"/>
        </w:tabs>
      </w:pPr>
      <w:hyperlink w:anchor="_Toc7745" w:history="1">
        <w:r>
          <w:rPr>
            <w:rFonts w:ascii="仿宋" w:eastAsia="仿宋" w:hAnsi="仿宋" w:cs="仿宋" w:hint="eastAsia"/>
            <w:lang w:eastAsia="zh-CN"/>
          </w:rPr>
          <w:t>七、聚氨酯树脂项目计划安排</w:t>
        </w:r>
        <w:r>
          <w:tab/>
        </w:r>
        <w:r>
          <w:fldChar w:fldCharType="begin"/>
        </w:r>
        <w:r>
          <w:instrText xml:space="preserve"> PAGEREF _Toc7745 \h </w:instrText>
        </w:r>
        <w:r>
          <w:fldChar w:fldCharType="separate"/>
        </w:r>
        <w:r>
          <w:t>25</w:t>
        </w:r>
        <w:r>
          <w:fldChar w:fldCharType="end"/>
        </w:r>
      </w:hyperlink>
    </w:p>
    <w:p>
      <w:pPr>
        <w:pStyle w:val="TOC2"/>
        <w:tabs>
          <w:tab w:val="right" w:leader="dot" w:pos="8306"/>
        </w:tabs>
      </w:pPr>
      <w:hyperlink w:anchor="_Toc14711" w:history="1">
        <w:r>
          <w:rPr>
            <w:rFonts w:ascii="仿宋" w:eastAsia="仿宋" w:hAnsi="仿宋" w:cs="仿宋" w:hint="eastAsia"/>
            <w:lang w:eastAsia="zh-CN"/>
          </w:rPr>
          <w:t>(一)、建设周期</w:t>
        </w:r>
        <w:r>
          <w:tab/>
        </w:r>
        <w:r>
          <w:fldChar w:fldCharType="begin"/>
        </w:r>
        <w:r>
          <w:instrText xml:space="preserve"> PAGEREF _Toc14711 \h </w:instrText>
        </w:r>
        <w:r>
          <w:fldChar w:fldCharType="separate"/>
        </w:r>
        <w:r>
          <w:t>25</w:t>
        </w:r>
        <w:r>
          <w:fldChar w:fldCharType="end"/>
        </w:r>
      </w:hyperlink>
    </w:p>
    <w:p>
      <w:pPr>
        <w:pStyle w:val="TOC2"/>
        <w:tabs>
          <w:tab w:val="right" w:leader="dot" w:pos="8306"/>
        </w:tabs>
      </w:pPr>
      <w:hyperlink w:anchor="_Toc24949" w:history="1">
        <w:r>
          <w:rPr>
            <w:rFonts w:ascii="仿宋" w:eastAsia="仿宋" w:hAnsi="仿宋" w:cs="仿宋" w:hint="eastAsia"/>
            <w:lang w:eastAsia="zh-CN"/>
          </w:rPr>
          <w:t>(二)、建设进度</w:t>
        </w:r>
        <w:r>
          <w:tab/>
        </w:r>
        <w:r>
          <w:fldChar w:fldCharType="begin"/>
        </w:r>
        <w:r>
          <w:instrText xml:space="preserve"> PAGEREF _Toc24949 \h </w:instrText>
        </w:r>
        <w:r>
          <w:fldChar w:fldCharType="separate"/>
        </w:r>
        <w:r>
          <w:t>26</w:t>
        </w:r>
        <w:r>
          <w:fldChar w:fldCharType="end"/>
        </w:r>
      </w:hyperlink>
    </w:p>
    <w:p>
      <w:pPr>
        <w:pStyle w:val="TOC2"/>
        <w:tabs>
          <w:tab w:val="right" w:leader="dot" w:pos="8306"/>
        </w:tabs>
      </w:pPr>
      <w:hyperlink w:anchor="_Toc14536" w:history="1">
        <w:r>
          <w:rPr>
            <w:rFonts w:ascii="仿宋" w:eastAsia="仿宋" w:hAnsi="仿宋" w:cs="仿宋" w:hint="eastAsia"/>
            <w:lang w:eastAsia="zh-CN"/>
          </w:rPr>
          <w:t>(三)、进度安排注意事项</w:t>
        </w:r>
        <w:r>
          <w:tab/>
        </w:r>
        <w:r>
          <w:fldChar w:fldCharType="begin"/>
        </w:r>
        <w:r>
          <w:instrText xml:space="preserve"> PAGEREF _Toc14536 \h </w:instrText>
        </w:r>
        <w:r>
          <w:fldChar w:fldCharType="separate"/>
        </w:r>
        <w:r>
          <w:t>27</w:t>
        </w:r>
        <w:r>
          <w:fldChar w:fldCharType="end"/>
        </w:r>
      </w:hyperlink>
    </w:p>
    <w:p>
      <w:pPr>
        <w:pStyle w:val="TOC2"/>
        <w:tabs>
          <w:tab w:val="right" w:leader="dot" w:pos="8306"/>
        </w:tabs>
      </w:pPr>
      <w:hyperlink w:anchor="_Toc20571" w:history="1">
        <w:r>
          <w:rPr>
            <w:rFonts w:ascii="仿宋" w:eastAsia="仿宋" w:hAnsi="仿宋" w:cs="仿宋" w:hint="eastAsia"/>
            <w:lang w:eastAsia="zh-CN"/>
          </w:rPr>
          <w:t>(四)、人力资源配置</w:t>
        </w:r>
        <w:r>
          <w:tab/>
        </w:r>
        <w:r>
          <w:fldChar w:fldCharType="begin"/>
        </w:r>
        <w:r>
          <w:instrText xml:space="preserve"> PAGEREF _Toc20571 \h </w:instrText>
        </w:r>
        <w:r>
          <w:fldChar w:fldCharType="separate"/>
        </w:r>
        <w:r>
          <w:t>29</w:t>
        </w:r>
        <w:r>
          <w:fldChar w:fldCharType="end"/>
        </w:r>
      </w:hyperlink>
    </w:p>
    <w:p>
      <w:pPr>
        <w:pStyle w:val="TOC1"/>
        <w:tabs>
          <w:tab w:val="right" w:leader="dot" w:pos="8306"/>
        </w:tabs>
      </w:pPr>
      <w:hyperlink w:anchor="_Toc20142" w:history="1">
        <w:r>
          <w:rPr>
            <w:rFonts w:ascii="仿宋" w:eastAsia="仿宋" w:hAnsi="仿宋" w:cs="仿宋" w:hint="eastAsia"/>
            <w:lang w:eastAsia="zh-CN"/>
          </w:rPr>
          <w:t>八、聚氨酯树脂项目风险管理</w:t>
        </w:r>
        <w:r>
          <w:tab/>
        </w:r>
        <w:r>
          <w:fldChar w:fldCharType="begin"/>
        </w:r>
        <w:r>
          <w:instrText xml:space="preserve"> PAGEREF _Toc20142 \h </w:instrText>
        </w:r>
        <w:r>
          <w:fldChar w:fldCharType="separate"/>
        </w:r>
        <w:r>
          <w:t>29</w:t>
        </w:r>
        <w:r>
          <w:fldChar w:fldCharType="end"/>
        </w:r>
      </w:hyperlink>
    </w:p>
    <w:p>
      <w:pPr>
        <w:pStyle w:val="TOC2"/>
        <w:tabs>
          <w:tab w:val="right" w:leader="dot" w:pos="8306"/>
        </w:tabs>
      </w:pPr>
      <w:hyperlink w:anchor="_Toc27520" w:history="1">
        <w:r>
          <w:rPr>
            <w:rFonts w:ascii="仿宋" w:eastAsia="仿宋" w:hAnsi="仿宋" w:cs="仿宋" w:hint="eastAsia"/>
            <w:lang w:eastAsia="zh-CN"/>
          </w:rPr>
          <w:t>(一)、风险识别与评估</w:t>
        </w:r>
        <w:r>
          <w:tab/>
        </w:r>
        <w:r>
          <w:fldChar w:fldCharType="begin"/>
        </w:r>
        <w:r>
          <w:instrText xml:space="preserve"> PAGEREF _Toc27520 \h </w:instrText>
        </w:r>
        <w:r>
          <w:fldChar w:fldCharType="separate"/>
        </w:r>
        <w:r>
          <w:t>29</w:t>
        </w:r>
        <w:r>
          <w:fldChar w:fldCharType="end"/>
        </w:r>
      </w:hyperlink>
    </w:p>
    <w:p>
      <w:pPr>
        <w:pStyle w:val="TOC2"/>
        <w:tabs>
          <w:tab w:val="right" w:leader="dot" w:pos="8306"/>
        </w:tabs>
      </w:pPr>
      <w:hyperlink w:anchor="_Toc22751" w:history="1">
        <w:r>
          <w:rPr>
            <w:rFonts w:ascii="仿宋" w:eastAsia="仿宋" w:hAnsi="仿宋" w:cs="仿宋" w:hint="eastAsia"/>
            <w:lang w:eastAsia="zh-CN"/>
          </w:rPr>
          <w:t>(二)、风险应对策略</w:t>
        </w:r>
        <w:r>
          <w:tab/>
        </w:r>
        <w:r>
          <w:fldChar w:fldCharType="begin"/>
        </w:r>
        <w:r>
          <w:instrText xml:space="preserve"> PAGEREF _Toc22751 \h </w:instrText>
        </w:r>
        <w:r>
          <w:fldChar w:fldCharType="separate"/>
        </w:r>
        <w:r>
          <w:t>31</w:t>
        </w:r>
        <w:r>
          <w:fldChar w:fldCharType="end"/>
        </w:r>
      </w:hyperlink>
    </w:p>
    <w:p>
      <w:pPr>
        <w:pStyle w:val="TOC2"/>
        <w:tabs>
          <w:tab w:val="right" w:leader="dot" w:pos="8306"/>
        </w:tabs>
      </w:pPr>
      <w:hyperlink w:anchor="_Toc25522" w:history="1">
        <w:r>
          <w:rPr>
            <w:rFonts w:ascii="仿宋" w:eastAsia="仿宋" w:hAnsi="仿宋" w:cs="仿宋" w:hint="eastAsia"/>
            <w:lang w:eastAsia="zh-CN"/>
          </w:rPr>
          <w:t>(三)、风险监控与控制</w:t>
        </w:r>
        <w:r>
          <w:tab/>
        </w:r>
        <w:r>
          <w:fldChar w:fldCharType="begin"/>
        </w:r>
        <w:r>
          <w:instrText xml:space="preserve"> PAGEREF _Toc25522 \h </w:instrText>
        </w:r>
        <w:r>
          <w:fldChar w:fldCharType="separate"/>
        </w:r>
        <w:r>
          <w:t>32</w:t>
        </w:r>
        <w:r>
          <w:fldChar w:fldCharType="end"/>
        </w:r>
      </w:hyperlink>
    </w:p>
    <w:p>
      <w:pPr>
        <w:pStyle w:val="TOC1"/>
        <w:tabs>
          <w:tab w:val="right" w:leader="dot" w:pos="8306"/>
        </w:tabs>
      </w:pPr>
      <w:hyperlink w:anchor="_Toc12052" w:history="1">
        <w:r>
          <w:rPr>
            <w:rFonts w:ascii="仿宋" w:eastAsia="仿宋" w:hAnsi="仿宋" w:cs="仿宋" w:hint="eastAsia"/>
            <w:lang w:eastAsia="zh-CN"/>
          </w:rPr>
          <w:t>九、生产安全保护</w:t>
        </w:r>
        <w:r>
          <w:tab/>
        </w:r>
        <w:r>
          <w:fldChar w:fldCharType="begin"/>
        </w:r>
        <w:r>
          <w:instrText xml:space="preserve"> PAGEREF _Toc12052 \h </w:instrText>
        </w:r>
        <w:r>
          <w:fldChar w:fldCharType="separate"/>
        </w:r>
        <w:r>
          <w:t>33</w:t>
        </w:r>
        <w:r>
          <w:fldChar w:fldCharType="end"/>
        </w:r>
      </w:hyperlink>
    </w:p>
    <w:p>
      <w:pPr>
        <w:pStyle w:val="TOC2"/>
        <w:tabs>
          <w:tab w:val="right" w:leader="dot" w:pos="8306"/>
        </w:tabs>
      </w:pPr>
      <w:hyperlink w:anchor="_Toc6988" w:history="1">
        <w:r>
          <w:rPr>
            <w:rFonts w:ascii="仿宋" w:eastAsia="仿宋" w:hAnsi="仿宋" w:cs="仿宋" w:hint="eastAsia"/>
            <w:lang w:eastAsia="zh-CN"/>
          </w:rPr>
          <w:t>(一)、消防安全</w:t>
        </w:r>
        <w:r>
          <w:tab/>
        </w:r>
        <w:r>
          <w:fldChar w:fldCharType="begin"/>
        </w:r>
        <w:r>
          <w:instrText xml:space="preserve"> PAGEREF _Toc6988 \h </w:instrText>
        </w:r>
        <w:r>
          <w:fldChar w:fldCharType="separate"/>
        </w:r>
        <w:r>
          <w:t>33</w:t>
        </w:r>
        <w:r>
          <w:fldChar w:fldCharType="end"/>
        </w:r>
      </w:hyperlink>
    </w:p>
    <w:p>
      <w:pPr>
        <w:pStyle w:val="TOC2"/>
        <w:tabs>
          <w:tab w:val="right" w:leader="dot" w:pos="8306"/>
        </w:tabs>
      </w:pPr>
      <w:hyperlink w:anchor="_Toc30141" w:history="1">
        <w:r>
          <w:rPr>
            <w:rFonts w:ascii="仿宋" w:eastAsia="仿宋" w:hAnsi="仿宋" w:cs="仿宋" w:hint="eastAsia"/>
            <w:lang w:eastAsia="zh-CN"/>
          </w:rPr>
          <w:t>(二)、防火防爆总图布置措施</w:t>
        </w:r>
        <w:r>
          <w:tab/>
        </w:r>
        <w:r>
          <w:fldChar w:fldCharType="begin"/>
        </w:r>
        <w:r>
          <w:instrText xml:space="preserve"> PAGEREF _Toc30141 \h </w:instrText>
        </w:r>
        <w:r>
          <w:fldChar w:fldCharType="separate"/>
        </w:r>
        <w:r>
          <w:t>35</w:t>
        </w:r>
        <w:r>
          <w:fldChar w:fldCharType="end"/>
        </w:r>
      </w:hyperlink>
    </w:p>
    <w:p>
      <w:pPr>
        <w:pStyle w:val="TOC2"/>
        <w:tabs>
          <w:tab w:val="right" w:leader="dot" w:pos="8306"/>
        </w:tabs>
      </w:pPr>
      <w:hyperlink w:anchor="_Toc10894" w:history="1">
        <w:r>
          <w:rPr>
            <w:rFonts w:ascii="仿宋" w:eastAsia="仿宋" w:hAnsi="仿宋" w:cs="仿宋" w:hint="eastAsia"/>
            <w:lang w:eastAsia="zh-CN"/>
          </w:rPr>
          <w:t>(三)、自然灾害防范措施</w:t>
        </w:r>
        <w:r>
          <w:tab/>
        </w:r>
        <w:r>
          <w:fldChar w:fldCharType="begin"/>
        </w:r>
        <w:r>
          <w:instrText xml:space="preserve"> PAGEREF _Toc10894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008" w:history="1">
        <w:r>
          <w:rPr>
            <w:rFonts w:ascii="仿宋" w:eastAsia="仿宋" w:hAnsi="仿宋" w:cs="仿宋" w:hint="eastAsia"/>
            <w:lang w:eastAsia="zh-CN"/>
          </w:rPr>
          <w:t>(四)、安全色及安全标志使用要求</w:t>
        </w:r>
        <w:r>
          <w:tab/>
        </w:r>
        <w:r>
          <w:fldChar w:fldCharType="begin"/>
        </w:r>
        <w:r>
          <w:instrText xml:space="preserve"> PAGEREF _Toc7008 \h </w:instrText>
        </w:r>
        <w:r>
          <w:fldChar w:fldCharType="separate"/>
        </w:r>
        <w:r>
          <w:t>37</w:t>
        </w:r>
        <w:r>
          <w:fldChar w:fldCharType="end"/>
        </w:r>
      </w:hyperlink>
    </w:p>
    <w:p>
      <w:pPr>
        <w:pStyle w:val="TOC2"/>
        <w:tabs>
          <w:tab w:val="right" w:leader="dot" w:pos="8306"/>
        </w:tabs>
      </w:pPr>
      <w:hyperlink w:anchor="_Toc18441" w:history="1">
        <w:r>
          <w:rPr>
            <w:rFonts w:ascii="仿宋" w:eastAsia="仿宋" w:hAnsi="仿宋" w:cs="仿宋" w:hint="eastAsia"/>
            <w:lang w:eastAsia="zh-CN"/>
          </w:rPr>
          <w:t>(五)、防尘防毒措施</w:t>
        </w:r>
        <w:r>
          <w:tab/>
        </w:r>
        <w:r>
          <w:fldChar w:fldCharType="begin"/>
        </w:r>
        <w:r>
          <w:instrText xml:space="preserve"> PAGEREF _Toc18441 \h </w:instrText>
        </w:r>
        <w:r>
          <w:fldChar w:fldCharType="separate"/>
        </w:r>
        <w:r>
          <w:t>38</w:t>
        </w:r>
        <w:r>
          <w:fldChar w:fldCharType="end"/>
        </w:r>
      </w:hyperlink>
    </w:p>
    <w:p>
      <w:pPr>
        <w:pStyle w:val="TOC2"/>
        <w:tabs>
          <w:tab w:val="right" w:leader="dot" w:pos="8306"/>
        </w:tabs>
      </w:pPr>
      <w:hyperlink w:anchor="_Toc32232" w:history="1">
        <w:r>
          <w:rPr>
            <w:rFonts w:ascii="仿宋" w:eastAsia="仿宋" w:hAnsi="仿宋" w:cs="仿宋" w:hint="eastAsia"/>
            <w:lang w:eastAsia="zh-CN"/>
          </w:rPr>
          <w:t>(六)、防静电、触电防护及防雷措施</w:t>
        </w:r>
        <w:r>
          <w:tab/>
        </w:r>
        <w:r>
          <w:fldChar w:fldCharType="begin"/>
        </w:r>
        <w:r>
          <w:instrText xml:space="preserve"> PAGEREF _Toc32232 \h </w:instrText>
        </w:r>
        <w:r>
          <w:fldChar w:fldCharType="separate"/>
        </w:r>
        <w:r>
          <w:t>38</w:t>
        </w:r>
        <w:r>
          <w:fldChar w:fldCharType="end"/>
        </w:r>
      </w:hyperlink>
    </w:p>
    <w:p>
      <w:pPr>
        <w:pStyle w:val="TOC2"/>
        <w:tabs>
          <w:tab w:val="right" w:leader="dot" w:pos="8306"/>
        </w:tabs>
      </w:pPr>
      <w:hyperlink w:anchor="_Toc15659" w:history="1">
        <w:r>
          <w:rPr>
            <w:rFonts w:ascii="仿宋" w:eastAsia="仿宋" w:hAnsi="仿宋" w:cs="仿宋" w:hint="eastAsia"/>
            <w:lang w:eastAsia="zh-CN"/>
          </w:rPr>
          <w:t>(七)、机械设备安全保障措施</w:t>
        </w:r>
        <w:r>
          <w:tab/>
        </w:r>
        <w:r>
          <w:fldChar w:fldCharType="begin"/>
        </w:r>
        <w:r>
          <w:instrText xml:space="preserve"> PAGEREF _Toc15659 \h </w:instrText>
        </w:r>
        <w:r>
          <w:fldChar w:fldCharType="separate"/>
        </w:r>
        <w:r>
          <w:t>40</w:t>
        </w:r>
        <w:r>
          <w:fldChar w:fldCharType="end"/>
        </w:r>
      </w:hyperlink>
    </w:p>
    <w:p>
      <w:pPr>
        <w:pStyle w:val="TOC1"/>
        <w:tabs>
          <w:tab w:val="right" w:leader="dot" w:pos="8306"/>
        </w:tabs>
      </w:pPr>
      <w:hyperlink w:anchor="_Toc24429" w:history="1">
        <w:r>
          <w:rPr>
            <w:rFonts w:ascii="仿宋" w:eastAsia="仿宋" w:hAnsi="仿宋" w:cs="仿宋" w:hint="eastAsia"/>
            <w:lang w:eastAsia="zh-CN"/>
          </w:rPr>
          <w:t>十、聚氨酯树脂项目技术管理</w:t>
        </w:r>
        <w:r>
          <w:tab/>
        </w:r>
        <w:r>
          <w:fldChar w:fldCharType="begin"/>
        </w:r>
        <w:r>
          <w:instrText xml:space="preserve"> PAGEREF _Toc24429 \h </w:instrText>
        </w:r>
        <w:r>
          <w:fldChar w:fldCharType="separate"/>
        </w:r>
        <w:r>
          <w:t>41</w:t>
        </w:r>
        <w:r>
          <w:fldChar w:fldCharType="end"/>
        </w:r>
      </w:hyperlink>
    </w:p>
    <w:p>
      <w:pPr>
        <w:pStyle w:val="TOC2"/>
        <w:tabs>
          <w:tab w:val="right" w:leader="dot" w:pos="8306"/>
        </w:tabs>
      </w:pPr>
      <w:hyperlink w:anchor="_Toc4208" w:history="1">
        <w:r>
          <w:rPr>
            <w:rFonts w:ascii="仿宋" w:eastAsia="仿宋" w:hAnsi="仿宋" w:cs="仿宋" w:hint="eastAsia"/>
            <w:lang w:eastAsia="zh-CN"/>
          </w:rPr>
          <w:t>(一)、技术方案选用方向</w:t>
        </w:r>
        <w:r>
          <w:tab/>
        </w:r>
        <w:r>
          <w:fldChar w:fldCharType="begin"/>
        </w:r>
        <w:r>
          <w:instrText xml:space="preserve"> PAGEREF _Toc4208 \h </w:instrText>
        </w:r>
        <w:r>
          <w:fldChar w:fldCharType="separate"/>
        </w:r>
        <w:r>
          <w:t>41</w:t>
        </w:r>
        <w:r>
          <w:fldChar w:fldCharType="end"/>
        </w:r>
      </w:hyperlink>
    </w:p>
    <w:p>
      <w:pPr>
        <w:pStyle w:val="TOC2"/>
        <w:tabs>
          <w:tab w:val="right" w:leader="dot" w:pos="8306"/>
        </w:tabs>
      </w:pPr>
      <w:hyperlink w:anchor="_Toc20031" w:history="1">
        <w:r>
          <w:rPr>
            <w:rFonts w:ascii="仿宋" w:eastAsia="仿宋" w:hAnsi="仿宋" w:cs="仿宋" w:hint="eastAsia"/>
            <w:lang w:eastAsia="zh-CN"/>
          </w:rPr>
          <w:t>(二)、工艺技术方案选用原则</w:t>
        </w:r>
        <w:r>
          <w:tab/>
        </w:r>
        <w:r>
          <w:fldChar w:fldCharType="begin"/>
        </w:r>
        <w:r>
          <w:instrText xml:space="preserve"> PAGEREF _Toc20031 \h </w:instrText>
        </w:r>
        <w:r>
          <w:fldChar w:fldCharType="separate"/>
        </w:r>
        <w:r>
          <w:t>43</w:t>
        </w:r>
        <w:r>
          <w:fldChar w:fldCharType="end"/>
        </w:r>
      </w:hyperlink>
    </w:p>
    <w:p>
      <w:pPr>
        <w:pStyle w:val="TOC2"/>
        <w:tabs>
          <w:tab w:val="right" w:leader="dot" w:pos="8306"/>
        </w:tabs>
      </w:pPr>
      <w:hyperlink w:anchor="_Toc6589" w:history="1">
        <w:r>
          <w:rPr>
            <w:rFonts w:ascii="仿宋" w:eastAsia="仿宋" w:hAnsi="仿宋" w:cs="仿宋" w:hint="eastAsia"/>
            <w:lang w:eastAsia="zh-CN"/>
          </w:rPr>
          <w:t>(三)、工艺技术方案要求</w:t>
        </w:r>
        <w:r>
          <w:tab/>
        </w:r>
        <w:r>
          <w:fldChar w:fldCharType="begin"/>
        </w:r>
        <w:r>
          <w:instrText xml:space="preserve"> PAGEREF _Toc6589 \h </w:instrText>
        </w:r>
        <w:r>
          <w:fldChar w:fldCharType="separate"/>
        </w:r>
        <w:r>
          <w:t>45</w:t>
        </w:r>
        <w:r>
          <w:fldChar w:fldCharType="end"/>
        </w:r>
      </w:hyperlink>
    </w:p>
    <w:p>
      <w:pPr>
        <w:pStyle w:val="TOC1"/>
        <w:tabs>
          <w:tab w:val="right" w:leader="dot" w:pos="8306"/>
        </w:tabs>
      </w:pPr>
      <w:hyperlink w:anchor="_Toc564" w:history="1">
        <w:r>
          <w:rPr>
            <w:rFonts w:ascii="仿宋" w:eastAsia="仿宋" w:hAnsi="仿宋" w:cs="仿宋" w:hint="eastAsia"/>
            <w:lang w:eastAsia="zh-CN"/>
          </w:rPr>
          <w:t>十一、聚氨酯树脂项目经营效益</w:t>
        </w:r>
        <w:r>
          <w:tab/>
        </w:r>
        <w:r>
          <w:fldChar w:fldCharType="begin"/>
        </w:r>
        <w:r>
          <w:instrText xml:space="preserve"> PAGEREF _Toc564 \h </w:instrText>
        </w:r>
        <w:r>
          <w:fldChar w:fldCharType="separate"/>
        </w:r>
        <w:r>
          <w:t>47</w:t>
        </w:r>
        <w:r>
          <w:fldChar w:fldCharType="end"/>
        </w:r>
      </w:hyperlink>
    </w:p>
    <w:p>
      <w:pPr>
        <w:pStyle w:val="TOC2"/>
        <w:tabs>
          <w:tab w:val="right" w:leader="dot" w:pos="8306"/>
        </w:tabs>
      </w:pPr>
      <w:hyperlink w:anchor="_Toc6895" w:history="1">
        <w:r>
          <w:rPr>
            <w:rFonts w:ascii="仿宋" w:eastAsia="仿宋" w:hAnsi="仿宋" w:cs="仿宋" w:hint="eastAsia"/>
            <w:lang w:eastAsia="zh-CN"/>
          </w:rPr>
          <w:t>(一)、经济评价财务测算</w:t>
        </w:r>
        <w:r>
          <w:tab/>
        </w:r>
        <w:r>
          <w:fldChar w:fldCharType="begin"/>
        </w:r>
        <w:r>
          <w:instrText xml:space="preserve"> PAGEREF _Toc6895 \h </w:instrText>
        </w:r>
        <w:r>
          <w:fldChar w:fldCharType="separate"/>
        </w:r>
        <w:r>
          <w:t>47</w:t>
        </w:r>
        <w:r>
          <w:fldChar w:fldCharType="end"/>
        </w:r>
      </w:hyperlink>
    </w:p>
    <w:p>
      <w:pPr>
        <w:pStyle w:val="TOC2"/>
        <w:tabs>
          <w:tab w:val="right" w:leader="dot" w:pos="8306"/>
        </w:tabs>
      </w:pPr>
      <w:hyperlink w:anchor="_Toc398" w:history="1">
        <w:r>
          <w:rPr>
            <w:rFonts w:ascii="仿宋" w:eastAsia="仿宋" w:hAnsi="仿宋" w:cs="仿宋" w:hint="eastAsia"/>
            <w:lang w:eastAsia="zh-CN"/>
          </w:rPr>
          <w:t>(二)、聚氨酯树脂项目盈利能力分析</w:t>
        </w:r>
        <w:r>
          <w:tab/>
        </w:r>
        <w:r>
          <w:fldChar w:fldCharType="begin"/>
        </w:r>
        <w:r>
          <w:instrText xml:space="preserve"> PAGEREF _Toc398 \h </w:instrText>
        </w:r>
        <w:r>
          <w:fldChar w:fldCharType="separate"/>
        </w:r>
        <w:r>
          <w:t>49</w:t>
        </w:r>
        <w:r>
          <w:fldChar w:fldCharType="end"/>
        </w:r>
      </w:hyperlink>
    </w:p>
    <w:p>
      <w:pPr>
        <w:pStyle w:val="TOC1"/>
        <w:tabs>
          <w:tab w:val="right" w:leader="dot" w:pos="8306"/>
        </w:tabs>
      </w:pPr>
      <w:hyperlink w:anchor="_Toc1456" w:history="1">
        <w:r>
          <w:rPr>
            <w:rFonts w:ascii="仿宋" w:eastAsia="仿宋" w:hAnsi="仿宋" w:cs="仿宋" w:hint="eastAsia"/>
            <w:lang w:eastAsia="zh-CN"/>
          </w:rPr>
          <w:t>十二、聚氨酯树脂项目社会影响</w:t>
        </w:r>
        <w:r>
          <w:tab/>
        </w:r>
        <w:r>
          <w:fldChar w:fldCharType="begin"/>
        </w:r>
        <w:r>
          <w:instrText xml:space="preserve"> PAGEREF _Toc1456 \h </w:instrText>
        </w:r>
        <w:r>
          <w:fldChar w:fldCharType="separate"/>
        </w:r>
        <w:r>
          <w:t>49</w:t>
        </w:r>
        <w:r>
          <w:fldChar w:fldCharType="end"/>
        </w:r>
      </w:hyperlink>
    </w:p>
    <w:p>
      <w:pPr>
        <w:pStyle w:val="TOC2"/>
        <w:tabs>
          <w:tab w:val="right" w:leader="dot" w:pos="8306"/>
        </w:tabs>
      </w:pPr>
      <w:hyperlink w:anchor="_Toc12792" w:history="1">
        <w:r>
          <w:rPr>
            <w:rFonts w:ascii="仿宋" w:eastAsia="仿宋" w:hAnsi="仿宋" w:cs="仿宋" w:hint="eastAsia"/>
            <w:lang w:eastAsia="zh-CN"/>
          </w:rPr>
          <w:t>(一)、社会责任与义务</w:t>
        </w:r>
        <w:r>
          <w:tab/>
        </w:r>
        <w:r>
          <w:fldChar w:fldCharType="begin"/>
        </w:r>
        <w:r>
          <w:instrText xml:space="preserve"> PAGEREF _Toc12792 \h </w:instrText>
        </w:r>
        <w:r>
          <w:fldChar w:fldCharType="separate"/>
        </w:r>
        <w:r>
          <w:t>49</w:t>
        </w:r>
        <w:r>
          <w:fldChar w:fldCharType="end"/>
        </w:r>
      </w:hyperlink>
    </w:p>
    <w:p>
      <w:pPr>
        <w:pStyle w:val="TOC2"/>
        <w:tabs>
          <w:tab w:val="right" w:leader="dot" w:pos="8306"/>
        </w:tabs>
      </w:pPr>
      <w:hyperlink w:anchor="_Toc8454" w:history="1">
        <w:r>
          <w:rPr>
            <w:rFonts w:ascii="仿宋" w:eastAsia="仿宋" w:hAnsi="仿宋" w:cs="仿宋" w:hint="eastAsia"/>
            <w:lang w:eastAsia="zh-CN"/>
          </w:rPr>
          <w:t>(二)、社会参与与沟通</w:t>
        </w:r>
        <w:r>
          <w:tab/>
        </w:r>
        <w:r>
          <w:fldChar w:fldCharType="begin"/>
        </w:r>
        <w:r>
          <w:instrText xml:space="preserve"> PAGEREF _Toc8454 \h </w:instrText>
        </w:r>
        <w:r>
          <w:fldChar w:fldCharType="separate"/>
        </w:r>
        <w:r>
          <w:t>50</w:t>
        </w:r>
        <w:r>
          <w:fldChar w:fldCharType="end"/>
        </w:r>
      </w:hyperlink>
    </w:p>
    <w:p>
      <w:pPr>
        <w:pStyle w:val="TOC1"/>
        <w:tabs>
          <w:tab w:val="right" w:leader="dot" w:pos="8306"/>
        </w:tabs>
      </w:pPr>
      <w:hyperlink w:anchor="_Toc24160" w:history="1">
        <w:r>
          <w:rPr>
            <w:rFonts w:ascii="仿宋" w:eastAsia="仿宋" w:hAnsi="仿宋" w:cs="仿宋" w:hint="eastAsia"/>
            <w:lang w:eastAsia="zh-CN"/>
          </w:rPr>
          <w:t>十三、聚氨酯树脂项目变更管理</w:t>
        </w:r>
        <w:r>
          <w:tab/>
        </w:r>
        <w:r>
          <w:fldChar w:fldCharType="begin"/>
        </w:r>
        <w:r>
          <w:instrText xml:space="preserve"> PAGEREF _Toc24160 \h </w:instrText>
        </w:r>
        <w:r>
          <w:fldChar w:fldCharType="separate"/>
        </w:r>
        <w:r>
          <w:t>51</w:t>
        </w:r>
        <w:r>
          <w:fldChar w:fldCharType="end"/>
        </w:r>
      </w:hyperlink>
    </w:p>
    <w:p>
      <w:pPr>
        <w:pStyle w:val="TOC2"/>
        <w:tabs>
          <w:tab w:val="right" w:leader="dot" w:pos="8306"/>
        </w:tabs>
      </w:pPr>
      <w:hyperlink w:anchor="_Toc5172" w:history="1">
        <w:r>
          <w:rPr>
            <w:rFonts w:ascii="仿宋" w:eastAsia="仿宋" w:hAnsi="仿宋" w:cs="仿宋" w:hint="eastAsia"/>
            <w:lang w:eastAsia="zh-CN"/>
          </w:rPr>
          <w:t>(一)、变更申请与评估</w:t>
        </w:r>
        <w:r>
          <w:tab/>
        </w:r>
        <w:r>
          <w:fldChar w:fldCharType="begin"/>
        </w:r>
        <w:r>
          <w:instrText xml:space="preserve"> PAGEREF _Toc5172 \h </w:instrText>
        </w:r>
        <w:r>
          <w:fldChar w:fldCharType="separate"/>
        </w:r>
        <w:r>
          <w:t>51</w:t>
        </w:r>
        <w:r>
          <w:fldChar w:fldCharType="end"/>
        </w:r>
      </w:hyperlink>
    </w:p>
    <w:p>
      <w:pPr>
        <w:pStyle w:val="TOC2"/>
        <w:tabs>
          <w:tab w:val="right" w:leader="dot" w:pos="8306"/>
        </w:tabs>
      </w:pPr>
      <w:hyperlink w:anchor="_Toc16576" w:history="1">
        <w:r>
          <w:rPr>
            <w:rFonts w:ascii="仿宋" w:eastAsia="仿宋" w:hAnsi="仿宋" w:cs="仿宋" w:hint="eastAsia"/>
            <w:lang w:eastAsia="zh-CN"/>
          </w:rPr>
          <w:t>(二)、变更实施与控制</w:t>
        </w:r>
        <w:r>
          <w:tab/>
        </w:r>
        <w:r>
          <w:fldChar w:fldCharType="begin"/>
        </w:r>
        <w:r>
          <w:instrText xml:space="preserve"> PAGEREF _Toc16576 \h </w:instrText>
        </w:r>
        <w:r>
          <w:fldChar w:fldCharType="separate"/>
        </w:r>
        <w:r>
          <w:t>52</w:t>
        </w:r>
        <w:r>
          <w:fldChar w:fldCharType="end"/>
        </w:r>
      </w:hyperlink>
    </w:p>
    <w:p>
      <w:pPr>
        <w:pStyle w:val="TOC1"/>
        <w:tabs>
          <w:tab w:val="right" w:leader="dot" w:pos="8306"/>
        </w:tabs>
      </w:pPr>
      <w:hyperlink w:anchor="_Toc18929" w:history="1">
        <w:r>
          <w:rPr>
            <w:rFonts w:ascii="仿宋" w:eastAsia="仿宋" w:hAnsi="仿宋" w:cs="仿宋" w:hint="eastAsia"/>
            <w:lang w:eastAsia="zh-CN"/>
          </w:rPr>
          <w:t>十四、聚氨酯树脂项目实施时间节点</w:t>
        </w:r>
        <w:r>
          <w:tab/>
        </w:r>
        <w:r>
          <w:fldChar w:fldCharType="begin"/>
        </w:r>
        <w:r>
          <w:instrText xml:space="preserve"> PAGEREF _Toc18929 \h </w:instrText>
        </w:r>
        <w:r>
          <w:fldChar w:fldCharType="separate"/>
        </w:r>
        <w:r>
          <w:t>52</w:t>
        </w:r>
        <w:r>
          <w:fldChar w:fldCharType="end"/>
        </w:r>
      </w:hyperlink>
    </w:p>
    <w:p>
      <w:pPr>
        <w:pStyle w:val="TOC2"/>
        <w:tabs>
          <w:tab w:val="right" w:leader="dot" w:pos="8306"/>
        </w:tabs>
      </w:pPr>
      <w:hyperlink w:anchor="_Toc22292" w:history="1">
        <w:r>
          <w:rPr>
            <w:rFonts w:ascii="仿宋" w:eastAsia="仿宋" w:hAnsi="仿宋" w:cs="仿宋" w:hint="eastAsia"/>
            <w:lang w:eastAsia="zh-CN"/>
          </w:rPr>
          <w:t>(一)、聚氨酯树脂项目启动阶段时间节点</w:t>
        </w:r>
        <w:r>
          <w:tab/>
        </w:r>
        <w:r>
          <w:fldChar w:fldCharType="begin"/>
        </w:r>
        <w:r>
          <w:instrText xml:space="preserve"> PAGEREF _Toc22292 \h </w:instrText>
        </w:r>
        <w:r>
          <w:fldChar w:fldCharType="separate"/>
        </w:r>
        <w:r>
          <w:t>52</w:t>
        </w:r>
        <w:r>
          <w:fldChar w:fldCharType="end"/>
        </w:r>
      </w:hyperlink>
    </w:p>
    <w:p>
      <w:pPr>
        <w:pStyle w:val="TOC2"/>
        <w:tabs>
          <w:tab w:val="right" w:leader="dot" w:pos="8306"/>
        </w:tabs>
      </w:pPr>
      <w:hyperlink w:anchor="_Toc30201" w:history="1">
        <w:r>
          <w:rPr>
            <w:rFonts w:ascii="仿宋" w:eastAsia="仿宋" w:hAnsi="仿宋" w:cs="仿宋" w:hint="eastAsia"/>
            <w:lang w:eastAsia="zh-CN"/>
          </w:rPr>
          <w:t>(二)、聚氨酯树脂项目执行阶段时间节点</w:t>
        </w:r>
        <w:r>
          <w:tab/>
        </w:r>
        <w:r>
          <w:fldChar w:fldCharType="begin"/>
        </w:r>
        <w:r>
          <w:instrText xml:space="preserve"> PAGEREF _Toc30201 \h </w:instrText>
        </w:r>
        <w:r>
          <w:fldChar w:fldCharType="separate"/>
        </w:r>
        <w:r>
          <w:t>53</w:t>
        </w:r>
        <w:r>
          <w:fldChar w:fldCharType="end"/>
        </w:r>
      </w:hyperlink>
    </w:p>
    <w:p>
      <w:pPr>
        <w:pStyle w:val="TOC2"/>
        <w:tabs>
          <w:tab w:val="right" w:leader="dot" w:pos="8306"/>
        </w:tabs>
      </w:pPr>
      <w:hyperlink w:anchor="_Toc17674" w:history="1">
        <w:r>
          <w:rPr>
            <w:rFonts w:ascii="仿宋" w:eastAsia="仿宋" w:hAnsi="仿宋" w:cs="仿宋" w:hint="eastAsia"/>
            <w:lang w:eastAsia="zh-CN"/>
          </w:rPr>
          <w:t>(三)、聚氨酯树脂项目完成阶段时间节点</w:t>
        </w:r>
        <w:r>
          <w:tab/>
        </w:r>
        <w:r>
          <w:fldChar w:fldCharType="begin"/>
        </w:r>
        <w:r>
          <w:instrText xml:space="preserve"> PAGEREF _Toc17674 \h </w:instrText>
        </w:r>
        <w:r>
          <w:fldChar w:fldCharType="separate"/>
        </w:r>
        <w:r>
          <w:t>54</w:t>
        </w:r>
        <w:r>
          <w:fldChar w:fldCharType="end"/>
        </w:r>
      </w:hyperlink>
    </w:p>
    <w:p>
      <w:pPr>
        <w:pStyle w:val="TOC1"/>
        <w:tabs>
          <w:tab w:val="right" w:leader="dot" w:pos="8306"/>
        </w:tabs>
      </w:pPr>
      <w:hyperlink w:anchor="_Toc6279" w:history="1">
        <w:r>
          <w:rPr>
            <w:rFonts w:ascii="仿宋" w:eastAsia="仿宋" w:hAnsi="仿宋" w:cs="仿宋" w:hint="eastAsia"/>
            <w:lang w:eastAsia="zh-CN"/>
          </w:rPr>
          <w:t>十五、营销与推广策略</w:t>
        </w:r>
        <w:r>
          <w:tab/>
        </w:r>
        <w:r>
          <w:fldChar w:fldCharType="begin"/>
        </w:r>
        <w:r>
          <w:instrText xml:space="preserve"> PAGEREF _Toc6279 \h </w:instrText>
        </w:r>
        <w:r>
          <w:fldChar w:fldCharType="separate"/>
        </w:r>
        <w:r>
          <w:t>55</w:t>
        </w:r>
        <w:r>
          <w:fldChar w:fldCharType="end"/>
        </w:r>
      </w:hyperlink>
    </w:p>
    <w:p>
      <w:pPr>
        <w:pStyle w:val="TOC2"/>
        <w:tabs>
          <w:tab w:val="right" w:leader="dot" w:pos="8306"/>
        </w:tabs>
      </w:pPr>
      <w:hyperlink w:anchor="_Toc20531" w:history="1">
        <w:r>
          <w:rPr>
            <w:rFonts w:ascii="仿宋" w:eastAsia="仿宋" w:hAnsi="仿宋" w:cs="仿宋" w:hint="eastAsia"/>
            <w:lang w:eastAsia="zh-CN"/>
          </w:rPr>
          <w:t>(一)、产品/服务定位与特点</w:t>
        </w:r>
        <w:r>
          <w:tab/>
        </w:r>
        <w:r>
          <w:fldChar w:fldCharType="begin"/>
        </w:r>
        <w:r>
          <w:instrText xml:space="preserve"> PAGEREF _Toc20531 \h </w:instrText>
        </w:r>
        <w:r>
          <w:fldChar w:fldCharType="separate"/>
        </w:r>
        <w:r>
          <w:t>55</w:t>
        </w:r>
        <w:r>
          <w:fldChar w:fldCharType="end"/>
        </w:r>
      </w:hyperlink>
    </w:p>
    <w:p>
      <w:pPr>
        <w:pStyle w:val="TOC2"/>
        <w:tabs>
          <w:tab w:val="right" w:leader="dot" w:pos="8306"/>
        </w:tabs>
      </w:pPr>
      <w:hyperlink w:anchor="_Toc30263" w:history="1">
        <w:r>
          <w:rPr>
            <w:rFonts w:ascii="仿宋" w:eastAsia="仿宋" w:hAnsi="仿宋" w:cs="仿宋" w:hint="eastAsia"/>
            <w:lang w:eastAsia="zh-CN"/>
          </w:rPr>
          <w:t>(二)、市场定位与竞争分析</w:t>
        </w:r>
        <w:r>
          <w:tab/>
        </w:r>
        <w:r>
          <w:fldChar w:fldCharType="begin"/>
        </w:r>
        <w:r>
          <w:instrText xml:space="preserve"> PAGEREF _Toc30263 \h </w:instrText>
        </w:r>
        <w:r>
          <w:fldChar w:fldCharType="separate"/>
        </w:r>
        <w:r>
          <w:t>57</w:t>
        </w:r>
        <w:r>
          <w:fldChar w:fldCharType="end"/>
        </w:r>
      </w:hyperlink>
    </w:p>
    <w:p>
      <w:pPr>
        <w:pStyle w:val="TOC2"/>
        <w:tabs>
          <w:tab w:val="right" w:leader="dot" w:pos="8306"/>
        </w:tabs>
      </w:pPr>
      <w:hyperlink w:anchor="_Toc12990" w:history="1">
        <w:r>
          <w:rPr>
            <w:rFonts w:ascii="仿宋" w:eastAsia="仿宋" w:hAnsi="仿宋" w:cs="仿宋" w:hint="eastAsia"/>
            <w:lang w:eastAsia="zh-CN"/>
          </w:rPr>
          <w:t>(三)、营销渠道与策略</w:t>
        </w:r>
        <w:r>
          <w:tab/>
        </w:r>
        <w:r>
          <w:fldChar w:fldCharType="begin"/>
        </w:r>
        <w:r>
          <w:instrText xml:space="preserve"> PAGEREF _Toc12990 \h </w:instrText>
        </w:r>
        <w:r>
          <w:fldChar w:fldCharType="separate"/>
        </w:r>
        <w:r>
          <w:t>58</w:t>
        </w:r>
        <w:r>
          <w:fldChar w:fldCharType="end"/>
        </w:r>
      </w:hyperlink>
    </w:p>
    <w:p>
      <w:pPr>
        <w:pStyle w:val="TOC2"/>
        <w:tabs>
          <w:tab w:val="right" w:leader="dot" w:pos="8306"/>
        </w:tabs>
      </w:pPr>
      <w:hyperlink w:anchor="_Toc28770" w:history="1">
        <w:r>
          <w:rPr>
            <w:rFonts w:ascii="仿宋" w:eastAsia="仿宋" w:hAnsi="仿宋" w:cs="仿宋" w:hint="eastAsia"/>
            <w:lang w:eastAsia="zh-CN"/>
          </w:rPr>
          <w:t>(四)、推广与宣传活动</w:t>
        </w:r>
        <w:r>
          <w:tab/>
        </w:r>
        <w:r>
          <w:fldChar w:fldCharType="begin"/>
        </w:r>
        <w:r>
          <w:instrText xml:space="preserve"> PAGEREF _Toc28770 \h </w:instrText>
        </w:r>
        <w:r>
          <w:fldChar w:fldCharType="separate"/>
        </w:r>
        <w:r>
          <w:t>59</w:t>
        </w:r>
        <w:r>
          <w:fldChar w:fldCharType="end"/>
        </w:r>
      </w:hyperlink>
    </w:p>
    <w:p>
      <w:pPr>
        <w:pStyle w:val="TOC1"/>
        <w:tabs>
          <w:tab w:val="right" w:leader="dot" w:pos="8306"/>
        </w:tabs>
      </w:pPr>
      <w:hyperlink w:anchor="_Toc8449" w:history="1">
        <w:r>
          <w:rPr>
            <w:rFonts w:ascii="仿宋" w:eastAsia="仿宋" w:hAnsi="仿宋" w:cs="仿宋" w:hint="eastAsia"/>
            <w:lang w:eastAsia="zh-CN"/>
          </w:rPr>
          <w:t>十六、聚氨酯树脂项目实施保障措施</w:t>
        </w:r>
        <w:r>
          <w:tab/>
        </w:r>
        <w:r>
          <w:fldChar w:fldCharType="begin"/>
        </w:r>
        <w:r>
          <w:instrText xml:space="preserve"> PAGEREF _Toc8449 \h </w:instrText>
        </w:r>
        <w:r>
          <w:fldChar w:fldCharType="separate"/>
        </w:r>
        <w:r>
          <w:t>65</w:t>
        </w:r>
        <w:r>
          <w:fldChar w:fldCharType="end"/>
        </w:r>
      </w:hyperlink>
    </w:p>
    <w:p>
      <w:pPr>
        <w:pStyle w:val="TOC2"/>
        <w:tabs>
          <w:tab w:val="right" w:leader="dot" w:pos="8306"/>
        </w:tabs>
      </w:pPr>
      <w:hyperlink w:anchor="_Toc18674" w:history="1">
        <w:r>
          <w:rPr>
            <w:rFonts w:ascii="仿宋" w:eastAsia="仿宋" w:hAnsi="仿宋" w:cs="仿宋" w:hint="eastAsia"/>
            <w:lang w:eastAsia="zh-CN"/>
          </w:rPr>
          <w:t>(一)、聚氨酯树脂项目实施保障机制</w:t>
        </w:r>
        <w:r>
          <w:tab/>
        </w:r>
        <w:r>
          <w:fldChar w:fldCharType="begin"/>
        </w:r>
        <w:r>
          <w:instrText xml:space="preserve"> PAGEREF _Toc18674 \h </w:instrText>
        </w:r>
        <w:r>
          <w:fldChar w:fldCharType="separate"/>
        </w:r>
        <w:r>
          <w:t>65</w:t>
        </w:r>
        <w:r>
          <w:fldChar w:fldCharType="end"/>
        </w:r>
      </w:hyperlink>
    </w:p>
    <w:p>
      <w:pPr>
        <w:pStyle w:val="TOC2"/>
        <w:tabs>
          <w:tab w:val="right" w:leader="dot" w:pos="8306"/>
        </w:tabs>
      </w:pPr>
      <w:hyperlink w:anchor="_Toc97" w:history="1">
        <w:r>
          <w:rPr>
            <w:rFonts w:ascii="仿宋" w:eastAsia="仿宋" w:hAnsi="仿宋" w:cs="仿宋" w:hint="eastAsia"/>
            <w:lang w:eastAsia="zh-CN"/>
          </w:rPr>
          <w:t>(二)、聚氨酯树脂项目法律合规要求</w:t>
        </w:r>
        <w:r>
          <w:tab/>
        </w:r>
        <w:r>
          <w:fldChar w:fldCharType="begin"/>
        </w:r>
        <w:r>
          <w:instrText xml:space="preserve"> PAGEREF _Toc97 \h </w:instrText>
        </w:r>
        <w:r>
          <w:fldChar w:fldCharType="separate"/>
        </w:r>
        <w:r>
          <w:t>68</w:t>
        </w:r>
        <w:r>
          <w:fldChar w:fldCharType="end"/>
        </w:r>
      </w:hyperlink>
    </w:p>
    <w:p>
      <w:pPr>
        <w:pStyle w:val="TOC2"/>
        <w:tabs>
          <w:tab w:val="right" w:leader="dot" w:pos="8306"/>
        </w:tabs>
      </w:pPr>
      <w:hyperlink w:anchor="_Toc30272" w:history="1">
        <w:r>
          <w:rPr>
            <w:rFonts w:ascii="仿宋" w:eastAsia="仿宋" w:hAnsi="仿宋" w:cs="仿宋" w:hint="eastAsia"/>
            <w:lang w:eastAsia="zh-CN"/>
          </w:rPr>
          <w:t>(三)、聚氨酯树脂项目合同管理与法律事务</w:t>
        </w:r>
        <w:r>
          <w:tab/>
        </w:r>
        <w:r>
          <w:fldChar w:fldCharType="begin"/>
        </w:r>
        <w:r>
          <w:instrText xml:space="preserve"> PAGEREF _Toc30272 \h </w:instrText>
        </w:r>
        <w:r>
          <w:fldChar w:fldCharType="separate"/>
        </w:r>
        <w:r>
          <w:t>72</w:t>
        </w:r>
        <w:r>
          <w:fldChar w:fldCharType="end"/>
        </w:r>
      </w:hyperlink>
    </w:p>
    <w:p>
      <w:pPr>
        <w:pStyle w:val="TOC2"/>
        <w:tabs>
          <w:tab w:val="right" w:leader="dot" w:pos="8306"/>
        </w:tabs>
      </w:pPr>
      <w:hyperlink w:anchor="_Toc594" w:history="1">
        <w:r>
          <w:rPr>
            <w:rFonts w:ascii="仿宋" w:eastAsia="仿宋" w:hAnsi="仿宋" w:cs="仿宋" w:hint="eastAsia"/>
            <w:lang w:eastAsia="zh-CN"/>
          </w:rPr>
          <w:t>(四)、聚氨酯树脂项目知识产权保护策略</w:t>
        </w:r>
        <w:r>
          <w:tab/>
        </w:r>
        <w:r>
          <w:fldChar w:fldCharType="begin"/>
        </w:r>
        <w:r>
          <w:instrText xml:space="preserve"> PAGEREF _Toc594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57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722"/>
      <w:r>
        <w:rPr>
          <w:rFonts w:ascii="仿宋" w:eastAsia="仿宋" w:hAnsi="仿宋" w:cs="仿宋" w:hint="eastAsia"/>
          <w:sz w:val="28"/>
          <w:lang w:eastAsia="zh-CN"/>
        </w:rPr>
        <w:t>一、聚氨酯树脂项目选址可行性分析</w:t>
      </w:r>
      <w:bookmarkEnd w:id="2"/>
    </w:p>
    <w:p>
      <w:pPr>
        <w:pStyle w:val="Heading2"/>
        <w:rPr>
          <w:rFonts w:ascii="仿宋" w:eastAsia="仿宋" w:hAnsi="仿宋" w:cs="仿宋" w:hint="eastAsia"/>
          <w:lang w:eastAsia="zh-CN"/>
        </w:rPr>
      </w:pPr>
      <w:bookmarkStart w:id="3" w:name="_Toc7497"/>
      <w:r>
        <w:rPr>
          <w:rFonts w:ascii="仿宋" w:eastAsia="仿宋" w:hAnsi="仿宋" w:cs="仿宋" w:hint="eastAsia"/>
          <w:lang w:eastAsia="zh-CN"/>
        </w:rPr>
        <w:t>(一)、聚氨酯树脂项目选址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该聚氨酯树脂项目选址位于XX省XX市XX区XXX街道</w:t>
      </w:r>
    </w:p>
    <w:p>
      <w:pPr>
        <w:pStyle w:val="Heading2"/>
        <w:ind w:firstLine="560" w:firstLineChars="200"/>
        <w:rPr>
          <w:rFonts w:ascii="仿宋" w:eastAsia="仿宋" w:hAnsi="仿宋" w:cs="仿宋" w:hint="eastAsia"/>
          <w:sz w:val="28"/>
          <w:lang w:eastAsia="zh-CN"/>
        </w:rPr>
      </w:pPr>
      <w:bookmarkStart w:id="4" w:name="_Toc32761"/>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聚氨酯树脂项目的征地面积将根据聚氨酯树脂项目的实际规模和需求进行精确规划。具体面积XXX平方米，旨在确保聚氨酯树脂项目不仅能够满足当前的发展需求，还能够预留空间以适应未来的扩展。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净用地面积是在征地面积基础上去除不可利用面积后的实际可开发用地。具体面积XXX平方米，考虑到环保、交通、安全等多方面因素，以确保聚氨酯树脂项目在整体利用效率上达到最优。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聚氨酯树脂项目计划建设的建筑总规模具体面积XXX平方米。这一规模的确定综合考虑了聚氨酯树脂项目的性质、规模，以及城市规划的相关要求，确保建筑布局与周边环境协调一致。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绿地率是聚氨酯树脂项目用地中被规划为绿地的比例。具体面积XXX平方米，旨在通过合理规划绿地，改善聚氨酯树脂项目周边环境，提升居民生活质量，并符合城市整体绿化规划。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容积率是用地上可以建设的建筑总体积与用地面积之比。具体面积XXX，通过合理的容积率规划，确保聚氨酯树脂项目建筑规模与周边环境和谐共生。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聚氨酯树脂项目选址与当地城市规划相一致，具体面积XXX平方米。通过与城市规划部门深入沟通，确保聚氨酯树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聚氨酯树脂项目选址符合当地产业政策，具体面积XXX平方米。这包括聚氨酯树脂项目对当地经济的促进作用，以及对相关产业的带动效应，确保聚氨酯树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用地总体要求必须符合环保和可持续发展的原则，具体面积XXX平方米。通过采用绿色建筑设计、节能减排等措施，确保聚氨酯树脂项目在建设和运营过程中对环境的影响最小化，达到可持续发展的要求。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确保聚氨酯树脂项目选址具备必要的公共设施配套，具体面积XXX平方米。这包括交通便利性、教育、医疗等基础设施，以提高居民生活品质，使得聚氨酯树脂项目选址更具吸引力。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考虑用地总体要求对当地社会稳定性的影响，具体面积XXX平方米。通过深入了解当地社区反馈，确保聚氨酯树脂项目的选址和建设过程对当地社会和谐稳定产生积极作用。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聚氨酯树脂项目选址不仅符合法规和规划，还在实际操作中具有可行性。这一全面规划将为聚氨酯树脂项目的成功实施提供坚实的基础，确保聚氨酯树脂项目选址阶段就能够奠定良好的发展基础。</w:t>
      </w:r>
    </w:p>
    <w:p>
      <w:pPr>
        <w:pStyle w:val="Heading2"/>
        <w:ind w:firstLine="560" w:firstLineChars="200"/>
        <w:rPr>
          <w:rFonts w:ascii="仿宋" w:eastAsia="仿宋" w:hAnsi="仿宋" w:cs="仿宋" w:hint="eastAsia"/>
          <w:sz w:val="28"/>
          <w:lang w:eastAsia="zh-CN"/>
        </w:rPr>
      </w:pPr>
      <w:bookmarkStart w:id="5" w:name="_Toc30461"/>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聚氨酯树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聚氨酯树脂项目的设备规划和空间设计中，我们将采取灵活设备布局的措施。设备布局将根据实际需求进行灵活设计，避免不必要的浪费。通过合理规划设备摆放位置，我们将提高设备的利用率，减少设备间距，以确保聚氨酯树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聚氨酯树脂项目内部引入共享设施的概念，例如共享会议室、办公区等。通过这种方式，我们可以减少对资源的重复建设，提高资源共享效率，从而减小聚氨酯树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855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聚氨酯树脂项目的总图布置中，我们将不同功能区域进行明确的规划，以最大程度满足聚氨酯树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808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聚氨酯树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聚氨酯树脂项目对环境的影响是综合评价的重要因素之一。我们将详细考虑选址周边的自然环境、生态保护区、水源地等情况，确保聚氨酯树脂项目的建设和运营对环境影响最小化，并符合当地的环保法规标准。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对选址的评价还需充分考虑当地政府的产业政策和法规。我们将详细了解聚氨酯树脂项目所在地的相关政策，确保聚氨酯树脂项目的规划和运营与当地法规相符，降低不必要的法律风险。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考虑到社会稳定性对企业运营的重要性，我们将评估选址地区的社会安全情况、劳工关系、社区反馈等方面，以确保聚氨酯树脂项目的建设和运营不会受到社会稳定性的负面影响。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最后，我们将综合考虑用地成本，包括土地购置费用、土地开发成本等。通过对用地成本的详细评估，我们能够做出更为精确的经济效益分析，为聚氨酯树脂项目的投资决策提供有力支持。</w:t>
      </w:r>
    </w:p>
    <w:p>
      <w:pPr>
        <w:pStyle w:val="Heading1"/>
        <w:ind w:firstLine="560" w:firstLineChars="200"/>
        <w:rPr>
          <w:rFonts w:ascii="仿宋" w:eastAsia="仿宋" w:hAnsi="仿宋" w:cs="仿宋" w:hint="eastAsia"/>
          <w:sz w:val="28"/>
          <w:lang w:eastAsia="zh-CN"/>
        </w:rPr>
      </w:pPr>
      <w:bookmarkStart w:id="8" w:name="_Toc30801"/>
      <w:r>
        <w:rPr>
          <w:rFonts w:ascii="仿宋" w:eastAsia="仿宋" w:hAnsi="仿宋" w:cs="仿宋" w:hint="eastAsia"/>
          <w:sz w:val="28"/>
          <w:lang w:eastAsia="zh-CN"/>
        </w:rPr>
        <w:t>二、聚氨酯树脂项目可持续发展</w:t>
      </w:r>
      <w:bookmarkEnd w:id="8"/>
    </w:p>
    <w:p>
      <w:pPr>
        <w:pStyle w:val="Heading2"/>
        <w:rPr>
          <w:rFonts w:ascii="仿宋" w:eastAsia="仿宋" w:hAnsi="仿宋" w:cs="仿宋" w:hint="eastAsia"/>
          <w:lang w:eastAsia="zh-CN"/>
        </w:rPr>
      </w:pPr>
      <w:bookmarkStart w:id="9" w:name="_Toc21348"/>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聚氨酯树脂项目中，聚氨酯树脂项目团队着眼于未来，明确了可持续发展的战略方向。制定的具体可持续发展目标包括降低资源使用、采用环保技术、最大化社会效益等。这一步骤不仅有助于聚氨酯树脂项目在环保和社会责任方面达到最高标准，也为未来提供了明确的指引，确保聚氨酯树脂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可持续实践的融入聚氨酯树脂项目管理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聚氨酯树脂项目管理周期。从聚氨酯树脂项目规划开始，聚氨酯树脂项目团队就考虑了环境和社会的因素。在执行阶段，聚氨酯树脂项目团队积极推动绿色技术的应用，优化资源利用。此外，关注员工的社会责任，通过培训和沟通活动提高员工对可持续发展的认知，使他们能够在日常工作中践行可持续实践。这些举措不仅为聚氨酯树脂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3610"/>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扎根于聚氨酯树脂项目的可持续发展理念，我们深信环保与社会责任是聚氨酯树脂项目成功的关键支柱。在聚氨酯树脂项目的每一步，我们都致力于通过创新和实践，履行对环境和社会的坚定责任。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团队通过引入先进的环保技术、建立高效的废物处理系统以及推动能源节约措施，积极履行环保责任。定期的环保监测和评估确保聚氨酯树脂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不仅致力于自身可持续发展，还注重对社会的回馈。通过支持社区聚氨酯树脂项目、参与慈善事业、提供培训机会等方式，聚氨酯树脂项目积极履行社会责任。与当地社区建立积极互动，关注员工的工作与生活平衡，以及员工的身心健康，是聚氨酯树脂项目在社会责任层面的关键举措。这样的实践不仅增强了聚氨酯树脂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9398"/>
      <w:r>
        <w:rPr>
          <w:rFonts w:ascii="仿宋" w:eastAsia="仿宋" w:hAnsi="仿宋" w:cs="仿宋" w:hint="eastAsia"/>
          <w:sz w:val="28"/>
          <w:lang w:eastAsia="zh-CN"/>
        </w:rPr>
        <w:t>三、聚氨酯树脂项目危机管理</w:t>
      </w:r>
      <w:bookmarkEnd w:id="11"/>
    </w:p>
    <w:p>
      <w:pPr>
        <w:pStyle w:val="Heading2"/>
        <w:rPr>
          <w:rFonts w:ascii="仿宋" w:eastAsia="仿宋" w:hAnsi="仿宋" w:cs="仿宋" w:hint="eastAsia"/>
          <w:lang w:eastAsia="zh-CN"/>
        </w:rPr>
      </w:pPr>
      <w:bookmarkStart w:id="12" w:name="_Toc21847"/>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聚氨酯树脂项目危机管理中，危机预警与识别是确保聚氨酯树脂项目稳健运行的核心步骤。通过建立全面的监测机制，聚氨酯树脂项目团队旨在及时发现和理解潜在的风险和危机因素，以便采取及时的预防和应对措施，确保聚氨酯树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首先，通过深入的风险评估，聚氨酯树脂项目团队全面分析了整个聚氨酯树脂项目和各个阶段可能存在的威胁。这包括准确评估每个潜在风险的发生概率和可能影响的程度，为后续危机预警提供了有力支持。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聚氨酯树脂项目团队着重于明确定义聚氨酯树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聚氨酯树脂项目进展的持续监控，团队能够及时发现潜在问题并作出迅速反应。聚氨酯树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在这一阶段，团队的专业素养和反应速度将发挥至关重要的作用，以确保潜在危机能够在初期得到有效的处理，最大程度地减轻负面影响。通过危机预警与识别，聚氨酯树脂项目得以更有序、可控地推进。</w:t>
      </w:r>
    </w:p>
    <w:p>
      <w:pPr>
        <w:pStyle w:val="Heading2"/>
        <w:ind w:firstLine="560" w:firstLineChars="200"/>
        <w:rPr>
          <w:rFonts w:ascii="仿宋" w:eastAsia="仿宋" w:hAnsi="仿宋" w:cs="仿宋" w:hint="eastAsia"/>
          <w:sz w:val="28"/>
          <w:lang w:eastAsia="zh-CN"/>
        </w:rPr>
      </w:pPr>
      <w:bookmarkStart w:id="13" w:name="_Toc3304"/>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在危机发生时，聚氨酯树脂项目团队立即行动，成立了应急小组。该小组的任务是迅速制定并实施紧急应对措施，以最小化潜在损失。以下是采取的主要措施：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暂停聚氨酯树脂项目进度：为遏制危机蔓延，聚氨酯树脂项目暂时停止进行，以便全面评估当前状况。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资源重新分配：重新评估聚氨酯树脂项目资源的分配，确保最大限度地减小损失。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实时沟通：与关键利益相关者建立实时沟通机制，向他们传递聚氨酯树脂项目危机的实际状况，保障聚氨酯树脂项目核心利益。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在紧急应对的同时，聚氨酯树脂项目团队强调了团队协作和有效沟通的重要性。以下是团队协作的关键举措：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信息共享机制：建立了信息共享平台，确保团队成员能够及时获取聚氨酯树脂项目危机的实时信息。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领导者沟通：聚氨酯树脂项目领导者通过定期会议和即时沟通工具，指导团队应对危机，保持团队稳定运行。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随着危机得到初步控制，聚氨酯树脂项目团队转向制定恢复计划，以确保聚氨酯树脂项目能够从中迅速恢复。主要恢复计划包括：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修复受损的进度计划：重新评估聚氨酯树脂项目进度，制定修复计划，确保聚氨酯树脂项目尽快回归正常进程。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重新调整资源分配：优化资源分配，确保聚氨酯树脂项目在有限资源下高效运转。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风险管理机制加强：对聚氨酯树脂项目风险进行全面评估，制定更强化的风险管理策略，以预防未来可能的危机。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9723"/>
      <w:r>
        <w:rPr>
          <w:rFonts w:ascii="仿宋" w:eastAsia="仿宋" w:hAnsi="仿宋" w:cs="仿宋" w:hint="eastAsia"/>
          <w:sz w:val="28"/>
          <w:lang w:eastAsia="zh-CN"/>
        </w:rPr>
        <w:t>四、聚氨酯树脂项目概论</w:t>
      </w:r>
      <w:bookmarkEnd w:id="14"/>
    </w:p>
    <w:p>
      <w:pPr>
        <w:pStyle w:val="Heading2"/>
        <w:rPr>
          <w:rFonts w:ascii="仿宋" w:eastAsia="仿宋" w:hAnsi="仿宋" w:cs="仿宋" w:hint="eastAsia"/>
          <w:lang w:eastAsia="zh-CN"/>
        </w:rPr>
      </w:pPr>
      <w:bookmarkStart w:id="15" w:name="_Toc13501"/>
      <w:r>
        <w:rPr>
          <w:rFonts w:ascii="仿宋" w:eastAsia="仿宋" w:hAnsi="仿宋" w:cs="仿宋" w:hint="eastAsia"/>
          <w:lang w:eastAsia="zh-CN"/>
        </w:rPr>
        <w:t>(一)、聚氨酯树脂项目概况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的起源追溯至对市场的深入洞察。市场的不断演变与变革为聚氨酯树脂项目提供了难得的机遇。当前市场存在的需求缺口和变革的大环境共同构成了聚氨酯树脂项目的背景。这个聚氨酯树脂项目旨在充分利用市场机遇，填补行业中尚未满足的需求，为客户提供全新的解决方案。市场的变革和需求的增长使得这个聚氨酯树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聚氨酯树脂项目名称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正式命名为聚氨酯树脂。这个名称不仅仅是一个标识，更代表了聚氨酯树脂项目的核心理念和愿景。它蕴含着聚氨酯树脂项目所要解决问题的关键字，具有强烈的表达和辨识度，为聚氨酯树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聚氨酯树脂项目目标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的核心目标是提供一种全新、高效的解决方案，满足客户日益增长的需求。聚氨酯树脂项目追求的不仅仅是满足市场需求，更是在市场中获得卓越的竞争优势。通过不断提升产品或服务的质量和创新水平，聚氨酯树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聚氨酯树脂项目范围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全面涵盖了产品研发、制造、市场推广和售后服务，确保从产品设计到最终用户体验的全方位关注。这一全面的聚氨酯树脂项目范围是为了确保聚氨酯树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聚氨酯树脂项目时间表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聚氨酯树脂项目计划在未来18个月内完成，包括研发、测试、市场试点和正式推出等不同阶段。这个时间表的合理设计是为了确保聚氨酯树脂项目各个阶段的顺利推进，以便按时交付高质量的成果。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1.6 聚氨酯树脂项目预算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聚氨酯树脂项目总预算估算为XX百万美元，主要分配在研发、市场推广、人员培训和运营等方面。这一充足的预算为聚氨酯树脂项目提供了充足的资源，确保聚氨酯树脂项目在各个方面都能取得优异的表现。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聚氨酯树脂项目风险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可能面临的风险包括市场接受度低、技术难题、竞争激烈等。聚氨酯树脂项目团队已经制定了相应的风险应对计划，通过前瞻性的风险管理，确保聚氨酯树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聚氨酯树脂项目团队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聚氨酯树脂项目汇聚了一支经验丰富、多领域专业素养的核心团队，确保聚氨酯树脂项目在各个方面都能拥有高水平的执行力。团队的协同作战是聚氨酯树脂项目成功的关键因素之一。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聚氨酯树脂项目背景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聚氨酯树脂项目的背景根植于市场对更高效、创新产品的渴望，同时也受到科技发展对行业格局的深刻改变的影响。这为聚氨酯树脂项目提供了广阔的发展空间和市场需求。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聚氨酯树脂项目现状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截至目前，聚氨酯树脂项目已完成市场调研和技术验证，取得了初步的成功。这为聚氨酯树脂项目在未来的发展奠定了坚实的基础，为更远大的目标打下了坚实的基石。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28760"/>
      <w:r>
        <w:rPr>
          <w:rFonts w:ascii="仿宋" w:eastAsia="仿宋" w:hAnsi="仿宋" w:cs="仿宋" w:hint="eastAsia"/>
          <w:sz w:val="28"/>
          <w:lang w:eastAsia="zh-CN"/>
        </w:rPr>
        <w:t>(二)、聚氨酯树脂项目目标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keyword》聚氨酯树脂项目首要业务目标是在市场中占据有利地位，实现产品/服务的成功推广和销售。通过不断提升产品质量、创新性，聚氨酯树脂项目追求成为行业中的领导者，赢得更多客户的青睐。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在科技迅速发展的时代，聚氨酯树脂项目着眼于技术创新。通过持续的研发和技术升级，聚氨酯树脂项目旨在推出更具创新性的产品或服务，以满足市场对新鲜、先进解决方案的需求。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为了建立可持续的客户关系，聚氨酯树脂项目设定了客户满意度目标。通过提供卓越的产品质量和优质的客户服务，聚氨酯树脂项目追求赢得客户的信任和忠诚度，确保他们的满意度达到行业领先水平。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聚氨酯树脂项目注重社会责任和可持续发展。通过实施环保、社会责任聚氨酯树脂项目，聚氨酯树脂项目致力于在经济发展的同时保护环境，促进社会公平，实现可持续经营。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聚氨酯树脂项目的团队是实现目标的核心驱动力。因此，聚氨酯树脂项目设定了团队发展目标，包括提升团队成员的专业技能、培养领导力，以及搭建协同高效的团队工作氛围。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25714"/>
      <w:r>
        <w:rPr>
          <w:rFonts w:ascii="仿宋" w:eastAsia="仿宋" w:hAnsi="仿宋" w:cs="仿宋" w:hint="eastAsia"/>
          <w:sz w:val="28"/>
          <w:lang w:eastAsia="zh-CN"/>
        </w:rPr>
        <w:t>(三)、聚氨酯树脂项目提出的理由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聚氨酯树脂项目提出的理由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的提出源于对市场机遇的深刻洞察。当前市场中存在的需求缺口和行业发展趋势表明，有巨大的商业机会等待被开发。通过准确捕捉市场机遇，聚氨酯树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的理念基于对技术创新的信仰。通过持续的研发和技术投入，聚氨酯树脂项目有望推出更具创新性的产品或服务。在科技飞速发展的当下，聚氨酯树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的提出是为了增强企业的行业竞争力。通过提升产品或服务的质量和独特性，聚氨酯树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聚氨酯树脂项目响应了消费者需求的变化。随着社会和科技的不断发展，消费者对产品和服务的需求也在发生变化。通过深入了解并及时回应消费者的新需求，聚氨酯树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https://d.book118.com/635342021040011103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聚氨酯树脂项目规划设计方案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FE17FE"/>
    <w:rsid w:val="0DFE17F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534202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2024-02-02T03:11:00Z</dcterms:created>
  <dcterms:modified xsi:type="dcterms:W3CDTF">2024-02-02T03:11:30Z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B66B4CED1DD246E28273021B60070BDE_11</vt:lpwstr>
  </property>
  <property fmtid="{D5CDD505-2E9C-101B-9397-08002B2CF9AE}" pid="3" name="KSOProductBuildVer">
    <vt:lpwstr>2052-12.1.0.16250</vt:lpwstr>
  </property>
</Properties>
</file>