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F68E0">
      <w:pPr>
        <w:widowControl/>
        <w:jc w:val="left"/>
        <w:rPr>
          <w:rFonts w:ascii="仿宋" w:eastAsia="仿宋" w:hAnsi="仿宋"/>
          <w:b/>
          <w:sz w:val="40"/>
        </w:rPr>
      </w:pPr>
      <w:bookmarkStart w:id="0" w:name="_GoBack"/>
      <w:bookmarkEnd w:id="0"/>
    </w:p>
    <w:p w:rsidR="00CF68E0">
      <w:pPr>
        <w:widowControl/>
        <w:jc w:val="left"/>
        <w:rPr>
          <w:rFonts w:ascii="仿宋" w:eastAsia="仿宋" w:hAnsi="仿宋"/>
          <w:b/>
          <w:sz w:val="40"/>
        </w:rPr>
      </w:pPr>
    </w:p>
    <w:p w:rsidR="00CF68E0">
      <w:pPr>
        <w:widowControl/>
        <w:jc w:val="left"/>
        <w:rPr>
          <w:rFonts w:ascii="仿宋" w:eastAsia="仿宋" w:hAnsi="仿宋"/>
          <w:b/>
          <w:sz w:val="40"/>
        </w:rPr>
      </w:pPr>
    </w:p>
    <w:p w:rsidR="00CF68E0" w:rsidRPr="00CF68E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F68E0">
        <w:rPr>
          <w:rFonts w:ascii="宋体" w:eastAsia="宋体" w:hAnsi="宋体" w:hint="eastAsia"/>
          <w:b/>
          <w:sz w:val="60"/>
        </w:rPr>
        <w:t>汽车涂装行业可行性报告</w:t>
      </w:r>
    </w:p>
    <w:p w:rsidR="00CF68E0" w:rsidP="00CF68E0">
      <w:pPr>
        <w:widowControl/>
        <w:jc w:val="center"/>
        <w:rPr>
          <w:rFonts w:ascii="仿宋" w:eastAsia="仿宋" w:hAnsi="仿宋" w:hint="eastAsia"/>
          <w:b/>
          <w:sz w:val="40"/>
        </w:rPr>
      </w:pPr>
      <w:r w:rsidRPr="00CF68E0">
        <w:rPr>
          <w:rFonts w:ascii="仿宋" w:eastAsia="仿宋" w:hAnsi="仿宋" w:hint="eastAsia"/>
          <w:b/>
          <w:sz w:val="40"/>
        </w:rPr>
        <w:t>目录</w:t>
      </w:r>
    </w:p>
    <w:p w:rsidR="00CF68E0">
      <w:pPr>
        <w:pStyle w:val="TOC1"/>
        <w:tabs>
          <w:tab w:val="right" w:leader="dot" w:pos="8296"/>
        </w:tabs>
        <w:rPr>
          <w:noProof/>
        </w:rPr>
      </w:pPr>
      <w:r>
        <w:fldChar w:fldCharType="begin"/>
      </w:r>
      <w:r>
        <w:instrText xml:space="preserve"> TOC \o "1-9" </w:instrText>
      </w:r>
      <w:r>
        <w:fldChar w:fldCharType="separate"/>
      </w:r>
      <w:r>
        <w:rPr>
          <w:rFonts w:hint="eastAsia"/>
          <w:noProof/>
        </w:rPr>
        <w:t>绪论</w:t>
      </w:r>
      <w:r>
        <w:rPr>
          <w:noProof/>
        </w:rPr>
        <w:tab/>
      </w:r>
      <w:r>
        <w:rPr>
          <w:noProof/>
        </w:rPr>
        <w:fldChar w:fldCharType="begin"/>
      </w:r>
      <w:r>
        <w:rPr>
          <w:noProof/>
        </w:rPr>
        <w:instrText xml:space="preserve"> PAGEREF _Toc152552014 \h </w:instrText>
      </w:r>
      <w:r>
        <w:rPr>
          <w:noProof/>
        </w:rPr>
        <w:fldChar w:fldCharType="separate"/>
      </w:r>
      <w:r>
        <w:rPr>
          <w:noProof/>
        </w:rPr>
        <w:t>3</w:t>
      </w:r>
      <w:r>
        <w:rPr>
          <w:noProof/>
        </w:rPr>
        <w:fldChar w:fldCharType="end"/>
      </w:r>
    </w:p>
    <w:p w:rsidR="00CF68E0">
      <w:pPr>
        <w:pStyle w:val="TOC1"/>
        <w:tabs>
          <w:tab w:val="right" w:leader="dot" w:pos="8296"/>
        </w:tabs>
        <w:rPr>
          <w:noProof/>
        </w:rPr>
      </w:pPr>
      <w:r>
        <w:rPr>
          <w:rFonts w:hint="eastAsia"/>
          <w:noProof/>
        </w:rPr>
        <w:t>一、未来市场预测和产品升级</w:t>
      </w:r>
      <w:r>
        <w:rPr>
          <w:noProof/>
        </w:rPr>
        <w:tab/>
      </w:r>
      <w:r>
        <w:rPr>
          <w:noProof/>
        </w:rPr>
        <w:fldChar w:fldCharType="begin"/>
      </w:r>
      <w:r>
        <w:rPr>
          <w:noProof/>
        </w:rPr>
        <w:instrText xml:space="preserve"> PAGEREF _Toc152552015 \h </w:instrText>
      </w:r>
      <w:r>
        <w:rPr>
          <w:noProof/>
        </w:rPr>
        <w:fldChar w:fldCharType="separate"/>
      </w:r>
      <w:r>
        <w:rPr>
          <w:noProof/>
        </w:rPr>
        <w:t>3</w:t>
      </w:r>
      <w:r>
        <w:rPr>
          <w:noProof/>
        </w:rPr>
        <w:fldChar w:fldCharType="end"/>
      </w:r>
    </w:p>
    <w:p w:rsidR="00CF68E0">
      <w:pPr>
        <w:pStyle w:val="TOC2"/>
        <w:tabs>
          <w:tab w:val="right" w:leader="dot" w:pos="8296"/>
        </w:tabs>
        <w:rPr>
          <w:noProof/>
        </w:rPr>
      </w:pPr>
      <w:r>
        <w:rPr>
          <w:noProof/>
        </w:rPr>
        <w:t>(</w:t>
      </w:r>
      <w:r>
        <w:rPr>
          <w:rFonts w:hint="eastAsia"/>
          <w:noProof/>
        </w:rPr>
        <w:t>一</w:t>
      </w:r>
      <w:r>
        <w:rPr>
          <w:noProof/>
        </w:rPr>
        <w:t>)</w:t>
      </w:r>
      <w:r>
        <w:rPr>
          <w:rFonts w:hint="eastAsia"/>
          <w:noProof/>
        </w:rPr>
        <w:t>、未来市场发展趋势和预测</w:t>
      </w:r>
      <w:r>
        <w:rPr>
          <w:noProof/>
        </w:rPr>
        <w:tab/>
      </w:r>
      <w:r>
        <w:rPr>
          <w:noProof/>
        </w:rPr>
        <w:fldChar w:fldCharType="begin"/>
      </w:r>
      <w:r>
        <w:rPr>
          <w:noProof/>
        </w:rPr>
        <w:instrText xml:space="preserve"> PAGEREF _Toc152552016 \h </w:instrText>
      </w:r>
      <w:r>
        <w:rPr>
          <w:noProof/>
        </w:rPr>
        <w:fldChar w:fldCharType="separate"/>
      </w:r>
      <w:r>
        <w:rPr>
          <w:noProof/>
        </w:rPr>
        <w:t>3</w:t>
      </w:r>
      <w:r>
        <w:rPr>
          <w:noProof/>
        </w:rPr>
        <w:fldChar w:fldCharType="end"/>
      </w:r>
    </w:p>
    <w:p w:rsidR="00CF68E0">
      <w:pPr>
        <w:pStyle w:val="TOC2"/>
        <w:tabs>
          <w:tab w:val="right" w:leader="dot" w:pos="8296"/>
        </w:tabs>
        <w:rPr>
          <w:noProof/>
        </w:rPr>
      </w:pPr>
      <w:r>
        <w:rPr>
          <w:noProof/>
        </w:rPr>
        <w:t>(</w:t>
      </w:r>
      <w:r>
        <w:rPr>
          <w:rFonts w:hint="eastAsia"/>
          <w:noProof/>
        </w:rPr>
        <w:t>二</w:t>
      </w:r>
      <w:r>
        <w:rPr>
          <w:noProof/>
        </w:rPr>
        <w:t>)</w:t>
      </w:r>
      <w:r>
        <w:rPr>
          <w:rFonts w:hint="eastAsia"/>
          <w:noProof/>
        </w:rPr>
        <w:t>、产品升级换代和创新的必要性</w:t>
      </w:r>
      <w:r>
        <w:rPr>
          <w:noProof/>
        </w:rPr>
        <w:tab/>
      </w:r>
      <w:r>
        <w:rPr>
          <w:noProof/>
        </w:rPr>
        <w:fldChar w:fldCharType="begin"/>
      </w:r>
      <w:r>
        <w:rPr>
          <w:noProof/>
        </w:rPr>
        <w:instrText xml:space="preserve"> PAGEREF _Toc152552017 \h </w:instrText>
      </w:r>
      <w:r>
        <w:rPr>
          <w:noProof/>
        </w:rPr>
        <w:fldChar w:fldCharType="separate"/>
      </w:r>
      <w:r>
        <w:rPr>
          <w:noProof/>
        </w:rPr>
        <w:t>4</w:t>
      </w:r>
      <w:r>
        <w:rPr>
          <w:noProof/>
        </w:rPr>
        <w:fldChar w:fldCharType="end"/>
      </w:r>
    </w:p>
    <w:p w:rsidR="00CF68E0">
      <w:pPr>
        <w:pStyle w:val="TOC2"/>
        <w:tabs>
          <w:tab w:val="right" w:leader="dot" w:pos="8296"/>
        </w:tabs>
        <w:rPr>
          <w:noProof/>
        </w:rPr>
      </w:pPr>
      <w:r>
        <w:rPr>
          <w:noProof/>
        </w:rPr>
        <w:t>(</w:t>
      </w:r>
      <w:r>
        <w:rPr>
          <w:rFonts w:hint="eastAsia"/>
          <w:noProof/>
        </w:rPr>
        <w:t>三</w:t>
      </w:r>
      <w:r>
        <w:rPr>
          <w:noProof/>
        </w:rPr>
        <w:t>)</w:t>
      </w:r>
      <w:r>
        <w:rPr>
          <w:rFonts w:hint="eastAsia"/>
          <w:noProof/>
        </w:rPr>
        <w:t>、产品升级换代和创新的实施方案</w:t>
      </w:r>
      <w:r>
        <w:rPr>
          <w:noProof/>
        </w:rPr>
        <w:tab/>
      </w:r>
      <w:r>
        <w:rPr>
          <w:noProof/>
        </w:rPr>
        <w:fldChar w:fldCharType="begin"/>
      </w:r>
      <w:r>
        <w:rPr>
          <w:noProof/>
        </w:rPr>
        <w:instrText xml:space="preserve"> PAGEREF _Toc152552018 \h </w:instrText>
      </w:r>
      <w:r>
        <w:rPr>
          <w:noProof/>
        </w:rPr>
        <w:fldChar w:fldCharType="separate"/>
      </w:r>
      <w:r>
        <w:rPr>
          <w:noProof/>
        </w:rPr>
        <w:t>5</w:t>
      </w:r>
      <w:r>
        <w:rPr>
          <w:noProof/>
        </w:rPr>
        <w:fldChar w:fldCharType="end"/>
      </w:r>
    </w:p>
    <w:p w:rsidR="00CF68E0">
      <w:pPr>
        <w:pStyle w:val="TOC1"/>
        <w:tabs>
          <w:tab w:val="right" w:leader="dot" w:pos="8296"/>
        </w:tabs>
        <w:rPr>
          <w:noProof/>
        </w:rPr>
      </w:pPr>
      <w:r>
        <w:rPr>
          <w:rFonts w:hint="eastAsia"/>
          <w:noProof/>
        </w:rPr>
        <w:t>二、汽车涂装项目组织机构与人力资源配置</w:t>
      </w:r>
      <w:r>
        <w:rPr>
          <w:noProof/>
        </w:rPr>
        <w:tab/>
      </w:r>
      <w:r>
        <w:rPr>
          <w:noProof/>
        </w:rPr>
        <w:fldChar w:fldCharType="begin"/>
      </w:r>
      <w:r>
        <w:rPr>
          <w:noProof/>
        </w:rPr>
        <w:instrText xml:space="preserve"> PAGEREF _Toc152552019 \h </w:instrText>
      </w:r>
      <w:r>
        <w:rPr>
          <w:noProof/>
        </w:rPr>
        <w:fldChar w:fldCharType="separate"/>
      </w:r>
      <w:r>
        <w:rPr>
          <w:noProof/>
        </w:rPr>
        <w:t>6</w:t>
      </w:r>
      <w:r>
        <w:rPr>
          <w:noProof/>
        </w:rPr>
        <w:fldChar w:fldCharType="end"/>
      </w:r>
    </w:p>
    <w:p w:rsidR="00CF68E0">
      <w:pPr>
        <w:pStyle w:val="TOC2"/>
        <w:tabs>
          <w:tab w:val="right" w:leader="dot" w:pos="8296"/>
        </w:tabs>
        <w:rPr>
          <w:noProof/>
        </w:rPr>
      </w:pPr>
      <w:r>
        <w:rPr>
          <w:noProof/>
        </w:rPr>
        <w:t>(</w:t>
      </w:r>
      <w:r>
        <w:rPr>
          <w:rFonts w:hint="eastAsia"/>
          <w:noProof/>
        </w:rPr>
        <w:t>一</w:t>
      </w:r>
      <w:r>
        <w:rPr>
          <w:noProof/>
        </w:rPr>
        <w:t>)</w:t>
      </w:r>
      <w:r>
        <w:rPr>
          <w:rFonts w:hint="eastAsia"/>
          <w:noProof/>
        </w:rPr>
        <w:t>、汽车涂装项目组织机构设置</w:t>
      </w:r>
      <w:r>
        <w:rPr>
          <w:noProof/>
        </w:rPr>
        <w:tab/>
      </w:r>
      <w:r>
        <w:rPr>
          <w:noProof/>
        </w:rPr>
        <w:fldChar w:fldCharType="begin"/>
      </w:r>
      <w:r>
        <w:rPr>
          <w:noProof/>
        </w:rPr>
        <w:instrText xml:space="preserve"> PAGEREF _Toc152552020 \h </w:instrText>
      </w:r>
      <w:r>
        <w:rPr>
          <w:noProof/>
        </w:rPr>
        <w:fldChar w:fldCharType="separate"/>
      </w:r>
      <w:r>
        <w:rPr>
          <w:noProof/>
        </w:rPr>
        <w:t>6</w:t>
      </w:r>
      <w:r>
        <w:rPr>
          <w:noProof/>
        </w:rPr>
        <w:fldChar w:fldCharType="end"/>
      </w:r>
    </w:p>
    <w:p w:rsidR="00CF68E0">
      <w:pPr>
        <w:pStyle w:val="TOC2"/>
        <w:tabs>
          <w:tab w:val="right" w:leader="dot" w:pos="8296"/>
        </w:tabs>
        <w:rPr>
          <w:noProof/>
        </w:rPr>
      </w:pPr>
      <w:r>
        <w:rPr>
          <w:noProof/>
        </w:rPr>
        <w:t>(</w:t>
      </w:r>
      <w:r>
        <w:rPr>
          <w:rFonts w:hint="eastAsia"/>
          <w:noProof/>
        </w:rPr>
        <w:t>二</w:t>
      </w:r>
      <w:r>
        <w:rPr>
          <w:noProof/>
        </w:rPr>
        <w:t>)</w:t>
      </w:r>
      <w:r>
        <w:rPr>
          <w:rFonts w:hint="eastAsia"/>
          <w:noProof/>
        </w:rPr>
        <w:t>、人力资源配置计划</w:t>
      </w:r>
      <w:r>
        <w:rPr>
          <w:noProof/>
        </w:rPr>
        <w:tab/>
      </w:r>
      <w:r>
        <w:rPr>
          <w:noProof/>
        </w:rPr>
        <w:fldChar w:fldCharType="begin"/>
      </w:r>
      <w:r>
        <w:rPr>
          <w:noProof/>
        </w:rPr>
        <w:instrText xml:space="preserve"> PAGEREF _Toc152552021 \h </w:instrText>
      </w:r>
      <w:r>
        <w:rPr>
          <w:noProof/>
        </w:rPr>
        <w:fldChar w:fldCharType="separate"/>
      </w:r>
      <w:r>
        <w:rPr>
          <w:noProof/>
        </w:rPr>
        <w:t>7</w:t>
      </w:r>
      <w:r>
        <w:rPr>
          <w:noProof/>
        </w:rPr>
        <w:fldChar w:fldCharType="end"/>
      </w:r>
    </w:p>
    <w:p w:rsidR="00CF68E0">
      <w:pPr>
        <w:pStyle w:val="TOC2"/>
        <w:tabs>
          <w:tab w:val="right" w:leader="dot" w:pos="8296"/>
        </w:tabs>
        <w:rPr>
          <w:noProof/>
        </w:rPr>
      </w:pPr>
      <w:r>
        <w:rPr>
          <w:noProof/>
        </w:rPr>
        <w:t>(</w:t>
      </w:r>
      <w:r>
        <w:rPr>
          <w:rFonts w:hint="eastAsia"/>
          <w:noProof/>
        </w:rPr>
        <w:t>三</w:t>
      </w:r>
      <w:r>
        <w:rPr>
          <w:noProof/>
        </w:rPr>
        <w:t>)</w:t>
      </w:r>
      <w:r>
        <w:rPr>
          <w:rFonts w:hint="eastAsia"/>
          <w:noProof/>
        </w:rPr>
        <w:t>、培训计划</w:t>
      </w:r>
      <w:r>
        <w:rPr>
          <w:noProof/>
        </w:rPr>
        <w:tab/>
      </w:r>
      <w:r>
        <w:rPr>
          <w:noProof/>
        </w:rPr>
        <w:fldChar w:fldCharType="begin"/>
      </w:r>
      <w:r>
        <w:rPr>
          <w:noProof/>
        </w:rPr>
        <w:instrText xml:space="preserve"> PAGEREF _Toc152552022 \h </w:instrText>
      </w:r>
      <w:r>
        <w:rPr>
          <w:noProof/>
        </w:rPr>
        <w:fldChar w:fldCharType="separate"/>
      </w:r>
      <w:r>
        <w:rPr>
          <w:noProof/>
        </w:rPr>
        <w:t>9</w:t>
      </w:r>
      <w:r>
        <w:rPr>
          <w:noProof/>
        </w:rPr>
        <w:fldChar w:fldCharType="end"/>
      </w:r>
    </w:p>
    <w:p w:rsidR="00CF68E0">
      <w:pPr>
        <w:pStyle w:val="TOC1"/>
        <w:tabs>
          <w:tab w:val="right" w:leader="dot" w:pos="8296"/>
        </w:tabs>
        <w:rPr>
          <w:noProof/>
        </w:rPr>
      </w:pPr>
      <w:r>
        <w:rPr>
          <w:rFonts w:hint="eastAsia"/>
          <w:noProof/>
        </w:rPr>
        <w:t>三、客户服务和消费者权益保护</w:t>
      </w:r>
      <w:r>
        <w:rPr>
          <w:noProof/>
        </w:rPr>
        <w:tab/>
      </w:r>
      <w:r>
        <w:rPr>
          <w:noProof/>
        </w:rPr>
        <w:fldChar w:fldCharType="begin"/>
      </w:r>
      <w:r>
        <w:rPr>
          <w:noProof/>
        </w:rPr>
        <w:instrText xml:space="preserve"> PAGEREF _Toc152552023 \h </w:instrText>
      </w:r>
      <w:r>
        <w:rPr>
          <w:noProof/>
        </w:rPr>
        <w:fldChar w:fldCharType="separate"/>
      </w:r>
      <w:r>
        <w:rPr>
          <w:noProof/>
        </w:rPr>
        <w:t>10</w:t>
      </w:r>
      <w:r>
        <w:rPr>
          <w:noProof/>
        </w:rPr>
        <w:fldChar w:fldCharType="end"/>
      </w:r>
    </w:p>
    <w:p w:rsidR="00CF68E0">
      <w:pPr>
        <w:pStyle w:val="TOC2"/>
        <w:tabs>
          <w:tab w:val="right" w:leader="dot" w:pos="8296"/>
        </w:tabs>
        <w:rPr>
          <w:noProof/>
        </w:rPr>
      </w:pPr>
      <w:r>
        <w:rPr>
          <w:noProof/>
        </w:rPr>
        <w:t>(</w:t>
      </w:r>
      <w:r>
        <w:rPr>
          <w:rFonts w:hint="eastAsia"/>
          <w:noProof/>
        </w:rPr>
        <w:t>一</w:t>
      </w:r>
      <w:r>
        <w:rPr>
          <w:noProof/>
        </w:rPr>
        <w:t>)</w:t>
      </w:r>
      <w:r>
        <w:rPr>
          <w:rFonts w:hint="eastAsia"/>
          <w:noProof/>
        </w:rPr>
        <w:t>、客户服务的标准和流程</w:t>
      </w:r>
      <w:r>
        <w:rPr>
          <w:noProof/>
        </w:rPr>
        <w:tab/>
      </w:r>
      <w:r>
        <w:rPr>
          <w:noProof/>
        </w:rPr>
        <w:fldChar w:fldCharType="begin"/>
      </w:r>
      <w:r>
        <w:rPr>
          <w:noProof/>
        </w:rPr>
        <w:instrText xml:space="preserve"> PAGEREF _Toc152552024 \h </w:instrText>
      </w:r>
      <w:r>
        <w:rPr>
          <w:noProof/>
        </w:rPr>
        <w:fldChar w:fldCharType="separate"/>
      </w:r>
      <w:r>
        <w:rPr>
          <w:noProof/>
        </w:rPr>
        <w:t>10</w:t>
      </w:r>
      <w:r>
        <w:rPr>
          <w:noProof/>
        </w:rPr>
        <w:fldChar w:fldCharType="end"/>
      </w:r>
    </w:p>
    <w:p w:rsidR="00CF68E0">
      <w:pPr>
        <w:pStyle w:val="TOC2"/>
        <w:tabs>
          <w:tab w:val="right" w:leader="dot" w:pos="8296"/>
        </w:tabs>
        <w:rPr>
          <w:noProof/>
        </w:rPr>
      </w:pPr>
      <w:r>
        <w:rPr>
          <w:noProof/>
        </w:rPr>
        <w:t>(</w:t>
      </w:r>
      <w:r>
        <w:rPr>
          <w:rFonts w:hint="eastAsia"/>
          <w:noProof/>
        </w:rPr>
        <w:t>二</w:t>
      </w:r>
      <w:r>
        <w:rPr>
          <w:noProof/>
        </w:rPr>
        <w:t>)</w:t>
      </w:r>
      <w:r>
        <w:rPr>
          <w:rFonts w:hint="eastAsia"/>
          <w:noProof/>
        </w:rPr>
        <w:t>、消费者权益保护的措施和办法</w:t>
      </w:r>
      <w:r>
        <w:rPr>
          <w:noProof/>
        </w:rPr>
        <w:tab/>
      </w:r>
      <w:r>
        <w:rPr>
          <w:noProof/>
        </w:rPr>
        <w:fldChar w:fldCharType="begin"/>
      </w:r>
      <w:r>
        <w:rPr>
          <w:noProof/>
        </w:rPr>
        <w:instrText xml:space="preserve"> PAGEREF _Toc152552025 \h </w:instrText>
      </w:r>
      <w:r>
        <w:rPr>
          <w:noProof/>
        </w:rPr>
        <w:fldChar w:fldCharType="separate"/>
      </w:r>
      <w:r>
        <w:rPr>
          <w:noProof/>
        </w:rPr>
        <w:t>12</w:t>
      </w:r>
      <w:r>
        <w:rPr>
          <w:noProof/>
        </w:rPr>
        <w:fldChar w:fldCharType="end"/>
      </w:r>
    </w:p>
    <w:p w:rsidR="00CF68E0">
      <w:pPr>
        <w:pStyle w:val="TOC2"/>
        <w:tabs>
          <w:tab w:val="right" w:leader="dot" w:pos="8296"/>
        </w:tabs>
        <w:rPr>
          <w:noProof/>
        </w:rPr>
      </w:pPr>
      <w:r>
        <w:rPr>
          <w:noProof/>
        </w:rPr>
        <w:t>(</w:t>
      </w:r>
      <w:r>
        <w:rPr>
          <w:rFonts w:hint="eastAsia"/>
          <w:noProof/>
        </w:rPr>
        <w:t>三</w:t>
      </w:r>
      <w:r>
        <w:rPr>
          <w:noProof/>
        </w:rPr>
        <w:t>)</w:t>
      </w:r>
      <w:r>
        <w:rPr>
          <w:rFonts w:hint="eastAsia"/>
          <w:noProof/>
        </w:rPr>
        <w:t>、客户反馈和投诉处理的机制建设</w:t>
      </w:r>
      <w:r>
        <w:rPr>
          <w:noProof/>
        </w:rPr>
        <w:tab/>
      </w:r>
      <w:r>
        <w:rPr>
          <w:noProof/>
        </w:rPr>
        <w:fldChar w:fldCharType="begin"/>
      </w:r>
      <w:r>
        <w:rPr>
          <w:noProof/>
        </w:rPr>
        <w:instrText xml:space="preserve"> PAGEREF _Toc152552026 \h </w:instrText>
      </w:r>
      <w:r>
        <w:rPr>
          <w:noProof/>
        </w:rPr>
        <w:fldChar w:fldCharType="separate"/>
      </w:r>
      <w:r>
        <w:rPr>
          <w:noProof/>
        </w:rPr>
        <w:t>14</w:t>
      </w:r>
      <w:r>
        <w:rPr>
          <w:noProof/>
        </w:rPr>
        <w:fldChar w:fldCharType="end"/>
      </w:r>
    </w:p>
    <w:p w:rsidR="00CF68E0">
      <w:pPr>
        <w:pStyle w:val="TOC1"/>
        <w:tabs>
          <w:tab w:val="right" w:leader="dot" w:pos="8296"/>
        </w:tabs>
        <w:rPr>
          <w:noProof/>
        </w:rPr>
      </w:pPr>
      <w:r>
        <w:rPr>
          <w:rFonts w:hint="eastAsia"/>
          <w:noProof/>
        </w:rPr>
        <w:t>四、技术可行性分析</w:t>
      </w:r>
      <w:r>
        <w:rPr>
          <w:noProof/>
        </w:rPr>
        <w:tab/>
      </w:r>
      <w:r>
        <w:rPr>
          <w:noProof/>
        </w:rPr>
        <w:fldChar w:fldCharType="begin"/>
      </w:r>
      <w:r>
        <w:rPr>
          <w:noProof/>
        </w:rPr>
        <w:instrText xml:space="preserve"> PAGEREF _Toc152552027 \h </w:instrText>
      </w:r>
      <w:r>
        <w:rPr>
          <w:noProof/>
        </w:rPr>
        <w:fldChar w:fldCharType="separate"/>
      </w:r>
      <w:r>
        <w:rPr>
          <w:noProof/>
        </w:rPr>
        <w:t>15</w:t>
      </w:r>
      <w:r>
        <w:rPr>
          <w:noProof/>
        </w:rPr>
        <w:fldChar w:fldCharType="end"/>
      </w:r>
    </w:p>
    <w:p w:rsidR="00CF68E0">
      <w:pPr>
        <w:pStyle w:val="TOC2"/>
        <w:tabs>
          <w:tab w:val="right" w:leader="dot" w:pos="8296"/>
        </w:tabs>
        <w:rPr>
          <w:noProof/>
        </w:rPr>
      </w:pPr>
      <w:r>
        <w:rPr>
          <w:noProof/>
        </w:rPr>
        <w:t>(</w:t>
      </w:r>
      <w:r>
        <w:rPr>
          <w:rFonts w:hint="eastAsia"/>
          <w:noProof/>
        </w:rPr>
        <w:t>一</w:t>
      </w:r>
      <w:r>
        <w:rPr>
          <w:noProof/>
        </w:rPr>
        <w:t>)</w:t>
      </w:r>
      <w:r>
        <w:rPr>
          <w:rFonts w:hint="eastAsia"/>
          <w:noProof/>
        </w:rPr>
        <w:t>、技术来源及先进性说明</w:t>
      </w:r>
      <w:r>
        <w:rPr>
          <w:noProof/>
        </w:rPr>
        <w:tab/>
      </w:r>
      <w:r>
        <w:rPr>
          <w:noProof/>
        </w:rPr>
        <w:fldChar w:fldCharType="begin"/>
      </w:r>
      <w:r>
        <w:rPr>
          <w:noProof/>
        </w:rPr>
        <w:instrText xml:space="preserve"> PAGEREF _Toc152552028 \h </w:instrText>
      </w:r>
      <w:r>
        <w:rPr>
          <w:noProof/>
        </w:rPr>
        <w:fldChar w:fldCharType="separate"/>
      </w:r>
      <w:r>
        <w:rPr>
          <w:noProof/>
        </w:rPr>
        <w:t>15</w:t>
      </w:r>
      <w:r>
        <w:rPr>
          <w:noProof/>
        </w:rPr>
        <w:fldChar w:fldCharType="end"/>
      </w:r>
    </w:p>
    <w:p w:rsidR="00CF68E0">
      <w:pPr>
        <w:pStyle w:val="TOC2"/>
        <w:tabs>
          <w:tab w:val="right" w:leader="dot" w:pos="8296"/>
        </w:tabs>
        <w:rPr>
          <w:noProof/>
        </w:rPr>
      </w:pPr>
      <w:r>
        <w:rPr>
          <w:noProof/>
        </w:rPr>
        <w:t>(</w:t>
      </w:r>
      <w:r>
        <w:rPr>
          <w:rFonts w:hint="eastAsia"/>
          <w:noProof/>
        </w:rPr>
        <w:t>二</w:t>
      </w:r>
      <w:r>
        <w:rPr>
          <w:noProof/>
        </w:rPr>
        <w:t>)</w:t>
      </w:r>
      <w:r>
        <w:rPr>
          <w:rFonts w:hint="eastAsia"/>
          <w:noProof/>
        </w:rPr>
        <w:t>、汽车涂装项目的技术难点及解决方案</w:t>
      </w:r>
      <w:r>
        <w:rPr>
          <w:noProof/>
        </w:rPr>
        <w:tab/>
      </w:r>
      <w:r>
        <w:rPr>
          <w:noProof/>
        </w:rPr>
        <w:fldChar w:fldCharType="begin"/>
      </w:r>
      <w:r>
        <w:rPr>
          <w:noProof/>
        </w:rPr>
        <w:instrText xml:space="preserve"> PAGEREF _Toc152552029 \h </w:instrText>
      </w:r>
      <w:r>
        <w:rPr>
          <w:noProof/>
        </w:rPr>
        <w:fldChar w:fldCharType="separate"/>
      </w:r>
      <w:r>
        <w:rPr>
          <w:noProof/>
        </w:rPr>
        <w:t>16</w:t>
      </w:r>
      <w:r>
        <w:rPr>
          <w:noProof/>
        </w:rPr>
        <w:fldChar w:fldCharType="end"/>
      </w:r>
    </w:p>
    <w:p w:rsidR="00CF68E0">
      <w:pPr>
        <w:pStyle w:val="TOC2"/>
        <w:tabs>
          <w:tab w:val="right" w:leader="dot" w:pos="8296"/>
        </w:tabs>
        <w:rPr>
          <w:noProof/>
        </w:rPr>
      </w:pPr>
      <w:r>
        <w:rPr>
          <w:noProof/>
        </w:rPr>
        <w:t>(</w:t>
      </w:r>
      <w:r>
        <w:rPr>
          <w:rFonts w:hint="eastAsia"/>
          <w:noProof/>
        </w:rPr>
        <w:t>三</w:t>
      </w:r>
      <w:r>
        <w:rPr>
          <w:noProof/>
        </w:rPr>
        <w:t>)</w:t>
      </w:r>
      <w:r>
        <w:rPr>
          <w:rFonts w:hint="eastAsia"/>
          <w:noProof/>
        </w:rPr>
        <w:t>、技术人才需求</w:t>
      </w:r>
      <w:r>
        <w:rPr>
          <w:noProof/>
        </w:rPr>
        <w:tab/>
      </w:r>
      <w:r>
        <w:rPr>
          <w:noProof/>
        </w:rPr>
        <w:fldChar w:fldCharType="begin"/>
      </w:r>
      <w:r>
        <w:rPr>
          <w:noProof/>
        </w:rPr>
        <w:instrText xml:space="preserve"> PAGEREF _Toc152552030 \h </w:instrText>
      </w:r>
      <w:r>
        <w:rPr>
          <w:noProof/>
        </w:rPr>
        <w:fldChar w:fldCharType="separate"/>
      </w:r>
      <w:r>
        <w:rPr>
          <w:noProof/>
        </w:rPr>
        <w:t>17</w:t>
      </w:r>
      <w:r>
        <w:rPr>
          <w:noProof/>
        </w:rPr>
        <w:fldChar w:fldCharType="end"/>
      </w:r>
    </w:p>
    <w:p w:rsidR="00CF68E0">
      <w:pPr>
        <w:pStyle w:val="TOC1"/>
        <w:tabs>
          <w:tab w:val="right" w:leader="dot" w:pos="8296"/>
        </w:tabs>
        <w:rPr>
          <w:noProof/>
        </w:rPr>
      </w:pPr>
      <w:r>
        <w:rPr>
          <w:rFonts w:hint="eastAsia"/>
          <w:noProof/>
        </w:rPr>
        <w:t>五、汽车涂装行业未来技术发展趋势</w:t>
      </w:r>
      <w:r>
        <w:rPr>
          <w:noProof/>
        </w:rPr>
        <w:tab/>
      </w:r>
      <w:r>
        <w:rPr>
          <w:noProof/>
        </w:rPr>
        <w:fldChar w:fldCharType="begin"/>
      </w:r>
      <w:r>
        <w:rPr>
          <w:noProof/>
        </w:rPr>
        <w:instrText xml:space="preserve"> PAGEREF _Toc152552031 \h </w:instrText>
      </w:r>
      <w:r>
        <w:rPr>
          <w:noProof/>
        </w:rPr>
        <w:fldChar w:fldCharType="separate"/>
      </w:r>
      <w:r>
        <w:rPr>
          <w:noProof/>
        </w:rPr>
        <w:t>19</w:t>
      </w:r>
      <w:r>
        <w:rPr>
          <w:noProof/>
        </w:rPr>
        <w:fldChar w:fldCharType="end"/>
      </w:r>
    </w:p>
    <w:p w:rsidR="00CF68E0">
      <w:pPr>
        <w:pStyle w:val="TOC1"/>
        <w:tabs>
          <w:tab w:val="right" w:leader="dot" w:pos="8296"/>
        </w:tabs>
        <w:rPr>
          <w:noProof/>
        </w:rPr>
      </w:pPr>
      <w:r>
        <w:rPr>
          <w:rFonts w:hint="eastAsia"/>
          <w:noProof/>
        </w:rPr>
        <w:t>六、人力资源管理和开发计划</w:t>
      </w:r>
      <w:r>
        <w:rPr>
          <w:noProof/>
        </w:rPr>
        <w:tab/>
      </w:r>
      <w:r>
        <w:rPr>
          <w:noProof/>
        </w:rPr>
        <w:fldChar w:fldCharType="begin"/>
      </w:r>
      <w:r>
        <w:rPr>
          <w:noProof/>
        </w:rPr>
        <w:instrText xml:space="preserve"> PAGEREF _Toc152552032 \h </w:instrText>
      </w:r>
      <w:r>
        <w:rPr>
          <w:noProof/>
        </w:rPr>
        <w:fldChar w:fldCharType="separate"/>
      </w:r>
      <w:r>
        <w:rPr>
          <w:noProof/>
        </w:rPr>
        <w:t>19</w:t>
      </w:r>
      <w:r>
        <w:rPr>
          <w:noProof/>
        </w:rPr>
        <w:fldChar w:fldCharType="end"/>
      </w:r>
    </w:p>
    <w:p w:rsidR="00CF68E0">
      <w:pPr>
        <w:pStyle w:val="TOC2"/>
        <w:tabs>
          <w:tab w:val="right" w:leader="dot" w:pos="8296"/>
        </w:tabs>
        <w:rPr>
          <w:noProof/>
        </w:rPr>
      </w:pPr>
      <w:r>
        <w:rPr>
          <w:noProof/>
        </w:rPr>
        <w:t>(</w:t>
      </w:r>
      <w:r>
        <w:rPr>
          <w:rFonts w:hint="eastAsia"/>
          <w:noProof/>
        </w:rPr>
        <w:t>一</w:t>
      </w:r>
      <w:r>
        <w:rPr>
          <w:noProof/>
        </w:rPr>
        <w:t>)</w:t>
      </w:r>
      <w:r>
        <w:rPr>
          <w:rFonts w:hint="eastAsia"/>
          <w:noProof/>
        </w:rPr>
        <w:t>、人力资源管理的目标和原则</w:t>
      </w:r>
      <w:r>
        <w:rPr>
          <w:noProof/>
        </w:rPr>
        <w:tab/>
      </w:r>
      <w:r>
        <w:rPr>
          <w:noProof/>
        </w:rPr>
        <w:fldChar w:fldCharType="begin"/>
      </w:r>
      <w:r>
        <w:rPr>
          <w:noProof/>
        </w:rPr>
        <w:instrText xml:space="preserve"> PAGEREF _Toc152552033 \h </w:instrText>
      </w:r>
      <w:r>
        <w:rPr>
          <w:noProof/>
        </w:rPr>
        <w:fldChar w:fldCharType="separate"/>
      </w:r>
      <w:r>
        <w:rPr>
          <w:noProof/>
        </w:rPr>
        <w:t>19</w:t>
      </w:r>
      <w:r>
        <w:rPr>
          <w:noProof/>
        </w:rPr>
        <w:fldChar w:fldCharType="end"/>
      </w:r>
    </w:p>
    <w:p w:rsidR="00CF68E0">
      <w:pPr>
        <w:pStyle w:val="TOC2"/>
        <w:tabs>
          <w:tab w:val="right" w:leader="dot" w:pos="8296"/>
        </w:tabs>
        <w:rPr>
          <w:noProof/>
        </w:rPr>
      </w:pPr>
      <w:r>
        <w:rPr>
          <w:noProof/>
        </w:rPr>
        <w:t>(</w:t>
      </w:r>
      <w:r>
        <w:rPr>
          <w:rFonts w:hint="eastAsia"/>
          <w:noProof/>
        </w:rPr>
        <w:t>二</w:t>
      </w:r>
      <w:r>
        <w:rPr>
          <w:noProof/>
        </w:rPr>
        <w:t>)</w:t>
      </w:r>
      <w:r>
        <w:rPr>
          <w:rFonts w:hint="eastAsia"/>
          <w:noProof/>
        </w:rPr>
        <w:t>、人力资源开发的方案和实施</w:t>
      </w:r>
      <w:r>
        <w:rPr>
          <w:noProof/>
        </w:rPr>
        <w:tab/>
      </w:r>
      <w:r>
        <w:rPr>
          <w:noProof/>
        </w:rPr>
        <w:fldChar w:fldCharType="begin"/>
      </w:r>
      <w:r>
        <w:rPr>
          <w:noProof/>
        </w:rPr>
        <w:instrText xml:space="preserve"> PAGEREF _Toc152552034 \h </w:instrText>
      </w:r>
      <w:r>
        <w:rPr>
          <w:noProof/>
        </w:rPr>
        <w:fldChar w:fldCharType="separate"/>
      </w:r>
      <w:r>
        <w:rPr>
          <w:noProof/>
        </w:rPr>
        <w:t>20</w:t>
      </w:r>
      <w:r>
        <w:rPr>
          <w:noProof/>
        </w:rPr>
        <w:fldChar w:fldCharType="end"/>
      </w:r>
    </w:p>
    <w:p w:rsidR="00CF68E0">
      <w:pPr>
        <w:pStyle w:val="TOC2"/>
        <w:tabs>
          <w:tab w:val="right" w:leader="dot" w:pos="8296"/>
        </w:tabs>
        <w:rPr>
          <w:noProof/>
        </w:rPr>
      </w:pPr>
      <w:r>
        <w:rPr>
          <w:noProof/>
        </w:rPr>
        <w:t>(</w:t>
      </w:r>
      <w:r>
        <w:rPr>
          <w:rFonts w:hint="eastAsia"/>
          <w:noProof/>
        </w:rPr>
        <w:t>三</w:t>
      </w:r>
      <w:r>
        <w:rPr>
          <w:noProof/>
        </w:rPr>
        <w:t>)</w:t>
      </w:r>
      <w:r>
        <w:rPr>
          <w:rFonts w:hint="eastAsia"/>
          <w:noProof/>
        </w:rPr>
        <w:t>、人力资源考核和激励机制的建立</w:t>
      </w:r>
      <w:r>
        <w:rPr>
          <w:noProof/>
        </w:rPr>
        <w:tab/>
      </w:r>
      <w:r>
        <w:rPr>
          <w:noProof/>
        </w:rPr>
        <w:fldChar w:fldCharType="begin"/>
      </w:r>
      <w:r>
        <w:rPr>
          <w:noProof/>
        </w:rPr>
        <w:instrText xml:space="preserve"> PAGEREF _Toc152552035 \h </w:instrText>
      </w:r>
      <w:r>
        <w:rPr>
          <w:noProof/>
        </w:rPr>
        <w:fldChar w:fldCharType="separate"/>
      </w:r>
      <w:r>
        <w:rPr>
          <w:noProof/>
        </w:rPr>
        <w:t>22</w:t>
      </w:r>
      <w:r>
        <w:rPr>
          <w:noProof/>
        </w:rPr>
        <w:fldChar w:fldCharType="end"/>
      </w:r>
    </w:p>
    <w:p w:rsidR="00CF68E0">
      <w:pPr>
        <w:pStyle w:val="TOC1"/>
        <w:tabs>
          <w:tab w:val="right" w:leader="dot" w:pos="8296"/>
        </w:tabs>
        <w:rPr>
          <w:noProof/>
        </w:rPr>
      </w:pPr>
      <w:r>
        <w:rPr>
          <w:rFonts w:hint="eastAsia"/>
          <w:noProof/>
        </w:rPr>
        <w:t>七、未来发展趋势和战略规划</w:t>
      </w:r>
      <w:r>
        <w:rPr>
          <w:noProof/>
        </w:rPr>
        <w:tab/>
      </w:r>
      <w:r>
        <w:rPr>
          <w:noProof/>
        </w:rPr>
        <w:fldChar w:fldCharType="begin"/>
      </w:r>
      <w:r>
        <w:rPr>
          <w:noProof/>
        </w:rPr>
        <w:instrText xml:space="preserve"> PAGEREF _Toc152552036 \h </w:instrText>
      </w:r>
      <w:r>
        <w:rPr>
          <w:noProof/>
        </w:rPr>
        <w:fldChar w:fldCharType="separate"/>
      </w:r>
      <w:r>
        <w:rPr>
          <w:noProof/>
        </w:rPr>
        <w:t>24</w:t>
      </w:r>
      <w:r>
        <w:rPr>
          <w:noProof/>
        </w:rPr>
        <w:fldChar w:fldCharType="end"/>
      </w:r>
    </w:p>
    <w:p w:rsidR="00CF68E0">
      <w:pPr>
        <w:pStyle w:val="TOC2"/>
        <w:tabs>
          <w:tab w:val="right" w:leader="dot" w:pos="8296"/>
        </w:tabs>
        <w:rPr>
          <w:noProof/>
        </w:rPr>
      </w:pPr>
      <w:r>
        <w:rPr>
          <w:noProof/>
        </w:rPr>
        <w:t>(</w:t>
      </w:r>
      <w:r>
        <w:rPr>
          <w:rFonts w:hint="eastAsia"/>
          <w:noProof/>
        </w:rPr>
        <w:t>一</w:t>
      </w:r>
      <w:r>
        <w:rPr>
          <w:noProof/>
        </w:rPr>
        <w:t>)</w:t>
      </w:r>
      <w:r>
        <w:rPr>
          <w:rFonts w:hint="eastAsia"/>
          <w:noProof/>
        </w:rPr>
        <w:t>、汽车涂装行业未来发展趋势的预测</w:t>
      </w:r>
      <w:r>
        <w:rPr>
          <w:noProof/>
        </w:rPr>
        <w:tab/>
      </w:r>
      <w:r>
        <w:rPr>
          <w:noProof/>
        </w:rPr>
        <w:fldChar w:fldCharType="begin"/>
      </w:r>
      <w:r>
        <w:rPr>
          <w:noProof/>
        </w:rPr>
        <w:instrText xml:space="preserve"> PAGEREF _Toc152552037 \h </w:instrText>
      </w:r>
      <w:r>
        <w:rPr>
          <w:noProof/>
        </w:rPr>
        <w:fldChar w:fldCharType="separate"/>
      </w:r>
      <w:r>
        <w:rPr>
          <w:noProof/>
        </w:rPr>
        <w:t>24</w:t>
      </w:r>
      <w:r>
        <w:rPr>
          <w:noProof/>
        </w:rPr>
        <w:fldChar w:fldCharType="end"/>
      </w:r>
    </w:p>
    <w:p w:rsidR="00CF68E0">
      <w:pPr>
        <w:pStyle w:val="TOC2"/>
        <w:tabs>
          <w:tab w:val="right" w:leader="dot" w:pos="8296"/>
        </w:tabs>
        <w:rPr>
          <w:noProof/>
        </w:rPr>
      </w:pPr>
      <w:r>
        <w:rPr>
          <w:noProof/>
        </w:rPr>
        <w:t>(</w:t>
      </w:r>
      <w:r>
        <w:rPr>
          <w:rFonts w:hint="eastAsia"/>
          <w:noProof/>
        </w:rPr>
        <w:t>二</w:t>
      </w:r>
      <w:r>
        <w:rPr>
          <w:noProof/>
        </w:rPr>
        <w:t>)</w:t>
      </w:r>
      <w:r>
        <w:rPr>
          <w:rFonts w:hint="eastAsia"/>
          <w:noProof/>
        </w:rPr>
        <w:t>、汽车涂装项目产品在未来的发展和规划</w:t>
      </w:r>
      <w:r>
        <w:rPr>
          <w:noProof/>
        </w:rPr>
        <w:tab/>
      </w:r>
      <w:r>
        <w:rPr>
          <w:noProof/>
        </w:rPr>
        <w:fldChar w:fldCharType="begin"/>
      </w:r>
      <w:r>
        <w:rPr>
          <w:noProof/>
        </w:rPr>
        <w:instrText xml:space="preserve"> PAGEREF _Toc152552038 \h </w:instrText>
      </w:r>
      <w:r>
        <w:rPr>
          <w:noProof/>
        </w:rPr>
        <w:fldChar w:fldCharType="separate"/>
      </w:r>
      <w:r>
        <w:rPr>
          <w:noProof/>
        </w:rPr>
        <w:t>25</w:t>
      </w:r>
      <w:r>
        <w:rPr>
          <w:noProof/>
        </w:rPr>
        <w:fldChar w:fldCharType="end"/>
      </w:r>
    </w:p>
    <w:p w:rsidR="00CF68E0">
      <w:pPr>
        <w:pStyle w:val="TOC2"/>
        <w:tabs>
          <w:tab w:val="right" w:leader="dot" w:pos="8296"/>
        </w:tabs>
        <w:rPr>
          <w:noProof/>
        </w:rPr>
      </w:pPr>
      <w:r>
        <w:rPr>
          <w:noProof/>
        </w:rPr>
        <w:t>(</w:t>
      </w:r>
      <w:r>
        <w:rPr>
          <w:rFonts w:hint="eastAsia"/>
          <w:noProof/>
        </w:rPr>
        <w:t>三</w:t>
      </w:r>
      <w:r>
        <w:rPr>
          <w:noProof/>
        </w:rPr>
        <w:t>)</w:t>
      </w:r>
      <w:r>
        <w:rPr>
          <w:rFonts w:hint="eastAsia"/>
          <w:noProof/>
        </w:rPr>
        <w:t>、汽车涂装项目的战略规划和实施方案</w:t>
      </w:r>
      <w:r>
        <w:rPr>
          <w:noProof/>
        </w:rPr>
        <w:tab/>
      </w:r>
      <w:r>
        <w:rPr>
          <w:noProof/>
        </w:rPr>
        <w:fldChar w:fldCharType="begin"/>
      </w:r>
      <w:r>
        <w:rPr>
          <w:noProof/>
        </w:rPr>
        <w:instrText xml:space="preserve"> PAGEREF _Toc152552039 \h </w:instrText>
      </w:r>
      <w:r>
        <w:rPr>
          <w:noProof/>
        </w:rPr>
        <w:fldChar w:fldCharType="separate"/>
      </w:r>
      <w:r>
        <w:rPr>
          <w:noProof/>
        </w:rPr>
        <w:t>26</w:t>
      </w:r>
      <w:r>
        <w:rPr>
          <w:noProof/>
        </w:rPr>
        <w:fldChar w:fldCharType="end"/>
      </w:r>
    </w:p>
    <w:p w:rsidR="00CF68E0">
      <w:pPr>
        <w:pStyle w:val="TOC1"/>
        <w:tabs>
          <w:tab w:val="right" w:leader="dot" w:pos="8296"/>
        </w:tabs>
        <w:rPr>
          <w:noProof/>
        </w:rPr>
      </w:pPr>
      <w:r>
        <w:rPr>
          <w:rFonts w:hint="eastAsia"/>
          <w:noProof/>
        </w:rPr>
        <w:t>八、消防安全</w:t>
      </w:r>
      <w:r>
        <w:rPr>
          <w:noProof/>
        </w:rPr>
        <w:tab/>
      </w:r>
      <w:r>
        <w:rPr>
          <w:noProof/>
        </w:rPr>
        <w:fldChar w:fldCharType="begin"/>
      </w:r>
      <w:r>
        <w:rPr>
          <w:noProof/>
        </w:rPr>
        <w:instrText xml:space="preserve"> PAGEREF _Toc152552040 \h </w:instrText>
      </w:r>
      <w:r>
        <w:rPr>
          <w:noProof/>
        </w:rPr>
        <w:fldChar w:fldCharType="separate"/>
      </w:r>
      <w:r>
        <w:rPr>
          <w:noProof/>
        </w:rPr>
        <w:t>28</w:t>
      </w:r>
      <w:r>
        <w:rPr>
          <w:noProof/>
        </w:rPr>
        <w:fldChar w:fldCharType="end"/>
      </w:r>
    </w:p>
    <w:p w:rsidR="00CF68E0">
      <w:pPr>
        <w:pStyle w:val="TOC2"/>
        <w:tabs>
          <w:tab w:val="right" w:leader="dot" w:pos="8296"/>
        </w:tabs>
        <w:rPr>
          <w:noProof/>
        </w:rPr>
      </w:pPr>
      <w:r>
        <w:rPr>
          <w:noProof/>
        </w:rPr>
        <w:t>(</w:t>
      </w:r>
      <w:r>
        <w:rPr>
          <w:rFonts w:hint="eastAsia"/>
          <w:noProof/>
        </w:rPr>
        <w:t>一</w:t>
      </w:r>
      <w:r>
        <w:rPr>
          <w:noProof/>
        </w:rPr>
        <w:t>)</w:t>
      </w:r>
      <w:r>
        <w:rPr>
          <w:rFonts w:hint="eastAsia"/>
          <w:noProof/>
        </w:rPr>
        <w:t>、汽车涂装项目消防设计依据及原则</w:t>
      </w:r>
      <w:r>
        <w:rPr>
          <w:noProof/>
        </w:rPr>
        <w:tab/>
      </w:r>
      <w:r>
        <w:rPr>
          <w:noProof/>
        </w:rPr>
        <w:fldChar w:fldCharType="begin"/>
      </w:r>
      <w:r>
        <w:rPr>
          <w:noProof/>
        </w:rPr>
        <w:instrText xml:space="preserve"> PAGEREF _Toc152552041 \h </w:instrText>
      </w:r>
      <w:r>
        <w:rPr>
          <w:noProof/>
        </w:rPr>
        <w:fldChar w:fldCharType="separate"/>
      </w:r>
      <w:r>
        <w:rPr>
          <w:noProof/>
        </w:rPr>
        <w:t>28</w:t>
      </w:r>
      <w:r>
        <w:rPr>
          <w:noProof/>
        </w:rPr>
        <w:fldChar w:fldCharType="end"/>
      </w:r>
    </w:p>
    <w:p w:rsidR="00CF68E0">
      <w:pPr>
        <w:pStyle w:val="TOC2"/>
        <w:tabs>
          <w:tab w:val="right" w:leader="dot" w:pos="8296"/>
        </w:tabs>
        <w:rPr>
          <w:noProof/>
        </w:rPr>
      </w:pPr>
      <w:r>
        <w:rPr>
          <w:noProof/>
        </w:rPr>
        <w:t>(</w:t>
      </w:r>
      <w:r>
        <w:rPr>
          <w:rFonts w:hint="eastAsia"/>
          <w:noProof/>
        </w:rPr>
        <w:t>二</w:t>
      </w:r>
      <w:r>
        <w:rPr>
          <w:noProof/>
        </w:rPr>
        <w:t>)</w:t>
      </w:r>
      <w:r>
        <w:rPr>
          <w:rFonts w:hint="eastAsia"/>
          <w:noProof/>
        </w:rPr>
        <w:t>、汽车涂装项目火灾危险性分析</w:t>
      </w:r>
      <w:r>
        <w:rPr>
          <w:noProof/>
        </w:rPr>
        <w:tab/>
      </w:r>
      <w:r>
        <w:rPr>
          <w:noProof/>
        </w:rPr>
        <w:fldChar w:fldCharType="begin"/>
      </w:r>
      <w:r>
        <w:rPr>
          <w:noProof/>
        </w:rPr>
        <w:instrText xml:space="preserve"> PAGEREF _Toc152552042 \h </w:instrText>
      </w:r>
      <w:r>
        <w:rPr>
          <w:noProof/>
        </w:rPr>
        <w:fldChar w:fldCharType="separate"/>
      </w:r>
      <w:r>
        <w:rPr>
          <w:noProof/>
        </w:rPr>
        <w:t>29</w:t>
      </w:r>
      <w:r>
        <w:rPr>
          <w:noProof/>
        </w:rPr>
        <w:fldChar w:fldCharType="end"/>
      </w:r>
    </w:p>
    <w:p w:rsidR="00CF68E0">
      <w:pPr>
        <w:pStyle w:val="TOC1"/>
        <w:tabs>
          <w:tab w:val="right" w:leader="dot" w:pos="8296"/>
        </w:tabs>
        <w:rPr>
          <w:noProof/>
        </w:rPr>
      </w:pPr>
      <w:r>
        <w:rPr>
          <w:rFonts w:hint="eastAsia"/>
          <w:noProof/>
        </w:rPr>
        <w:t>九、可行性结论</w:t>
      </w:r>
      <w:r>
        <w:rPr>
          <w:noProof/>
        </w:rPr>
        <w:tab/>
      </w:r>
      <w:r>
        <w:rPr>
          <w:noProof/>
        </w:rPr>
        <w:fldChar w:fldCharType="begin"/>
      </w:r>
      <w:r>
        <w:rPr>
          <w:noProof/>
        </w:rPr>
        <w:instrText xml:space="preserve"> PAGEREF _Toc152552043 \h </w:instrText>
      </w:r>
      <w:r>
        <w:rPr>
          <w:noProof/>
        </w:rPr>
        <w:fldChar w:fldCharType="separate"/>
      </w:r>
      <w:r>
        <w:rPr>
          <w:noProof/>
        </w:rPr>
        <w:t>30</w:t>
      </w:r>
      <w:r>
        <w:rPr>
          <w:noProof/>
        </w:rPr>
        <w:fldChar w:fldCharType="end"/>
      </w:r>
    </w:p>
    <w:p w:rsidR="00CF68E0">
      <w:pPr>
        <w:pStyle w:val="TOC2"/>
        <w:tabs>
          <w:tab w:val="right" w:leader="dot" w:pos="8296"/>
        </w:tabs>
        <w:rPr>
          <w:noProof/>
        </w:rPr>
      </w:pPr>
      <w:r>
        <w:rPr>
          <w:noProof/>
        </w:rPr>
        <w:t>(</w:t>
      </w:r>
      <w:r>
        <w:rPr>
          <w:rFonts w:hint="eastAsia"/>
          <w:noProof/>
        </w:rPr>
        <w:t>一</w:t>
      </w:r>
      <w:r>
        <w:rPr>
          <w:noProof/>
        </w:rPr>
        <w:t>)</w:t>
      </w:r>
      <w:r>
        <w:rPr>
          <w:rFonts w:hint="eastAsia"/>
          <w:noProof/>
        </w:rPr>
        <w:t>、技术可行性总结</w:t>
      </w:r>
      <w:r>
        <w:rPr>
          <w:noProof/>
        </w:rPr>
        <w:tab/>
      </w:r>
      <w:r>
        <w:rPr>
          <w:noProof/>
        </w:rPr>
        <w:fldChar w:fldCharType="begin"/>
      </w:r>
      <w:r>
        <w:rPr>
          <w:noProof/>
        </w:rPr>
        <w:instrText xml:space="preserve"> PAGEREF _Toc152552044 \h </w:instrText>
      </w:r>
      <w:r>
        <w:rPr>
          <w:noProof/>
        </w:rPr>
        <w:fldChar w:fldCharType="separate"/>
      </w:r>
      <w:r>
        <w:rPr>
          <w:noProof/>
        </w:rPr>
        <w:t>30</w:t>
      </w:r>
      <w:r>
        <w:rPr>
          <w:noProof/>
        </w:rPr>
        <w:fldChar w:fldCharType="end"/>
      </w:r>
    </w:p>
    <w:p w:rsidR="00CF68E0">
      <w:pPr>
        <w:pStyle w:val="TOC2"/>
        <w:tabs>
          <w:tab w:val="right" w:leader="dot" w:pos="8296"/>
        </w:tabs>
        <w:rPr>
          <w:noProof/>
        </w:rPr>
      </w:pPr>
      <w:r>
        <w:rPr>
          <w:noProof/>
        </w:rPr>
        <w:t>(</w:t>
      </w:r>
      <w:r>
        <w:rPr>
          <w:rFonts w:hint="eastAsia"/>
          <w:noProof/>
        </w:rPr>
        <w:t>二</w:t>
      </w:r>
      <w:r>
        <w:rPr>
          <w:noProof/>
        </w:rPr>
        <w:t>)</w:t>
      </w:r>
      <w:r>
        <w:rPr>
          <w:rFonts w:hint="eastAsia"/>
          <w:noProof/>
        </w:rPr>
        <w:t>、经济可行性总结</w:t>
      </w:r>
      <w:r>
        <w:rPr>
          <w:noProof/>
        </w:rPr>
        <w:tab/>
      </w:r>
      <w:r>
        <w:rPr>
          <w:noProof/>
        </w:rPr>
        <w:fldChar w:fldCharType="begin"/>
      </w:r>
      <w:r>
        <w:rPr>
          <w:noProof/>
        </w:rPr>
        <w:instrText xml:space="preserve"> PAGEREF _Toc152552045 \h </w:instrText>
      </w:r>
      <w:r>
        <w:rPr>
          <w:noProof/>
        </w:rPr>
        <w:fldChar w:fldCharType="separate"/>
      </w:r>
      <w:r>
        <w:rPr>
          <w:noProof/>
        </w:rPr>
        <w:t>31</w:t>
      </w:r>
      <w:r>
        <w:rPr>
          <w:noProof/>
        </w:rPr>
        <w:fldChar w:fldCharType="end"/>
      </w:r>
    </w:p>
    <w:p w:rsidR="00CF68E0">
      <w:pPr>
        <w:pStyle w:val="TOC2"/>
        <w:tabs>
          <w:tab w:val="right" w:leader="dot" w:pos="8296"/>
        </w:tabs>
        <w:rPr>
          <w:noProof/>
        </w:rPr>
      </w:pPr>
      <w:r>
        <w:rPr>
          <w:noProof/>
        </w:rPr>
        <w:t>(</w:t>
      </w:r>
      <w:r>
        <w:rPr>
          <w:rFonts w:hint="eastAsia"/>
          <w:noProof/>
        </w:rPr>
        <w:t>三</w:t>
      </w:r>
      <w:r>
        <w:rPr>
          <w:noProof/>
        </w:rPr>
        <w:t>)</w:t>
      </w:r>
      <w:r>
        <w:rPr>
          <w:rFonts w:hint="eastAsia"/>
          <w:noProof/>
        </w:rPr>
        <w:t>、法律与政策可行性总结</w:t>
      </w:r>
      <w:r>
        <w:rPr>
          <w:noProof/>
        </w:rPr>
        <w:tab/>
      </w:r>
      <w:r>
        <w:rPr>
          <w:noProof/>
        </w:rPr>
        <w:fldChar w:fldCharType="begin"/>
      </w:r>
      <w:r>
        <w:rPr>
          <w:noProof/>
        </w:rPr>
        <w:instrText xml:space="preserve"> PAGEREF _Toc152552046 \h </w:instrText>
      </w:r>
      <w:r>
        <w:rPr>
          <w:noProof/>
        </w:rPr>
        <w:fldChar w:fldCharType="separate"/>
      </w:r>
      <w:r>
        <w:rPr>
          <w:noProof/>
        </w:rPr>
        <w:t>32</w:t>
      </w:r>
      <w:r>
        <w:rPr>
          <w:noProof/>
        </w:rPr>
        <w:fldChar w:fldCharType="end"/>
      </w:r>
    </w:p>
    <w:p w:rsidR="00CF68E0">
      <w:pPr>
        <w:pStyle w:val="TOC2"/>
        <w:tabs>
          <w:tab w:val="right" w:leader="dot" w:pos="8296"/>
        </w:tabs>
        <w:rPr>
          <w:noProof/>
        </w:rPr>
      </w:pPr>
      <w:r>
        <w:rPr>
          <w:noProof/>
        </w:rPr>
        <w:t>(</w:t>
      </w:r>
      <w:r>
        <w:rPr>
          <w:rFonts w:hint="eastAsia"/>
          <w:noProof/>
        </w:rPr>
        <w:t>四</w:t>
      </w:r>
      <w:r>
        <w:rPr>
          <w:noProof/>
        </w:rPr>
        <w:t>)</w:t>
      </w:r>
      <w:r>
        <w:rPr>
          <w:rFonts w:hint="eastAsia"/>
          <w:noProof/>
        </w:rPr>
        <w:t>、风险评估总结</w:t>
      </w:r>
      <w:r>
        <w:rPr>
          <w:noProof/>
        </w:rPr>
        <w:tab/>
      </w:r>
      <w:r>
        <w:rPr>
          <w:noProof/>
        </w:rPr>
        <w:fldChar w:fldCharType="begin"/>
      </w:r>
      <w:r>
        <w:rPr>
          <w:noProof/>
        </w:rPr>
        <w:instrText xml:space="preserve"> PAGEREF _Toc152552047 \h </w:instrText>
      </w:r>
      <w:r>
        <w:rPr>
          <w:noProof/>
        </w:rPr>
        <w:fldChar w:fldCharType="separate"/>
      </w:r>
      <w:r>
        <w:rPr>
          <w:noProof/>
        </w:rPr>
        <w:t>32</w:t>
      </w:r>
      <w:r>
        <w:rPr>
          <w:noProof/>
        </w:rPr>
        <w:fldChar w:fldCharType="end"/>
      </w:r>
    </w:p>
    <w:p w:rsidR="00CF68E0">
      <w:pPr>
        <w:pStyle w:val="TOC1"/>
        <w:tabs>
          <w:tab w:val="right" w:leader="dot" w:pos="8296"/>
        </w:tabs>
        <w:rPr>
          <w:noProof/>
        </w:rPr>
      </w:pPr>
      <w:r>
        <w:rPr>
          <w:rFonts w:hint="eastAsia"/>
          <w:noProof/>
        </w:rPr>
        <w:t>十、技术创新和研发成果转化</w:t>
      </w:r>
      <w:r>
        <w:rPr>
          <w:noProof/>
        </w:rPr>
        <w:tab/>
      </w:r>
      <w:r>
        <w:rPr>
          <w:noProof/>
        </w:rPr>
        <w:fldChar w:fldCharType="begin"/>
      </w:r>
      <w:r>
        <w:rPr>
          <w:noProof/>
        </w:rPr>
        <w:instrText xml:space="preserve"> PAGEREF _Toc152552048 \h </w:instrText>
      </w:r>
      <w:r>
        <w:rPr>
          <w:noProof/>
        </w:rPr>
        <w:fldChar w:fldCharType="separate"/>
      </w:r>
      <w:r>
        <w:rPr>
          <w:noProof/>
        </w:rPr>
        <w:t>33</w:t>
      </w:r>
      <w:r>
        <w:rPr>
          <w:noProof/>
        </w:rPr>
        <w:fldChar w:fldCharType="end"/>
      </w:r>
    </w:p>
    <w:p w:rsidR="00CF68E0">
      <w:pPr>
        <w:pStyle w:val="TOC2"/>
        <w:tabs>
          <w:tab w:val="right" w:leader="dot" w:pos="8296"/>
        </w:tabs>
        <w:rPr>
          <w:noProof/>
        </w:rPr>
      </w:pPr>
      <w:r>
        <w:rPr>
          <w:noProof/>
        </w:rPr>
        <w:t>(</w:t>
      </w:r>
      <w:r>
        <w:rPr>
          <w:rFonts w:hint="eastAsia"/>
          <w:noProof/>
        </w:rPr>
        <w:t>一</w:t>
      </w:r>
      <w:r>
        <w:rPr>
          <w:noProof/>
        </w:rPr>
        <w:t>)</w:t>
      </w:r>
      <w:r>
        <w:rPr>
          <w:rFonts w:hint="eastAsia"/>
          <w:noProof/>
        </w:rPr>
        <w:t>、技术创新的目标和途径</w:t>
      </w:r>
      <w:r>
        <w:rPr>
          <w:noProof/>
        </w:rPr>
        <w:tab/>
      </w:r>
      <w:r>
        <w:rPr>
          <w:noProof/>
        </w:rPr>
        <w:fldChar w:fldCharType="begin"/>
      </w:r>
      <w:r>
        <w:rPr>
          <w:noProof/>
        </w:rPr>
        <w:instrText xml:space="preserve"> PAGEREF _Toc152552049 \h </w:instrText>
      </w:r>
      <w:r>
        <w:rPr>
          <w:noProof/>
        </w:rPr>
        <w:fldChar w:fldCharType="separate"/>
      </w:r>
      <w:r>
        <w:rPr>
          <w:noProof/>
        </w:rPr>
        <w:t>33</w:t>
      </w:r>
      <w:r>
        <w:rPr>
          <w:noProof/>
        </w:rPr>
        <w:fldChar w:fldCharType="end"/>
      </w:r>
    </w:p>
    <w:p w:rsidR="00CF68E0">
      <w:pPr>
        <w:pStyle w:val="TOC2"/>
        <w:tabs>
          <w:tab w:val="right" w:leader="dot" w:pos="8296"/>
        </w:tabs>
        <w:rPr>
          <w:noProof/>
        </w:rPr>
      </w:pPr>
      <w:r>
        <w:rPr>
          <w:noProof/>
        </w:rPr>
        <w:t>(</w:t>
      </w:r>
      <w:r>
        <w:rPr>
          <w:rFonts w:hint="eastAsia"/>
          <w:noProof/>
        </w:rPr>
        <w:t>二</w:t>
      </w:r>
      <w:r>
        <w:rPr>
          <w:noProof/>
        </w:rPr>
        <w:t>)</w:t>
      </w:r>
      <w:r>
        <w:rPr>
          <w:rFonts w:hint="eastAsia"/>
          <w:noProof/>
        </w:rPr>
        <w:t>、研发成果转化的流程和机制</w:t>
      </w:r>
      <w:r>
        <w:rPr>
          <w:noProof/>
        </w:rPr>
        <w:tab/>
      </w:r>
      <w:r>
        <w:rPr>
          <w:noProof/>
        </w:rPr>
        <w:fldChar w:fldCharType="begin"/>
      </w:r>
      <w:r>
        <w:rPr>
          <w:noProof/>
        </w:rPr>
        <w:instrText xml:space="preserve"> PAGEREF _Toc152552050 \h </w:instrText>
      </w:r>
      <w:r>
        <w:rPr>
          <w:noProof/>
        </w:rPr>
        <w:fldChar w:fldCharType="separate"/>
      </w:r>
      <w:r>
        <w:rPr>
          <w:noProof/>
        </w:rPr>
        <w:t>34</w:t>
      </w:r>
      <w:r>
        <w:rPr>
          <w:noProof/>
        </w:rPr>
        <w:fldChar w:fldCharType="end"/>
      </w:r>
    </w:p>
    <w:p w:rsidR="00CF68E0">
      <w:pPr>
        <w:pStyle w:val="TOC2"/>
        <w:tabs>
          <w:tab w:val="right" w:leader="dot" w:pos="8296"/>
        </w:tabs>
        <w:rPr>
          <w:noProof/>
        </w:rPr>
      </w:pPr>
      <w:r>
        <w:rPr>
          <w:noProof/>
        </w:rPr>
        <w:t>(</w:t>
      </w:r>
      <w:r>
        <w:rPr>
          <w:rFonts w:hint="eastAsia"/>
          <w:noProof/>
        </w:rPr>
        <w:t>三</w:t>
      </w:r>
      <w:r>
        <w:rPr>
          <w:noProof/>
        </w:rPr>
        <w:t>)</w:t>
      </w:r>
      <w:r>
        <w:rPr>
          <w:rFonts w:hint="eastAsia"/>
          <w:noProof/>
        </w:rPr>
        <w:t>、技术创新和研发成果转化的风险控制</w:t>
      </w:r>
      <w:r>
        <w:rPr>
          <w:noProof/>
        </w:rPr>
        <w:tab/>
      </w:r>
      <w:r>
        <w:rPr>
          <w:noProof/>
        </w:rPr>
        <w:fldChar w:fldCharType="begin"/>
      </w:r>
      <w:r>
        <w:rPr>
          <w:noProof/>
        </w:rPr>
        <w:instrText xml:space="preserve"> PAGEREF _Toc152552051 \h </w:instrText>
      </w:r>
      <w:r>
        <w:rPr>
          <w:noProof/>
        </w:rPr>
        <w:fldChar w:fldCharType="separate"/>
      </w:r>
      <w:r>
        <w:rPr>
          <w:noProof/>
        </w:rPr>
        <w:t>35</w:t>
      </w:r>
      <w:r>
        <w:rPr>
          <w:noProof/>
        </w:rPr>
        <w:fldChar w:fldCharType="end"/>
      </w:r>
    </w:p>
    <w:p w:rsidR="00CF68E0">
      <w:pPr>
        <w:pStyle w:val="TOC1"/>
        <w:tabs>
          <w:tab w:val="right" w:leader="dot" w:pos="8296"/>
        </w:tabs>
        <w:rPr>
          <w:noProof/>
        </w:rPr>
      </w:pPr>
      <w:r>
        <w:rPr>
          <w:rFonts w:hint="eastAsia"/>
          <w:noProof/>
        </w:rPr>
        <w:t>十一、安全生产评估报告书</w:t>
      </w:r>
      <w:r>
        <w:rPr>
          <w:noProof/>
        </w:rPr>
        <w:tab/>
      </w:r>
      <w:r>
        <w:rPr>
          <w:noProof/>
        </w:rPr>
        <w:fldChar w:fldCharType="begin"/>
      </w:r>
      <w:r>
        <w:rPr>
          <w:noProof/>
        </w:rPr>
        <w:instrText xml:space="preserve"> PAGEREF _Toc152552052 \h </w:instrText>
      </w:r>
      <w:r>
        <w:rPr>
          <w:noProof/>
        </w:rPr>
        <w:fldChar w:fldCharType="separate"/>
      </w:r>
      <w:r>
        <w:rPr>
          <w:noProof/>
        </w:rPr>
        <w:t>37</w:t>
      </w:r>
      <w:r>
        <w:rPr>
          <w:noProof/>
        </w:rPr>
        <w:fldChar w:fldCharType="end"/>
      </w:r>
    </w:p>
    <w:p w:rsidR="00CF68E0">
      <w:pPr>
        <w:pStyle w:val="TOC2"/>
        <w:tabs>
          <w:tab w:val="right" w:leader="dot" w:pos="8296"/>
        </w:tabs>
        <w:rPr>
          <w:noProof/>
        </w:rPr>
      </w:pPr>
      <w:r>
        <w:rPr>
          <w:noProof/>
        </w:rPr>
        <w:t>(</w:t>
      </w:r>
      <w:r>
        <w:rPr>
          <w:rFonts w:hint="eastAsia"/>
          <w:noProof/>
        </w:rPr>
        <w:t>一</w:t>
      </w:r>
      <w:r>
        <w:rPr>
          <w:noProof/>
        </w:rPr>
        <w:t>)</w:t>
      </w:r>
      <w:r>
        <w:rPr>
          <w:rFonts w:hint="eastAsia"/>
          <w:noProof/>
        </w:rPr>
        <w:t>、汽车涂装项目安全生产评估的目的和依据</w:t>
      </w:r>
      <w:r>
        <w:rPr>
          <w:noProof/>
        </w:rPr>
        <w:tab/>
      </w:r>
      <w:r>
        <w:rPr>
          <w:noProof/>
        </w:rPr>
        <w:fldChar w:fldCharType="begin"/>
      </w:r>
      <w:r>
        <w:rPr>
          <w:noProof/>
        </w:rPr>
        <w:instrText xml:space="preserve"> PAGEREF _Toc152552053 \h </w:instrText>
      </w:r>
      <w:r>
        <w:rPr>
          <w:noProof/>
        </w:rPr>
        <w:fldChar w:fldCharType="separate"/>
      </w:r>
      <w:r>
        <w:rPr>
          <w:noProof/>
        </w:rPr>
        <w:t>37</w:t>
      </w:r>
      <w:r>
        <w:rPr>
          <w:noProof/>
        </w:rPr>
        <w:fldChar w:fldCharType="end"/>
      </w:r>
    </w:p>
    <w:p w:rsidR="00CF68E0">
      <w:pPr>
        <w:pStyle w:val="TOC2"/>
        <w:tabs>
          <w:tab w:val="right" w:leader="dot" w:pos="8296"/>
        </w:tabs>
        <w:rPr>
          <w:noProof/>
        </w:rPr>
      </w:pPr>
      <w:r>
        <w:rPr>
          <w:noProof/>
        </w:rPr>
        <w:t>(</w:t>
      </w:r>
      <w:r>
        <w:rPr>
          <w:rFonts w:hint="eastAsia"/>
          <w:noProof/>
        </w:rPr>
        <w:t>二</w:t>
      </w:r>
      <w:r>
        <w:rPr>
          <w:noProof/>
        </w:rPr>
        <w:t>)</w:t>
      </w:r>
      <w:r>
        <w:rPr>
          <w:rFonts w:hint="eastAsia"/>
          <w:noProof/>
        </w:rPr>
        <w:t>、汽车涂装项目安全生产条件和现状评估</w:t>
      </w:r>
      <w:r>
        <w:rPr>
          <w:noProof/>
        </w:rPr>
        <w:tab/>
      </w:r>
      <w:r>
        <w:rPr>
          <w:noProof/>
        </w:rPr>
        <w:fldChar w:fldCharType="begin"/>
      </w:r>
      <w:r>
        <w:rPr>
          <w:noProof/>
        </w:rPr>
        <w:instrText xml:space="preserve"> PAGEREF _Toc152552054 \h </w:instrText>
      </w:r>
      <w:r>
        <w:rPr>
          <w:noProof/>
        </w:rPr>
        <w:fldChar w:fldCharType="separate"/>
      </w:r>
      <w:r>
        <w:rPr>
          <w:noProof/>
        </w:rPr>
        <w:t>39</w:t>
      </w:r>
      <w:r>
        <w:rPr>
          <w:noProof/>
        </w:rPr>
        <w:fldChar w:fldCharType="end"/>
      </w:r>
    </w:p>
    <w:p w:rsidR="00CF68E0">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、安全生产风险评估和预测</w:t>
      </w:r>
      <w:r>
        <w:rPr>
          <w:noProof/>
        </w:rPr>
        <w:tab/>
      </w:r>
      <w:r>
        <w:rPr>
          <w:noProof/>
        </w:rPr>
        <w:fldChar w:fldCharType="begin"/>
      </w:r>
      <w:r>
        <w:rPr>
          <w:noProof/>
        </w:rPr>
        <w:instrText xml:space="preserve"> PAGEREF _Toc152552055 \h </w:instrText>
      </w:r>
      <w:r>
        <w:rPr>
          <w:noProof/>
        </w:rPr>
        <w:fldChar w:fldCharType="separate"/>
      </w:r>
      <w:r>
        <w:rPr>
          <w:noProof/>
        </w:rPr>
        <w:t>40</w:t>
      </w:r>
      <w:r>
        <w:rPr>
          <w:noProof/>
        </w:rPr>
        <w:fldChar w:fldCharType="end"/>
      </w:r>
    </w:p>
    <w:p w:rsidR="00CF68E0">
      <w:pPr>
        <w:pStyle w:val="TOC2"/>
        <w:tabs>
          <w:tab w:val="right" w:leader="dot" w:pos="8296"/>
        </w:tabs>
        <w:rPr>
          <w:noProof/>
        </w:rPr>
      </w:pPr>
      <w:r>
        <w:rPr>
          <w:noProof/>
        </w:rPr>
        <w:t>(</w:t>
      </w:r>
      <w:r>
        <w:rPr>
          <w:rFonts w:hint="eastAsia"/>
          <w:noProof/>
        </w:rPr>
        <w:t>四</w:t>
      </w:r>
      <w:r>
        <w:rPr>
          <w:noProof/>
        </w:rPr>
        <w:t>)</w:t>
      </w:r>
      <w:r>
        <w:rPr>
          <w:rFonts w:hint="eastAsia"/>
          <w:noProof/>
        </w:rPr>
        <w:t>、安全生产对策措施和实施方案</w:t>
      </w:r>
      <w:r>
        <w:rPr>
          <w:noProof/>
        </w:rPr>
        <w:tab/>
      </w:r>
      <w:r>
        <w:rPr>
          <w:noProof/>
        </w:rPr>
        <w:fldChar w:fldCharType="begin"/>
      </w:r>
      <w:r>
        <w:rPr>
          <w:noProof/>
        </w:rPr>
        <w:instrText xml:space="preserve"> PAGEREF _Toc152552056 \h </w:instrText>
      </w:r>
      <w:r>
        <w:rPr>
          <w:noProof/>
        </w:rPr>
        <w:fldChar w:fldCharType="separate"/>
      </w:r>
      <w:r>
        <w:rPr>
          <w:noProof/>
        </w:rPr>
        <w:t>41</w:t>
      </w:r>
      <w:r>
        <w:rPr>
          <w:noProof/>
        </w:rPr>
        <w:fldChar w:fldCharType="end"/>
      </w:r>
    </w:p>
    <w:p w:rsidR="00CF68E0">
      <w:pPr>
        <w:pStyle w:val="TOC1"/>
        <w:tabs>
          <w:tab w:val="right" w:leader="dot" w:pos="8296"/>
        </w:tabs>
        <w:rPr>
          <w:noProof/>
        </w:rPr>
      </w:pPr>
      <w:r>
        <w:rPr>
          <w:rFonts w:hint="eastAsia"/>
          <w:noProof/>
        </w:rPr>
        <w:t>十二、环境影响评价和环保措施</w:t>
      </w:r>
      <w:r>
        <w:rPr>
          <w:noProof/>
        </w:rPr>
        <w:tab/>
      </w:r>
      <w:r>
        <w:rPr>
          <w:noProof/>
        </w:rPr>
        <w:fldChar w:fldCharType="begin"/>
      </w:r>
      <w:r>
        <w:rPr>
          <w:noProof/>
        </w:rPr>
        <w:instrText xml:space="preserve"> PAGEREF _Toc152552057 \h </w:instrText>
      </w:r>
      <w:r>
        <w:rPr>
          <w:noProof/>
        </w:rPr>
        <w:fldChar w:fldCharType="separate"/>
      </w:r>
      <w:r>
        <w:rPr>
          <w:noProof/>
        </w:rPr>
        <w:t>43</w:t>
      </w:r>
      <w:r>
        <w:rPr>
          <w:noProof/>
        </w:rPr>
        <w:fldChar w:fldCharType="end"/>
      </w:r>
    </w:p>
    <w:p w:rsidR="00CF68E0">
      <w:pPr>
        <w:pStyle w:val="TOC2"/>
        <w:tabs>
          <w:tab w:val="right" w:leader="dot" w:pos="8296"/>
        </w:tabs>
        <w:rPr>
          <w:noProof/>
        </w:rPr>
      </w:pPr>
      <w:r>
        <w:rPr>
          <w:noProof/>
        </w:rPr>
        <w:t>(</w:t>
      </w:r>
      <w:r>
        <w:rPr>
          <w:rFonts w:hint="eastAsia"/>
          <w:noProof/>
        </w:rPr>
        <w:t>一</w:t>
      </w:r>
      <w:r>
        <w:rPr>
          <w:noProof/>
        </w:rPr>
        <w:t>)</w:t>
      </w:r>
      <w:r>
        <w:rPr>
          <w:rFonts w:hint="eastAsia"/>
          <w:noProof/>
        </w:rPr>
        <w:t>、环境影响评价的程序和方法</w:t>
      </w:r>
      <w:r>
        <w:rPr>
          <w:noProof/>
        </w:rPr>
        <w:tab/>
      </w:r>
      <w:r>
        <w:rPr>
          <w:noProof/>
        </w:rPr>
        <w:fldChar w:fldCharType="begin"/>
      </w:r>
      <w:r>
        <w:rPr>
          <w:noProof/>
        </w:rPr>
        <w:instrText xml:space="preserve"> PAGEREF _Toc152552058 \h </w:instrText>
      </w:r>
      <w:r>
        <w:rPr>
          <w:noProof/>
        </w:rPr>
        <w:fldChar w:fldCharType="separate"/>
      </w:r>
      <w:r>
        <w:rPr>
          <w:noProof/>
        </w:rPr>
        <w:t>43</w:t>
      </w:r>
      <w:r>
        <w:rPr>
          <w:noProof/>
        </w:rPr>
        <w:fldChar w:fldCharType="end"/>
      </w:r>
    </w:p>
    <w:p w:rsidR="00CF68E0">
      <w:pPr>
        <w:pStyle w:val="TOC2"/>
        <w:tabs>
          <w:tab w:val="right" w:leader="dot" w:pos="8296"/>
        </w:tabs>
        <w:rPr>
          <w:noProof/>
        </w:rPr>
      </w:pPr>
      <w:r>
        <w:rPr>
          <w:noProof/>
        </w:rPr>
        <w:t>(</w:t>
      </w:r>
      <w:r>
        <w:rPr>
          <w:rFonts w:hint="eastAsia"/>
          <w:noProof/>
        </w:rPr>
        <w:t>二</w:t>
      </w:r>
      <w:r>
        <w:rPr>
          <w:noProof/>
        </w:rPr>
        <w:t>)</w:t>
      </w:r>
      <w:r>
        <w:rPr>
          <w:rFonts w:hint="eastAsia"/>
          <w:noProof/>
        </w:rPr>
        <w:t>、环保措施的制定和实施</w:t>
      </w:r>
      <w:r>
        <w:rPr>
          <w:noProof/>
        </w:rPr>
        <w:tab/>
      </w:r>
      <w:r>
        <w:rPr>
          <w:noProof/>
        </w:rPr>
        <w:fldChar w:fldCharType="begin"/>
      </w:r>
      <w:r>
        <w:rPr>
          <w:noProof/>
        </w:rPr>
        <w:instrText xml:space="preserve"> PAGEREF _Toc152552059 \h </w:instrText>
      </w:r>
      <w:r>
        <w:rPr>
          <w:noProof/>
        </w:rPr>
        <w:fldChar w:fldCharType="separate"/>
      </w:r>
      <w:r>
        <w:rPr>
          <w:noProof/>
        </w:rPr>
        <w:t>45</w:t>
      </w:r>
      <w:r>
        <w:rPr>
          <w:noProof/>
        </w:rPr>
        <w:fldChar w:fldCharType="end"/>
      </w:r>
    </w:p>
    <w:p w:rsidR="00CF68E0">
      <w:pPr>
        <w:pStyle w:val="TOC2"/>
        <w:tabs>
          <w:tab w:val="right" w:leader="dot" w:pos="8296"/>
        </w:tabs>
        <w:rPr>
          <w:noProof/>
        </w:rPr>
      </w:pPr>
      <w:r>
        <w:rPr>
          <w:noProof/>
        </w:rPr>
        <w:t>(</w:t>
      </w:r>
      <w:r>
        <w:rPr>
          <w:rFonts w:hint="eastAsia"/>
          <w:noProof/>
        </w:rPr>
        <w:t>三</w:t>
      </w:r>
      <w:r>
        <w:rPr>
          <w:noProof/>
        </w:rPr>
        <w:t>)</w:t>
      </w:r>
      <w:r>
        <w:rPr>
          <w:rFonts w:hint="eastAsia"/>
          <w:noProof/>
        </w:rPr>
        <w:t>、环境监测和管理机制的建立</w:t>
      </w:r>
      <w:r>
        <w:rPr>
          <w:noProof/>
        </w:rPr>
        <w:tab/>
      </w:r>
      <w:r>
        <w:rPr>
          <w:noProof/>
        </w:rPr>
        <w:fldChar w:fldCharType="begin"/>
      </w:r>
      <w:r>
        <w:rPr>
          <w:noProof/>
        </w:rPr>
        <w:instrText xml:space="preserve"> PAGEREF _Toc152552060 \h </w:instrText>
      </w:r>
      <w:r>
        <w:rPr>
          <w:noProof/>
        </w:rPr>
        <w:fldChar w:fldCharType="separate"/>
      </w:r>
      <w:r>
        <w:rPr>
          <w:noProof/>
        </w:rPr>
        <w:t>46</w:t>
      </w:r>
      <w:r>
        <w:rPr>
          <w:noProof/>
        </w:rPr>
        <w:fldChar w:fldCharType="end"/>
      </w:r>
    </w:p>
    <w:p w:rsidR="00CF68E0">
      <w:pPr>
        <w:pStyle w:val="TOC1"/>
        <w:tabs>
          <w:tab w:val="right" w:leader="dot" w:pos="8296"/>
        </w:tabs>
        <w:rPr>
          <w:noProof/>
        </w:rPr>
      </w:pPr>
      <w:r>
        <w:rPr>
          <w:rFonts w:hint="eastAsia"/>
          <w:noProof/>
        </w:rPr>
        <w:t>十三、供应链管理和合作伙伴选择</w:t>
      </w:r>
      <w:r>
        <w:rPr>
          <w:noProof/>
        </w:rPr>
        <w:tab/>
      </w:r>
      <w:r>
        <w:rPr>
          <w:noProof/>
        </w:rPr>
        <w:fldChar w:fldCharType="begin"/>
      </w:r>
      <w:r>
        <w:rPr>
          <w:noProof/>
        </w:rPr>
        <w:instrText xml:space="preserve"> PAGEREF _Toc152552061 \h </w:instrText>
      </w:r>
      <w:r>
        <w:rPr>
          <w:noProof/>
        </w:rPr>
        <w:fldChar w:fldCharType="separate"/>
      </w:r>
      <w:r>
        <w:rPr>
          <w:noProof/>
        </w:rPr>
        <w:t>48</w:t>
      </w:r>
      <w:r>
        <w:rPr>
          <w:noProof/>
        </w:rPr>
        <w:fldChar w:fldCharType="end"/>
      </w:r>
    </w:p>
    <w:p w:rsidR="00CF68E0">
      <w:pPr>
        <w:pStyle w:val="TOC2"/>
        <w:tabs>
          <w:tab w:val="right" w:leader="dot" w:pos="8296"/>
        </w:tabs>
        <w:rPr>
          <w:noProof/>
        </w:rPr>
      </w:pPr>
      <w:r>
        <w:rPr>
          <w:noProof/>
        </w:rPr>
        <w:t>(</w:t>
      </w:r>
      <w:r>
        <w:rPr>
          <w:rFonts w:hint="eastAsia"/>
          <w:noProof/>
        </w:rPr>
        <w:t>一</w:t>
      </w:r>
      <w:r>
        <w:rPr>
          <w:noProof/>
        </w:rPr>
        <w:t>)</w:t>
      </w:r>
      <w:r>
        <w:rPr>
          <w:rFonts w:hint="eastAsia"/>
          <w:noProof/>
        </w:rPr>
        <w:t>、供应链管理和合作伙伴关系概述</w:t>
      </w:r>
      <w:r>
        <w:rPr>
          <w:noProof/>
        </w:rPr>
        <w:tab/>
      </w:r>
      <w:r>
        <w:rPr>
          <w:noProof/>
        </w:rPr>
        <w:fldChar w:fldCharType="begin"/>
      </w:r>
      <w:r>
        <w:rPr>
          <w:noProof/>
        </w:rPr>
        <w:instrText xml:space="preserve"> PAGEREF _Toc152552062 \h </w:instrText>
      </w:r>
      <w:r>
        <w:rPr>
          <w:noProof/>
        </w:rPr>
        <w:fldChar w:fldCharType="separate"/>
      </w:r>
      <w:r>
        <w:rPr>
          <w:noProof/>
        </w:rPr>
        <w:t>48</w:t>
      </w:r>
      <w:r>
        <w:rPr>
          <w:noProof/>
        </w:rPr>
        <w:fldChar w:fldCharType="end"/>
      </w:r>
    </w:p>
    <w:p w:rsidR="00CF68E0">
      <w:pPr>
        <w:pStyle w:val="TOC2"/>
        <w:tabs>
          <w:tab w:val="right" w:leader="dot" w:pos="8296"/>
        </w:tabs>
        <w:rPr>
          <w:noProof/>
        </w:rPr>
      </w:pPr>
      <w:r>
        <w:rPr>
          <w:noProof/>
        </w:rPr>
        <w:t>(</w:t>
      </w:r>
      <w:r>
        <w:rPr>
          <w:rFonts w:hint="eastAsia"/>
          <w:noProof/>
        </w:rPr>
        <w:t>二</w:t>
      </w:r>
      <w:r>
        <w:rPr>
          <w:noProof/>
        </w:rPr>
        <w:t>)</w:t>
      </w:r>
      <w:r>
        <w:rPr>
          <w:rFonts w:hint="eastAsia"/>
          <w:noProof/>
        </w:rPr>
        <w:t>、供应商选择和评估标准</w:t>
      </w:r>
      <w:r>
        <w:rPr>
          <w:noProof/>
        </w:rPr>
        <w:tab/>
      </w:r>
      <w:r>
        <w:rPr>
          <w:noProof/>
        </w:rPr>
        <w:fldChar w:fldCharType="begin"/>
      </w:r>
      <w:r>
        <w:rPr>
          <w:noProof/>
        </w:rPr>
        <w:instrText xml:space="preserve"> PAGEREF _Toc152552063 \h </w:instrText>
      </w:r>
      <w:r>
        <w:rPr>
          <w:noProof/>
        </w:rPr>
        <w:fldChar w:fldCharType="separate"/>
      </w:r>
      <w:r>
        <w:rPr>
          <w:noProof/>
        </w:rPr>
        <w:t>49</w:t>
      </w:r>
      <w:r>
        <w:rPr>
          <w:noProof/>
        </w:rPr>
        <w:fldChar w:fldCharType="end"/>
      </w:r>
    </w:p>
    <w:p w:rsidR="00CF68E0">
      <w:pPr>
        <w:pStyle w:val="TOC2"/>
        <w:tabs>
          <w:tab w:val="right" w:leader="dot" w:pos="8296"/>
        </w:tabs>
        <w:rPr>
          <w:noProof/>
        </w:rPr>
      </w:pPr>
      <w:r>
        <w:rPr>
          <w:noProof/>
        </w:rPr>
        <w:t>(</w:t>
      </w:r>
      <w:r>
        <w:rPr>
          <w:rFonts w:hint="eastAsia"/>
          <w:noProof/>
        </w:rPr>
        <w:t>三</w:t>
      </w:r>
      <w:r>
        <w:rPr>
          <w:noProof/>
        </w:rPr>
        <w:t>)</w:t>
      </w:r>
      <w:r>
        <w:rPr>
          <w:rFonts w:hint="eastAsia"/>
          <w:noProof/>
        </w:rPr>
        <w:t>、物流和运输方案</w:t>
      </w:r>
      <w:r>
        <w:rPr>
          <w:noProof/>
        </w:rPr>
        <w:tab/>
      </w:r>
      <w:r>
        <w:rPr>
          <w:noProof/>
        </w:rPr>
        <w:fldChar w:fldCharType="begin"/>
      </w:r>
      <w:r>
        <w:rPr>
          <w:noProof/>
        </w:rPr>
        <w:instrText xml:space="preserve"> PAGEREF _Toc152552064 \h </w:instrText>
      </w:r>
      <w:r>
        <w:rPr>
          <w:noProof/>
        </w:rPr>
        <w:fldChar w:fldCharType="separate"/>
      </w:r>
      <w:r>
        <w:rPr>
          <w:noProof/>
        </w:rPr>
        <w:t>50</w:t>
      </w:r>
      <w:r>
        <w:rPr>
          <w:noProof/>
        </w:rPr>
        <w:fldChar w:fldCharType="end"/>
      </w:r>
    </w:p>
    <w:p w:rsidR="00CF68E0">
      <w:pPr>
        <w:pStyle w:val="TOC1"/>
        <w:tabs>
          <w:tab w:val="right" w:leader="dot" w:pos="8296"/>
        </w:tabs>
        <w:rPr>
          <w:noProof/>
        </w:rPr>
      </w:pPr>
      <w:r>
        <w:rPr>
          <w:rFonts w:hint="eastAsia"/>
          <w:noProof/>
        </w:rPr>
        <w:t>十四、技术创新和研发成果转化</w:t>
      </w:r>
      <w:r>
        <w:rPr>
          <w:noProof/>
        </w:rPr>
        <w:tab/>
      </w:r>
      <w:r>
        <w:rPr>
          <w:noProof/>
        </w:rPr>
        <w:fldChar w:fldCharType="begin"/>
      </w:r>
      <w:r>
        <w:rPr>
          <w:noProof/>
        </w:rPr>
        <w:instrText xml:space="preserve"> PAGEREF _Toc152552065 \h </w:instrText>
      </w:r>
      <w:r>
        <w:rPr>
          <w:noProof/>
        </w:rPr>
        <w:fldChar w:fldCharType="separate"/>
      </w:r>
      <w:r>
        <w:rPr>
          <w:noProof/>
        </w:rPr>
        <w:t>51</w:t>
      </w:r>
      <w:r>
        <w:rPr>
          <w:noProof/>
        </w:rPr>
        <w:fldChar w:fldCharType="end"/>
      </w:r>
    </w:p>
    <w:p w:rsidR="00CF68E0">
      <w:pPr>
        <w:pStyle w:val="TOC2"/>
        <w:tabs>
          <w:tab w:val="right" w:leader="dot" w:pos="8296"/>
        </w:tabs>
        <w:rPr>
          <w:noProof/>
        </w:rPr>
      </w:pPr>
      <w:r>
        <w:rPr>
          <w:noProof/>
        </w:rPr>
        <w:t>(</w:t>
      </w:r>
      <w:r>
        <w:rPr>
          <w:rFonts w:hint="eastAsia"/>
          <w:noProof/>
        </w:rPr>
        <w:t>一</w:t>
      </w:r>
      <w:r>
        <w:rPr>
          <w:noProof/>
        </w:rPr>
        <w:t>)</w:t>
      </w:r>
      <w:r>
        <w:rPr>
          <w:rFonts w:hint="eastAsia"/>
          <w:noProof/>
        </w:rPr>
        <w:t>、技术创新的目标和途径</w:t>
      </w:r>
      <w:r>
        <w:rPr>
          <w:noProof/>
        </w:rPr>
        <w:tab/>
      </w:r>
      <w:r>
        <w:rPr>
          <w:noProof/>
        </w:rPr>
        <w:fldChar w:fldCharType="begin"/>
      </w:r>
      <w:r>
        <w:rPr>
          <w:noProof/>
        </w:rPr>
        <w:instrText xml:space="preserve"> PAGEREF _Toc152552066 \h </w:instrText>
      </w:r>
      <w:r>
        <w:rPr>
          <w:noProof/>
        </w:rPr>
        <w:fldChar w:fldCharType="separate"/>
      </w:r>
      <w:r>
        <w:rPr>
          <w:noProof/>
        </w:rPr>
        <w:t>51</w:t>
      </w:r>
      <w:r>
        <w:rPr>
          <w:noProof/>
        </w:rPr>
        <w:fldChar w:fldCharType="end"/>
      </w:r>
    </w:p>
    <w:p w:rsidR="00CF68E0">
      <w:pPr>
        <w:pStyle w:val="TOC2"/>
        <w:tabs>
          <w:tab w:val="right" w:leader="dot" w:pos="8296"/>
        </w:tabs>
        <w:rPr>
          <w:noProof/>
        </w:rPr>
      </w:pPr>
      <w:r>
        <w:rPr>
          <w:noProof/>
        </w:rPr>
        <w:t>(</w:t>
      </w:r>
      <w:r>
        <w:rPr>
          <w:rFonts w:hint="eastAsia"/>
          <w:noProof/>
        </w:rPr>
        <w:t>二</w:t>
      </w:r>
      <w:r>
        <w:rPr>
          <w:noProof/>
        </w:rPr>
        <w:t>)</w:t>
      </w:r>
      <w:r>
        <w:rPr>
          <w:rFonts w:hint="eastAsia"/>
          <w:noProof/>
        </w:rPr>
        <w:t>、研发成果转化的流程和机制</w:t>
      </w:r>
      <w:r>
        <w:rPr>
          <w:noProof/>
        </w:rPr>
        <w:tab/>
      </w:r>
      <w:r>
        <w:rPr>
          <w:noProof/>
        </w:rPr>
        <w:fldChar w:fldCharType="begin"/>
      </w:r>
      <w:r>
        <w:rPr>
          <w:noProof/>
        </w:rPr>
        <w:instrText xml:space="preserve"> PAGEREF _Toc152552067 \h </w:instrText>
      </w:r>
      <w:r>
        <w:rPr>
          <w:noProof/>
        </w:rPr>
        <w:fldChar w:fldCharType="separate"/>
      </w:r>
      <w:r>
        <w:rPr>
          <w:noProof/>
        </w:rPr>
        <w:t>53</w:t>
      </w:r>
      <w:r>
        <w:rPr>
          <w:noProof/>
        </w:rPr>
        <w:fldChar w:fldCharType="end"/>
      </w:r>
    </w:p>
    <w:p w:rsidR="00CF68E0">
      <w:pPr>
        <w:pStyle w:val="TOC2"/>
        <w:tabs>
          <w:tab w:val="right" w:leader="dot" w:pos="8296"/>
        </w:tabs>
        <w:rPr>
          <w:noProof/>
        </w:rPr>
      </w:pPr>
      <w:r>
        <w:rPr>
          <w:noProof/>
        </w:rPr>
        <w:t>(</w:t>
      </w:r>
      <w:r>
        <w:rPr>
          <w:rFonts w:hint="eastAsia"/>
          <w:noProof/>
        </w:rPr>
        <w:t>三</w:t>
      </w:r>
      <w:r>
        <w:rPr>
          <w:noProof/>
        </w:rPr>
        <w:t>)</w:t>
      </w:r>
      <w:r>
        <w:rPr>
          <w:rFonts w:hint="eastAsia"/>
          <w:noProof/>
        </w:rPr>
        <w:t>、技术创新和研发成果转化的风险控制</w:t>
      </w:r>
      <w:r>
        <w:rPr>
          <w:noProof/>
        </w:rPr>
        <w:tab/>
      </w:r>
      <w:r>
        <w:rPr>
          <w:noProof/>
        </w:rPr>
        <w:fldChar w:fldCharType="begin"/>
      </w:r>
      <w:r>
        <w:rPr>
          <w:noProof/>
        </w:rPr>
        <w:instrText xml:space="preserve"> PAGEREF _Toc152552068 \h </w:instrText>
      </w:r>
      <w:r>
        <w:rPr>
          <w:noProof/>
        </w:rPr>
        <w:fldChar w:fldCharType="separate"/>
      </w:r>
      <w:r>
        <w:rPr>
          <w:noProof/>
        </w:rPr>
        <w:t>54</w:t>
      </w:r>
      <w:r>
        <w:rPr>
          <w:noProof/>
        </w:rPr>
        <w:fldChar w:fldCharType="end"/>
      </w:r>
    </w:p>
    <w:p w:rsidR="00CF68E0">
      <w:pPr>
        <w:pStyle w:val="TOC1"/>
        <w:tabs>
          <w:tab w:val="right" w:leader="dot" w:pos="8296"/>
        </w:tabs>
        <w:rPr>
          <w:noProof/>
        </w:rPr>
      </w:pPr>
      <w:r>
        <w:rPr>
          <w:rFonts w:hint="eastAsia"/>
          <w:noProof/>
        </w:rPr>
        <w:t>十五、组织架构和人力资源配置</w:t>
      </w:r>
      <w:r>
        <w:rPr>
          <w:noProof/>
        </w:rPr>
        <w:tab/>
      </w:r>
      <w:r>
        <w:rPr>
          <w:noProof/>
        </w:rPr>
        <w:fldChar w:fldCharType="begin"/>
      </w:r>
      <w:r>
        <w:rPr>
          <w:noProof/>
        </w:rPr>
        <w:instrText xml:space="preserve"> PAGEREF _Toc152552069 \h </w:instrText>
      </w:r>
      <w:r>
        <w:rPr>
          <w:noProof/>
        </w:rPr>
        <w:fldChar w:fldCharType="separate"/>
      </w:r>
      <w:r>
        <w:rPr>
          <w:noProof/>
        </w:rPr>
        <w:t>56</w:t>
      </w:r>
      <w:r>
        <w:rPr>
          <w:noProof/>
        </w:rPr>
        <w:fldChar w:fldCharType="end"/>
      </w:r>
    </w:p>
    <w:p w:rsidR="00CF68E0">
      <w:pPr>
        <w:pStyle w:val="TOC2"/>
        <w:tabs>
          <w:tab w:val="right" w:leader="dot" w:pos="8296"/>
        </w:tabs>
        <w:rPr>
          <w:noProof/>
        </w:rPr>
      </w:pPr>
      <w:r>
        <w:rPr>
          <w:noProof/>
        </w:rPr>
        <w:t>(</w:t>
      </w:r>
      <w:r>
        <w:rPr>
          <w:rFonts w:hint="eastAsia"/>
          <w:noProof/>
        </w:rPr>
        <w:t>一</w:t>
      </w:r>
      <w:r>
        <w:rPr>
          <w:noProof/>
        </w:rPr>
        <w:t>)</w:t>
      </w:r>
      <w:r>
        <w:rPr>
          <w:rFonts w:hint="eastAsia"/>
          <w:noProof/>
        </w:rPr>
        <w:t>、汽车涂装项目组织架构和运行机制设计</w:t>
      </w:r>
      <w:r>
        <w:rPr>
          <w:noProof/>
        </w:rPr>
        <w:tab/>
      </w:r>
      <w:r>
        <w:rPr>
          <w:noProof/>
        </w:rPr>
        <w:fldChar w:fldCharType="begin"/>
      </w:r>
      <w:r>
        <w:rPr>
          <w:noProof/>
        </w:rPr>
        <w:instrText xml:space="preserve"> PAGEREF _Toc152552070 \h </w:instrText>
      </w:r>
      <w:r>
        <w:rPr>
          <w:noProof/>
        </w:rPr>
        <w:fldChar w:fldCharType="separate"/>
      </w:r>
      <w:r>
        <w:rPr>
          <w:noProof/>
        </w:rPr>
        <w:t>56</w:t>
      </w:r>
      <w:r>
        <w:rPr>
          <w:noProof/>
        </w:rPr>
        <w:fldChar w:fldCharType="end"/>
      </w:r>
    </w:p>
    <w:p w:rsidR="00CF68E0">
      <w:pPr>
        <w:pStyle w:val="TOC2"/>
        <w:tabs>
          <w:tab w:val="right" w:leader="dot" w:pos="8296"/>
        </w:tabs>
        <w:rPr>
          <w:noProof/>
        </w:rPr>
      </w:pPr>
      <w:r>
        <w:rPr>
          <w:noProof/>
        </w:rPr>
        <w:t>(</w:t>
      </w:r>
      <w:r>
        <w:rPr>
          <w:rFonts w:hint="eastAsia"/>
          <w:noProof/>
        </w:rPr>
        <w:t>二</w:t>
      </w:r>
      <w:r>
        <w:rPr>
          <w:noProof/>
        </w:rPr>
        <w:t>)</w:t>
      </w:r>
      <w:r>
        <w:rPr>
          <w:rFonts w:hint="eastAsia"/>
          <w:noProof/>
        </w:rPr>
        <w:t>、人力资源配置和岗位责任划分</w:t>
      </w:r>
      <w:r>
        <w:rPr>
          <w:noProof/>
        </w:rPr>
        <w:tab/>
      </w:r>
      <w:r>
        <w:rPr>
          <w:noProof/>
        </w:rPr>
        <w:fldChar w:fldCharType="begin"/>
      </w:r>
      <w:r>
        <w:rPr>
          <w:noProof/>
        </w:rPr>
        <w:instrText xml:space="preserve"> PAGEREF _Toc152552071 \h </w:instrText>
      </w:r>
      <w:r>
        <w:rPr>
          <w:noProof/>
        </w:rPr>
        <w:fldChar w:fldCharType="separate"/>
      </w:r>
      <w:r>
        <w:rPr>
          <w:noProof/>
        </w:rPr>
        <w:t>57</w:t>
      </w:r>
      <w:r>
        <w:rPr>
          <w:noProof/>
        </w:rPr>
        <w:fldChar w:fldCharType="end"/>
      </w:r>
    </w:p>
    <w:p w:rsidR="00CF68E0">
      <w:pPr>
        <w:pStyle w:val="TOC2"/>
        <w:tabs>
          <w:tab w:val="right" w:leader="dot" w:pos="8296"/>
        </w:tabs>
        <w:rPr>
          <w:noProof/>
        </w:rPr>
      </w:pPr>
      <w:r>
        <w:rPr>
          <w:noProof/>
        </w:rPr>
        <w:t>(</w:t>
      </w:r>
      <w:r>
        <w:rPr>
          <w:rFonts w:hint="eastAsia"/>
          <w:noProof/>
        </w:rPr>
        <w:t>三</w:t>
      </w:r>
      <w:r>
        <w:rPr>
          <w:noProof/>
        </w:rPr>
        <w:t>)</w:t>
      </w:r>
      <w:r>
        <w:rPr>
          <w:rFonts w:hint="eastAsia"/>
          <w:noProof/>
        </w:rPr>
        <w:t>、人员培训计划和绩效考核方案</w:t>
      </w:r>
      <w:r>
        <w:rPr>
          <w:noProof/>
        </w:rPr>
        <w:tab/>
      </w:r>
      <w:r>
        <w:rPr>
          <w:noProof/>
        </w:rPr>
        <w:fldChar w:fldCharType="begin"/>
      </w:r>
      <w:r>
        <w:rPr>
          <w:noProof/>
        </w:rPr>
        <w:instrText xml:space="preserve"> PAGEREF _Toc152552072 \h </w:instrText>
      </w:r>
      <w:r>
        <w:rPr>
          <w:noProof/>
        </w:rPr>
        <w:fldChar w:fldCharType="separate"/>
      </w:r>
      <w:r>
        <w:rPr>
          <w:noProof/>
        </w:rPr>
        <w:t>58</w:t>
      </w:r>
      <w:r>
        <w:rPr>
          <w:noProof/>
        </w:rPr>
        <w:fldChar w:fldCharType="end"/>
      </w:r>
    </w:p>
    <w:p w:rsidR="00CF68E0">
      <w:pPr>
        <w:pStyle w:val="TOC1"/>
        <w:tabs>
          <w:tab w:val="right" w:leader="dot" w:pos="8296"/>
        </w:tabs>
        <w:rPr>
          <w:noProof/>
        </w:rPr>
      </w:pPr>
      <w:r>
        <w:rPr>
          <w:rFonts w:hint="eastAsia"/>
          <w:noProof/>
        </w:rPr>
        <w:t>十六、安全风险评估和防范策略</w:t>
      </w:r>
      <w:r>
        <w:rPr>
          <w:noProof/>
        </w:rPr>
        <w:tab/>
      </w:r>
      <w:r>
        <w:rPr>
          <w:noProof/>
        </w:rPr>
        <w:fldChar w:fldCharType="begin"/>
      </w:r>
      <w:r>
        <w:rPr>
          <w:noProof/>
        </w:rPr>
        <w:instrText xml:space="preserve"> PAGEREF _Toc152552073 \h </w:instrText>
      </w:r>
      <w:r>
        <w:rPr>
          <w:noProof/>
        </w:rPr>
        <w:fldChar w:fldCharType="separate"/>
      </w:r>
      <w:r>
        <w:rPr>
          <w:noProof/>
        </w:rPr>
        <w:t>59</w:t>
      </w:r>
      <w:r>
        <w:rPr>
          <w:noProof/>
        </w:rPr>
        <w:fldChar w:fldCharType="end"/>
      </w:r>
    </w:p>
    <w:p w:rsidR="00CF68E0">
      <w:pPr>
        <w:pStyle w:val="TOC2"/>
        <w:tabs>
          <w:tab w:val="right" w:leader="dot" w:pos="8296"/>
        </w:tabs>
        <w:rPr>
          <w:noProof/>
        </w:rPr>
      </w:pPr>
      <w:r>
        <w:rPr>
          <w:noProof/>
        </w:rPr>
        <w:t>(</w:t>
      </w:r>
      <w:r>
        <w:rPr>
          <w:rFonts w:hint="eastAsia"/>
          <w:noProof/>
        </w:rPr>
        <w:t>一</w:t>
      </w:r>
      <w:r>
        <w:rPr>
          <w:noProof/>
        </w:rPr>
        <w:t>)</w:t>
      </w:r>
      <w:r>
        <w:rPr>
          <w:rFonts w:hint="eastAsia"/>
          <w:noProof/>
        </w:rPr>
        <w:t>、安全风险评估的目的和方法</w:t>
      </w:r>
      <w:r>
        <w:rPr>
          <w:noProof/>
        </w:rPr>
        <w:tab/>
      </w:r>
      <w:r>
        <w:rPr>
          <w:noProof/>
        </w:rPr>
        <w:fldChar w:fldCharType="begin"/>
      </w:r>
      <w:r>
        <w:rPr>
          <w:noProof/>
        </w:rPr>
        <w:instrText xml:space="preserve"> PAGEREF _Toc152552074 \h </w:instrText>
      </w:r>
      <w:r>
        <w:rPr>
          <w:noProof/>
        </w:rPr>
        <w:fldChar w:fldCharType="separate"/>
      </w:r>
      <w:r>
        <w:rPr>
          <w:noProof/>
        </w:rPr>
        <w:t>59</w:t>
      </w:r>
      <w:r>
        <w:rPr>
          <w:noProof/>
        </w:rPr>
        <w:fldChar w:fldCharType="end"/>
      </w:r>
    </w:p>
    <w:p w:rsidR="00CF68E0">
      <w:pPr>
        <w:pStyle w:val="TOC2"/>
        <w:tabs>
          <w:tab w:val="right" w:leader="dot" w:pos="8296"/>
        </w:tabs>
        <w:rPr>
          <w:noProof/>
        </w:rPr>
      </w:pPr>
      <w:r>
        <w:rPr>
          <w:noProof/>
        </w:rPr>
        <w:t>(</w:t>
      </w:r>
      <w:r>
        <w:rPr>
          <w:rFonts w:hint="eastAsia"/>
          <w:noProof/>
        </w:rPr>
        <w:t>二</w:t>
      </w:r>
      <w:r>
        <w:rPr>
          <w:noProof/>
        </w:rPr>
        <w:t>)</w:t>
      </w:r>
      <w:r>
        <w:rPr>
          <w:rFonts w:hint="eastAsia"/>
          <w:noProof/>
        </w:rPr>
        <w:t>、汽车涂装项目面临的安全风险分析和评估</w:t>
      </w:r>
      <w:r>
        <w:rPr>
          <w:noProof/>
        </w:rPr>
        <w:tab/>
      </w:r>
      <w:r>
        <w:rPr>
          <w:noProof/>
        </w:rPr>
        <w:fldChar w:fldCharType="begin"/>
      </w:r>
      <w:r>
        <w:rPr>
          <w:noProof/>
        </w:rPr>
        <w:instrText xml:space="preserve"> PAGEREF _Toc152552075 \h </w:instrText>
      </w:r>
      <w:r>
        <w:rPr>
          <w:noProof/>
        </w:rPr>
        <w:fldChar w:fldCharType="separate"/>
      </w:r>
      <w:r>
        <w:rPr>
          <w:noProof/>
        </w:rPr>
        <w:t>60</w:t>
      </w:r>
      <w:r>
        <w:rPr>
          <w:noProof/>
        </w:rPr>
        <w:fldChar w:fldCharType="end"/>
      </w:r>
    </w:p>
    <w:p w:rsidR="00CF68E0">
      <w:pPr>
        <w:pStyle w:val="TOC2"/>
        <w:tabs>
          <w:tab w:val="right" w:leader="dot" w:pos="8296"/>
        </w:tabs>
        <w:rPr>
          <w:noProof/>
        </w:rPr>
      </w:pPr>
      <w:r>
        <w:rPr>
          <w:noProof/>
        </w:rPr>
        <w:t>(</w:t>
      </w:r>
      <w:r>
        <w:rPr>
          <w:rFonts w:hint="eastAsia"/>
          <w:noProof/>
        </w:rPr>
        <w:t>三</w:t>
      </w:r>
      <w:r>
        <w:rPr>
          <w:noProof/>
        </w:rPr>
        <w:t>)</w:t>
      </w:r>
      <w:r>
        <w:rPr>
          <w:rFonts w:hint="eastAsia"/>
          <w:noProof/>
        </w:rPr>
        <w:t>、安全防范策略和应急预案的制定</w:t>
      </w:r>
      <w:r>
        <w:rPr>
          <w:noProof/>
        </w:rPr>
        <w:tab/>
      </w:r>
      <w:r>
        <w:rPr>
          <w:noProof/>
        </w:rPr>
        <w:fldChar w:fldCharType="begin"/>
      </w:r>
      <w:r>
        <w:rPr>
          <w:noProof/>
        </w:rPr>
        <w:instrText xml:space="preserve"> PAGEREF _Toc152552076 \h </w:instrText>
      </w:r>
      <w:r>
        <w:rPr>
          <w:noProof/>
        </w:rPr>
        <w:fldChar w:fldCharType="separate"/>
      </w:r>
      <w:r>
        <w:rPr>
          <w:noProof/>
        </w:rPr>
        <w:t>62</w:t>
      </w:r>
      <w:r>
        <w:rPr>
          <w:noProof/>
        </w:rPr>
        <w:fldChar w:fldCharType="end"/>
      </w:r>
    </w:p>
    <w:p w:rsidR="00CF68E0" w:rsidP="00CF68E0">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CF68E0" w:rsidP="00CF68E0">
      <w:pPr>
        <w:pStyle w:val="Heading1"/>
        <w:jc w:val="center"/>
        <w:rPr>
          <w:rFonts w:hint="eastAsia"/>
        </w:rPr>
      </w:pPr>
      <w:bookmarkStart w:id="1" w:name="_Toc152552014"/>
      <w:r w:rsidRPr="00CF68E0">
        <w:rPr>
          <w:rFonts w:hint="eastAsia"/>
        </w:rPr>
        <w:t>绪论</w:t>
      </w:r>
      <w:bookmarkEnd w:id="1"/>
    </w:p>
    <w:p w:rsidR="00CF68E0" w:rsidP="00CF68E0">
      <w:pPr>
        <w:ind w:firstLine="560" w:firstLineChars="200"/>
        <w:rPr>
          <w:rFonts w:ascii="仿宋" w:eastAsia="仿宋" w:hAnsi="仿宋" w:hint="eastAsia"/>
          <w:sz w:val="28"/>
        </w:rPr>
      </w:pPr>
      <w:r w:rsidRPr="00CF68E0">
        <w:rPr>
          <w:rFonts w:ascii="仿宋" w:eastAsia="仿宋" w:hAnsi="仿宋" w:hint="eastAsia"/>
          <w:sz w:val="28"/>
        </w:rPr>
        <w:t>本研究的主要目的是评估 [项目/决策名称] 的可行性。我们将对该项目的各个方面进行全面分析，包括市场潜力、技术可行性、财务可行性、法律和法规合规性、环境和社会可行性等。通过这些评估，我们旨在为您提供决策支持，使您能够在决定是否继续前进之前拥有充分的信息。</w:t>
      </w:r>
    </w:p>
    <w:p w:rsidR="00CF68E0" w:rsidP="00CF68E0">
      <w:pPr>
        <w:pStyle w:val="Heading1"/>
        <w:rPr>
          <w:rFonts w:hint="eastAsia"/>
        </w:rPr>
      </w:pPr>
      <w:bookmarkStart w:id="2" w:name="_Toc152552015"/>
      <w:r w:rsidRPr="00CF68E0">
        <w:rPr>
          <w:rFonts w:hint="eastAsia"/>
        </w:rPr>
        <w:t>一、未来市场预测和产品升级</w:t>
      </w:r>
      <w:bookmarkEnd w:id="2"/>
    </w:p>
    <w:p w:rsidR="00CF68E0" w:rsidP="00CF68E0">
      <w:pPr>
        <w:pStyle w:val="Heading2"/>
        <w:rPr>
          <w:rFonts w:hint="eastAsia"/>
        </w:rPr>
      </w:pPr>
      <w:bookmarkStart w:id="3" w:name="_Toc152552016"/>
      <w:r w:rsidRPr="00CF68E0">
        <w:rPr>
          <w:rFonts w:hint="eastAsia"/>
        </w:rPr>
        <w:t>(</w:t>
      </w:r>
      <w:r w:rsidRPr="00CF68E0">
        <w:rPr>
          <w:rFonts w:hint="eastAsia"/>
        </w:rPr>
        <w:t>一</w:t>
      </w:r>
      <w:r w:rsidRPr="00CF68E0">
        <w:rPr>
          <w:rFonts w:hint="eastAsia"/>
        </w:rPr>
        <w:t>)</w:t>
      </w:r>
      <w:r w:rsidRPr="00CF68E0">
        <w:rPr>
          <w:rFonts w:hint="eastAsia"/>
        </w:rPr>
        <w:t>、未来市场发展趋势和预测</w:t>
      </w:r>
      <w:bookmarkEnd w:id="3"/>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市场规模和增长率预测：通过对市场规模和增长率进行预测，可以了解未来市场的发展趋势。具体的预测方法包括市场调研、历史数据分析、专家访谈等。通过对市场规模和增长率的预测，可以为企业的市场营销策略和产品研发提供参考。</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技术和产品发展趋势预测：通过对技术和产品发展趋势进行预测，可以了解未来市场的需求和趋势。具体的预测方法包括专家访谈、市场调研、竞争对手分析等。通过对技术和产品发展趋势的预测，可以为企业的产品研发和市场营销提供参考。</w:t>
      </w:r>
    </w:p>
    <w:p w:rsidR="00CF68E0" w:rsidRPr="00CF68E0" w:rsidP="00CF68E0">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CF68E0">
        <w:rPr>
          <w:rFonts w:ascii="仿宋" w:eastAsia="仿宋" w:hAnsi="仿宋" w:hint="eastAsia"/>
          <w:sz w:val="28"/>
        </w:rPr>
        <w:t>市场竞争格局预测：通过对市场竞争格局进行预测，可以了解未来市场的竞争情况。具体的预测方法包括竞争对手分析、市场调研、行业报告分析等。通过对市场竞争格局的预测，可以为企业的市场营销策略和产品研发提供参考。</w:t>
      </w:r>
    </w:p>
    <w:p w:rsidR="00CF68E0" w:rsidP="00CF68E0">
      <w:pPr>
        <w:ind w:firstLine="560" w:firstLineChars="200"/>
        <w:rPr>
          <w:rFonts w:ascii="仿宋" w:eastAsia="仿宋" w:hAnsi="仿宋" w:hint="eastAsia"/>
          <w:sz w:val="28"/>
        </w:rPr>
      </w:pPr>
      <w:r w:rsidRPr="00CF68E0">
        <w:rPr>
          <w:rFonts w:ascii="仿宋" w:eastAsia="仿宋" w:hAnsi="仿宋" w:hint="eastAsia"/>
          <w:sz w:val="28"/>
        </w:rPr>
        <w:t>政策和法规变化预测：通过对政策和法规变化进行预测，可以了解未来市场的政策环境和法律风险。具体的预测方法包括政策研究、法律咨询、行业协会分析等。通过对政策和法规变化的预测，可以为企业的市场营销策略和产品研发提供参考。</w:t>
      </w:r>
    </w:p>
    <w:p w:rsidR="00CF68E0" w:rsidP="00CF68E0">
      <w:pPr>
        <w:pStyle w:val="Heading2"/>
      </w:pPr>
      <w:bookmarkStart w:id="4" w:name="_Toc152552017"/>
      <w:r w:rsidRPr="00CF68E0">
        <w:t>(</w:t>
      </w:r>
      <w:r w:rsidRPr="00CF68E0">
        <w:t>二</w:t>
      </w:r>
      <w:r w:rsidRPr="00CF68E0">
        <w:t>)</w:t>
      </w:r>
      <w:r w:rsidRPr="00CF68E0">
        <w:t>、产品升级换代和创新的必要性</w:t>
      </w:r>
      <w:bookmarkEnd w:id="4"/>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满足市场需求：随着市场竞争的加剧和消费者需求的不断变化，产品升级换代和创新是企业保持市场竞争力的必要手段。通过不断推出新产品和升级旧产品，可以满足市场需求，提高产品的竞争力和市场占有率。</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提高产品质量和性能：通过产品升级换代和创新，可以提高产品的质量和性能。具体的升级和创新包括改进产品的设计、提高产品的可靠性和稳定性、增加产品的功能等。通过提高产品的质量和性能，可以提高产品的市场竞争力和用户满意度。</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降低生产成本和提高效率：通过产品升级换代和创新，可以降低生产成本和提高生产效率。具体的升级和创新包括改进生产工艺、采用新材料、提高生产自动化程度等。通过降低生产成本和提高生产效率，可以提高企业的盈利能力和市场竞争力。</w:t>
      </w:r>
    </w:p>
    <w:p w:rsidR="00CF68E0" w:rsidP="00CF68E0">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F68E0">
        <w:rPr>
          <w:rFonts w:ascii="仿宋" w:eastAsia="仿宋" w:hAnsi="仿宋" w:hint="eastAsia"/>
          <w:sz w:val="28"/>
        </w:rPr>
        <w:t>增强品牌形象和企业声誉：通过产品升级换代和创新，可以增强企业的品牌形象和企业声誉。具体的升级和创新包括提高产品的艺术价值、融入文化内涵、注重环保和社会责任等。通过增强品牌形象和企业声誉，可以提高企业的知名度和用户忠诚度。</w:t>
      </w:r>
    </w:p>
    <w:p w:rsidR="00CF68E0" w:rsidP="00CF68E0">
      <w:pPr>
        <w:pStyle w:val="Heading2"/>
      </w:pPr>
      <w:bookmarkStart w:id="5" w:name="_Toc152552018"/>
      <w:r w:rsidRPr="00CF68E0">
        <w:t>(</w:t>
      </w:r>
      <w:r w:rsidRPr="00CF68E0">
        <w:t>三</w:t>
      </w:r>
      <w:r w:rsidRPr="00CF68E0">
        <w:t>)</w:t>
      </w:r>
      <w:r w:rsidRPr="00CF68E0">
        <w:t>、产品升级换代和创新的实施方案</w:t>
      </w:r>
      <w:bookmarkEnd w:id="5"/>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建立创新团队：为了推动产品升级换代和创新，需要建立一个专门的创新团队。该团队应包括跨部门的成员，如研发人员、设计师、市场营销专家等，以确保多方面的专业知识和视角。团队成员应具备创新思维和实践经验，并有能力协同合作。</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进行市场调研：在产品升级换代和创新之前，需要进行充分的市场调研。通过市场调研，可以了解目标市场的需求和趋势，发现潜在的机会和挑战。市场调研可以采用定性和定量的方法，如用户调研、竞争对手分析、趋势预测等。</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制定创新策略：基于市场调研的结果，制定产品升级换代和创新的策略。创新策略应明确产品的定位、目标市场、竞争优势等。同时，创新策略还应考虑技术可行性、市场可行性和商业可行性，以确保创新的成功和商业化。</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推行创新流程和方法：建立创新流程和方法，以引导产品升级换代和创新的实施。创新流程可以包括创意生成、概念验证、原型开发、测试和推广等阶段。创新方法可以采用设计思维、敏捷开发、原型迭代等方法，以促进创新的快速迭代和学习。</w:t>
      </w:r>
    </w:p>
    <w:p w:rsidR="00CF68E0" w:rsidP="00CF68E0">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F68E0">
        <w:rPr>
          <w:rFonts w:ascii="仿宋" w:eastAsia="仿宋" w:hAnsi="仿宋" w:hint="eastAsia"/>
          <w:sz w:val="28"/>
        </w:rPr>
        <w:t>提供资源支持：为产品升级换代和创新提供必要的资源支持。资源支持可以包括资金投入、技术支持、人力资源等。同时，还应建立激励机制，激励团队成员积极参与创新活动，并给予他们适当的奖励和认可。</w:t>
      </w:r>
    </w:p>
    <w:p w:rsidR="00CF68E0" w:rsidP="00CF68E0">
      <w:pPr>
        <w:pStyle w:val="Heading1"/>
        <w:rPr>
          <w:rFonts w:hint="eastAsia"/>
        </w:rPr>
      </w:pPr>
      <w:bookmarkStart w:id="6" w:name="_Toc152552019"/>
      <w:r w:rsidRPr="00CF68E0">
        <w:rPr>
          <w:rFonts w:hint="eastAsia"/>
        </w:rPr>
        <w:t>二、汽车涂装项目组织机构与人力资源配置</w:t>
      </w:r>
      <w:bookmarkEnd w:id="6"/>
    </w:p>
    <w:p w:rsidR="00CF68E0" w:rsidP="00CF68E0">
      <w:pPr>
        <w:pStyle w:val="Heading2"/>
        <w:rPr>
          <w:rFonts w:hint="eastAsia"/>
        </w:rPr>
      </w:pPr>
      <w:bookmarkStart w:id="7" w:name="_Toc152552020"/>
      <w:r w:rsidRPr="00CF68E0">
        <w:rPr>
          <w:rFonts w:hint="eastAsia"/>
        </w:rPr>
        <w:t>(</w:t>
      </w:r>
      <w:r w:rsidRPr="00CF68E0">
        <w:rPr>
          <w:rFonts w:hint="eastAsia"/>
        </w:rPr>
        <w:t>一</w:t>
      </w:r>
      <w:r w:rsidRPr="00CF68E0">
        <w:rPr>
          <w:rFonts w:hint="eastAsia"/>
        </w:rPr>
        <w:t>)</w:t>
      </w:r>
      <w:r w:rsidRPr="00CF68E0">
        <w:rPr>
          <w:rFonts w:hint="eastAsia"/>
        </w:rPr>
        <w:t>、汽车涂装项目组织机构设置</w:t>
      </w:r>
      <w:bookmarkEnd w:id="7"/>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汽车涂装项目组织架构：</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描述汽车涂装项目的组织架构，包括汽车涂装项目的层级结构和各个部门或团队的职责和职能。</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强调汽车涂装项目组织架构的合理性和高效性，确保汽车涂装项目的顺利实施和管理。</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汽车涂装项目经理和团队：</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介绍汽车涂装项目经理和汽车涂装项目团队的角色和职责，包括汽车涂装项目经理的领导和决策能力，团队成员的专业能力和协作能力。</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强调汽车涂装项目经理的重要性，作为汽车涂装项目的核心管理者，负责汽车涂装项目的整体规划、执行和控制。</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部门或团队设置：</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描述各个部门或团队的设置和职责，包括技术研发、市场推广、运营管理等。</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强调部门或团队之间的协作和沟通，确保汽车涂装项目各个方面的顺利推进和协调。</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职责和权限：</w:t>
      </w:r>
    </w:p>
    <w:p w:rsidR="00CF68E0" w:rsidRPr="00CF68E0" w:rsidP="00CF68E0">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F68E0">
        <w:rPr>
          <w:rFonts w:ascii="仿宋" w:eastAsia="仿宋" w:hAnsi="仿宋" w:hint="eastAsia"/>
          <w:sz w:val="28"/>
        </w:rPr>
        <w:t>明确各个职位的职责和权限，确保汽车涂装项目成员清楚自己的工作范围和责任。</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强调职责和权限的合理分配，避免决策权过于集中或模糊不清的情况发生。</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沟通与协作机制：</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描述汽车涂装项目内部沟通和协作的机制，包括定期会议、工作报告、沟通平台等。</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强调沟通与协作的重要性，促进汽车涂装项目团队之间的信息共享和问题解决。</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监督与评估：</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强调监督与评估的重要性，确保汽车涂装项目的进展和绩效符合预期。</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描述监督与评估的机制和流程，包括定期检查、绩效评估和风险管理等。</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培训与发展：</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强调培训与发展的重要性，提高汽车涂装项目团队成员的专业能力和素质水平。</w:t>
      </w:r>
    </w:p>
    <w:p w:rsidR="00CF68E0" w:rsidP="00CF68E0">
      <w:pPr>
        <w:ind w:firstLine="560" w:firstLineChars="200"/>
        <w:rPr>
          <w:rFonts w:ascii="仿宋" w:eastAsia="仿宋" w:hAnsi="仿宋" w:hint="eastAsia"/>
          <w:sz w:val="28"/>
        </w:rPr>
      </w:pPr>
      <w:r w:rsidRPr="00CF68E0">
        <w:rPr>
          <w:rFonts w:ascii="仿宋" w:eastAsia="仿宋" w:hAnsi="仿宋" w:hint="eastAsia"/>
          <w:sz w:val="28"/>
        </w:rPr>
        <w:t>描述培训与发展计划，包括内部培训、外部培训和知识分享等。</w:t>
      </w:r>
    </w:p>
    <w:p w:rsidR="00CF68E0" w:rsidP="00CF68E0">
      <w:pPr>
        <w:pStyle w:val="Heading2"/>
      </w:pPr>
      <w:bookmarkStart w:id="8" w:name="_Toc152552021"/>
      <w:r w:rsidRPr="00CF68E0">
        <w:t>(</w:t>
      </w:r>
      <w:r w:rsidRPr="00CF68E0">
        <w:t>二</w:t>
      </w:r>
      <w:r w:rsidRPr="00CF68E0">
        <w:t>)</w:t>
      </w:r>
      <w:r w:rsidRPr="00CF68E0">
        <w:t>、人力资源配置计划</w:t>
      </w:r>
      <w:bookmarkEnd w:id="8"/>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汽车涂装项目人力资源需求分析：</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对汽车涂装项目进行人力资源需求分析，确定所需的各类岗位和人员数量。</w:t>
      </w:r>
    </w:p>
    <w:p w:rsidR="00CF68E0" w:rsidRPr="00CF68E0" w:rsidP="00CF68E0">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F68E0">
        <w:rPr>
          <w:rFonts w:ascii="仿宋" w:eastAsia="仿宋" w:hAnsi="仿宋" w:hint="eastAsia"/>
          <w:sz w:val="28"/>
        </w:rPr>
        <w:t>考虑汽车涂装项目的规模、复杂性、时间要求等因素，合理估计</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人力资源需求。</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岗位职责和要求：</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明确各个岗位的职责和要求，包括技术能力、工作经验、沟通能力等。</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根据汽车涂装项目的需要，制定岗位职责和要求的详细描述，以便后续的招聘和评估。</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人员招聘计划：</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制定人员招聘计划，包括招聘渠道、招聘方式和招聘时间表等。</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考虑到汽车涂装项目的紧迫性和特殊性，制定合理的招聘计划，确保招聘工作的顺利进行。</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人员培训计划：</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根据汽车涂装项目的需求和人员的能力缺口，制定人员培训计划。</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确定培训内容、培训方式和培训时间，提高人员的专业能力和适应能力。</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绩效评估和激励机制：</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设计绩效评估和激励机制，以激发人员的积极性和创造力。</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确定评估指标、评估周期和激励方式，建立公正、公平的绩效评估体系。</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人力资源管理：</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确定人力资源管理的责任部门和人员，负责人员招聘、培训、绩效评估等工作。</w:t>
      </w:r>
    </w:p>
    <w:p w:rsidR="00CF68E0" w:rsidRPr="00CF68E0" w:rsidP="00CF68E0">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F68E0">
        <w:rPr>
          <w:rFonts w:ascii="仿宋" w:eastAsia="仿宋" w:hAnsi="仿宋" w:hint="eastAsia"/>
          <w:sz w:val="28"/>
        </w:rPr>
        <w:t>建立人力资源管理的流程和制度，保证人力资源的合理配置和管</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理。</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人员离职和补充计划：</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考虑到汽车涂装项目的变化和人员流动的情况，制定人员离职和补充计划。</w:t>
      </w:r>
    </w:p>
    <w:p w:rsidR="00CF68E0" w:rsidP="00CF68E0">
      <w:pPr>
        <w:ind w:firstLine="560" w:firstLineChars="200"/>
        <w:rPr>
          <w:rFonts w:ascii="仿宋" w:eastAsia="仿宋" w:hAnsi="仿宋" w:hint="eastAsia"/>
          <w:sz w:val="28"/>
        </w:rPr>
      </w:pPr>
      <w:r w:rsidRPr="00CF68E0">
        <w:rPr>
          <w:rFonts w:ascii="仿宋" w:eastAsia="仿宋" w:hAnsi="仿宋" w:hint="eastAsia"/>
          <w:sz w:val="28"/>
        </w:rPr>
        <w:t>确定离职手续和补充人员的招聘计划，保持汽车涂装项目团队的稳定性和连续性。</w:t>
      </w:r>
    </w:p>
    <w:p w:rsidR="00CF68E0" w:rsidP="00CF68E0">
      <w:pPr>
        <w:pStyle w:val="Heading2"/>
      </w:pPr>
      <w:bookmarkStart w:id="9" w:name="_Toc152552022"/>
      <w:r w:rsidRPr="00CF68E0">
        <w:t>(</w:t>
      </w:r>
      <w:r w:rsidRPr="00CF68E0">
        <w:t>三</w:t>
      </w:r>
      <w:r w:rsidRPr="00CF68E0">
        <w:t>)</w:t>
      </w:r>
      <w:r w:rsidRPr="00CF68E0">
        <w:t>、培训计划</w:t>
      </w:r>
      <w:bookmarkEnd w:id="9"/>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汽车涂装项目培训需求分析：</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对汽车涂装项目团队成员的现有技能和知识进行评估，确定培训的需求和重点领域。</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考虑汽车涂装项目的特点和要求，确定培训的范围和目标，确保培训计划的针对性和有效性。</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培训内容和形式：</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根据培训需求分析的结果，确定培训的具体内容和形式。</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包括技术培训、管理培训、沟通培训等方面，可以结合内部培训、外部培训、在线培训等形式进行。</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培训计划和时间表：</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制定培训计划和时间表，明确培训的安排和持续时间。</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考虑到汽车涂装项目的进度和团队成员的工作安排，合理安排培训时间，确保培训的顺利进行。</w:t>
      </w:r>
    </w:p>
    <w:p w:rsidR="00CF68E0" w:rsidRPr="00CF68E0" w:rsidP="00CF68E0">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F68E0">
        <w:rPr>
          <w:rFonts w:ascii="仿宋" w:eastAsia="仿宋" w:hAnsi="仿宋" w:hint="eastAsia"/>
          <w:sz w:val="28"/>
        </w:rPr>
        <w:t>培训资源和合作伙伴：</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确定培训所需的资源和合作伙伴，包括培训师资、培训设施和培训材料等。</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可以考虑与专业培训机构、高校合作，利用外部资源提供高质量的培训服务。</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培训评估和反馈：</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设计培训评估和反馈机制，以衡量培训效果和满意度。</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可以采用问卷调查、培训成果展示等方式，收集参训人员的反馈和意见，为后续的培训改进提供参考。</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持续学习和知识分享：</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强调持续学习和知识分享的重要性，鼓励团队成员在汽车涂装项目过程中不断学习和成长。</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可以建立知识分享平台、组织内部讲座等方式，促进知识的传递和共享。</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培训成本和预算：</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评估培训计划的成本和预算，确保培训的经济合理性和可行性。</w:t>
      </w:r>
    </w:p>
    <w:p w:rsidR="00CF68E0" w:rsidP="00CF68E0">
      <w:pPr>
        <w:ind w:firstLine="560" w:firstLineChars="200"/>
        <w:rPr>
          <w:rFonts w:ascii="仿宋" w:eastAsia="仿宋" w:hAnsi="仿宋" w:hint="eastAsia"/>
          <w:sz w:val="28"/>
        </w:rPr>
      </w:pPr>
      <w:r w:rsidRPr="00CF68E0">
        <w:rPr>
          <w:rFonts w:ascii="仿宋" w:eastAsia="仿宋" w:hAnsi="仿宋" w:hint="eastAsia"/>
          <w:sz w:val="28"/>
        </w:rPr>
        <w:t>综合考虑培训资源、培训时间和培训形式等因素，制定合理的培训预算。</w:t>
      </w:r>
    </w:p>
    <w:p w:rsidR="00CF68E0" w:rsidP="00CF68E0">
      <w:pPr>
        <w:pStyle w:val="Heading1"/>
        <w:rPr>
          <w:rFonts w:hint="eastAsia"/>
        </w:rPr>
      </w:pPr>
      <w:bookmarkStart w:id="10" w:name="_Toc152552023"/>
      <w:r w:rsidRPr="00CF68E0">
        <w:rPr>
          <w:rFonts w:hint="eastAsia"/>
        </w:rPr>
        <w:t>三、客户服务和消费者权益保护</w:t>
      </w:r>
      <w:bookmarkEnd w:id="10"/>
    </w:p>
    <w:p w:rsidR="00CF68E0" w:rsidP="00CF68E0">
      <w:pPr>
        <w:pStyle w:val="Heading2"/>
        <w:rPr>
          <w:rFonts w:hint="eastAsia"/>
        </w:rPr>
      </w:pPr>
      <w:bookmarkStart w:id="11" w:name="_Toc152552024"/>
      <w:r w:rsidRPr="00CF68E0">
        <w:rPr>
          <w:rFonts w:hint="eastAsia"/>
        </w:rPr>
        <w:t>(</w:t>
      </w:r>
      <w:r w:rsidRPr="00CF68E0">
        <w:rPr>
          <w:rFonts w:hint="eastAsia"/>
        </w:rPr>
        <w:t>一</w:t>
      </w:r>
      <w:r w:rsidRPr="00CF68E0">
        <w:rPr>
          <w:rFonts w:hint="eastAsia"/>
        </w:rPr>
        <w:t>)</w:t>
      </w:r>
      <w:r w:rsidRPr="00CF68E0">
        <w:rPr>
          <w:rFonts w:hint="eastAsia"/>
        </w:rPr>
        <w:t>、客户服务的标准和流程</w:t>
      </w:r>
      <w:bookmarkEnd w:id="11"/>
    </w:p>
    <w:p w:rsidR="00CF68E0" w:rsidRPr="00CF68E0" w:rsidP="00CF68E0">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F68E0">
        <w:rPr>
          <w:rFonts w:ascii="仿宋" w:eastAsia="仿宋" w:hAnsi="仿宋" w:hint="eastAsia"/>
          <w:sz w:val="28"/>
        </w:rPr>
        <w:t>客户服务标准的制定：</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服务定位：明确汽车涂装项目产品的服务定位和目标客户群体，确定服务的核心价值和差异化特点。</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服务质量标准：制定客户服务的质量标准，包括响应时间、问题解决率、客户满意度等指标，以确保服务质量的稳定和提升。</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沟通和礼仪准则：制定客户沟通和互动的准则，包括礼貌待客、积极倾听、专业回应等，以提升客户体验和建立良好的客户关系。</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售后支持：确定售后支持的范围和方式，包括技术支持、维修保养、产品更新等，以满足客户的售后需求。</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客户服务流程的建立：</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客户接触点识别：识别汽车涂装项目产品与客户接触的各个环节和渠道，包括电话、邮件、在线聊天、社交媒体等，以确保全面的客户服务覆盖。</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服务请求管理：建立客户服务请求的管理流程，包括服务请求的接收、记录、分配和跟踪，以确保及时响应和问题解决。</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技术支持和培训：建立技术支持和培训的流程，包括技术人员的安排和培训计划，以提供专业的技术支持和培训服务。</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投诉处理和反馈机制：建立客户投诉处理和反馈机制，包括投诉接收、调查、解决和反馈，以及持续改进的措施，以提高客户满意度和忠诚度。</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数据分析和改进：建立客户服务数据的收集和分析机制，评估客户服务的绩效和问题点，及时调整和改进客户服务流程和标准。</w:t>
      </w:r>
    </w:p>
    <w:p w:rsidR="00CF68E0" w:rsidRPr="00CF68E0" w:rsidP="00CF68E0">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F68E0">
        <w:rPr>
          <w:rFonts w:ascii="仿宋" w:eastAsia="仿宋" w:hAnsi="仿宋" w:hint="eastAsia"/>
          <w:sz w:val="28"/>
        </w:rPr>
        <w:t>培训和人员管理：</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培训计划：制定客户服务人员的培训计划，包括产品知识、沟通技巧、问题解决能力等方面的培训，以提升客户服务的专业水平。</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人员配置：合理配置客户服务人员的数量和结构，确保客户服务团队的有效运作和资源利用。</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绩效评估和激励：建立客户服务人员的绩效评估机制，设定相关指标和激励措施，激发客户服务团队的积极性和动力。</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技术支持和工具：</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技术支持系统：建立技术支持系统，包括知识库、故障排除工具、远程支持等，以提供高效的技术支持服务。</w:t>
      </w:r>
    </w:p>
    <w:p w:rsidR="00CF68E0" w:rsidP="00CF68E0">
      <w:pPr>
        <w:ind w:firstLine="560" w:firstLineChars="200"/>
        <w:rPr>
          <w:rFonts w:ascii="仿宋" w:eastAsia="仿宋" w:hAnsi="仿宋" w:hint="eastAsia"/>
          <w:sz w:val="28"/>
        </w:rPr>
      </w:pPr>
      <w:r w:rsidRPr="00CF68E0">
        <w:rPr>
          <w:rFonts w:ascii="仿宋" w:eastAsia="仿宋" w:hAnsi="仿宋" w:hint="eastAsia"/>
          <w:sz w:val="28"/>
        </w:rPr>
        <w:t>CRM系统：使用客户关系管理系统，记录客户信息、服务记录和反馈，以实现客户信息的集中管理和个性化服务的提供。</w:t>
      </w:r>
    </w:p>
    <w:p w:rsidR="00CF68E0" w:rsidP="00CF68E0">
      <w:pPr>
        <w:pStyle w:val="Heading2"/>
      </w:pPr>
      <w:bookmarkStart w:id="12" w:name="_Toc152552025"/>
      <w:r w:rsidRPr="00CF68E0">
        <w:t>(</w:t>
      </w:r>
      <w:r w:rsidRPr="00CF68E0">
        <w:t>二</w:t>
      </w:r>
      <w:r w:rsidRPr="00CF68E0">
        <w:t>)</w:t>
      </w:r>
      <w:r w:rsidRPr="00CF68E0">
        <w:t>、消费者权益保护的措施和办法</w:t>
      </w:r>
      <w:bookmarkEnd w:id="12"/>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法律法规遵守：</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了解相关法律法规：研究汽车涂装项目产品所涉及的消费者权益保护相关法律法规，如消费者权益保护法、产品质量法等，确保汽车涂装项目产品的合规性。</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严格遵守法律法规：确保汽车涂装项目产品在生产、销售和售后服务过程中严格遵守相关法律法规，包括产品质量、产品安全、产品标识等方面的要求。</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产品质量保证：</w:t>
      </w:r>
    </w:p>
    <w:p w:rsidR="00CF68E0" w:rsidRPr="00CF68E0" w:rsidP="00CF68E0">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F68E0">
        <w:rPr>
          <w:rFonts w:ascii="仿宋" w:eastAsia="仿宋" w:hAnsi="仿宋" w:hint="eastAsia"/>
          <w:sz w:val="28"/>
        </w:rPr>
        <w:t>质量控制体系：建立完善的质量控制体系，包括原材料采购、生</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产工艺、产品检验等环节，确保产品质量符合标准和规定。</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售后服务保障：建立健全的售后服务体系，包括产品质量问题的投诉处理、退换货政策、维修保养等，确保消费者在购买后能够得到及时的支持和解决方案。</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信息透明和宣传：</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产品信息披露：提供准确、清晰、完整的产品信息，包括产品特性、使用说明、质量标准等，确保消费者能够全面了解产品。</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宣传真实性：确保产品宣传和广告内容真实、准确，不夸大产品的性能和效果，避免误导消费者。</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投诉处理和争议解决：</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投诉渠道设立：建立便捷的投诉渠道，包括客服热线、在线投诉平台等，方便消费者提出投诉和意见反馈。</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投诉处理流程：建立投诉处理流程，包括投诉受理、调查核实、问题解决和反馈等环节，确保及时、公正地处理消费者投诉。</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争议解决机制：提供争议解决的途径，如调解、仲裁、法律诉讼等，为消费者提供公正、有效的解决途径。</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消费者教育和宣传：</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消费者权益宣传：开展消费者权益保护的宣传活动，提高消费者对权益保护的认知和意识，增强消费者的知识和能力。</w:t>
      </w:r>
    </w:p>
    <w:p w:rsidR="00CF68E0" w:rsidP="00CF68E0">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F68E0">
        <w:rPr>
          <w:rFonts w:ascii="仿宋" w:eastAsia="仿宋" w:hAnsi="仿宋" w:hint="eastAsia"/>
          <w:sz w:val="28"/>
        </w:rPr>
        <w:t>消费者教育：开展消费者教育活动，提供消费指导、产品知识等培训，帮助消费者做出明智的购买决策。</w:t>
      </w:r>
    </w:p>
    <w:p w:rsidR="00CF68E0" w:rsidP="00CF68E0">
      <w:pPr>
        <w:pStyle w:val="Heading2"/>
      </w:pPr>
      <w:bookmarkStart w:id="13" w:name="_Toc152552026"/>
      <w:r w:rsidRPr="00CF68E0">
        <w:t>(</w:t>
      </w:r>
      <w:r w:rsidRPr="00CF68E0">
        <w:t>三</w:t>
      </w:r>
      <w:r w:rsidRPr="00CF68E0">
        <w:t>)</w:t>
      </w:r>
      <w:r w:rsidRPr="00CF68E0">
        <w:t>、客户反馈和投诉处理的机制建设</w:t>
      </w:r>
      <w:bookmarkEnd w:id="13"/>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反馈渠道的建立：</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多样化的反馈渠道：建立多种途径供客户提供反馈，包括在线反馈表单、客服热线、电子邮件、社交媒体等，以方便客户随时表达意见和反馈。</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反馈渠道的宣传：积极宣传反馈渠道，提高客户对反馈渠道的知晓度和使用率。</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反馈收集和整理：</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反馈信息的记录和分类：建立反馈信息的记录系统，对收集到的反馈进行分类和整理，以便后续的分析和处理。</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数据分析和洞察：对反馈信息进行数据分析，挖掘客户需求和问题的共性和趋势，为后续的改进措施提供依据。</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投诉处理流程的建立：</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投诉受理和登记：建立投诉受理的流程和机制，确保投诉信息的准确记录和登记，包括投诉内容、投诉人信息、投诉时间等。</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调查和核实：对投诉进行调查和核实，了解问题的具体情况和原因，确保投诉处理的公正性和客观性。</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问题解决和反馈：制定问题解决的方案，并及时与客户沟通和解释，解决客户的问题，并向客户反馈处理结果。</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投诉处理人员的培训和能力提升：</w:t>
      </w:r>
    </w:p>
    <w:p w:rsidR="00CF68E0" w:rsidRPr="00CF68E0" w:rsidP="00CF68E0">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F68E0">
        <w:rPr>
          <w:rFonts w:ascii="仿宋" w:eastAsia="仿宋" w:hAnsi="仿宋" w:hint="eastAsia"/>
          <w:sz w:val="28"/>
        </w:rPr>
        <w:t>培训计划和培训内容：制定投诉处理人员的培训计划，包括投诉处理流程、沟通技巧、问题解决能力等方面的培训，提升投诉处理人</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员的专业水平。</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持续学习和知识更新：建立持续学习和知识更新的机制，使投诉处理人员能够及时了解最新的产品信息、服务标准和投诉处理技巧。</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投诉处理结果的监测和改进：</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监测指标的设定：建立投诉处理结果的监测指标，包括投诉处理时效、问题解决率、客户满意度等，评估投诉处理的效果。</w:t>
      </w:r>
    </w:p>
    <w:p w:rsidR="00CF68E0" w:rsidP="00CF68E0">
      <w:pPr>
        <w:ind w:firstLine="560" w:firstLineChars="200"/>
        <w:rPr>
          <w:rFonts w:ascii="仿宋" w:eastAsia="仿宋" w:hAnsi="仿宋" w:hint="eastAsia"/>
          <w:sz w:val="28"/>
        </w:rPr>
      </w:pPr>
      <w:r w:rsidRPr="00CF68E0">
        <w:rPr>
          <w:rFonts w:ascii="仿宋" w:eastAsia="仿宋" w:hAnsi="仿宋" w:hint="eastAsia"/>
          <w:sz w:val="28"/>
        </w:rPr>
        <w:t>持续改进措施：根据投诉处理结果和客户反馈，及时调整和改进投诉处理流程和标准，提高投诉处理的效率和质量。</w:t>
      </w:r>
    </w:p>
    <w:p w:rsidR="00CF68E0" w:rsidP="00CF68E0">
      <w:pPr>
        <w:pStyle w:val="Heading1"/>
        <w:rPr>
          <w:rFonts w:hint="eastAsia"/>
        </w:rPr>
      </w:pPr>
      <w:bookmarkStart w:id="14" w:name="_Toc152552027"/>
      <w:r w:rsidRPr="00CF68E0">
        <w:rPr>
          <w:rFonts w:hint="eastAsia"/>
        </w:rPr>
        <w:t>四、技术可行性分析</w:t>
      </w:r>
      <w:bookmarkEnd w:id="14"/>
    </w:p>
    <w:p w:rsidR="00CF68E0" w:rsidP="00CF68E0">
      <w:pPr>
        <w:pStyle w:val="Heading2"/>
        <w:rPr>
          <w:rFonts w:hint="eastAsia"/>
        </w:rPr>
      </w:pPr>
      <w:bookmarkStart w:id="15" w:name="_Toc152552028"/>
      <w:r w:rsidRPr="00CF68E0">
        <w:rPr>
          <w:rFonts w:hint="eastAsia"/>
        </w:rPr>
        <w:t>(</w:t>
      </w:r>
      <w:r w:rsidRPr="00CF68E0">
        <w:rPr>
          <w:rFonts w:hint="eastAsia"/>
        </w:rPr>
        <w:t>一</w:t>
      </w:r>
      <w:r w:rsidRPr="00CF68E0">
        <w:rPr>
          <w:rFonts w:hint="eastAsia"/>
        </w:rPr>
        <w:t>)</w:t>
      </w:r>
      <w:r w:rsidRPr="00CF68E0">
        <w:rPr>
          <w:rFonts w:hint="eastAsia"/>
        </w:rPr>
        <w:t>、技术来源及先进性说明</w:t>
      </w:r>
      <w:bookmarkEnd w:id="15"/>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汽车涂装项目技术来源：</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详细介绍汽车涂装项目所采用的关键技术来源。可以包括已有的成熟技术、学术研究成果、专利技术或合作伙伴的技术支持等。说明技术来源的可靠性和可获得性，以确保汽车涂装项目的技术基础可行。</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技术先进性：</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分析汽车涂装项目所采用的技术在行业或领域中的先进性。评估技术的创新程度、独特性和与现有解决方案的差异。强调汽车涂装项目所采用技术的优势和潜在影响。</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技术可行性评估：</w:t>
      </w:r>
    </w:p>
    <w:p w:rsidR="00CF68E0" w:rsidRPr="00CF68E0" w:rsidP="00CF68E0">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F68E0">
        <w:rPr>
          <w:rFonts w:ascii="仿宋" w:eastAsia="仿宋" w:hAnsi="仿宋" w:hint="eastAsia"/>
          <w:sz w:val="28"/>
        </w:rPr>
        <w:t>对所采用的技术进行可行性评估，包括技术的可靠性、可操作性</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和适应性。评估技术在汽车涂装项目实施中的可行性和可持续性，以确保汽车涂装项目能够成功应用所选技术。</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技术发展趋势：</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分析所采用技术的发展趋势和前景。关注相关行业或领域的技术创新和趋势，以确保汽车涂装项目所采用的技术具有长期的可持续性和竞争优势。</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技术风险：</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识别和评估所采用技术可能面临的风险和挑战。分析技术的可靠性、成本效益、知识产权等方面的风险，并提出相应的风险管理策略。</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技术合作与创新：</w:t>
      </w:r>
    </w:p>
    <w:p w:rsidR="00CF68E0" w:rsidP="00CF68E0">
      <w:pPr>
        <w:ind w:firstLine="560" w:firstLineChars="200"/>
        <w:rPr>
          <w:rFonts w:ascii="仿宋" w:eastAsia="仿宋" w:hAnsi="仿宋" w:hint="eastAsia"/>
          <w:sz w:val="28"/>
        </w:rPr>
      </w:pPr>
      <w:r w:rsidRPr="00CF68E0">
        <w:rPr>
          <w:rFonts w:ascii="仿宋" w:eastAsia="仿宋" w:hAnsi="仿宋" w:hint="eastAsia"/>
          <w:sz w:val="28"/>
        </w:rPr>
        <w:t>探讨与其他组织或机构的技术合作和创新机会。强调合作伙伴的技术支持和资源共享，以提升汽车涂装项目的技术能力和创新能力。</w:t>
      </w:r>
    </w:p>
    <w:p w:rsidR="00CF68E0" w:rsidP="00CF68E0">
      <w:pPr>
        <w:pStyle w:val="Heading2"/>
      </w:pPr>
      <w:bookmarkStart w:id="16" w:name="_Toc152552029"/>
      <w:r w:rsidRPr="00CF68E0">
        <w:t>(</w:t>
      </w:r>
      <w:r w:rsidRPr="00CF68E0">
        <w:t>二</w:t>
      </w:r>
      <w:r w:rsidRPr="00CF68E0">
        <w:t>)</w:t>
      </w:r>
      <w:r w:rsidRPr="00CF68E0">
        <w:t>、汽车涂装项目的技术难点及解决方案</w:t>
      </w:r>
      <w:bookmarkEnd w:id="16"/>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汽车涂装项目技术难点的识别：</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详细列举汽车涂装项目所面临的关键技术难点。这些难点可能包括复杂的数据处理、高性能计算需求、安全性和隐私保护等方面。对每个技术难点进行准确定义和分析，确保对问题的全面理解。</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解决方案的提出：</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针对每个技术难点，提出相应的解决方案。解决方案可以包括但不限于以下几个方面：</w:t>
      </w:r>
    </w:p>
    <w:p w:rsidR="00CF68E0" w:rsidRPr="00CF68E0" w:rsidP="00CF68E0">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F68E0">
        <w:rPr>
          <w:rFonts w:ascii="仿宋" w:eastAsia="仿宋" w:hAnsi="仿宋" w:hint="eastAsia"/>
          <w:sz w:val="28"/>
        </w:rPr>
        <w:t>技术改进：提出改进现有技术或引入新技术的方案，以解决技术</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难点。例如，采用先进的算法或模型来处理复杂的数据，或使用高性能计算平台来满足计算需求。</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合作与合作伙伴：寻找合适的合作伙伴或专家来共同解决技术难点。合作可以提供额外的技术支持和资源，加快问题的解决速度。例如，与研究机构或技术公司合作，共同攻克技术挑战。</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培训与人才发展：通过培训和人才发展来提升团队的技术能力，以应对技术难点。培训可以包括技术知识的更新和专业技能的提升，确保团队具备解决问题所需的技术能力。</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风险管理：针对技术难点可能带来的风险，制定相应的风险管理策略。例如，建立备份和灾难恢复机制来应对数据丢失风险，或加强安全措施来保护数据和系统的安全性。</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解决方案的可行性评估：</w:t>
      </w:r>
    </w:p>
    <w:p w:rsidR="00CF68E0" w:rsidP="00CF68E0">
      <w:pPr>
        <w:ind w:firstLine="560" w:firstLineChars="200"/>
        <w:rPr>
          <w:rFonts w:ascii="仿宋" w:eastAsia="仿宋" w:hAnsi="仿宋" w:hint="eastAsia"/>
          <w:sz w:val="28"/>
        </w:rPr>
      </w:pPr>
      <w:r w:rsidRPr="00CF68E0">
        <w:rPr>
          <w:rFonts w:ascii="仿宋" w:eastAsia="仿宋" w:hAnsi="仿宋" w:hint="eastAsia"/>
          <w:sz w:val="28"/>
        </w:rPr>
        <w:t>对提出的解决方案进行可行性评估，包括技术可行性、成本效益、实施难度等方面的评估。确保解决方案在技术和实施上可行，并能够有效解决技术难点。</w:t>
      </w:r>
    </w:p>
    <w:p w:rsidR="00CF68E0" w:rsidP="00CF68E0">
      <w:pPr>
        <w:pStyle w:val="Heading2"/>
      </w:pPr>
      <w:bookmarkStart w:id="17" w:name="_Toc152552030"/>
      <w:r w:rsidRPr="00CF68E0">
        <w:t>(</w:t>
      </w:r>
      <w:r w:rsidRPr="00CF68E0">
        <w:t>三</w:t>
      </w:r>
      <w:r w:rsidRPr="00CF68E0">
        <w:t>)</w:t>
      </w:r>
      <w:r w:rsidRPr="00CF68E0">
        <w:t>、技术人才需求</w:t>
      </w:r>
      <w:bookmarkEnd w:id="17"/>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技术人才需求的确定：</w:t>
      </w:r>
    </w:p>
    <w:p w:rsidR="00CF68E0" w:rsidRPr="00CF68E0" w:rsidP="00CF68E0">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F68E0">
        <w:rPr>
          <w:rFonts w:ascii="仿宋" w:eastAsia="仿宋" w:hAnsi="仿宋" w:hint="eastAsia"/>
          <w:sz w:val="28"/>
        </w:rPr>
        <w:t>详细描述汽车涂装项目所需的技术人才类型和数量。根据汽车涂装项目的技术要求和目标，确定需要的技能和专业背景。例如，汽车涂装项目可能需要具备数据分析、软件开发、人工智能、网络安全等方面的技术人才。</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技术人才市场分析：</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进行技术人才市场的分析，评估相关技术领域的供需情况。了解技术人才的供给量和质量，以及市场竞争情况。分析人才市场的趋势和发展，预测未来技术人才的供需状况。</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技术人才招聘策略：</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提出招聘技术人才的策略和方法。包括招聘渠道的选择、招聘流程的设计、面试和评估的方法等。根据汽车涂装项目需求和市场情况，制定吸引和留住优秀技术人才的策略。</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人才培养和发展：</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分析技术人才培养和发展的需求。考虑培训计划、学习资源和职业发展机会等方面，为汽车涂装项目中的技术人才提供成长和发展的机会。建议与教育机构、培训机构或行业组织合作，共同培养和发展技术人才。</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团队组建和管理：</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提供团队组建和管理的建议。包括团队结构的设计、角色分工、沟通协作机制等方面。强调团队的多样性和协作能力，以提升团队的综合技术能力和创新能力。</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人才留存和激励：</w:t>
      </w:r>
    </w:p>
    <w:p w:rsidR="00CF68E0" w:rsidP="00CF68E0">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F68E0">
        <w:rPr>
          <w:rFonts w:ascii="仿宋" w:eastAsia="仿宋" w:hAnsi="仿宋" w:hint="eastAsia"/>
          <w:sz w:val="28"/>
        </w:rPr>
        <w:t>提出人才留存和激励的策略。考虑薪酬福利、职业发展、工作环境和文化等方面，为技术人才提供良好的工作条件和发展机会。建议制定激励机制，激发技术人才的积极性和创造力。</w:t>
      </w:r>
    </w:p>
    <w:p w:rsidR="00CF68E0" w:rsidP="00CF68E0">
      <w:pPr>
        <w:pStyle w:val="Heading1"/>
        <w:rPr>
          <w:rFonts w:hint="eastAsia"/>
        </w:rPr>
      </w:pPr>
      <w:bookmarkStart w:id="18" w:name="_Toc152552031"/>
      <w:r w:rsidRPr="00CF68E0">
        <w:rPr>
          <w:rFonts w:hint="eastAsia"/>
        </w:rPr>
        <w:t>五、汽车涂装行业未来技术发展趋势</w:t>
      </w:r>
      <w:bookmarkEnd w:id="18"/>
    </w:p>
    <w:p w:rsidR="00CF68E0" w:rsidP="00CF68E0">
      <w:pPr>
        <w:pStyle w:val="Heading1"/>
        <w:rPr>
          <w:rFonts w:hint="eastAsia"/>
        </w:rPr>
      </w:pPr>
      <w:bookmarkStart w:id="19" w:name="_Toc152552032"/>
      <w:r w:rsidRPr="00CF68E0">
        <w:rPr>
          <w:rFonts w:hint="eastAsia"/>
        </w:rPr>
        <w:t>六、人力资源管理和开发计划</w:t>
      </w:r>
      <w:bookmarkEnd w:id="19"/>
    </w:p>
    <w:p w:rsidR="00CF68E0" w:rsidP="00CF68E0">
      <w:pPr>
        <w:pStyle w:val="Heading2"/>
        <w:rPr>
          <w:rFonts w:hint="eastAsia"/>
        </w:rPr>
      </w:pPr>
      <w:bookmarkStart w:id="20" w:name="_Toc152552033"/>
      <w:r w:rsidRPr="00CF68E0">
        <w:rPr>
          <w:rFonts w:hint="eastAsia"/>
        </w:rPr>
        <w:t>(</w:t>
      </w:r>
      <w:r w:rsidRPr="00CF68E0">
        <w:rPr>
          <w:rFonts w:hint="eastAsia"/>
        </w:rPr>
        <w:t>一</w:t>
      </w:r>
      <w:r w:rsidRPr="00CF68E0">
        <w:rPr>
          <w:rFonts w:hint="eastAsia"/>
        </w:rPr>
        <w:t>)</w:t>
      </w:r>
      <w:r w:rsidRPr="00CF68E0">
        <w:rPr>
          <w:rFonts w:hint="eastAsia"/>
        </w:rPr>
        <w:t>、人力资源管理的目标和原则</w:t>
      </w:r>
      <w:bookmarkEnd w:id="20"/>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人力资源管理的目标：</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人力资源供需平衡：确保企业的人力资源供需平衡，根据业务需求合理配置和管理人力资源，避免人力资源过剩或短缺的情况。</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人才招聘和留任：吸引、招聘和留住优秀人才，建立人才储备和绩效管理机制，提高企业的人才竞争力和创新能力。</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员工发展和培训：提供员工发展和培训机会，提高员工的专业素养和技能水平，激发员工的工作动力和创造力。</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绩效管理和激励机制：建立有效的绩效管理和激励机制，根据员工的工作表现和贡献进行评估和奖励，激发员工的积极性和工作热情。</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员工关系和福利保障：维护良好的员工关系，提供适当的福利保障，关注员工的权益和福利，提高员工的满意度和忠诚度。</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人力资源管理的原则：</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公平与公正：建立公平和公正的人力资源管理机制，确保员工在招聘、晋升、薪酬等方面的机会和待遇公平公正。</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透明与沟通：建立透明和开放的沟通机制，与员工保持良好的沟通和互动，及时传递信息和反馈，增强员工的参与感和归属感。</w:t>
      </w:r>
    </w:p>
    <w:p w:rsidR="00CF68E0" w:rsidRPr="00CF68E0" w:rsidP="00CF68E0">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F68E0">
        <w:rPr>
          <w:rFonts w:ascii="仿宋" w:eastAsia="仿宋" w:hAnsi="仿宋" w:hint="eastAsia"/>
          <w:sz w:val="28"/>
        </w:rPr>
        <w:t>激励与奖励：采用激励和奖励措施，鼓励员工积极工作和创新，</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提高员工的工作动力和满意度。</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发展与培训：提供员工发展和培训的机会，支持员工的职业发展，提高员工的专业素养和技能水平。</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多元与包容：倡导多元化和包容性，尊重员工的差异和多样性，创造一个公平、开放、包容的工作环境。</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人力资源管理的注意事项和建议：</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招聘和选拔：进行有效的招聘和选拔，确保招聘的人员符合岗位要求和企业文化，提高招聘的准确性和成功率。</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培训和发展：制定全面的培训和发展计划，根据员工的需求和岗位要求，提供相应的培训和发展机会，提高员工的专业素养和职业能力。</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绩效管理：建立有效的绩效管理体系，明确目标和指标，定期评估和反馈员工的绩效，提供相应的奖励和激励措施。</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员工关系：建立和谐的员工关系，及时处理员工关系问题和纠纷，提供适当的员工福利和支持，增强员工的归属感和忠诚度。</w:t>
      </w:r>
    </w:p>
    <w:p w:rsidR="00CF68E0" w:rsidP="00CF68E0">
      <w:pPr>
        <w:ind w:firstLine="560" w:firstLineChars="200"/>
        <w:rPr>
          <w:rFonts w:ascii="仿宋" w:eastAsia="仿宋" w:hAnsi="仿宋" w:hint="eastAsia"/>
          <w:sz w:val="28"/>
        </w:rPr>
      </w:pPr>
      <w:r w:rsidRPr="00CF68E0">
        <w:rPr>
          <w:rFonts w:ascii="仿宋" w:eastAsia="仿宋" w:hAnsi="仿宋" w:hint="eastAsia"/>
          <w:sz w:val="28"/>
        </w:rPr>
        <w:t>不断改进：定期评估和改进人力资源管理的效果和机制，根据企业的发展和变化，及时调整人力资源管理策略和措施。</w:t>
      </w:r>
    </w:p>
    <w:p w:rsidR="00CF68E0" w:rsidP="00CF68E0">
      <w:pPr>
        <w:pStyle w:val="Heading2"/>
      </w:pPr>
      <w:bookmarkStart w:id="21" w:name="_Toc152552034"/>
      <w:r w:rsidRPr="00CF68E0">
        <w:t>(</w:t>
      </w:r>
      <w:r w:rsidRPr="00CF68E0">
        <w:t>二</w:t>
      </w:r>
      <w:r w:rsidRPr="00CF68E0">
        <w:t>)</w:t>
      </w:r>
      <w:r w:rsidRPr="00CF68E0">
        <w:t>、人力资源开发的方案和实施</w:t>
      </w:r>
      <w:bookmarkEnd w:id="21"/>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人力资源开发方案：</w:t>
      </w:r>
    </w:p>
    <w:p w:rsidR="00CF68E0" w:rsidRPr="00CF68E0" w:rsidP="00CF68E0">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F68E0">
        <w:rPr>
          <w:rFonts w:ascii="仿宋" w:eastAsia="仿宋" w:hAnsi="仿宋" w:hint="eastAsia"/>
          <w:sz w:val="28"/>
        </w:rPr>
        <w:t>培训和发展计划：制定全面的培训和发展计划，根据员工的需求和企业的发展需求，确定培训内容、方法和时间表，提供员工专业知</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识和技能的提升。</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职业规划和晋升机制：建立职业规划和晋升机制，为员工提供明确的职业发展路径和晋升机会，激励员工积极进取和提升自身能力。</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岗位轮岗和跨部门培训：推行岗位轮岗和跨部门培训，帮助员工了解不同岗位和部门的工作内容和要求，促进员工的全面发展和协作能力。</w:t>
      </w:r>
    </w:p>
    <w:p w:rsidR="00CF68E0" w:rsidRPr="00CF68E0" w:rsidP="00CF68E0">
      <w:pPr>
        <w:ind w:firstLine="560" w:firstLineChars="200"/>
        <w:rPr>
          <w:rFonts w:ascii="仿宋" w:eastAsia="仿宋" w:hAnsi="仿宋"/>
          <w:sz w:val="28"/>
        </w:rPr>
      </w:pPr>
      <w:r w:rsidRPr="00CF68E0">
        <w:rPr>
          <w:rFonts w:ascii="仿宋" w:eastAsia="仿宋" w:hAnsi="仿宋" w:hint="eastAsia"/>
          <w:sz w:val="28"/>
        </w:rPr>
        <w:t>学习型组织文化：倡导学习型组织文化，鼓励员工持续学习和创新，建立知识共享和学习机制，提高组织的学习能力和创新能力。</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人力资源开发实施的步骤：</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需求分析：通过员工绩效评估、职业发展规划和员工反馈等方式，进行人力资源开发需求的分析和评估，确定开发的重点和目标。</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方案设计：根据需求分析的结果，设计相应的人力资源开发方案，包括培训计划、晋升机制、岗位轮岗安排等，确保方案与企业战略和目标相一致。</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资源配置：确定人力资源开发所需的预算和资源，包括培训设施、培训师资、学习材料等，确保开发实施的顺利进行。</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实施和执行：按照方案设计和资源配置的要求，组织和实施人力资源开发活动，包括培训课程、岗位轮岗安排、晋升评估等，确保开发活动的有效性和实施效果。</w:t>
      </w:r>
    </w:p>
    <w:p w:rsidR="00CF68E0" w:rsidRPr="00CF68E0" w:rsidP="00CF68E0">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F68E0">
        <w:rPr>
          <w:rFonts w:ascii="仿宋" w:eastAsia="仿宋" w:hAnsi="仿宋" w:hint="eastAsia"/>
          <w:sz w:val="28"/>
        </w:rPr>
        <w:t>评估和改进：定期评估人力资源开发的效果和成效，收集员工反馈和意见，根据评估结果进行改进和调整，不断提升人力资源开发的质量和效果。</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人力资源开发实施的注意事项和建议：</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领导支持和参与：确保企业领导对人力资源开发的重视和支持，积极参与和推动开发方案的实施。</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培训师资和资源：选择合适的培训师资和资源，确保培训的专业性和有效性，提供良好的学习体验和效果。</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员工参与和反馈：鼓励员工积极参与人力资源开发活动，提供员工反馈和意见的渠道，增强员工的参与感和满意度。</w:t>
      </w:r>
    </w:p>
    <w:p w:rsidR="00CF68E0" w:rsidP="00CF68E0">
      <w:pPr>
        <w:ind w:firstLine="560" w:firstLineChars="200"/>
        <w:rPr>
          <w:rFonts w:ascii="仿宋" w:eastAsia="仿宋" w:hAnsi="仿宋" w:hint="eastAsia"/>
          <w:sz w:val="28"/>
        </w:rPr>
      </w:pPr>
      <w:r w:rsidRPr="00CF68E0">
        <w:rPr>
          <w:rFonts w:ascii="仿宋" w:eastAsia="仿宋" w:hAnsi="仿宋" w:hint="eastAsia"/>
          <w:sz w:val="28"/>
        </w:rPr>
        <w:t>持续改进和更新：定期评估人力资源开发的效果和成效，根据评估结果进行改进和更新，与企业的发展和变化保持一致。</w:t>
      </w:r>
    </w:p>
    <w:p w:rsidR="00CF68E0" w:rsidP="00CF68E0">
      <w:pPr>
        <w:pStyle w:val="Heading2"/>
      </w:pPr>
      <w:bookmarkStart w:id="22" w:name="_Toc152552035"/>
      <w:r w:rsidRPr="00CF68E0">
        <w:t>(</w:t>
      </w:r>
      <w:r w:rsidRPr="00CF68E0">
        <w:t>三</w:t>
      </w:r>
      <w:r w:rsidRPr="00CF68E0">
        <w:t>)</w:t>
      </w:r>
      <w:r w:rsidRPr="00CF68E0">
        <w:t>、人力资源考核和激励机制的建立</w:t>
      </w:r>
      <w:bookmarkEnd w:id="22"/>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人力资源考核机制的建立：</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目标设定：明确员工的工作目标和绩效指标，与企业的战略目标相一致，确保考核的客观性和准确性。</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考核方法：选择合适的考核方法，可以包括定期绩效评估、360度评估、关键绩效指标评估等，根据不同岗位和职责确定适用的考核方法。</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绩效评估和反馈：定期进行绩效评估，及时向员工反馈评估结果，包括工作表现的优点和改进的方面，帮助员工了解自己的绩效水平和发展方向。</w:t>
      </w:r>
    </w:p>
    <w:p w:rsidR="00CF68E0" w:rsidRPr="00CF68E0" w:rsidP="00CF68E0">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F68E0">
        <w:rPr>
          <w:rFonts w:ascii="仿宋" w:eastAsia="仿宋" w:hAnsi="仿宋" w:hint="eastAsia"/>
          <w:sz w:val="28"/>
        </w:rPr>
        <w:t>发展计划和支持：根据绩效评估的结果，制定个别员工的发展计划，提供相应的培训和支持，帮助员工提升能力和实现个人职业目标。</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人力资源激励机制的建立：</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薪酬激励：建立合理的薪酬体系，根据员工的绩效和贡献进行薪酬激励，包括基本工资、绩效奖金、福利待遇等，激励员工积极工作和提高绩效。</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职业晋升：建立明确的晋升机制，为员工提供晋升的机会和途径，根据绩效和能力评估，提升员工的职位和责任，激发员工的职业发展动力。</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员工认可和表彰：建立员工认可和表彰机制，通过奖励和表彰优秀员工，提高员工的工作动力和满意度，增强员工的归属感和忠诚度。</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职业发展支持：提供员工职业发展的支持，包括培训机会、岗位轮岗、跨部门合作等，帮助员工实现个人职业目标和成长。</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人力资源考核和激励机制建立的注意事项和建议：</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公平和公正：确保考核和激励机制的公平和公正，避免主观因素的干扰，建立客观评价标准和流程。</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透明和沟通：向员工明确说明考核和激励机制的原则和方法，及时沟通和解释评估结果，增强员工的理解和接受度。</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激励个性化：根据员工的个性和需求，提供个性化的激励措施，满足员工的不同激励需求，提高激励的针对性和有效性。</w:t>
      </w:r>
    </w:p>
    <w:p w:rsidR="00CF68E0" w:rsidP="00CF68E0">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F68E0">
        <w:rPr>
          <w:rFonts w:ascii="仿宋" w:eastAsia="仿宋" w:hAnsi="仿宋" w:hint="eastAsia"/>
          <w:sz w:val="28"/>
        </w:rPr>
        <w:t>持续改进：定期评估和改进考核和激励机制的效果和成效，根据评估结果进行调整和改进，不断提升机制的质量和效果。</w:t>
      </w:r>
    </w:p>
    <w:p w:rsidR="00CF68E0" w:rsidP="00CF68E0">
      <w:pPr>
        <w:pStyle w:val="Heading1"/>
        <w:rPr>
          <w:rFonts w:hint="eastAsia"/>
        </w:rPr>
      </w:pPr>
      <w:bookmarkStart w:id="23" w:name="_Toc152552036"/>
      <w:r w:rsidRPr="00CF68E0">
        <w:rPr>
          <w:rFonts w:hint="eastAsia"/>
        </w:rPr>
        <w:t>七、未来发展趋势和战略规划</w:t>
      </w:r>
      <w:bookmarkEnd w:id="23"/>
    </w:p>
    <w:p w:rsidR="00CF68E0" w:rsidP="00CF68E0">
      <w:pPr>
        <w:pStyle w:val="Heading2"/>
        <w:rPr>
          <w:rFonts w:hint="eastAsia"/>
        </w:rPr>
      </w:pPr>
      <w:bookmarkStart w:id="24" w:name="_Toc152552037"/>
      <w:r w:rsidRPr="00CF68E0">
        <w:rPr>
          <w:rFonts w:hint="eastAsia"/>
        </w:rPr>
        <w:t>(</w:t>
      </w:r>
      <w:r w:rsidRPr="00CF68E0">
        <w:rPr>
          <w:rFonts w:hint="eastAsia"/>
        </w:rPr>
        <w:t>一</w:t>
      </w:r>
      <w:r w:rsidRPr="00CF68E0">
        <w:rPr>
          <w:rFonts w:hint="eastAsia"/>
        </w:rPr>
        <w:t>)</w:t>
      </w:r>
      <w:r w:rsidRPr="00CF68E0">
        <w:rPr>
          <w:rFonts w:hint="eastAsia"/>
        </w:rPr>
        <w:t>、汽车涂装行业未来发展趋势的预测</w:t>
      </w:r>
      <w:bookmarkEnd w:id="24"/>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技术创新与数字化转型：汽车涂装行业将继续受益于技术创新和数字化转型的推动。随着人工智能、大数据分析、物联网和区块链等技术的不断成熟和应用，汽车涂装行业将迎来更高效、智能化的生产和运营模式。这将带来更多的自动化和智能化设备，提高生产效率和产品质量。</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可持续发展和环保意识：在全球范围内，可持续发展和环保意识的提高将对汽车涂装行业产生深远的影响。消费者对环境友好和可持续性的产品需求不断增加，政府对环境保护和碳排放的要求也日益严格。因此，汽车涂装行业将面临更多的环保压力和需求，需要加强环境管理和绿色生产，推动可持续发展。</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个性化和定制化需求：随着消费者需求的多样化和个性化趋势的加强，汽车涂装行业将面临更多的定制化需求。消费者对个性化产品和服务的追求将推动汽车涂装行业加强产品创新和灵活生产能力，以满足不同消费者的需求。</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国际市场拓展和全球化竞争：随着全球贸易的深入发展和市场的全球化，汽车涂装行业将面临更加激烈的国际竞争。国际市场的拓展将成为汽车涂装企业发展的重要战略方向，需要加强市场调研、品牌建设和国际合作，以提升在全球市场的竞争力。</w:t>
      </w:r>
    </w:p>
    <w:p w:rsidR="00CF68E0" w:rsidP="00CF68E0">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CF68E0">
        <w:rPr>
          <w:rFonts w:ascii="仿宋" w:eastAsia="仿宋" w:hAnsi="仿宋" w:hint="eastAsia"/>
          <w:sz w:val="28"/>
        </w:rPr>
        <w:t>人才培养和创新能力：汽车涂装行业的发展将离不开人才培养和</w:t>
      </w:r>
    </w:p>
    <w:p w:rsidR="00CF68E0" w:rsidP="00CF68E0">
      <w:pPr>
        <w:ind w:firstLine="560" w:firstLineChars="200"/>
        <w:rPr>
          <w:rFonts w:ascii="仿宋" w:eastAsia="仿宋" w:hAnsi="仿宋" w:hint="eastAsia"/>
          <w:sz w:val="28"/>
        </w:rPr>
      </w:pPr>
      <w:r w:rsidRPr="00CF68E0">
        <w:rPr>
          <w:rFonts w:ascii="仿宋" w:eastAsia="仿宋" w:hAnsi="仿宋" w:hint="eastAsia"/>
          <w:sz w:val="28"/>
        </w:rPr>
        <w:t>创新能力的提升。随着技术和市场的变化，汽车涂装企业需要培养具备创新思维和跨领域能力的人才，以应对行业的挑战和机遇。</w:t>
      </w:r>
    </w:p>
    <w:p w:rsidR="00CF68E0" w:rsidP="00CF68E0">
      <w:pPr>
        <w:pStyle w:val="Heading2"/>
      </w:pPr>
      <w:bookmarkStart w:id="25" w:name="_Toc152552038"/>
      <w:r w:rsidRPr="00CF68E0">
        <w:t>(</w:t>
      </w:r>
      <w:r w:rsidRPr="00CF68E0">
        <w:t>二</w:t>
      </w:r>
      <w:r w:rsidRPr="00CF68E0">
        <w:t>)</w:t>
      </w:r>
      <w:r w:rsidRPr="00CF68E0">
        <w:t>、汽车涂装项目产品在未来的发展和规划</w:t>
      </w:r>
      <w:bookmarkEnd w:id="25"/>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市场前景评估：</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市场趋势和需求：分析目标市场的发展趋势和需求情况，了解市场规模、增长率和竞争态势，评估汽车涂装项目产品在市场中的定位和潜在机会。</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受益群体和目标用户：确定汽车涂装项目产品的受益群体和目标用户，分析他们的需求和偏好，了解他们对汽车涂装项目产品的接受度和购买意愿。</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产品发展方向：</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产品功能和特点：明确汽车涂装项目产品的核心功能和特点，强调其与现有产品的差异化和竞争优势，以满足市场需求和用户期望。</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技术创新和改进：考虑技术创新和改进的方向，提升产品的性能、可靠性和用户体验，增强产品的市场竞争力和用户满意度。</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产品线扩展：根据市场需求和用户反馈，规划产品线的扩展和升级，开发新的产品版本或衍生产品，拓展市场份额和增加收益来源。</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规划策略：</w:t>
      </w:r>
    </w:p>
    <w:p w:rsidR="00CF68E0" w:rsidRPr="00CF68E0" w:rsidP="00CF68E0">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CF68E0">
        <w:rPr>
          <w:rFonts w:ascii="仿宋" w:eastAsia="仿宋" w:hAnsi="仿宋" w:hint="eastAsia"/>
          <w:sz w:val="28"/>
        </w:rPr>
        <w:t>市场定位和目标市场：明确汽车涂装项目产品的市场定位和目标市场，确定目标市场的规模、地域、行业等特征，制定相应的市场开拓策略。</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销售和渠道策略：制定销售和渠道策略，选择合适的销售渠道和合作伙伴，确保产品的广泛传播和销售渠道的覆盖度。</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宣传推广和品牌建设：制定宣传推广和品牌建设策略，通过市场营销活动、在线和离线渠道的宣传推广，提升产品的知名度和品牌影响力。</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用户关系管理：建立良好的用户关系管理体系，与用户保持紧密联系，收集用户反馈和需求，提供优质的售后服务和支持。</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风险和挑战：</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市场竞争和替代品：评估市场竞争对手和替代产品的存在和影响，制定相应的竞争策略和产品差异化措施，提高产品的市场竞争力。</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技术创新和变革：考虑技术创新和行业变革对产品发展的影响，及时调整和适应技术和市场的变化，降低技术和市场风险。</w:t>
      </w:r>
    </w:p>
    <w:p w:rsidR="00CF68E0" w:rsidP="00CF68E0">
      <w:pPr>
        <w:ind w:firstLine="560" w:firstLineChars="200"/>
        <w:rPr>
          <w:rFonts w:ascii="仿宋" w:eastAsia="仿宋" w:hAnsi="仿宋" w:hint="eastAsia"/>
          <w:sz w:val="28"/>
        </w:rPr>
      </w:pPr>
      <w:r w:rsidRPr="00CF68E0">
        <w:rPr>
          <w:rFonts w:ascii="仿宋" w:eastAsia="仿宋" w:hAnsi="仿宋" w:hint="eastAsia"/>
          <w:sz w:val="28"/>
        </w:rPr>
        <w:t>法律法规和合规要求：了解相关法律法规和合规要求，确保汽车涂装项目产品的合法性和符合性，避免法律风险和不良影响。</w:t>
      </w:r>
    </w:p>
    <w:p w:rsidR="00CF68E0" w:rsidP="00CF68E0">
      <w:pPr>
        <w:pStyle w:val="Heading2"/>
      </w:pPr>
      <w:bookmarkStart w:id="26" w:name="_Toc152552039"/>
      <w:r w:rsidRPr="00CF68E0">
        <w:t>(</w:t>
      </w:r>
      <w:r w:rsidRPr="00CF68E0">
        <w:t>三</w:t>
      </w:r>
      <w:r w:rsidRPr="00CF68E0">
        <w:t>)</w:t>
      </w:r>
      <w:r w:rsidRPr="00CF68E0">
        <w:t>、汽车涂装项目的战略规划和实施方案</w:t>
      </w:r>
      <w:bookmarkEnd w:id="26"/>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定义汽车涂装项目愿景和目标：首先，需要明确汽车涂装项目的愿景和目标。这包括确定汽车涂装项目的核心价值主张、目标市场和受众群体。通过明确汽车涂装项目愿景和目标，可以为后续的战略规划和实施提供明确的方向。</w:t>
      </w:r>
    </w:p>
    <w:p w:rsidR="00CF68E0" w:rsidRPr="00CF68E0" w:rsidP="00CF68E0">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CF68E0">
        <w:rPr>
          <w:rFonts w:ascii="仿宋" w:eastAsia="仿宋" w:hAnsi="仿宋" w:hint="eastAsia"/>
          <w:sz w:val="28"/>
        </w:rPr>
        <w:t>了解市场和竞争环境：在制定战略规划之前，需要进行市场调研和竞争分析，深入了解汽车涂装项目所处的市场和竞争环境。这包括</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分析目标市场的规模、增长趋势、竞争对手的优势和弱点等。通过对市场和竞争环境的了解，可以制定出更具针对性的战略和实施方案。</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制定市场定位和品牌策略：基于市场调研和竞争分析的结果，需要确定汽车涂装项目的市场定位和品牌策略。这包括确定汽车涂装项目的目标客户群体、差异化的竞争优势以及品牌传播和推广的策略。通过明确市场定位和品牌策略，可以在市场中建立起独特的品牌形象和市场地位。</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制定营销和销售策略：在战略规划中，需要制定详细的营销和销售策略。这包括确定市场推广渠道、制定产品定价策略、制定销售目标和销售计划等。通过有效的营销和销售策略，可以促进汽车涂装项目的市场渗透和销售增长。</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确定组织和资源需求：在实施方案中，需要明确汽车涂装项目所需的组织结构和资源需求。这包括确定汽车涂装项目团队的组成和职责分工、确定所需的技术和设备资源、以及制定汽车涂装项目的预算和资金筹集计划等。通过合理配置组织和资源，可以支持汽车涂装项目的顺利实施和运营。</w:t>
      </w:r>
    </w:p>
    <w:p w:rsidR="00CF68E0" w:rsidP="00CF68E0">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CF68E0">
        <w:rPr>
          <w:rFonts w:ascii="仿宋" w:eastAsia="仿宋" w:hAnsi="仿宋" w:hint="eastAsia"/>
          <w:sz w:val="28"/>
        </w:rPr>
        <w:t>制定风险管理和监控计划：在战略规划和实施方案中，需要考虑风险管理和监控计划。这包括识别潜在的风险和挑战，并制定相应的应对策略和监控机制。通过有效的风险管理和监控，可以降低汽车涂装项目失败的风险，并及时应对可能出现的问题。</w:t>
      </w:r>
    </w:p>
    <w:p w:rsidR="00CF68E0" w:rsidP="00CF68E0">
      <w:pPr>
        <w:pStyle w:val="Heading1"/>
        <w:rPr>
          <w:rFonts w:hint="eastAsia"/>
        </w:rPr>
      </w:pPr>
      <w:bookmarkStart w:id="27" w:name="_Toc152552040"/>
      <w:r w:rsidRPr="00CF68E0">
        <w:rPr>
          <w:rFonts w:hint="eastAsia"/>
        </w:rPr>
        <w:t>八、消防安全</w:t>
      </w:r>
      <w:bookmarkEnd w:id="27"/>
    </w:p>
    <w:p w:rsidR="00CF68E0" w:rsidP="00CF68E0">
      <w:pPr>
        <w:pStyle w:val="Heading2"/>
        <w:rPr>
          <w:rFonts w:hint="eastAsia"/>
        </w:rPr>
      </w:pPr>
      <w:bookmarkStart w:id="28" w:name="_Toc152552041"/>
      <w:r w:rsidRPr="00CF68E0">
        <w:rPr>
          <w:rFonts w:hint="eastAsia"/>
        </w:rPr>
        <w:t>(</w:t>
      </w:r>
      <w:r w:rsidRPr="00CF68E0">
        <w:rPr>
          <w:rFonts w:hint="eastAsia"/>
        </w:rPr>
        <w:t>一</w:t>
      </w:r>
      <w:r w:rsidRPr="00CF68E0">
        <w:rPr>
          <w:rFonts w:hint="eastAsia"/>
        </w:rPr>
        <w:t>)</w:t>
      </w:r>
      <w:r w:rsidRPr="00CF68E0">
        <w:rPr>
          <w:rFonts w:hint="eastAsia"/>
        </w:rPr>
        <w:t>、汽车涂装项目消防设计依据及原则</w:t>
      </w:r>
      <w:bookmarkEnd w:id="28"/>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(一) 消防设计依据</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消防设计的基础是一系列相关法规、规范以及标准，这些包括但不限于《建筑设计防火规范》、《高层民用建筑设计防火规范》和《建筑内部装修设计防火规范》。这些法规、规范和标准提供了详细的指导，确保消防设计在各个方面都能够合乎要求。通过这些规定，确保建筑在火灾发生时能够高效地进行人员疏散、火灾扑救和灭火救援，从而最大程度地保障人们的生命安全和财产安全。</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(二) 消防设计原则</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消防设计应该秉持一系列原则，以确保建筑在火灾情况下的应对能力。这些原则包括：</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1. 人员生命安全优先：消防设计的首要目标是保障人员的生命安全。无论何时，建筑都应该为人员提供适当的疏散途径和安全设施，以确保他们在火灾发生时能够快速安全地离开。</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2. 财产损失最小化：除了关注人员安全，消防设计也应该致力于降低火灾对财产造成的损失。这可以通过采用耐火材料、合理划分建筑内部空间、设置火灾隔离区等手段来实现。</w:t>
      </w:r>
    </w:p>
    <w:p w:rsidR="00CF68E0" w:rsidRPr="00CF68E0" w:rsidP="00CF68E0">
      <w:pPr>
        <w:ind w:firstLine="560" w:firstLineChars="200"/>
        <w:rPr>
          <w:rFonts w:ascii="仿宋" w:eastAsia="仿宋" w:hAnsi="仿宋" w:hint="eastAsia"/>
          <w:sz w:val="28"/>
        </w:rPr>
      </w:pPr>
      <w:r w:rsidRPr="00CF68E0">
        <w:rPr>
          <w:rFonts w:ascii="仿宋" w:eastAsia="仿宋" w:hAnsi="仿宋" w:hint="eastAsia"/>
          <w:sz w:val="28"/>
        </w:rPr>
        <w:t>3. 便于扑救和恢复使用：消防设计还应该考虑消防队员的扑救行动，以及火灾后建筑的恢复使用。为消防人员提供足够的通道和资源，以便他们能够迅速、有效地进行火灾扑救。同时，设计也应该便</w:t>
      </w:r>
      <w:r w:rsidRPr="00CF68E0">
        <w:rPr>
          <w:rFonts w:ascii="仿宋" w:eastAsia="仿宋" w:hAnsi="仿宋" w:hint="eastAsia"/>
          <w:sz w:val="28"/>
        </w:rPr>
        <w:br/>
      </w:r>
      <w:r w:rsidRPr="00CF68E0">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72" w:history="1">
        <w:r>
          <w:rPr>
            <w:rFonts w:ascii="SimSun" w:eastAsia="SimSun" w:hAnsi="SimSun" w:cs="SimSun"/>
            <w:b/>
            <w:bCs/>
            <w:color w:val="0000EE"/>
            <w:kern w:val="0"/>
            <w:sz w:val="30"/>
            <w:szCs w:val="30"/>
            <w:u w:val="single" w:color="0000EE"/>
          </w:rPr>
          <w:t>https://d.book118.com/636000003005010033</w:t>
        </w:r>
      </w:hyperlink>
    </w:p>
    <w:p w:rsidR="00CF68E0" w:rsidRPr="00CF68E0" w:rsidP="00CF68E0">
      <w:pPr>
        <w:ind w:firstLine="560" w:firstLineChars="200"/>
        <w:rPr>
          <w:rFonts w:ascii="仿宋" w:eastAsia="仿宋" w:hAnsi="仿宋" w:hint="eastAsia"/>
          <w:sz w:val="28"/>
        </w:rPr>
      </w:pPr>
    </w:p>
    <w:sectPr>
      <w:headerReference w:type="even" r:id="rId173"/>
      <w:headerReference w:type="default" r:id="rId174"/>
      <w:footerReference w:type="even" r:id="rId175"/>
      <w:footerReference w:type="default" r:id="rId176"/>
      <w:headerReference w:type="first" r:id="rId177"/>
      <w:footerReference w:type="first" r:id="rId178"/>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F68E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F68E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CF68E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F68E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F68E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F68E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CF68E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F68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CF68E0">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CF68E0">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F68E0">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F68E0">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F68E0">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F68E0">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F68E0">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CF68E0">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F68E0">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CF68E0">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CF68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CF68E0">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CF68E0">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F68E0">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CF68E0">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CF68E0">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CF68E0">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F68E0">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rsidR="00CF68E0">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28</w:t>
    </w:r>
    <w:r>
      <w:rPr>
        <w:rStyle w:val="PageNumber"/>
      </w:rPr>
      <w:fldChar w:fldCharType="end"/>
    </w:r>
  </w:p>
  <w:p w:rsidR="00CF68E0">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68E0">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P="00260C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30</w:t>
    </w:r>
    <w:r>
      <w:rPr>
        <w:rStyle w:val="PageNumber"/>
      </w:rPr>
      <w:fldChar w:fldCharType="end"/>
    </w:r>
  </w:p>
  <w:p w:rsidR="00CF68E0">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rsidRPr="00CF68E0" w:rsidP="00CF68E0">
    <w:pPr>
      <w:pStyle w:val="Header"/>
      <w:rPr>
        <w:rFonts w:ascii="仿宋" w:eastAsia="仿宋" w:hAnsi="仿宋"/>
      </w:rPr>
    </w:pPr>
    <w:r w:rsidRPr="00CF68E0">
      <w:rPr>
        <w:rFonts w:ascii="仿宋" w:eastAsia="仿宋" w:hAnsi="仿宋" w:hint="eastAsia"/>
      </w:rPr>
      <w:t>汽车涂装可行性报告/专业报告</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68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8E0"/>
    <w:rsid w:val="00260C0E"/>
    <w:rsid w:val="00CF68E0"/>
    <w:rsid w:val="00DC02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D80AA129-E519-463D-8618-7572BAAC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F68E0"/>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F68E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F68E0"/>
    <w:rPr>
      <w:b/>
      <w:bCs/>
      <w:kern w:val="44"/>
      <w:sz w:val="44"/>
      <w:szCs w:val="44"/>
    </w:rPr>
  </w:style>
  <w:style w:type="character" w:customStyle="1" w:styleId="2Char">
    <w:name w:val="标题 2 Char"/>
    <w:basedOn w:val="DefaultParagraphFont"/>
    <w:link w:val="Heading2"/>
    <w:uiPriority w:val="9"/>
    <w:rsid w:val="00CF68E0"/>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CF68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CF68E0"/>
    <w:rPr>
      <w:sz w:val="18"/>
      <w:szCs w:val="18"/>
    </w:rPr>
  </w:style>
  <w:style w:type="paragraph" w:styleId="Footer">
    <w:name w:val="footer"/>
    <w:basedOn w:val="Normal"/>
    <w:link w:val="Char0"/>
    <w:uiPriority w:val="99"/>
    <w:unhideWhenUsed/>
    <w:rsid w:val="00CF68E0"/>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CF68E0"/>
    <w:rPr>
      <w:sz w:val="18"/>
      <w:szCs w:val="18"/>
    </w:rPr>
  </w:style>
  <w:style w:type="character" w:styleId="PageNumber">
    <w:name w:val="page number"/>
    <w:basedOn w:val="DefaultParagraphFont"/>
    <w:uiPriority w:val="99"/>
    <w:semiHidden/>
    <w:unhideWhenUsed/>
    <w:rsid w:val="00CF68E0"/>
  </w:style>
  <w:style w:type="paragraph" w:styleId="TOC1">
    <w:name w:val="toc 1"/>
    <w:basedOn w:val="Normal"/>
    <w:next w:val="Normal"/>
    <w:autoRedefine/>
    <w:uiPriority w:val="39"/>
    <w:unhideWhenUsed/>
    <w:rsid w:val="00CF68E0"/>
  </w:style>
  <w:style w:type="paragraph" w:styleId="TOC2">
    <w:name w:val="toc 2"/>
    <w:basedOn w:val="Normal"/>
    <w:next w:val="Normal"/>
    <w:autoRedefine/>
    <w:uiPriority w:val="39"/>
    <w:unhideWhenUsed/>
    <w:rsid w:val="00CF68E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yperlink" Target="https://d.book118.com/636000003005010033" TargetMode="External" /><Relationship Id="rId173" Type="http://schemas.openxmlformats.org/officeDocument/2006/relationships/header" Target="header85.xml" /><Relationship Id="rId174" Type="http://schemas.openxmlformats.org/officeDocument/2006/relationships/header" Target="header86.xml" /><Relationship Id="rId175" Type="http://schemas.openxmlformats.org/officeDocument/2006/relationships/footer" Target="footer85.xml" /><Relationship Id="rId176" Type="http://schemas.openxmlformats.org/officeDocument/2006/relationships/footer" Target="footer86.xml" /><Relationship Id="rId177" Type="http://schemas.openxmlformats.org/officeDocument/2006/relationships/header" Target="header87.xml" /><Relationship Id="rId178" Type="http://schemas.openxmlformats.org/officeDocument/2006/relationships/footer" Target="footer87.xml" /><Relationship Id="rId179" Type="http://schemas.openxmlformats.org/officeDocument/2006/relationships/theme" Target="theme/theme1.xml" /><Relationship Id="rId18" Type="http://schemas.openxmlformats.org/officeDocument/2006/relationships/footer" Target="footer7.xml" /><Relationship Id="rId180"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4801</Words>
  <Characters>27369</Characters>
  <Application>Microsoft Office Word</Application>
  <DocSecurity>0</DocSecurity>
  <Lines>228</Lines>
  <Paragraphs>64</Paragraphs>
  <ScaleCrop>false</ScaleCrop>
  <Company/>
  <LinksUpToDate>false</LinksUpToDate>
  <CharactersWithSpaces>32106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2023-12-03T19:13:00Z</dcterms:created>
  <dcterms:modified xsi:type="dcterms:W3CDTF">2023-12-03T19:13:00Z</dcterms:modified>
</cp:coreProperties>
</file>