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2022年广西民族大学工商管理专业《管理学》科目期末试卷A（有答案）</w:t>
      </w:r>
    </w:p>
    <w:p>
      <w:r>
        <w:rPr>
          <w:rFonts w:ascii="微软雅黑" w:eastAsia="宋体" w:hAnsi="微软雅黑"/>
          <w:b/>
          <w:color w:val="000000"/>
          <w:sz w:val="32"/>
        </w:rPr>
        <w:t>一、选择题</w:t>
      </w:r>
    </w:p>
    <w:p w:rsidR="00C86284" w:rsidRPr="003C317F" w:rsidP="003C317F" w14:paraId="3E1B145C" w14:textId="37FB8F95">
      <w:pPr>
        <w:ind w:left="150" w:firstLine="0"/>
      </w:pPr>
      <w:bookmarkStart w:id="0" w:name="_GoBack"/>
      <w:bookmarkEnd w:id="0"/>
      <w:r>
        <w:rPr>
          <w:rFonts w:ascii="微软雅黑" w:eastAsia="宋体" w:hAnsi="微软雅黑"/>
          <w:color w:val="000000"/>
        </w:rPr>
        <w:t>1、</w:t>
      </w:r>
      <w:r w:rsidRPr="003C317F">
        <w:rPr>
          <w:rFonts w:ascii="微软雅黑" w:eastAsia="宋体" w:hAnsi="微软雅黑"/>
          <w:color w:val="000000"/>
        </w:rPr>
        <w:t>“奖金”在双因素理论中称为（　　）。</w:t>
      </w:r>
    </w:p>
    <w:p w:rsidR="00C86284" w:rsidRPr="003C317F" w:rsidP="003C317F" w14:paraId="19195A4F" w14:textId="34F83421">
      <w:pPr>
        <w:ind w:left="150" w:firstLine="0"/>
      </w:pPr>
      <w:r w:rsidRPr="003C317F">
        <w:rPr>
          <w:rFonts w:ascii="微软雅黑" w:eastAsia="宋体" w:hAnsi="微软雅黑"/>
          <w:color w:val="000000"/>
        </w:rPr>
        <w:t>A．保健因素B．激励因素C．满意因素D．不满意因素</w:t>
      </w:r>
    </w:p>
    <w:p w:rsidR="00454AE8" w:rsidRPr="00B37465" w:rsidP="00B37465" w14:paraId="7564C470" w14:textId="162E2B9E">
      <w:pPr>
        <w:ind w:left="150" w:firstLine="0"/>
      </w:pPr>
      <w:r>
        <w:rPr>
          <w:rFonts w:ascii="微软雅黑" w:eastAsia="宋体" w:hAnsi="微软雅黑"/>
          <w:color w:val="000000"/>
        </w:rPr>
        <w:t>2、</w:t>
      </w:r>
      <w:r w:rsidRPr="00B37465">
        <w:rPr>
          <w:rFonts w:ascii="微软雅黑" w:eastAsia="宋体" w:hAnsi="微软雅黑"/>
          <w:color w:val="000000"/>
        </w:rPr>
        <w:t>依据情景领导理论，当下属有能力但无意愿干领导希望他们干的工作时，以下哪种领导风格最为合适？（　　）</w:t>
      </w:r>
    </w:p>
    <w:p w:rsidR="00454AE8" w:rsidRPr="00B37465" w:rsidP="00B37465" w14:paraId="1B856E1C" w14:textId="69C4351D">
      <w:pPr>
        <w:ind w:left="150" w:firstLine="0"/>
      </w:pPr>
      <w:r w:rsidRPr="00B37465">
        <w:rPr>
          <w:rFonts w:ascii="微软雅黑" w:eastAsia="宋体" w:hAnsi="微软雅黑"/>
          <w:color w:val="000000"/>
        </w:rPr>
        <w:t>A．告知    B．推销    C．参与 D．授权</w:t>
      </w:r>
    </w:p>
    <w:p w:rsidR="00701CE6" w:rsidRPr="007D46C7" w:rsidP="007D46C7" w14:paraId="1D93640E" w14:textId="52D70CCC">
      <w:pPr>
        <w:ind w:left="150" w:firstLine="0"/>
      </w:pPr>
      <w:r>
        <w:rPr>
          <w:rFonts w:ascii="微软雅黑" w:eastAsia="宋体" w:hAnsi="微软雅黑"/>
          <w:color w:val="000000"/>
        </w:rPr>
        <w:t>3、</w:t>
      </w:r>
      <w:r w:rsidRPr="007D46C7">
        <w:rPr>
          <w:rFonts w:ascii="微软雅黑" w:eastAsia="宋体" w:hAnsi="微软雅黑"/>
          <w:color w:val="000000"/>
        </w:rPr>
        <w:t>管理者在制定决策时，面临这样一种条件：在这种条件下，决策者能够估计出每一种备择方案的可能性或者结果。我们称这种决策制定条件为（　　）决策。</w:t>
      </w:r>
    </w:p>
    <w:p w:rsidR="003B6909" w:rsidRPr="007D46C7" w:rsidP="007D46C7" w14:paraId="6E32B1B4" w14:textId="41FF7584">
      <w:pPr>
        <w:ind w:left="150" w:firstLine="0"/>
      </w:pPr>
      <w:r w:rsidRPr="007D46C7">
        <w:rPr>
          <w:rFonts w:ascii="微软雅黑" w:eastAsia="宋体" w:hAnsi="微软雅黑"/>
          <w:color w:val="000000"/>
        </w:rPr>
        <w:t>A．确定性   B．不确定性 C．风险性</w:t>
      </w:r>
      <w:r w:rsidRPr="007D46C7">
        <w:rPr>
          <w:rFonts w:ascii="微软雅黑" w:eastAsia="宋体" w:hAnsi="微软雅黑" w:hint="eastAsia"/>
          <w:color w:val="000000"/>
        </w:rPr>
        <w:t xml:space="preserve"> </w:t>
      </w:r>
      <w:r w:rsidRPr="007D46C7">
        <w:rPr>
          <w:rFonts w:ascii="微软雅黑" w:eastAsia="宋体" w:hAnsi="微软雅黑"/>
          <w:color w:val="000000"/>
        </w:rPr>
        <w:t xml:space="preserve"> D．概率性</w:t>
      </w:r>
    </w:p>
    <w:p w:rsidR="00C57D76" w:rsidRPr="00FC639B" w:rsidP="00FC639B" w14:paraId="4111C6DA" w14:textId="40D88595">
      <w:pPr>
        <w:ind w:left="150" w:firstLine="0"/>
      </w:pPr>
      <w:r>
        <w:rPr>
          <w:rFonts w:ascii="微软雅黑" w:eastAsia="宋体" w:hAnsi="微软雅黑"/>
          <w:color w:val="000000"/>
        </w:rPr>
        <w:t>4、</w:t>
      </w:r>
      <w:r w:rsidRPr="00FC639B">
        <w:rPr>
          <w:rFonts w:ascii="微软雅黑" w:eastAsia="宋体" w:hAnsi="微软雅黑"/>
          <w:color w:val="000000"/>
        </w:rPr>
        <w:t>沸光广告公司是一家大型广告公司，业务包括广告策划、制作和发行。考虑到一个电视广告设计至少要经过创意、文案、导演、美工、音乐合成、制作等专业的合作才能完成，下列何种组织结构能最好的支撑沸光公司的业务要求？（　　）</w:t>
      </w:r>
    </w:p>
    <w:p w:rsidR="00C57D76" w:rsidRPr="00FC639B" w:rsidP="00FC639B" w14:paraId="78510ACF" w14:textId="2C38A364">
      <w:pPr>
        <w:ind w:left="150" w:firstLine="0"/>
      </w:pPr>
      <w:r w:rsidRPr="00FC639B">
        <w:rPr>
          <w:rFonts w:ascii="微软雅黑" w:eastAsia="宋体" w:hAnsi="微软雅黑"/>
          <w:color w:val="000000"/>
        </w:rPr>
        <w:t>A．直线式B．职能制C．矩阵制D．事业部制</w:t>
      </w:r>
    </w:p>
    <w:p w:rsidR="00500709" w:rsidRPr="00A01FD5" w:rsidP="00A01FD5" w14:paraId="1892CBCC" w14:textId="7B7E5CB0">
      <w:pPr>
        <w:ind w:left="150" w:firstLine="0"/>
      </w:pPr>
      <w:r>
        <w:rPr>
          <w:rFonts w:ascii="微软雅黑" w:eastAsia="宋体" w:hAnsi="微软雅黑"/>
          <w:color w:val="000000"/>
        </w:rPr>
        <w:t>5、</w:t>
      </w:r>
      <w:r w:rsidRPr="00A01FD5">
        <w:rPr>
          <w:rFonts w:ascii="微软雅黑" w:eastAsia="宋体" w:hAnsi="微软雅黑"/>
          <w:color w:val="000000"/>
        </w:rPr>
        <w:t>以下哪一种组织结构违背了“统一指挥”的组织原则？（　　）</w:t>
      </w:r>
    </w:p>
    <w:p w:rsidR="00500709" w:rsidRPr="00A01FD5" w:rsidP="00A01FD5" w14:paraId="08D4A22A" w14:textId="7AA60CAC">
      <w:pPr>
        <w:ind w:left="150" w:firstLine="0"/>
      </w:pPr>
      <w:r w:rsidRPr="00A01FD5">
        <w:rPr>
          <w:rFonts w:ascii="微软雅黑" w:eastAsia="宋体" w:hAnsi="微软雅黑"/>
          <w:color w:val="000000"/>
        </w:rPr>
        <w:t>A．直线职能制       B．直线职能辅以参谋职能制</w:t>
      </w:r>
    </w:p>
    <w:p w:rsidR="003B6909" w:rsidRPr="00A01FD5" w:rsidP="00A01FD5" w14:paraId="3014268C" w14:textId="6AF0B84A">
      <w:pPr>
        <w:ind w:left="150" w:firstLine="0"/>
      </w:pPr>
      <w:r w:rsidRPr="00A01FD5">
        <w:rPr>
          <w:rFonts w:ascii="微软雅黑" w:eastAsia="宋体" w:hAnsi="微软雅黑"/>
          <w:color w:val="000000"/>
        </w:rPr>
        <w:t>C．事业部制         D．矩阵制</w:t>
      </w:r>
    </w:p>
    <w:p w:rsidR="00BF0F6A" w:rsidRPr="009B1C2B" w:rsidP="009B1C2B" w14:paraId="0462B45F" w14:textId="3D440718">
      <w:pPr>
        <w:ind w:left="150" w:firstLine="0"/>
      </w:pPr>
      <w:r>
        <w:rPr>
          <w:rFonts w:ascii="微软雅黑" w:eastAsia="宋体" w:hAnsi="微软雅黑"/>
          <w:color w:val="000000"/>
        </w:rPr>
        <w:t>6、</w:t>
      </w:r>
      <w:r w:rsidRPr="009B1C2B">
        <w:rPr>
          <w:rFonts w:ascii="微软雅黑" w:eastAsia="宋体" w:hAnsi="微软雅黑"/>
          <w:color w:val="000000"/>
        </w:rPr>
        <w:t>如下选项中哪个不属于影响计划工作的权变因素？（　　）</w:t>
      </w:r>
    </w:p>
    <w:p w:rsidR="00BF0F6A" w:rsidRPr="009B1C2B" w:rsidP="009B1C2B" w14:paraId="59AE667E" w14:textId="77777777">
      <w:pPr>
        <w:ind w:left="150" w:firstLine="0"/>
      </w:pPr>
      <w:r w:rsidRPr="009B1C2B">
        <w:rPr>
          <w:rFonts w:ascii="微软雅黑" w:eastAsia="宋体" w:hAnsi="微软雅黑"/>
          <w:color w:val="000000"/>
        </w:rPr>
        <w:t>A．组织的层次</w:t>
      </w:r>
    </w:p>
    <w:p w:rsidR="00BF0F6A" w:rsidRPr="009B1C2B" w:rsidP="009B1C2B" w14:paraId="129EE2A4" w14:textId="77777777">
      <w:pPr>
        <w:ind w:left="150" w:firstLine="0"/>
      </w:pPr>
      <w:r w:rsidRPr="009B1C2B">
        <w:rPr>
          <w:rFonts w:ascii="微软雅黑" w:eastAsia="宋体" w:hAnsi="微软雅黑"/>
          <w:color w:val="000000"/>
        </w:rPr>
        <w:t>B．权力的大小</w:t>
      </w:r>
    </w:p>
    <w:p w:rsidR="00BF0F6A" w:rsidRPr="009B1C2B" w:rsidP="009B1C2B" w14:paraId="74697282" w14:textId="77777777">
      <w:pPr>
        <w:ind w:left="150" w:firstLine="0"/>
        <w:sectPr w:rsidSect="00034616">
          <w:pgSz w:w="12240" w:h="15840"/>
          <w:pgMar w:top="1440" w:right="1800" w:bottom="1440" w:left="1800" w:header="720" w:footer="720" w:gutter="0"/>
          <w:cols w:space="720"/>
          <w:docGrid w:linePitch="360"/>
        </w:sectPr>
      </w:pPr>
      <w:r w:rsidRPr="009B1C2B">
        <w:rPr>
          <w:rFonts w:ascii="微软雅黑" w:eastAsia="宋体" w:hAnsi="微软雅黑"/>
          <w:color w:val="000000"/>
        </w:rPr>
        <w:t>C．环境的不确定性</w:t>
      </w:r>
    </w:p>
    <w:p w:rsidR="003B6909" w:rsidRPr="009B1C2B" w:rsidP="009B1C2B" w14:paraId="6F375A6E" w14:textId="1710EFFE">
      <w:pPr>
        <w:ind w:left="150" w:firstLine="0"/>
      </w:pPr>
      <w:r w:rsidRPr="009B1C2B">
        <w:rPr>
          <w:rFonts w:ascii="微软雅黑" w:eastAsia="宋体" w:hAnsi="微软雅黑"/>
          <w:color w:val="000000"/>
        </w:rPr>
        <w:t>D．未来投入的持续时间</w:t>
      </w:r>
    </w:p>
    <w:p w:rsidR="003B6909" w:rsidRPr="00393031" w:rsidP="00393031" w14:paraId="03B55576" w14:textId="71434106">
      <w:r>
        <w:rPr>
          <w:rFonts w:ascii="微软雅黑" w:eastAsia="宋体" w:hAnsi="微软雅黑"/>
          <w:color w:val="000000"/>
        </w:rPr>
        <w:t>7、</w:t>
      </w:r>
      <w:r w:rsidRPr="00393031" w:rsidR="007E3099">
        <w:rPr>
          <w:rFonts w:ascii="微软雅黑" w:eastAsia="宋体" w:hAnsi="微软雅黑"/>
          <w:color w:val="000000"/>
        </w:rPr>
        <w:t>一个人对不遵从上级意图所可能产生的负面结果感到惧怕，这意味着该上司拥有（　　）。</w:t>
      </w:r>
    </w:p>
    <w:p w:rsidR="007E3099" w:rsidRPr="00393031" w:rsidP="00393031" w14:paraId="7A637FE8" w14:textId="3D99EF18">
      <w:r w:rsidRPr="00393031">
        <w:rPr>
          <w:rFonts w:ascii="微软雅黑" w:eastAsia="宋体" w:hAnsi="微软雅黑"/>
          <w:color w:val="000000"/>
        </w:rPr>
        <w:t>A．强制权力B．奖赏权力C．感召权力D．合法权力</w:t>
      </w:r>
    </w:p>
    <w:p w:rsidR="00121025" w:rsidRPr="002D3C21" w:rsidP="002D3C21" w14:paraId="3B380A1B" w14:textId="543FBAFC">
      <w:pPr>
        <w:ind w:left="150" w:firstLine="0"/>
      </w:pPr>
      <w:r>
        <w:rPr>
          <w:rFonts w:ascii="微软雅黑" w:eastAsia="宋体" w:hAnsi="微软雅黑"/>
          <w:color w:val="000000"/>
        </w:rPr>
        <w:t>8、</w:t>
      </w:r>
      <w:r w:rsidRPr="002D3C21">
        <w:rPr>
          <w:rFonts w:ascii="微软雅黑" w:eastAsia="宋体" w:hAnsi="微软雅黑"/>
          <w:color w:val="000000"/>
        </w:rPr>
        <w:t>归因常常存在各种偏差。当管理者高估内部因素对员工行为的影响而低估外部因素对员工行为的影响时，管理（　　）。</w:t>
      </w:r>
    </w:p>
    <w:p w:rsidR="00121025" w:rsidRPr="002D3C21" w:rsidP="002D3C21" w14:paraId="44AED3BD" w14:textId="201665E2">
      <w:pPr>
        <w:ind w:left="150" w:firstLine="0"/>
      </w:pPr>
      <w:r w:rsidRPr="002D3C21">
        <w:rPr>
          <w:rFonts w:ascii="微软雅黑" w:eastAsia="宋体" w:hAnsi="微软雅黑"/>
          <w:color w:val="000000"/>
        </w:rPr>
        <w:t>A．表现出自我服务偏见</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B．犯了基本归因错误</w:t>
      </w:r>
    </w:p>
    <w:p w:rsidR="00121025" w:rsidRPr="002D3C21" w:rsidP="002D3C21" w14:paraId="01122DE7" w14:textId="2CB92B25">
      <w:pPr>
        <w:ind w:left="150" w:firstLine="0"/>
      </w:pPr>
      <w:r w:rsidRPr="002D3C21">
        <w:rPr>
          <w:rFonts w:ascii="微软雅黑" w:eastAsia="宋体" w:hAnsi="微软雅黑"/>
          <w:color w:val="000000"/>
        </w:rPr>
        <w:t>C．曲解了员工的控制点</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D．犯了假设相似性的错误</w:t>
      </w:r>
    </w:p>
    <w:p w:rsidR="00C533A2" w:rsidRPr="003F5132" w:rsidP="003F5132" w14:paraId="77CB65A7" w14:textId="77C7E923">
      <w:pPr>
        <w:ind w:left="150" w:firstLine="0"/>
      </w:pPr>
      <w:r>
        <w:rPr>
          <w:rFonts w:ascii="微软雅黑" w:eastAsia="宋体" w:hAnsi="微软雅黑"/>
          <w:color w:val="000000"/>
        </w:rPr>
        <w:t>9、</w:t>
      </w:r>
      <w:r w:rsidRPr="003F5132">
        <w:rPr>
          <w:rFonts w:ascii="微软雅黑" w:eastAsia="宋体" w:hAnsi="微软雅黑"/>
          <w:color w:val="000000"/>
        </w:rPr>
        <w:t>罗宾斯（Stephen P.Robbins）概括了管理的四项职能，法约尔（Henri Fayol）则概括了管理的五项职能。前者与后者相比，有三项职能是相同的，不同的一项是（　　）。</w:t>
      </w:r>
    </w:p>
    <w:p w:rsidR="003B6909" w:rsidRPr="003F5132" w:rsidP="003F5132" w14:paraId="4FBCA301" w14:textId="70DB1A8B">
      <w:pPr>
        <w:ind w:left="150" w:firstLine="0"/>
      </w:pPr>
      <w:r w:rsidRPr="003F5132">
        <w:rPr>
          <w:rFonts w:ascii="微软雅黑" w:eastAsia="宋体" w:hAnsi="微软雅黑"/>
          <w:color w:val="000000"/>
        </w:rPr>
        <w:t>A．领导  B．协调   C．控制   D．组织</w:t>
      </w:r>
    </w:p>
    <w:p w:rsidR="00240A67" w:rsidRPr="003854C0" w:rsidP="003854C0" w14:paraId="41D2C750" w14:textId="74E591F2">
      <w:r>
        <w:rPr>
          <w:rFonts w:ascii="微软雅黑" w:eastAsia="宋体" w:hAnsi="微软雅黑"/>
          <w:color w:val="000000"/>
        </w:rPr>
        <w:t>10、</w:t>
      </w:r>
      <w:r w:rsidRPr="003854C0">
        <w:rPr>
          <w:rFonts w:ascii="微软雅黑" w:eastAsia="宋体" w:hAnsi="微软雅黑"/>
          <w:color w:val="000000"/>
        </w:rPr>
        <w:t>竞争优势是使组织别具一格和有与众不同的特色，这种与众不同的特色来自组织的（　　）。</w:t>
      </w:r>
    </w:p>
    <w:p w:rsidR="00240A67" w:rsidRPr="003854C0" w:rsidP="003854C0" w14:paraId="60010184" w14:textId="3B6DC753">
      <w:r w:rsidRPr="003854C0">
        <w:rPr>
          <w:rFonts w:ascii="微软雅黑" w:eastAsia="宋体" w:hAnsi="微软雅黑"/>
          <w:color w:val="000000"/>
        </w:rPr>
        <w:t>A．战略        B．结构      C．文化         D．核心能力</w:t>
      </w:r>
    </w:p>
    <w:p>
      <w:r>
        <w:rPr>
          <w:rFonts w:ascii="微软雅黑" w:eastAsia="宋体" w:hAnsi="微软雅黑"/>
          <w:b/>
          <w:color w:val="000000"/>
          <w:sz w:val="32"/>
        </w:rPr>
        <w:t>二、名词解释</w:t>
      </w:r>
    </w:p>
    <w:p w:rsidR="003B6909" w14:paraId="3E9266E3" w14:textId="33C512AC">
      <w:r>
        <w:rPr>
          <w:rFonts w:ascii="微软雅黑" w:eastAsia="宋体" w:hAnsi="微软雅黑"/>
          <w:color w:val="000000"/>
        </w:rPr>
        <w:t>11、</w:t>
      </w:r>
      <w:r w:rsidR="006175E0">
        <w:rPr>
          <w:rFonts w:ascii="微软雅黑" w:eastAsia="宋体" w:hAnsi="微软雅黑"/>
          <w:color w:val="000000"/>
        </w:rPr>
        <w:t>组织发展</w:t>
      </w:r>
    </w:p>
    <w:p w:rsidR="006175E0" w14:paraId="26564E99" w14:textId="5811FD5A"/>
    <w:p w:rsidR="006175E0" w14:paraId="45314142" w14:textId="0DA15978"/>
    <w:p w:rsidR="006175E0" w14:paraId="01F217EE" w14:textId="3F8CB5F1"/>
    <w:p w:rsidR="006175E0" w14:paraId="142CA60A" w14:textId="77777777"/>
    <w:p w:rsidR="003B6909" w14:paraId="22E294C8" w14:textId="6E36C558">
      <w:r>
        <w:rPr>
          <w:rFonts w:ascii="微软雅黑" w:eastAsia="宋体" w:hAnsi="微软雅黑"/>
          <w:color w:val="000000"/>
        </w:rPr>
        <w:t>12、</w:t>
      </w:r>
      <w:r w:rsidR="006056AB">
        <w:rPr>
          <w:rFonts w:ascii="微软雅黑" w:eastAsia="宋体" w:hAnsi="微软雅黑"/>
          <w:color w:val="000000"/>
        </w:rPr>
        <w:t>程序化决策</w:t>
      </w:r>
    </w:p>
    <w:p w:rsidR="006056AB" w14:paraId="7B7B875F" w14:textId="4D0536B4"/>
    <w:p w:rsidR="006056AB" w14:paraId="5C108682" w14:textId="01051162">
      <w:pPr>
        <w:sectPr w:rsidSect="00034616">
          <w:type w:val="nextPage"/>
          <w:pgSz w:w="12240" w:h="15840"/>
          <w:pgMar w:top="1440" w:right="1800" w:bottom="1440" w:left="1800" w:header="720" w:footer="720" w:gutter="0"/>
          <w:pgNumType w:start="2"/>
          <w:cols w:space="720"/>
          <w:titlePg w:val="0"/>
          <w:docGrid w:linePitch="360"/>
        </w:sectPr>
      </w:pPr>
    </w:p>
    <w:p w:rsidR="006056AB" w14:paraId="3A787C26" w14:textId="3B3F8357"/>
    <w:p w:rsidR="006056AB" w14:paraId="0E9E7521" w14:textId="70002244"/>
    <w:p w:rsidR="006056AB" w14:paraId="502F7C25" w14:textId="48BA7194"/>
    <w:p w:rsidR="006056AB" w14:paraId="33A42850" w14:textId="77777777"/>
    <w:p w:rsidR="003B6909" w14:paraId="12EB2489" w14:textId="599231DC">
      <w:r>
        <w:rPr>
          <w:rFonts w:ascii="微软雅黑" w:eastAsia="宋体" w:hAnsi="微软雅黑"/>
          <w:color w:val="000000"/>
        </w:rPr>
        <w:t>13、</w:t>
      </w:r>
      <w:r w:rsidR="00BC1E8C">
        <w:rPr>
          <w:rFonts w:ascii="微软雅黑" w:eastAsia="宋体" w:hAnsi="微软雅黑"/>
          <w:color w:val="000000"/>
        </w:rPr>
        <w:t>战略管理</w:t>
      </w:r>
    </w:p>
    <w:p w:rsidR="00BC1E8C" w14:paraId="1D8B27BA" w14:textId="7E7FC7A2"/>
    <w:p w:rsidR="00BC1E8C" w14:paraId="071A937B" w14:textId="21989274"/>
    <w:p w:rsidR="00BC1E8C" w14:paraId="75372B87" w14:textId="608DCD81"/>
    <w:p w:rsidR="00BC1E8C" w14:paraId="3B11CA9F" w14:textId="3496F9CC"/>
    <w:p w:rsidR="00BC1E8C" w14:paraId="1EF9DE41" w14:textId="77777777"/>
    <w:p w:rsidR="003B6909" w14:paraId="418D290A" w14:textId="3906CFBD">
      <w:r>
        <w:rPr>
          <w:rFonts w:ascii="微软雅黑" w:eastAsia="宋体" w:hAnsi="微软雅黑"/>
          <w:color w:val="000000"/>
        </w:rPr>
        <w:t>14、</w:t>
      </w:r>
      <w:r w:rsidR="005D4393">
        <w:rPr>
          <w:rFonts w:ascii="微软雅黑" w:eastAsia="宋体" w:hAnsi="微软雅黑"/>
          <w:color w:val="000000"/>
        </w:rPr>
        <w:t>组织文化</w:t>
      </w:r>
    </w:p>
    <w:p w:rsidR="005D4393" w14:paraId="2C258125" w14:textId="35D83F0F"/>
    <w:p w:rsidR="005D4393" w14:paraId="43F7FB64" w14:textId="1B73F61C"/>
    <w:p w:rsidR="005D4393" w14:paraId="4AB54E49" w14:textId="2889369D"/>
    <w:p w:rsidR="005D4393" w14:paraId="3300F4AF" w14:textId="46B7BAA3"/>
    <w:p w:rsidR="005D4393" w14:paraId="117FC99F" w14:textId="77777777"/>
    <w:p w:rsidR="003B6909" w14:paraId="5AB052F1" w14:textId="2B2F5785">
      <w:r>
        <w:rPr>
          <w:rFonts w:ascii="微软雅黑" w:eastAsia="宋体" w:hAnsi="微软雅黑"/>
          <w:color w:val="000000"/>
        </w:rPr>
        <w:t>15、</w:t>
      </w:r>
      <w:r w:rsidR="00796A35">
        <w:rPr>
          <w:rFonts w:ascii="微软雅黑" w:eastAsia="宋体" w:hAnsi="微软雅黑"/>
          <w:color w:val="000000"/>
        </w:rPr>
        <w:t>管理技能</w:t>
      </w:r>
    </w:p>
    <w:p w:rsidR="00796A35" w14:paraId="409BD235" w14:textId="34DC1BB0"/>
    <w:p w:rsidR="00796A35" w14:paraId="7B1F0002" w14:textId="6F503B18"/>
    <w:p w:rsidR="00796A35" w14:paraId="73F7F6FC" w14:textId="0ACB17B6"/>
    <w:p w:rsidR="00796A35" w14:paraId="2C5965D4" w14:textId="77777777"/>
    <w:p w:rsidR="003B6909" w14:paraId="7AA852DF" w14:textId="3C9CE7CE">
      <w:r>
        <w:rPr>
          <w:rFonts w:ascii="微软雅黑" w:eastAsia="宋体" w:hAnsi="微软雅黑"/>
          <w:color w:val="000000"/>
        </w:rPr>
        <w:t>16、</w:t>
      </w:r>
      <w:r w:rsidR="007A58F4">
        <w:rPr>
          <w:rFonts w:ascii="微软雅黑" w:eastAsia="宋体" w:hAnsi="微软雅黑"/>
          <w:color w:val="000000"/>
        </w:rPr>
        <w:t>管理跨度</w:t>
      </w:r>
    </w:p>
    <w:p w:rsidR="007A58F4" w14:paraId="6431216E" w14:textId="4BDC5832"/>
    <w:p w:rsidR="007A58F4" w14:paraId="5F304AD5" w14:textId="5AB3B0F5"/>
    <w:p w:rsidR="007A58F4" w14:paraId="3A989034" w14:textId="09E0F5A2">
      <w:pPr>
        <w:sectPr w:rsidSect="00034616">
          <w:type w:val="nextPage"/>
          <w:pgSz w:w="12240" w:h="15840"/>
          <w:pgMar w:top="1440" w:right="1800" w:bottom="1440" w:left="1800" w:header="720" w:footer="720" w:gutter="0"/>
          <w:pgNumType w:start="3"/>
          <w:cols w:space="720"/>
          <w:titlePg w:val="0"/>
          <w:docGrid w:linePitch="360"/>
        </w:sectPr>
      </w:pPr>
    </w:p>
    <w:p w:rsidR="007A58F4" w14:paraId="163BFA0E" w14:textId="77777777"/>
    <w:p w:rsidR="003B6909" w14:paraId="04B0D101" w14:textId="5764426A">
      <w:r>
        <w:rPr>
          <w:rFonts w:ascii="微软雅黑" w:eastAsia="宋体" w:hAnsi="微软雅黑"/>
          <w:color w:val="000000"/>
        </w:rPr>
        <w:t>17、</w:t>
      </w:r>
      <w:r w:rsidR="00B109CE">
        <w:rPr>
          <w:rFonts w:ascii="微软雅黑" w:eastAsia="宋体" w:hAnsi="微软雅黑"/>
          <w:color w:val="000000"/>
        </w:rPr>
        <w:t>矩阵型结构</w:t>
      </w:r>
    </w:p>
    <w:p w:rsidR="00B109CE" w14:paraId="6ADF3EBA" w14:textId="117667A6"/>
    <w:p w:rsidR="00B109CE" w14:paraId="06730B5F" w14:textId="0687FA9B"/>
    <w:p w:rsidR="00B109CE" w14:paraId="29A5BD8A" w14:textId="56651792"/>
    <w:p w:rsidR="00B109CE" w14:paraId="7F461DF8" w14:textId="3FF89C71"/>
    <w:p w:rsidR="00B109CE" w14:paraId="3F9683E0" w14:textId="77777777"/>
    <w:p w:rsidR="003B6909" w14:paraId="7C10F173" w14:textId="7471C28C">
      <w:r>
        <w:rPr>
          <w:rFonts w:ascii="微软雅黑" w:eastAsia="宋体" w:hAnsi="微软雅黑"/>
          <w:color w:val="000000"/>
        </w:rPr>
        <w:t>18、</w:t>
      </w:r>
      <w:r w:rsidR="004A5C3F">
        <w:rPr>
          <w:rFonts w:ascii="微软雅黑" w:eastAsia="宋体" w:hAnsi="微软雅黑"/>
          <w:color w:val="000000"/>
        </w:rPr>
        <w:t>管理者与领导者</w:t>
      </w:r>
    </w:p>
    <w:p w:rsidR="004A5C3F" w14:paraId="25D4C9C6" w14:textId="6F4D6766"/>
    <w:p w:rsidR="004A5C3F" w14:paraId="0784B649" w14:textId="0951B64F"/>
    <w:p w:rsidR="004A5C3F" w14:paraId="1ECBB97C" w14:textId="08979A26"/>
    <w:p w:rsidR="004A5C3F" w14:paraId="3B015DF3" w14:textId="3E7E0B52"/>
    <w:p w:rsidR="004A5C3F" w14:paraId="04850CAE" w14:textId="7F44120D"/>
    <w:p w:rsidR="004A5C3F" w14:paraId="71756851" w14:textId="402FE556"/>
    <w:p w:rsidR="004A5C3F" w14:paraId="087DDC1A" w14:textId="5F718C56"/>
    <w:p w:rsidR="004A5C3F" w14:paraId="2221B69B" w14:textId="77777777"/>
    <w:p>
      <w:r>
        <w:rPr>
          <w:rFonts w:ascii="微软雅黑" w:eastAsia="宋体" w:hAnsi="微软雅黑"/>
          <w:b/>
          <w:color w:val="000000"/>
          <w:sz w:val="32"/>
        </w:rPr>
        <w:t>三、简答题</w:t>
      </w:r>
    </w:p>
    <w:p w:rsidR="00A12130" w:rsidP="00A12130" w14:paraId="79AFA556" w14:textId="3D5C612D">
      <w:pPr>
        <w:ind w:left="-5"/>
      </w:pPr>
      <w:r>
        <w:rPr>
          <w:rFonts w:ascii="微软雅黑" w:eastAsia="宋体" w:hAnsi="微软雅黑" w:cs="微软雅黑"/>
          <w:color w:val="000000"/>
        </w:rPr>
        <w:t>19、</w:t>
      </w:r>
      <w:r>
        <w:rPr>
          <w:rFonts w:ascii="微软雅黑" w:eastAsia="宋体" w:hAnsi="微软雅黑" w:cs="微软雅黑"/>
          <w:color w:val="000000"/>
        </w:rPr>
        <w:t>1</w:t>
      </w:r>
      <w:r>
        <w:rPr>
          <w:rFonts w:ascii="微软雅黑" w:eastAsia="宋体" w:hAnsi="微软雅黑"/>
          <w:color w:val="000000"/>
        </w:rPr>
        <w:t>．解释为何学习管理史如此重要。</w:t>
      </w:r>
    </w:p>
    <w:p w:rsidR="003B6909" w:rsidRPr="00A12130" w:rsidP="001C4EA1" w14:paraId="766C09CF" w14:textId="77777777">
      <w:pPr>
        <w:ind w:left="0" w:firstLine="0"/>
      </w:pPr>
    </w:p>
    <w:p w:rsidR="003B6909" w14:paraId="6F7410D1" w14:textId="0F60439D">
      <w:r>
        <w:rPr>
          <w:rFonts w:ascii="微软雅黑" w:eastAsia="宋体" w:hAnsi="微软雅黑"/>
          <w:color w:val="000000"/>
        </w:rPr>
        <w:t>20、</w:t>
      </w:r>
      <w:r w:rsidR="0077484C">
        <w:rPr>
          <w:rFonts w:ascii="微软雅黑" w:eastAsia="宋体" w:hAnsi="微软雅黑"/>
          <w:color w:val="000000"/>
        </w:rPr>
        <w:t>组织中的横向分工有哪些？</w:t>
      </w:r>
    </w:p>
    <w:p w:rsidR="0077484C" w14:paraId="67CCC7B5" w14:textId="361668B6"/>
    <w:p w:rsidR="0077484C" w14:paraId="14BBCE8F" w14:textId="03EFFF85"/>
    <w:p w:rsidR="0077484C" w14:paraId="292A544E" w14:textId="57F0F6A5"/>
    <w:p w:rsidR="0077484C" w14:paraId="52330EA1" w14:textId="0BC5058B"/>
    <w:p w:rsidR="0077484C" w14:paraId="20724AD0" w14:textId="77777777">
      <w:pPr>
        <w:sectPr w:rsidSect="00034616">
          <w:type w:val="nextPage"/>
          <w:pgSz w:w="12240" w:h="15840"/>
          <w:pgMar w:top="1440" w:right="1800" w:bottom="1440" w:left="1800" w:header="720" w:footer="720" w:gutter="0"/>
          <w:pgNumType w:start="4"/>
          <w:cols w:space="720"/>
          <w:titlePg w:val="0"/>
          <w:docGrid w:linePitch="360"/>
        </w:sectPr>
      </w:pPr>
    </w:p>
    <w:p w:rsidR="003B6909" w14:paraId="04E9F858" w14:textId="5703C84E">
      <w:r>
        <w:rPr>
          <w:rFonts w:ascii="微软雅黑" w:eastAsia="宋体" w:hAnsi="微软雅黑"/>
          <w:color w:val="000000"/>
        </w:rPr>
        <w:t>21、</w:t>
      </w:r>
      <w:r w:rsidR="00130769">
        <w:rPr>
          <w:rFonts w:ascii="微软雅黑" w:eastAsia="宋体" w:hAnsi="微软雅黑"/>
          <w:color w:val="000000"/>
        </w:rPr>
        <w:t>简述计划与控制的关系。</w:t>
      </w:r>
    </w:p>
    <w:p w:rsidR="00130769" w14:paraId="739FBDD5" w14:textId="52428DC3"/>
    <w:p w:rsidR="00130769" w14:paraId="5E455591" w14:textId="24F092D0"/>
    <w:p w:rsidR="00130769" w14:paraId="3C3D080F" w14:textId="0C6B00C4"/>
    <w:p w:rsidR="00130769" w14:paraId="00092677" w14:textId="7A154CBD"/>
    <w:p w:rsidR="00130769" w14:paraId="1E2DE0A1" w14:textId="610F4C3D"/>
    <w:p w:rsidR="00130769" w14:paraId="22ECB281" w14:textId="6D88B961"/>
    <w:p w:rsidR="00130769" w14:paraId="313CB91F" w14:textId="0196AFE9"/>
    <w:p w:rsidR="00130769" w14:paraId="0CE7225D" w14:textId="1A1DFD6A"/>
    <w:p w:rsidR="00130769" w14:paraId="0B8F9042" w14:textId="77777777"/>
    <w:p w:rsidR="003B6909" w14:paraId="29DF5F0C" w14:textId="4C290358">
      <w:r>
        <w:rPr>
          <w:rFonts w:ascii="微软雅黑" w:eastAsia="宋体" w:hAnsi="微软雅黑"/>
          <w:color w:val="000000"/>
        </w:rPr>
        <w:t>22、</w:t>
      </w:r>
      <w:r w:rsidR="00FA562B">
        <w:rPr>
          <w:rFonts w:ascii="微软雅黑" w:eastAsia="宋体" w:hAnsi="微软雅黑"/>
          <w:color w:val="000000"/>
        </w:rPr>
        <w:t>管理者解决组织冲突的策略有哪些？</w:t>
      </w:r>
    </w:p>
    <w:p w:rsidR="00FA562B" w14:paraId="1ED03A41" w14:textId="355789D5"/>
    <w:p w:rsidR="00FA562B" w14:paraId="7A4F8F62" w14:textId="593CAF17"/>
    <w:p w:rsidR="00FA562B" w14:paraId="0815F561" w14:textId="4D732C8E"/>
    <w:p w:rsidR="00FA562B" w14:paraId="568124C4" w14:textId="336C6399"/>
    <w:p w:rsidR="00FA562B" w14:paraId="6035A9BD" w14:textId="05BDAA9B"/>
    <w:p w:rsidR="00FA562B" w14:paraId="5846A1D9" w14:textId="28BBDBBF"/>
    <w:p w:rsidR="00FA562B" w14:paraId="49EA0707" w14:textId="321C6CD0"/>
    <w:p w:rsidR="00FA562B" w14:paraId="0787362B" w14:textId="6935B17D"/>
    <w:p w:rsidR="00FA562B" w14:paraId="4BE6E625" w14:textId="77777777"/>
    <w:p w:rsidR="003B6909" w14:paraId="6DA5C598" w14:textId="12AB0137">
      <w:r>
        <w:rPr>
          <w:rFonts w:ascii="微软雅黑" w:eastAsia="宋体" w:hAnsi="微软雅黑"/>
          <w:color w:val="000000"/>
        </w:rPr>
        <w:t>23、</w:t>
      </w:r>
      <w:r w:rsidR="00D07E25">
        <w:rPr>
          <w:rFonts w:ascii="微软雅黑" w:eastAsia="宋体" w:hAnsi="微软雅黑"/>
          <w:color w:val="000000"/>
        </w:rPr>
        <w:t>有人说，员工多样性已经成为</w:t>
      </w:r>
      <w:r w:rsidR="00D07E25">
        <w:rPr>
          <w:rFonts w:ascii="微软雅黑" w:eastAsia="宋体" w:hAnsi="微软雅黑" w:cs="微软雅黑"/>
          <w:color w:val="000000"/>
        </w:rPr>
        <w:t>“</w:t>
      </w:r>
      <w:r w:rsidR="00D07E25">
        <w:rPr>
          <w:rFonts w:ascii="微软雅黑" w:eastAsia="宋体" w:hAnsi="微软雅黑"/>
          <w:color w:val="000000"/>
        </w:rPr>
        <w:t>过去</w:t>
      </w:r>
      <w:r w:rsidR="00D07E25">
        <w:rPr>
          <w:rFonts w:ascii="微软雅黑" w:eastAsia="宋体" w:hAnsi="微软雅黑" w:cs="微软雅黑"/>
          <w:color w:val="000000"/>
        </w:rPr>
        <w:t>20</w:t>
      </w:r>
      <w:r w:rsidR="00D07E25">
        <w:rPr>
          <w:rFonts w:ascii="微软雅黑" w:eastAsia="宋体" w:hAnsi="微软雅黑"/>
          <w:color w:val="000000"/>
        </w:rPr>
        <w:t>年中最流行的商业主题之一，它与质量、领导、道德伦理等现代商业领域并驾齐驱</w:t>
      </w:r>
      <w:r w:rsidR="00D07E25">
        <w:rPr>
          <w:rFonts w:ascii="微软雅黑" w:eastAsia="宋体" w:hAnsi="微软雅黑" w:cs="微软雅黑"/>
          <w:color w:val="000000"/>
        </w:rPr>
        <w:t>”</w:t>
      </w:r>
      <w:r w:rsidR="00D07E25">
        <w:rPr>
          <w:rFonts w:ascii="微软雅黑" w:eastAsia="宋体" w:hAnsi="微软雅黑"/>
          <w:color w:val="000000"/>
        </w:rPr>
        <w:t>。对此，你是否赞同？对员工多样性的管理为何如此重要？</w:t>
      </w:r>
    </w:p>
    <w:p w:rsidR="00D07E25" w14:paraId="44D3617B" w14:textId="7C4F8BD0"/>
    <w:p w:rsidR="00D07E25" w14:paraId="12B3AC7E" w14:textId="11ED100E"/>
    <w:p w:rsidR="00D07E25" w14:paraId="4E8D97FE" w14:textId="290CB9E0">
      <w:pPr>
        <w:sectPr w:rsidSect="00034616">
          <w:type w:val="nextPage"/>
          <w:pgSz w:w="12240" w:h="15840"/>
          <w:pgMar w:top="1440" w:right="1800" w:bottom="1440" w:left="1800" w:header="720" w:footer="720" w:gutter="0"/>
          <w:pgNumType w:start="5"/>
          <w:cols w:space="720"/>
          <w:titlePg w:val="0"/>
          <w:docGrid w:linePitch="360"/>
        </w:sectPr>
      </w:pPr>
    </w:p>
    <w:p w:rsidR="00D07E25" w14:paraId="68438E9B" w14:textId="02C2AE0C"/>
    <w:p w:rsidR="00D07E25" w14:paraId="019BBEC1" w14:textId="77777777"/>
    <w:p w:rsidR="003B6909" w14:paraId="7BD0294A" w14:textId="7515866E">
      <w:r>
        <w:rPr>
          <w:rFonts w:ascii="微软雅黑" w:eastAsia="宋体" w:hAnsi="微软雅黑"/>
          <w:color w:val="000000"/>
        </w:rPr>
        <w:t>24、</w:t>
      </w:r>
      <w:r w:rsidR="003E3E83">
        <w:rPr>
          <w:rFonts w:ascii="微软雅黑" w:eastAsia="宋体" w:hAnsi="微软雅黑"/>
          <w:color w:val="000000"/>
        </w:rPr>
        <w:t>什么是项目管理？规划项目时管理者要遵循哪些步骤？</w:t>
      </w:r>
    </w:p>
    <w:p w:rsidR="003E3E83" w14:paraId="5C99842E" w14:textId="0870CCDA"/>
    <w:p w:rsidR="003E3E83" w14:paraId="6A6F8F80" w14:textId="54E10634"/>
    <w:p w:rsidR="003E3E83" w14:paraId="57B7D786" w14:textId="42D41954"/>
    <w:p w:rsidR="003E3E83" w14:paraId="5DDC89B3" w14:textId="709B7E3A"/>
    <w:p w:rsidR="003E3E83" w14:paraId="18466DFC" w14:textId="60F61A36"/>
    <w:p w:rsidR="003E3E83" w14:paraId="5C587643" w14:textId="48BDD0B7"/>
    <w:p w:rsidR="003E3E83" w14:paraId="34FCD74B" w14:textId="62DC37C7"/>
    <w:p w:rsidR="003E3E83" w14:paraId="3554BDD6" w14:textId="0F038DD7"/>
    <w:p w:rsidR="003E3E83" w14:paraId="16653571" w14:textId="77777777"/>
    <w:p>
      <w:r>
        <w:rPr>
          <w:rFonts w:ascii="微软雅黑" w:eastAsia="宋体" w:hAnsi="微软雅黑"/>
          <w:b/>
          <w:color w:val="000000"/>
          <w:sz w:val="32"/>
        </w:rPr>
        <w:t>四、辨析题</w:t>
      </w:r>
    </w:p>
    <w:p w:rsidR="003B6909" w14:paraId="1C8CCDE9" w14:textId="364CBEF2">
      <w:r>
        <w:rPr>
          <w:rFonts w:ascii="微软雅黑" w:eastAsia="宋体" w:hAnsi="微软雅黑"/>
          <w:color w:val="000000"/>
        </w:rPr>
        <w:t>25、</w:t>
      </w:r>
      <w:r w:rsidR="007173CA">
        <w:rPr>
          <w:rFonts w:ascii="微软雅黑" w:eastAsia="宋体" w:hAnsi="微软雅黑"/>
          <w:color w:val="000000"/>
        </w:rPr>
        <w:t>梅奥试验得到的结论是，人是</w:t>
      </w:r>
      <w:r w:rsidR="007173CA">
        <w:rPr>
          <w:rFonts w:ascii="微软雅黑" w:eastAsia="宋体" w:hAnsi="微软雅黑" w:cs="微软雅黑"/>
          <w:color w:val="000000"/>
        </w:rPr>
        <w:t>“</w:t>
      </w:r>
      <w:r w:rsidR="007173CA">
        <w:rPr>
          <w:rFonts w:ascii="微软雅黑" w:eastAsia="宋体" w:hAnsi="微软雅黑"/>
          <w:color w:val="000000"/>
        </w:rPr>
        <w:t>经济人</w:t>
      </w:r>
      <w:r w:rsidR="007173CA">
        <w:rPr>
          <w:rFonts w:ascii="微软雅黑" w:eastAsia="宋体" w:hAnsi="微软雅黑" w:cs="微软雅黑"/>
          <w:color w:val="000000"/>
        </w:rPr>
        <w:t>”</w:t>
      </w:r>
      <w:r w:rsidR="007173CA">
        <w:rPr>
          <w:rFonts w:ascii="微软雅黑" w:eastAsia="宋体" w:hAnsi="微软雅黑"/>
          <w:color w:val="000000"/>
        </w:rPr>
        <w:t>。</w:t>
      </w:r>
      <w:r w:rsidR="00143F98">
        <w:rPr>
          <w:rFonts w:ascii="微软雅黑" w:eastAsia="宋体" w:hAnsi="微软雅黑" w:hint="eastAsia"/>
          <w:color w:val="000000"/>
        </w:rPr>
        <w:t>对吗？</w:t>
      </w:r>
    </w:p>
    <w:p w:rsidR="007173CA" w14:paraId="5FF1C5D5" w14:textId="593F722A"/>
    <w:p w:rsidR="007173CA" w14:paraId="720BA3C6" w14:textId="4396E00F"/>
    <w:p w:rsidR="007173CA" w14:paraId="0E1E867B" w14:textId="4419C6CB"/>
    <w:p w:rsidR="007173CA" w14:paraId="2BEC36BC" w14:textId="63B8C998"/>
    <w:p w:rsidR="00A6425D" w14:paraId="431AC561" w14:textId="77777777"/>
    <w:p w:rsidR="003B6909" w14:paraId="6C1EAA93" w14:textId="3B489518">
      <w:r>
        <w:rPr>
          <w:rFonts w:ascii="微软雅黑" w:eastAsia="宋体" w:hAnsi="微软雅黑"/>
          <w:color w:val="000000"/>
        </w:rPr>
        <w:t>26、</w:t>
      </w:r>
      <w:r w:rsidR="00C22B54">
        <w:rPr>
          <w:rFonts w:ascii="微软雅黑" w:eastAsia="宋体" w:hAnsi="微软雅黑"/>
          <w:color w:val="000000"/>
        </w:rPr>
        <w:t>统一指挥、统一管理的原则仍然适用于今天的所有组织。</w:t>
      </w:r>
      <w:r w:rsidR="00D44039">
        <w:rPr>
          <w:rFonts w:ascii="微软雅黑" w:eastAsia="宋体" w:hAnsi="微软雅黑" w:hint="eastAsia"/>
          <w:color w:val="000000"/>
        </w:rPr>
        <w:t>你认为对吗？</w:t>
      </w:r>
    </w:p>
    <w:p w:rsidR="00C22B54" w14:paraId="1B516F70" w14:textId="1E2CD576"/>
    <w:p w:rsidR="00C22B54" w14:paraId="3905C511" w14:textId="2D65F5AB"/>
    <w:p w:rsidR="00C22B54" w14:paraId="3B8E6874" w14:textId="614A00FB"/>
    <w:p w:rsidR="00C22B54" w14:paraId="6F148B07" w14:textId="02267053"/>
    <w:p w:rsidR="00C22B54" w14:paraId="17AFDF78" w14:textId="77777777">
      <w:pPr>
        <w:sectPr w:rsidSect="00034616">
          <w:type w:val="nextPage"/>
          <w:pgSz w:w="12240" w:h="15840"/>
          <w:pgMar w:top="1440" w:right="1800" w:bottom="1440" w:left="1800" w:header="720" w:footer="720" w:gutter="0"/>
          <w:pgNumType w:start="6"/>
          <w:cols w:space="720"/>
          <w:titlePg w:val="0"/>
          <w:docGrid w:linePitch="360"/>
        </w:sectPr>
      </w:pPr>
    </w:p>
    <w:p w:rsidR="00E27D4B" w14:paraId="485D45B0" w14:textId="63B420B4">
      <w:r>
        <w:rPr>
          <w:rFonts w:ascii="微软雅黑" w:eastAsia="宋体" w:hAnsi="微软雅黑" w:cs="微软雅黑"/>
          <w:color w:val="000000"/>
        </w:rPr>
        <w:t>27、</w:t>
      </w:r>
      <w:r w:rsidR="0043196F">
        <w:rPr>
          <w:rFonts w:ascii="微软雅黑" w:eastAsia="宋体" w:hAnsi="微软雅黑" w:cs="微软雅黑"/>
          <w:color w:val="000000"/>
        </w:rPr>
        <w:t>“</w:t>
      </w:r>
      <w:r w:rsidR="0043196F">
        <w:rPr>
          <w:rFonts w:ascii="微软雅黑" w:eastAsia="宋体" w:hAnsi="微软雅黑"/>
          <w:color w:val="000000"/>
        </w:rPr>
        <w:t>随着管理者比以前更加频繁地使用电脑和软件工具，他们将能够作出更理性的决策。</w:t>
      </w:r>
      <w:r w:rsidR="0043196F">
        <w:rPr>
          <w:rFonts w:ascii="微软雅黑" w:eastAsia="宋体" w:hAnsi="微软雅黑" w:cs="微软雅黑"/>
          <w:color w:val="000000"/>
        </w:rPr>
        <w:t>”</w:t>
      </w:r>
      <w:r w:rsidR="00ED3E5A">
        <w:rPr>
          <w:rFonts w:ascii="微软雅黑" w:eastAsia="宋体" w:hAnsi="微软雅黑"/>
          <w:color w:val="000000"/>
        </w:rPr>
        <w:t xml:space="preserve"> </w:t>
      </w:r>
    </w:p>
    <w:p w:rsidR="00ED3E5A" w14:paraId="4EC68C91" w14:textId="320B65A7"/>
    <w:p w:rsidR="00ED3E5A" w14:paraId="7A477C60" w14:textId="237B5E5F"/>
    <w:p w:rsidR="00ED3E5A" w14:paraId="4EE020C7" w14:textId="075649F6"/>
    <w:p w:rsidR="00ED3E5A" w14:paraId="146029C7" w14:textId="77777777"/>
    <w:p>
      <w:r>
        <w:rPr>
          <w:rFonts w:ascii="微软雅黑" w:eastAsia="宋体" w:hAnsi="微软雅黑"/>
          <w:b/>
          <w:color w:val="000000"/>
          <w:sz w:val="32"/>
        </w:rPr>
        <w:t>五、案例题</w:t>
      </w:r>
    </w:p>
    <w:p w:rsidR="001338E9" w:rsidP="001338E9" w14:paraId="586ED3AD" w14:textId="38642F66">
      <w:pPr>
        <w:spacing w:after="0"/>
        <w:ind w:left="145" w:right="10"/>
      </w:pPr>
      <w:r>
        <w:rPr>
          <w:rFonts w:ascii="微软雅黑" w:eastAsia="宋体" w:hAnsi="微软雅黑" w:cs="Times New Roman"/>
          <w:color w:val="000000"/>
        </w:rPr>
        <w:t>28</w:t>
      </w:r>
      <w:r>
        <w:rPr>
          <w:rFonts w:ascii="微软雅黑" w:eastAsia="宋体" w:hAnsi="微软雅黑" w:cs="宋体" w:hint="eastAsia"/>
          <w:color w:val="000000"/>
        </w:rPr>
        <w:t>、</w:t>
      </w:r>
      <w:r>
        <w:rPr>
          <w:rFonts w:ascii="微软雅黑" w:eastAsia="宋体" w:hAnsi="微软雅黑" w:cs="Times New Roman"/>
          <w:color w:val="000000"/>
        </w:rPr>
        <w:t>A</w:t>
      </w:r>
      <w:r>
        <w:rPr>
          <w:rFonts w:ascii="微软雅黑" w:eastAsia="宋体" w:hAnsi="微软雅黑"/>
          <w:color w:val="000000"/>
        </w:rPr>
        <w:t>研究院设备先进、人才济济但却一直没有很高水平的科研成果，该院负责人张院长采用</w:t>
      </w:r>
      <w:r>
        <w:rPr>
          <w:rFonts w:ascii="微软雅黑" w:eastAsia="宋体" w:hAnsi="微软雅黑" w:cs="Times New Roman"/>
          <w:color w:val="000000"/>
        </w:rPr>
        <w:t>“</w:t>
      </w:r>
      <w:r>
        <w:rPr>
          <w:rFonts w:ascii="微软雅黑" w:eastAsia="宋体" w:hAnsi="微软雅黑"/>
          <w:color w:val="000000"/>
        </w:rPr>
        <w:t>重金悬赏</w:t>
      </w:r>
      <w:r>
        <w:rPr>
          <w:rFonts w:ascii="微软雅黑" w:eastAsia="宋体" w:hAnsi="微软雅黑" w:cs="Times New Roman"/>
          <w:color w:val="000000"/>
        </w:rPr>
        <w:t>”</w:t>
      </w:r>
      <w:r>
        <w:rPr>
          <w:rFonts w:ascii="微软雅黑" w:eastAsia="宋体" w:hAnsi="微软雅黑"/>
          <w:color w:val="000000"/>
        </w:rPr>
        <w:t>的方法。他坚信</w:t>
      </w:r>
      <w:r>
        <w:rPr>
          <w:rFonts w:ascii="微软雅黑" w:eastAsia="宋体" w:hAnsi="微软雅黑" w:cs="Times New Roman"/>
          <w:color w:val="000000"/>
        </w:rPr>
        <w:t>“</w:t>
      </w:r>
      <w:r>
        <w:rPr>
          <w:rFonts w:ascii="微软雅黑" w:eastAsia="宋体" w:hAnsi="微软雅黑"/>
          <w:color w:val="000000"/>
        </w:rPr>
        <w:t>重赏之下必有勇夫</w:t>
      </w:r>
      <w:r>
        <w:rPr>
          <w:rFonts w:ascii="微软雅黑" w:eastAsia="宋体" w:hAnsi="微软雅黑" w:cs="Times New Roman"/>
          <w:color w:val="000000"/>
        </w:rPr>
        <w:t>”</w:t>
      </w:r>
      <w:r>
        <w:rPr>
          <w:rFonts w:ascii="微软雅黑" w:eastAsia="宋体" w:hAnsi="微软雅黑"/>
          <w:color w:val="000000"/>
        </w:rPr>
        <w:t>，但收效甚微。为了更好地管理研究人员，他制定了严格的考勤制度：迟到</w:t>
      </w:r>
    </w:p>
    <w:p w:rsidR="001338E9" w:rsidP="001338E9" w14:paraId="2EBB74BB" w14:textId="56A3122E">
      <w:pPr>
        <w:ind w:left="145" w:right="10"/>
      </w:pPr>
      <w:r>
        <w:rPr>
          <w:rFonts w:ascii="微软雅黑" w:eastAsia="宋体" w:hAnsi="微软雅黑" w:cs="Times New Roman"/>
          <w:color w:val="000000"/>
        </w:rPr>
        <w:t>10</w:t>
      </w:r>
      <w:r>
        <w:rPr>
          <w:rFonts w:ascii="微软雅黑" w:eastAsia="宋体" w:hAnsi="微软雅黑"/>
          <w:color w:val="000000"/>
        </w:rPr>
        <w:t>分钟要罚款</w:t>
      </w:r>
      <w:r>
        <w:rPr>
          <w:rFonts w:ascii="微软雅黑" w:eastAsia="宋体" w:hAnsi="微软雅黑" w:cs="Times New Roman"/>
          <w:color w:val="000000"/>
        </w:rPr>
        <w:t>100</w:t>
      </w:r>
      <w:r>
        <w:rPr>
          <w:rFonts w:ascii="微软雅黑" w:eastAsia="宋体" w:hAnsi="微软雅黑"/>
          <w:color w:val="000000"/>
        </w:rPr>
        <w:t>元。为此员工有时为准时到达不惜打出租车上班。该院员工的出勤率一直保持较高水平。在一次行业研讨会上规模相近的</w:t>
      </w:r>
      <w:r>
        <w:rPr>
          <w:rFonts w:ascii="微软雅黑" w:eastAsia="宋体" w:hAnsi="微软雅黑" w:cs="Times New Roman"/>
          <w:color w:val="000000"/>
        </w:rPr>
        <w:t xml:space="preserve">B </w:t>
      </w:r>
      <w:r>
        <w:rPr>
          <w:rFonts w:ascii="微软雅黑" w:eastAsia="宋体" w:hAnsi="微软雅黑"/>
          <w:color w:val="000000"/>
        </w:rPr>
        <w:t>研究院发布了几项重要科研成果并介绍了经验。他们认为每个员工都希望做好工作，为此推行了</w:t>
      </w:r>
      <w:r>
        <w:rPr>
          <w:rFonts w:ascii="微软雅黑" w:eastAsia="宋体" w:hAnsi="微软雅黑" w:cs="Times New Roman"/>
          <w:color w:val="000000"/>
        </w:rPr>
        <w:t>“</w:t>
      </w:r>
      <w:r>
        <w:rPr>
          <w:rFonts w:ascii="微软雅黑" w:eastAsia="宋体" w:hAnsi="微软雅黑"/>
          <w:color w:val="000000"/>
        </w:rPr>
        <w:t>弹性工作制</w:t>
      </w:r>
      <w:r>
        <w:rPr>
          <w:rFonts w:ascii="微软雅黑" w:eastAsia="宋体" w:hAnsi="微软雅黑" w:cs="Times New Roman"/>
          <w:color w:val="000000"/>
        </w:rPr>
        <w:t>”</w:t>
      </w:r>
      <w:r>
        <w:rPr>
          <w:rFonts w:ascii="微软雅黑" w:eastAsia="宋体" w:hAnsi="微软雅黑"/>
          <w:color w:val="000000"/>
        </w:rPr>
        <w:t>以及研究人员自我组合、自主管理的方法。尽管</w:t>
      </w:r>
      <w:r>
        <w:rPr>
          <w:rFonts w:ascii="微软雅黑" w:eastAsia="宋体" w:hAnsi="微软雅黑" w:cs="Times New Roman"/>
          <w:color w:val="000000"/>
        </w:rPr>
        <w:t>B</w:t>
      </w:r>
      <w:r>
        <w:rPr>
          <w:rFonts w:ascii="微软雅黑" w:eastAsia="宋体" w:hAnsi="微软雅黑"/>
          <w:color w:val="000000"/>
        </w:rPr>
        <w:t>研究院取得了这样的成绩，但张院长仍然认为采用这种方法会失去控制，这种方法不宜推广。</w:t>
      </w:r>
    </w:p>
    <w:p w:rsidR="001338E9" w:rsidP="001338E9" w14:paraId="6879FE73" w14:textId="77777777">
      <w:pPr>
        <w:ind w:left="145" w:right="10"/>
      </w:pPr>
      <w:r>
        <w:rPr>
          <w:rFonts w:ascii="微软雅黑" w:eastAsia="宋体" w:hAnsi="微软雅黑"/>
          <w:color w:val="000000"/>
        </w:rPr>
        <w:t>问题：请结合人性假设理论，判断这两家研究院的管理方式有什么根本区别？对张院长的管理理念和管理方法进行评价。</w:t>
      </w:r>
    </w:p>
    <w:p w:rsidR="001338E9" w:rsidRPr="005D053E" w:rsidP="001338E9" w14:paraId="1DEAFB9E" w14:textId="0C027031"/>
    <w:p>
      <w:r>
        <w:rPr>
          <w:rFonts w:ascii="微软雅黑" w:eastAsia="宋体" w:hAnsi="微软雅黑"/>
          <w:b/>
          <w:color w:val="000000"/>
          <w:sz w:val="32"/>
        </w:rPr>
        <w:t>六、论述题</w:t>
      </w:r>
    </w:p>
    <w:p w:rsidR="007544FD" w:rsidP="007544FD" w14:paraId="4BEE62A6" w14:textId="45A55ECC">
      <w:pPr>
        <w:spacing w:after="0" w:line="349" w:lineRule="auto"/>
        <w:ind w:right="2460"/>
      </w:pPr>
      <w:r>
        <w:rPr>
          <w:rFonts w:ascii="微软雅黑" w:eastAsia="宋体" w:hAnsi="微软雅黑"/>
          <w:color w:val="000000"/>
        </w:rPr>
        <w:t>29、</w:t>
      </w:r>
      <w:r>
        <w:rPr>
          <w:rFonts w:ascii="微软雅黑" w:eastAsia="宋体" w:hAnsi="微软雅黑"/>
          <w:color w:val="000000"/>
        </w:rPr>
        <w:t>简述企业法律形式的具体内容及优缺点。</w:t>
      </w:r>
    </w:p>
    <w:p w:rsidR="003B6909" w14:paraId="2414FB84" w14:textId="4F0CBCE7"/>
    <w:p w:rsidR="007544FD" w14:paraId="36B7C050" w14:textId="42598119"/>
    <w:p w:rsidR="007544FD" w14:paraId="7EBA7338" w14:textId="51E33510"/>
    <w:p w:rsidR="007544FD" w14:paraId="14777B42" w14:textId="46C061A7"/>
    <w:p w:rsidR="007544FD" w14:paraId="5D6F12DE" w14:textId="0933A844"/>
    <w:p w:rsidR="007544FD" w:rsidRPr="007544FD" w14:paraId="1DCAF579" w14:textId="77777777">
      <w:pPr>
        <w:sectPr w:rsidSect="00034616">
          <w:type w:val="nextPage"/>
          <w:pgSz w:w="12240" w:h="15840"/>
          <w:pgMar w:top="1440" w:right="1800" w:bottom="1440" w:left="1800" w:header="720" w:footer="720" w:gutter="0"/>
          <w:pgNumType w:start="7"/>
          <w:cols w:space="720"/>
          <w:titlePg w:val="0"/>
          <w:docGrid w:linePitch="360"/>
        </w:sectPr>
      </w:pPr>
    </w:p>
    <w:p>
      <w:pPr>
        <w:sectPr w:rsidSect="00034616">
          <w:type w:val="nextPage"/>
          <w:pgSz w:w="12240" w:h="15840"/>
          <w:pgMar w:top="1440" w:right="1800" w:bottom="1440" w:left="1800" w:header="720" w:footer="720" w:gutter="0"/>
          <w:pgNumType w:start="8"/>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E21218" w:rsidRPr="007D74CA" w:rsidP="007D74CA" w14:paraId="7E233473" w14:textId="38ECF6FB">
      <w:pPr>
        <w:ind w:left="150" w:firstLine="0"/>
      </w:pPr>
      <w:r>
        <w:rPr>
          <w:rFonts w:ascii="微软雅黑" w:eastAsia="宋体" w:hAnsi="微软雅黑"/>
          <w:color w:val="000000"/>
        </w:rPr>
        <w:t>1、</w:t>
      </w:r>
      <w:r w:rsidRPr="007D74CA">
        <w:rPr>
          <w:rFonts w:ascii="微软雅黑" w:eastAsia="宋体" w:hAnsi="微软雅黑"/>
          <w:color w:val="000000"/>
        </w:rPr>
        <w:t>【答案】A</w:t>
      </w:r>
    </w:p>
    <w:p w:rsidR="003B6909" w:rsidRPr="007D74CA" w:rsidP="007D74CA" w14:paraId="7683EBD8" w14:textId="53811FEB">
      <w:pPr>
        <w:ind w:left="150" w:firstLine="0"/>
      </w:pPr>
      <w:r w:rsidRPr="007D74CA">
        <w:rPr>
          <w:rFonts w:ascii="微软雅黑" w:eastAsia="宋体" w:hAnsi="微软雅黑"/>
          <w:color w:val="000000"/>
        </w:rPr>
        <w:t>【解析】双因素理论（又称激励—保健理论）认为，内在因素（激励因素）与工作满意度相关，而外在因素（保健因素）与工作不满意度相关。保健因素，指导致工作不满意的、与工作内容和工作环境有关的外部因素，包括：监督、公司政策、工资、工作条件、个人生活、地位以及工作保障等。</w:t>
      </w:r>
    </w:p>
    <w:p w:rsidR="001D0F87" w:rsidRPr="00AB1C6B" w:rsidP="00AB1C6B" w14:paraId="77627D54" w14:textId="58F01AAA">
      <w:pPr>
        <w:ind w:left="150" w:firstLine="0"/>
      </w:pPr>
      <w:r>
        <w:rPr>
          <w:rFonts w:ascii="微软雅黑" w:eastAsia="宋体" w:hAnsi="微软雅黑"/>
          <w:color w:val="000000"/>
        </w:rPr>
        <w:t>2、</w:t>
      </w:r>
      <w:r w:rsidRPr="00AB1C6B">
        <w:rPr>
          <w:rFonts w:ascii="微软雅黑" w:eastAsia="宋体" w:hAnsi="微软雅黑"/>
          <w:color w:val="000000"/>
        </w:rPr>
        <w:t>【答案】C</w:t>
      </w:r>
    </w:p>
    <w:p w:rsidR="003B6909" w:rsidRPr="00AB1C6B" w:rsidP="00AB1C6B" w14:paraId="524D8687" w14:textId="4AB7EEB9">
      <w:pPr>
        <w:ind w:left="150" w:firstLine="0"/>
      </w:pPr>
      <w:r w:rsidRPr="00AB1C6B">
        <w:rPr>
          <w:rFonts w:ascii="微软雅黑" w:eastAsia="宋体" w:hAnsi="微软雅黑"/>
          <w:color w:val="000000"/>
        </w:rPr>
        <w:t>【解析】根据情境领导理论，参与（低任务高关系）领导风格表现为：领导者与下属共同决策，领导者的主要角色是提供便利条件与沟通渠道。它适用于“下属有能力却不愿意干领导者希望他们做的工作”的情形；告知领导风格适用于“下属对于承担某种工作任务既无能力又不情愿”的情形；推销领导风格适用于“下属缺乏能力，但却愿意从事必要的工作任务”的情形；授权领导风格适用于“下属既有能力又愿意干领导者希望他们做的工作”的情形。</w:t>
      </w:r>
    </w:p>
    <w:p w:rsidR="008E2073" w:rsidRPr="00326EA8" w:rsidP="00326EA8" w14:paraId="3041A8F5" w14:textId="6A973848">
      <w:pPr>
        <w:ind w:left="150" w:firstLine="0"/>
      </w:pPr>
      <w:r>
        <w:rPr>
          <w:rFonts w:ascii="微软雅黑" w:eastAsia="宋体" w:hAnsi="微软雅黑"/>
          <w:color w:val="000000"/>
        </w:rPr>
        <w:t>3、</w:t>
      </w:r>
      <w:r w:rsidRPr="00326EA8">
        <w:rPr>
          <w:rFonts w:ascii="微软雅黑" w:eastAsia="宋体" w:hAnsi="微软雅黑"/>
          <w:color w:val="000000"/>
        </w:rPr>
        <w:t>【答案】C</w:t>
      </w:r>
    </w:p>
    <w:p w:rsidR="003B6909" w:rsidRPr="00326EA8" w:rsidP="00326EA8" w14:paraId="1A332232" w14:textId="4DD46279">
      <w:pPr>
        <w:ind w:left="150" w:firstLine="0"/>
      </w:pPr>
      <w:r w:rsidRPr="00326EA8">
        <w:rPr>
          <w:rFonts w:ascii="微软雅黑" w:eastAsia="宋体" w:hAnsi="微软雅黑"/>
          <w:color w:val="000000"/>
        </w:rPr>
        <w:t>【解析】根据制定决策时所面临条件的不同，决策可分为确定性决策、风险性决策和不确定性决策。风险性决策是指各备选方案的随机影响因素较多，存在多种自然状况和可能结果，但主要决策自变量的信息较充分，方案各种状况和结果的客观概率均可测算获得的决策。</w:t>
      </w:r>
    </w:p>
    <w:p w:rsidR="00A72521" w:rsidRPr="00DC4E25" w:rsidP="00DC4E25" w14:paraId="740B9C13" w14:textId="67DDFA5E">
      <w:pPr>
        <w:ind w:left="150" w:firstLine="0"/>
      </w:pPr>
      <w:r>
        <w:rPr>
          <w:rFonts w:ascii="微软雅黑" w:eastAsia="宋体" w:hAnsi="微软雅黑"/>
          <w:color w:val="000000"/>
        </w:rPr>
        <w:t>4、</w:t>
      </w:r>
      <w:r w:rsidRPr="00DC4E25">
        <w:rPr>
          <w:rFonts w:ascii="微软雅黑" w:eastAsia="宋体" w:hAnsi="微软雅黑"/>
          <w:color w:val="000000"/>
        </w:rPr>
        <w:t>【答案】C</w:t>
      </w:r>
    </w:p>
    <w:p w:rsidR="003B6909" w:rsidRPr="00DC4E25" w:rsidP="00DC4E25" w14:paraId="70AD12F2" w14:textId="7D9E1A84">
      <w:pPr>
        <w:ind w:left="150" w:firstLine="0"/>
      </w:pPr>
      <w:r w:rsidRPr="00DC4E25">
        <w:rPr>
          <w:rFonts w:ascii="微软雅黑" w:eastAsia="宋体" w:hAnsi="微软雅黑"/>
          <w:color w:val="000000"/>
        </w:rPr>
        <w:t>【解析】矩阵制组织结构是在直线职能制垂直指挥链系统的基础上，再增设一种横向指挥链系统，形成具有双重职能关系的组织矩阵。这种组织结构加强了横向联系，克服了职能部门相互脱节、各自为政的现象。题中，沸光公司的业务需要多个专业的合作才能完成，相对应直线式、职能制和事业部制，矩阵制能最好的支撑沸光公司的业务要求。</w:t>
      </w:r>
    </w:p>
    <w:p w:rsidR="00300D2F" w:rsidP="00300D2F" w14:paraId="7D48BAC5" w14:textId="4658EA37">
      <w:pPr>
        <w:spacing w:after="191" w:line="265" w:lineRule="auto"/>
        <w:ind w:left="10" w:right="6660"/>
      </w:pPr>
      <w:r>
        <w:rPr>
          <w:rFonts w:ascii="微软雅黑" w:eastAsia="宋体" w:hAnsi="微软雅黑"/>
          <w:color w:val="000000"/>
        </w:rPr>
        <w:t>5、</w:t>
      </w:r>
      <w:r>
        <w:rPr>
          <w:rFonts w:ascii="微软雅黑" w:eastAsia="宋体" w:hAnsi="微软雅黑"/>
          <w:color w:val="000000"/>
        </w:rPr>
        <w:t>【答案】</w:t>
      </w:r>
      <w:r>
        <w:rPr>
          <w:rFonts w:ascii="微软雅黑" w:eastAsia="宋体" w:hAnsi="微软雅黑" w:cs="Times New Roman"/>
          <w:color w:val="000000"/>
        </w:rPr>
        <w:t>D</w:t>
      </w:r>
    </w:p>
    <w:p w:rsidR="003B6909" w:rsidRPr="00300D2F" w:rsidP="00300D2F" w14:paraId="6B703C2A" w14:textId="5D5C0A41">
      <w:pPr>
        <w:spacing w:after="827"/>
        <w:ind w:left="150" w:right="10" w:hanging="150"/>
        <w:sectPr w:rsidSect="00034616">
          <w:type w:val="nextPage"/>
          <w:pgSz w:w="12240" w:h="15840"/>
          <w:pgMar w:top="1440" w:right="1800" w:bottom="1440" w:left="1800" w:header="720" w:footer="720" w:gutter="0"/>
          <w:pgNumType w:start="9"/>
          <w:cols w:space="720"/>
          <w:titlePg w:val="0"/>
          <w:docGrid w:linePitch="360"/>
        </w:sectPr>
      </w:pPr>
      <w:r>
        <w:rPr>
          <w:rFonts w:ascii="微软雅黑" w:eastAsia="宋体" w:hAnsi="微软雅黑"/>
          <w:color w:val="000000"/>
        </w:rPr>
        <w:t>【解析】</w:t>
      </w:r>
      <w:r>
        <w:rPr>
          <w:rFonts w:ascii="微软雅黑" w:eastAsia="宋体" w:hAnsi="微软雅黑"/>
          <w:color w:val="000000"/>
        </w:rPr>
        <w:t>统一指挥原则由法约尔提出，是指使组织能保持一条持续的职权线，每个下属应当而且只能向一个上级主管直接报告工作。</w:t>
      </w:r>
      <w:r>
        <w:rPr>
          <w:rFonts w:ascii="微软雅黑" w:eastAsia="宋体" w:hAnsi="微软雅黑" w:cs="Times New Roman"/>
          <w:color w:val="000000"/>
        </w:rPr>
        <w:t>D</w:t>
      </w:r>
      <w:r>
        <w:rPr>
          <w:rFonts w:ascii="微软雅黑" w:eastAsia="宋体" w:hAnsi="微软雅黑"/>
          <w:color w:val="000000"/>
        </w:rPr>
        <w:t>项，</w:t>
      </w:r>
      <w:r w:rsidRPr="00300D2F">
        <w:rPr>
          <w:rFonts w:ascii="微软雅黑" w:eastAsia="宋体" w:hAnsi="微软雅黑"/>
          <w:color w:val="000000"/>
        </w:rPr>
        <w:t>矩阵制</w:t>
      </w:r>
    </w:p>
    <w:p w:rsidR="003B6909" w:rsidRPr="00300D2F" w:rsidP="00300D2F" w14:textId="5D5C0A41">
      <w:pPr>
        <w:spacing w:after="827"/>
        <w:ind w:left="150" w:right="10" w:hanging="150"/>
      </w:pPr>
      <w:r>
        <w:rPr>
          <w:rFonts w:ascii="微软雅黑" w:eastAsia="宋体" w:hAnsi="微软雅黑"/>
          <w:color w:val="000000"/>
        </w:rPr>
        <w:t>结构中，员工既要向所属职能部门经理报告，又要向所在项目小组的经理报告，即两位经理共享职权。因此矩阵型组织结构实际上是创设了一个双重指挥链，</w:t>
      </w:r>
      <w:r w:rsidRPr="00300D2F">
        <w:rPr>
          <w:rFonts w:ascii="微软雅黑" w:eastAsia="宋体" w:hAnsi="微软雅黑"/>
          <w:color w:val="000000"/>
        </w:rPr>
        <w:t>违背了统一指挥的组织原则。</w:t>
      </w:r>
    </w:p>
    <w:p w:rsidR="00CA5B58" w:rsidP="00CA5B58" w14:paraId="6C7B49AD" w14:textId="40571974">
      <w:pPr>
        <w:spacing w:after="191" w:line="265" w:lineRule="auto"/>
        <w:ind w:left="10" w:right="6660"/>
      </w:pPr>
      <w:r>
        <w:rPr>
          <w:rFonts w:ascii="微软雅黑" w:eastAsia="宋体" w:hAnsi="微软雅黑"/>
          <w:color w:val="000000"/>
        </w:rPr>
        <w:t>6、</w:t>
      </w:r>
      <w:r>
        <w:rPr>
          <w:rFonts w:ascii="微软雅黑" w:eastAsia="宋体" w:hAnsi="微软雅黑"/>
          <w:color w:val="000000"/>
        </w:rPr>
        <w:t>【答案】</w:t>
      </w:r>
      <w:r>
        <w:rPr>
          <w:rFonts w:ascii="微软雅黑" w:eastAsia="宋体" w:hAnsi="微软雅黑" w:cs="Times New Roman"/>
          <w:color w:val="000000"/>
        </w:rPr>
        <w:t>B</w:t>
      </w:r>
    </w:p>
    <w:p w:rsidR="003B6909" w:rsidRPr="00CA5B58" w:rsidP="00CA5B58" w14:paraId="3A2D5A1F" w14:textId="652E2E9A">
      <w:pPr>
        <w:spacing w:after="166"/>
        <w:ind w:left="150" w:right="10" w:hanging="150"/>
      </w:pPr>
      <w:r>
        <w:rPr>
          <w:rFonts w:ascii="微软雅黑" w:eastAsia="宋体" w:hAnsi="微软雅黑"/>
          <w:color w:val="000000"/>
        </w:rPr>
        <w:t>【解析】</w:t>
      </w:r>
      <w:r>
        <w:rPr>
          <w:rFonts w:ascii="微软雅黑" w:eastAsia="宋体" w:hAnsi="微软雅黑"/>
          <w:color w:val="000000"/>
        </w:rPr>
        <w:t>计划（</w:t>
      </w:r>
      <w:r>
        <w:rPr>
          <w:rFonts w:ascii="微软雅黑" w:eastAsia="宋体" w:hAnsi="微软雅黑" w:cs="Times New Roman"/>
          <w:color w:val="000000"/>
        </w:rPr>
        <w:t>planning</w:t>
      </w:r>
      <w:r>
        <w:rPr>
          <w:rFonts w:ascii="微软雅黑" w:eastAsia="宋体" w:hAnsi="微软雅黑"/>
          <w:color w:val="000000"/>
        </w:rPr>
        <w:t>）是指管理者设定目标，确定实现这些目标的战略，并且制定方案以整合和协调各种活动。计划既关注结果（是什么），也关注手段（怎么做）。计划工作的权变因素包括：</w:t>
      </w:r>
      <w:r w:rsidRPr="00CA5B58">
        <w:rPr>
          <w:rFonts w:ascii="微软雅黑" w:eastAsia="宋体" w:hAnsi="微软雅黑"/>
          <w:color w:val="000000"/>
        </w:rPr>
        <w:t>①组织的层次；②组织的生命周期；③组织文化；④环境的波动性。</w:t>
      </w:r>
    </w:p>
    <w:p w:rsidR="00C6729A" w:rsidRPr="006369D4" w:rsidP="006369D4" w14:paraId="7CABE58F" w14:textId="6A376100">
      <w:pPr>
        <w:ind w:left="150" w:firstLine="0"/>
      </w:pPr>
      <w:r>
        <w:rPr>
          <w:rFonts w:ascii="微软雅黑" w:eastAsia="宋体" w:hAnsi="微软雅黑"/>
          <w:color w:val="000000"/>
        </w:rPr>
        <w:t>7、</w:t>
      </w:r>
      <w:r w:rsidRPr="006369D4">
        <w:rPr>
          <w:rFonts w:ascii="微软雅黑" w:eastAsia="宋体" w:hAnsi="微软雅黑"/>
          <w:color w:val="000000"/>
        </w:rPr>
        <w:t>【答案】A</w:t>
      </w:r>
    </w:p>
    <w:p w:rsidR="003B6909" w:rsidRPr="006369D4" w:rsidP="006369D4" w14:paraId="3A1C24D7" w14:textId="514B17B8">
      <w:pPr>
        <w:ind w:left="150" w:firstLine="0"/>
      </w:pPr>
      <w:r w:rsidRPr="006369D4">
        <w:rPr>
          <w:rFonts w:ascii="微软雅黑" w:eastAsia="宋体" w:hAnsi="微软雅黑"/>
          <w:color w:val="000000"/>
        </w:rPr>
        <w:t>【解析】强制权力（coercive power）是指领导者实施惩罚和控制的权力。对于领导者的强制权，下属会害怕由于不服从而导致的不良后果。管理者通常会有一些强制性的权力，例如能够让员工停职或降职，或者分配给他们不开心或不喜欢的工作。</w:t>
      </w:r>
    </w:p>
    <w:p w:rsidR="009767AB" w:rsidRPr="00E72C26" w:rsidP="00E72C26" w14:paraId="272B7A43" w14:textId="0BCE9F32">
      <w:pPr>
        <w:ind w:left="150" w:firstLine="0"/>
      </w:pPr>
      <w:r>
        <w:rPr>
          <w:rFonts w:ascii="微软雅黑" w:eastAsia="宋体" w:hAnsi="微软雅黑"/>
          <w:color w:val="000000"/>
        </w:rPr>
        <w:t>8、</w:t>
      </w:r>
      <w:r w:rsidRPr="00E72C26">
        <w:rPr>
          <w:rFonts w:ascii="微软雅黑" w:eastAsia="宋体" w:hAnsi="微软雅黑"/>
          <w:color w:val="000000"/>
        </w:rPr>
        <w:t>【答案】B</w:t>
      </w:r>
    </w:p>
    <w:p w:rsidR="003B6909" w:rsidRPr="00E72C26" w:rsidP="00E72C26" w14:paraId="28263DD6" w14:textId="0CBBC73C">
      <w:pPr>
        <w:ind w:left="150" w:firstLine="0"/>
      </w:pPr>
      <w:r w:rsidRPr="00E72C26">
        <w:rPr>
          <w:rFonts w:ascii="微软雅黑" w:eastAsia="宋体" w:hAnsi="微软雅黑"/>
          <w:color w:val="000000"/>
        </w:rPr>
        <w:t>【解析】A项，自我服务偏见表现为个人把成功归于内部因素，而把失败归于外部因素的一种倾向；B项，基本归因错误表现为对别人的行为做出判断时，低估外界因素影响和高估内部因素影响的趋势；D项，假设相似性表现为相信别人像自己一样。</w:t>
      </w:r>
    </w:p>
    <w:p w:rsidR="008935FB" w:rsidRPr="007C4495" w:rsidP="007C4495" w14:paraId="03539F91" w14:textId="01914701">
      <w:pPr>
        <w:ind w:left="150" w:firstLine="0"/>
      </w:pPr>
      <w:r>
        <w:rPr>
          <w:rFonts w:ascii="微软雅黑" w:eastAsia="宋体" w:hAnsi="微软雅黑"/>
          <w:color w:val="000000"/>
        </w:rPr>
        <w:t>9、</w:t>
      </w:r>
      <w:r w:rsidRPr="007C4495">
        <w:rPr>
          <w:rFonts w:ascii="微软雅黑" w:eastAsia="宋体" w:hAnsi="微软雅黑"/>
          <w:color w:val="000000"/>
        </w:rPr>
        <w:t>【答案】A</w:t>
      </w:r>
    </w:p>
    <w:p w:rsidR="003B6909" w:rsidRPr="007C4495" w:rsidP="007C4495" w14:paraId="6C41673B" w14:textId="3492ECF5">
      <w:pPr>
        <w:ind w:left="150" w:firstLine="0"/>
      </w:pPr>
      <w:r w:rsidRPr="007C4495">
        <w:rPr>
          <w:rFonts w:ascii="微软雅黑" w:eastAsia="宋体" w:hAnsi="微软雅黑"/>
          <w:color w:val="000000"/>
        </w:rPr>
        <w:t>【解析】罗宾斯将管理的职能概括为计划、组织、领导和控制四大职能；法约尔概括的管理的职能包括：计划、组织、指挥、协调和控制。两者相比较，管理的计划、组织、控制三项职能是相同的；领导职能不同，领导职能对应着法约尔定义的指挥和协调职能。</w:t>
      </w:r>
    </w:p>
    <w:p w:rsidR="003B41B3" w:rsidP="003B41B3" w14:paraId="13943D9D" w14:textId="4BC8FC6A">
      <w:r>
        <w:rPr>
          <w:rFonts w:ascii="微软雅黑" w:eastAsia="宋体" w:hAnsi="微软雅黑"/>
          <w:color w:val="000000"/>
        </w:rPr>
        <w:t>10、</w:t>
      </w:r>
      <w:r>
        <w:rPr>
          <w:rFonts w:ascii="微软雅黑" w:eastAsia="宋体" w:hAnsi="微软雅黑" w:hint="eastAsia"/>
          <w:color w:val="000000"/>
        </w:rPr>
        <w:t>【答案】</w:t>
      </w:r>
      <w:r>
        <w:rPr>
          <w:rFonts w:ascii="微软雅黑" w:eastAsia="宋体" w:hAnsi="微软雅黑"/>
          <w:color w:val="000000"/>
        </w:rPr>
        <w:t>D</w:t>
      </w:r>
    </w:p>
    <w:p w:rsidR="003B6909" w:rsidRPr="003B41B3" w14:paraId="11118F3D" w14:textId="13852B85">
      <w:r>
        <w:rPr>
          <w:rFonts w:ascii="微软雅黑" w:eastAsia="宋体" w:hAnsi="微软雅黑" w:hint="eastAsia"/>
          <w:color w:val="000000"/>
        </w:rPr>
        <w:t>【解析】竞争优势是使组织别具一格、与众不同的特色，这种与众不同的特色来自组织的核心能力。核心能力可以是一种组织能力，即组织能做到其竞争对手做不到的事情或者能比竞争对手做得更好。</w:t>
      </w:r>
    </w:p>
    <w:p>
      <w:r>
        <w:rPr>
          <w:rFonts w:ascii="微软雅黑" w:eastAsia="宋体" w:hAnsi="微软雅黑"/>
          <w:b/>
          <w:color w:val="000000"/>
          <w:sz w:val="32"/>
        </w:rPr>
        <w:t>二、名词解释</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https://d.book118.com/636000005122010031</w:t>
        </w:r>
      </w:hyperlink>
    </w:p>
    <w:p/>
    <w:sectPr w:rsidSect="00034616">
      <w:type w:val="nextPage"/>
      <w:pgSz w:w="12240" w:h="15840"/>
      <w:pgMar w:top="1440" w:right="1800" w:bottom="1440" w:left="18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CC3F7C"/>
    <w:multiLevelType w:val="hybridMultilevel"/>
    <w:tmpl w:val="DA6E546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0EC2C53"/>
    <w:multiLevelType w:val="hybridMultilevel"/>
    <w:tmpl w:val="E56AC1EC"/>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1">
    <w:nsid w:val="02303532"/>
    <w:multiLevelType w:val="hybridMultilevel"/>
    <w:tmpl w:val="AC84EBEE"/>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2D322FB"/>
    <w:multiLevelType w:val="hybridMultilevel"/>
    <w:tmpl w:val="8AB23FF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2DB4774"/>
    <w:multiLevelType w:val="hybridMultilevel"/>
    <w:tmpl w:val="A20C507E"/>
    <w:lvl w:ilvl="0">
      <w:start w:val="1"/>
      <w:numFmt w:val="decimalEnclosedCircle"/>
      <w:lvlText w:val="%1"/>
      <w:lvlJc w:val="left"/>
      <w:pPr>
        <w:ind w:left="145"/>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23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9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67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39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411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83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5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27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4">
    <w:nsid w:val="04063AFF"/>
    <w:multiLevelType w:val="hybridMultilevel"/>
    <w:tmpl w:val="7A9049C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5">
    <w:nsid w:val="049574E0"/>
    <w:multiLevelType w:val="hybridMultilevel"/>
    <w:tmpl w:val="CEF061E8"/>
    <w:lvl w:ilvl="0">
      <w:start w:val="1"/>
      <w:numFmt w:val="decimal"/>
      <w:lvlText w:val="（%1）"/>
      <w:lvlJc w:val="left"/>
      <w:pPr>
        <w:ind w:left="7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6">
    <w:nsid w:val="04B3ABD7"/>
    <w:multiLevelType w:val="hybridMultilevel"/>
    <w:tmpl w:val="F8CE9AB4"/>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7">
    <w:nsid w:val="04DA51A2"/>
    <w:multiLevelType w:val="hybridMultilevel"/>
    <w:tmpl w:val="34CA8178"/>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8">
    <w:nsid w:val="05E12781"/>
    <w:multiLevelType w:val="hybridMultilevel"/>
    <w:tmpl w:val="8AC06170"/>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9"/>
  </w:num>
  <w:num w:numId="10">
    <w:abstractNumId w:val="12"/>
  </w:num>
  <w:num w:numId="11">
    <w:abstractNumId w:val="10"/>
  </w:num>
  <w:num w:numId="12">
    <w:abstractNumId w:val="17"/>
  </w:num>
  <w:num w:numId="13">
    <w:abstractNumId w:val="16"/>
  </w:num>
  <w:num w:numId="14">
    <w:abstractNumId w:val="18"/>
  </w:num>
  <w:num w:numId="15">
    <w:abstractNumId w:val="14"/>
  </w:num>
  <w:num w:numId="16">
    <w:abstractNumId w:val="11"/>
  </w:num>
  <w:num w:numId="17">
    <w:abstractNumId w:val="13"/>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730D"/>
    <w:rsid w:val="000D22CF"/>
    <w:rsid w:val="00121025"/>
    <w:rsid w:val="00130769"/>
    <w:rsid w:val="001338E9"/>
    <w:rsid w:val="00143F98"/>
    <w:rsid w:val="0015074B"/>
    <w:rsid w:val="001C4EA1"/>
    <w:rsid w:val="001D0F87"/>
    <w:rsid w:val="0023736F"/>
    <w:rsid w:val="00240A67"/>
    <w:rsid w:val="002564FF"/>
    <w:rsid w:val="0029639D"/>
    <w:rsid w:val="002D3C21"/>
    <w:rsid w:val="00300D2F"/>
    <w:rsid w:val="00326EA8"/>
    <w:rsid w:val="00326F90"/>
    <w:rsid w:val="003854C0"/>
    <w:rsid w:val="00393031"/>
    <w:rsid w:val="003B41B3"/>
    <w:rsid w:val="003B6909"/>
    <w:rsid w:val="003C317F"/>
    <w:rsid w:val="003E3E83"/>
    <w:rsid w:val="003F5132"/>
    <w:rsid w:val="0043196F"/>
    <w:rsid w:val="00443894"/>
    <w:rsid w:val="00454AE8"/>
    <w:rsid w:val="00480197"/>
    <w:rsid w:val="004A5C3F"/>
    <w:rsid w:val="00500709"/>
    <w:rsid w:val="005D053E"/>
    <w:rsid w:val="005D4393"/>
    <w:rsid w:val="006056AB"/>
    <w:rsid w:val="00615BB8"/>
    <w:rsid w:val="006175E0"/>
    <w:rsid w:val="006369D4"/>
    <w:rsid w:val="00646E42"/>
    <w:rsid w:val="006F225E"/>
    <w:rsid w:val="00701CE6"/>
    <w:rsid w:val="007173CA"/>
    <w:rsid w:val="00731C39"/>
    <w:rsid w:val="007544FD"/>
    <w:rsid w:val="0077484C"/>
    <w:rsid w:val="00796A35"/>
    <w:rsid w:val="007A58F4"/>
    <w:rsid w:val="007C4495"/>
    <w:rsid w:val="007D29FB"/>
    <w:rsid w:val="007D46C7"/>
    <w:rsid w:val="007D4AC0"/>
    <w:rsid w:val="007D74CA"/>
    <w:rsid w:val="007E3099"/>
    <w:rsid w:val="008935FB"/>
    <w:rsid w:val="008E2073"/>
    <w:rsid w:val="0093502D"/>
    <w:rsid w:val="0095260E"/>
    <w:rsid w:val="009767AB"/>
    <w:rsid w:val="009B1C2B"/>
    <w:rsid w:val="00A01FD5"/>
    <w:rsid w:val="00A12130"/>
    <w:rsid w:val="00A6425D"/>
    <w:rsid w:val="00A70EC8"/>
    <w:rsid w:val="00A72521"/>
    <w:rsid w:val="00AA1D8D"/>
    <w:rsid w:val="00AB1C6B"/>
    <w:rsid w:val="00AF5826"/>
    <w:rsid w:val="00B109CE"/>
    <w:rsid w:val="00B37465"/>
    <w:rsid w:val="00B47730"/>
    <w:rsid w:val="00BC1E8C"/>
    <w:rsid w:val="00BF0F6A"/>
    <w:rsid w:val="00C22B54"/>
    <w:rsid w:val="00C533A2"/>
    <w:rsid w:val="00C57D76"/>
    <w:rsid w:val="00C6729A"/>
    <w:rsid w:val="00C86284"/>
    <w:rsid w:val="00CA5B58"/>
    <w:rsid w:val="00CB0664"/>
    <w:rsid w:val="00CE2D8D"/>
    <w:rsid w:val="00D07E25"/>
    <w:rsid w:val="00D44039"/>
    <w:rsid w:val="00DC4E25"/>
    <w:rsid w:val="00DD47D2"/>
    <w:rsid w:val="00E21218"/>
    <w:rsid w:val="00E27D4B"/>
    <w:rsid w:val="00E72C26"/>
    <w:rsid w:val="00E740FA"/>
    <w:rsid w:val="00ED3E5A"/>
    <w:rsid w:val="00EF2DB9"/>
    <w:rsid w:val="00FA07F2"/>
    <w:rsid w:val="00FA562B"/>
    <w:rsid w:val="00FC639B"/>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3600000512201003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