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排烟风机项目规划设计蓝图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9" w:history="1">
        <w:r>
          <w:rPr>
            <w:rFonts w:ascii="仿宋" w:eastAsia="仿宋" w:hAnsi="仿宋" w:cs="仿宋" w:hint="eastAsia"/>
            <w:lang w:eastAsia="zh-CN"/>
          </w:rPr>
          <w:t>序言</w:t>
        </w:r>
        <w:r>
          <w:tab/>
        </w:r>
        <w:r>
          <w:fldChar w:fldCharType="begin"/>
        </w:r>
        <w:r>
          <w:instrText xml:space="preserve"> PAGEREF _Toc5019 \h </w:instrText>
        </w:r>
        <w:r>
          <w:fldChar w:fldCharType="separate"/>
        </w:r>
        <w:r>
          <w:t>3</w:t>
        </w:r>
        <w:r>
          <w:fldChar w:fldCharType="end"/>
        </w:r>
      </w:hyperlink>
    </w:p>
    <w:p>
      <w:pPr>
        <w:pStyle w:val="TOC1"/>
        <w:tabs>
          <w:tab w:val="right" w:leader="dot" w:pos="8306"/>
        </w:tabs>
      </w:pPr>
      <w:hyperlink w:anchor="_Toc21875" w:history="1">
        <w:r>
          <w:rPr>
            <w:rFonts w:ascii="仿宋" w:eastAsia="仿宋" w:hAnsi="仿宋" w:cs="仿宋" w:hint="eastAsia"/>
            <w:lang w:eastAsia="zh-CN"/>
          </w:rPr>
          <w:t>一、工艺说明</w:t>
        </w:r>
        <w:r>
          <w:tab/>
        </w:r>
        <w:r>
          <w:fldChar w:fldCharType="begin"/>
        </w:r>
        <w:r>
          <w:instrText xml:space="preserve"> PAGEREF _Toc21875 \h </w:instrText>
        </w:r>
        <w:r>
          <w:fldChar w:fldCharType="separate"/>
        </w:r>
        <w:r>
          <w:t>3</w:t>
        </w:r>
        <w:r>
          <w:fldChar w:fldCharType="end"/>
        </w:r>
      </w:hyperlink>
    </w:p>
    <w:p>
      <w:pPr>
        <w:pStyle w:val="TOC2"/>
        <w:tabs>
          <w:tab w:val="right" w:leader="dot" w:pos="8306"/>
        </w:tabs>
      </w:pPr>
      <w:hyperlink w:anchor="_Toc22783" w:history="1">
        <w:r>
          <w:rPr>
            <w:rFonts w:ascii="仿宋" w:eastAsia="仿宋" w:hAnsi="仿宋" w:cs="仿宋" w:hint="eastAsia"/>
            <w:lang w:eastAsia="zh-CN"/>
          </w:rPr>
          <w:t>(一)、技术管理特点</w:t>
        </w:r>
        <w:r>
          <w:tab/>
        </w:r>
        <w:r>
          <w:fldChar w:fldCharType="begin"/>
        </w:r>
        <w:r>
          <w:instrText xml:space="preserve"> PAGEREF _Toc22783 \h </w:instrText>
        </w:r>
        <w:r>
          <w:fldChar w:fldCharType="separate"/>
        </w:r>
        <w:r>
          <w:t>3</w:t>
        </w:r>
        <w:r>
          <w:fldChar w:fldCharType="end"/>
        </w:r>
      </w:hyperlink>
    </w:p>
    <w:p>
      <w:pPr>
        <w:pStyle w:val="TOC2"/>
        <w:tabs>
          <w:tab w:val="right" w:leader="dot" w:pos="8306"/>
        </w:tabs>
      </w:pPr>
      <w:hyperlink w:anchor="_Toc12497" w:history="1">
        <w:r>
          <w:rPr>
            <w:rFonts w:ascii="仿宋" w:eastAsia="仿宋" w:hAnsi="仿宋" w:cs="仿宋" w:hint="eastAsia"/>
            <w:lang w:eastAsia="zh-CN"/>
          </w:rPr>
          <w:t>(二)、排烟风机项目工艺技术设计方案</w:t>
        </w:r>
        <w:r>
          <w:tab/>
        </w:r>
        <w:r>
          <w:fldChar w:fldCharType="begin"/>
        </w:r>
        <w:r>
          <w:instrText xml:space="preserve"> PAGEREF _Toc12497 \h </w:instrText>
        </w:r>
        <w:r>
          <w:fldChar w:fldCharType="separate"/>
        </w:r>
        <w:r>
          <w:t>4</w:t>
        </w:r>
        <w:r>
          <w:fldChar w:fldCharType="end"/>
        </w:r>
      </w:hyperlink>
    </w:p>
    <w:p>
      <w:pPr>
        <w:pStyle w:val="TOC2"/>
        <w:tabs>
          <w:tab w:val="right" w:leader="dot" w:pos="8306"/>
        </w:tabs>
      </w:pPr>
      <w:hyperlink w:anchor="_Toc2285" w:history="1">
        <w:r>
          <w:rPr>
            <w:rFonts w:ascii="仿宋" w:eastAsia="仿宋" w:hAnsi="仿宋" w:cs="仿宋" w:hint="eastAsia"/>
            <w:lang w:eastAsia="zh-CN"/>
          </w:rPr>
          <w:t>(三)、设备选型方案</w:t>
        </w:r>
        <w:r>
          <w:tab/>
        </w:r>
        <w:r>
          <w:fldChar w:fldCharType="begin"/>
        </w:r>
        <w:r>
          <w:instrText xml:space="preserve"> PAGEREF _Toc2285 \h </w:instrText>
        </w:r>
        <w:r>
          <w:fldChar w:fldCharType="separate"/>
        </w:r>
        <w:r>
          <w:t>5</w:t>
        </w:r>
        <w:r>
          <w:fldChar w:fldCharType="end"/>
        </w:r>
      </w:hyperlink>
    </w:p>
    <w:p>
      <w:pPr>
        <w:pStyle w:val="TOC1"/>
        <w:tabs>
          <w:tab w:val="right" w:leader="dot" w:pos="8306"/>
        </w:tabs>
      </w:pPr>
      <w:hyperlink w:anchor="_Toc3350" w:history="1">
        <w:r>
          <w:rPr>
            <w:rFonts w:ascii="仿宋" w:eastAsia="仿宋" w:hAnsi="仿宋" w:cs="仿宋" w:hint="eastAsia"/>
            <w:lang w:eastAsia="zh-CN"/>
          </w:rPr>
          <w:t>二、排烟风机项目绩效评估</w:t>
        </w:r>
        <w:r>
          <w:tab/>
        </w:r>
        <w:r>
          <w:fldChar w:fldCharType="begin"/>
        </w:r>
        <w:r>
          <w:instrText xml:space="preserve"> PAGEREF _Toc3350 \h </w:instrText>
        </w:r>
        <w:r>
          <w:fldChar w:fldCharType="separate"/>
        </w:r>
        <w:r>
          <w:t>7</w:t>
        </w:r>
        <w:r>
          <w:fldChar w:fldCharType="end"/>
        </w:r>
      </w:hyperlink>
    </w:p>
    <w:p>
      <w:pPr>
        <w:pStyle w:val="TOC2"/>
        <w:tabs>
          <w:tab w:val="right" w:leader="dot" w:pos="8306"/>
        </w:tabs>
      </w:pPr>
      <w:hyperlink w:anchor="_Toc6548" w:history="1">
        <w:r>
          <w:rPr>
            <w:rFonts w:ascii="仿宋" w:eastAsia="仿宋" w:hAnsi="仿宋" w:cs="仿宋" w:hint="eastAsia"/>
            <w:lang w:eastAsia="zh-CN"/>
          </w:rPr>
          <w:t>(一)、绩效评估指标</w:t>
        </w:r>
        <w:r>
          <w:tab/>
        </w:r>
        <w:r>
          <w:fldChar w:fldCharType="begin"/>
        </w:r>
        <w:r>
          <w:instrText xml:space="preserve"> PAGEREF _Toc6548 \h </w:instrText>
        </w:r>
        <w:r>
          <w:fldChar w:fldCharType="separate"/>
        </w:r>
        <w:r>
          <w:t>7</w:t>
        </w:r>
        <w:r>
          <w:fldChar w:fldCharType="end"/>
        </w:r>
      </w:hyperlink>
    </w:p>
    <w:p>
      <w:pPr>
        <w:pStyle w:val="TOC2"/>
        <w:tabs>
          <w:tab w:val="right" w:leader="dot" w:pos="8306"/>
        </w:tabs>
      </w:pPr>
      <w:hyperlink w:anchor="_Toc11742" w:history="1">
        <w:r>
          <w:rPr>
            <w:rFonts w:ascii="仿宋" w:eastAsia="仿宋" w:hAnsi="仿宋" w:cs="仿宋" w:hint="eastAsia"/>
            <w:lang w:eastAsia="zh-CN"/>
          </w:rPr>
          <w:t>(二)、绩效评估方法</w:t>
        </w:r>
        <w:r>
          <w:tab/>
        </w:r>
        <w:r>
          <w:fldChar w:fldCharType="begin"/>
        </w:r>
        <w:r>
          <w:instrText xml:space="preserve"> PAGEREF _Toc11742 \h </w:instrText>
        </w:r>
        <w:r>
          <w:fldChar w:fldCharType="separate"/>
        </w:r>
        <w:r>
          <w:t>8</w:t>
        </w:r>
        <w:r>
          <w:fldChar w:fldCharType="end"/>
        </w:r>
      </w:hyperlink>
    </w:p>
    <w:p>
      <w:pPr>
        <w:pStyle w:val="TOC2"/>
        <w:tabs>
          <w:tab w:val="right" w:leader="dot" w:pos="8306"/>
        </w:tabs>
      </w:pPr>
      <w:hyperlink w:anchor="_Toc30116" w:history="1">
        <w:r>
          <w:rPr>
            <w:rFonts w:ascii="仿宋" w:eastAsia="仿宋" w:hAnsi="仿宋" w:cs="仿宋" w:hint="eastAsia"/>
            <w:lang w:eastAsia="zh-CN"/>
          </w:rPr>
          <w:t>(三)、绩效评估周期</w:t>
        </w:r>
        <w:r>
          <w:tab/>
        </w:r>
        <w:r>
          <w:fldChar w:fldCharType="begin"/>
        </w:r>
        <w:r>
          <w:instrText xml:space="preserve"> PAGEREF _Toc30116 \h </w:instrText>
        </w:r>
        <w:r>
          <w:fldChar w:fldCharType="separate"/>
        </w:r>
        <w:r>
          <w:t>9</w:t>
        </w:r>
        <w:r>
          <w:fldChar w:fldCharType="end"/>
        </w:r>
      </w:hyperlink>
    </w:p>
    <w:p>
      <w:pPr>
        <w:pStyle w:val="TOC1"/>
        <w:tabs>
          <w:tab w:val="right" w:leader="dot" w:pos="8306"/>
        </w:tabs>
      </w:pPr>
      <w:hyperlink w:anchor="_Toc14996" w:history="1">
        <w:r>
          <w:rPr>
            <w:rFonts w:ascii="仿宋" w:eastAsia="仿宋" w:hAnsi="仿宋" w:cs="仿宋" w:hint="eastAsia"/>
            <w:lang w:eastAsia="zh-CN"/>
          </w:rPr>
          <w:t>三、排烟风机项目建设单位说明</w:t>
        </w:r>
        <w:r>
          <w:tab/>
        </w:r>
        <w:r>
          <w:fldChar w:fldCharType="begin"/>
        </w:r>
        <w:r>
          <w:instrText xml:space="preserve"> PAGEREF _Toc14996 \h </w:instrText>
        </w:r>
        <w:r>
          <w:fldChar w:fldCharType="separate"/>
        </w:r>
        <w:r>
          <w:t>10</w:t>
        </w:r>
        <w:r>
          <w:fldChar w:fldCharType="end"/>
        </w:r>
      </w:hyperlink>
    </w:p>
    <w:p>
      <w:pPr>
        <w:pStyle w:val="TOC2"/>
        <w:tabs>
          <w:tab w:val="right" w:leader="dot" w:pos="8306"/>
        </w:tabs>
      </w:pPr>
      <w:hyperlink w:anchor="_Toc22637" w:history="1">
        <w:r>
          <w:rPr>
            <w:rFonts w:ascii="仿宋" w:eastAsia="仿宋" w:hAnsi="仿宋" w:cs="仿宋" w:hint="eastAsia"/>
            <w:lang w:eastAsia="zh-CN"/>
          </w:rPr>
          <w:t>(一)、排烟风机项目承办单位基本情况</w:t>
        </w:r>
        <w:r>
          <w:tab/>
        </w:r>
        <w:r>
          <w:fldChar w:fldCharType="begin"/>
        </w:r>
        <w:r>
          <w:instrText xml:space="preserve"> PAGEREF _Toc22637 \h </w:instrText>
        </w:r>
        <w:r>
          <w:fldChar w:fldCharType="separate"/>
        </w:r>
        <w:r>
          <w:t>10</w:t>
        </w:r>
        <w:r>
          <w:fldChar w:fldCharType="end"/>
        </w:r>
      </w:hyperlink>
    </w:p>
    <w:p>
      <w:pPr>
        <w:pStyle w:val="TOC2"/>
        <w:tabs>
          <w:tab w:val="right" w:leader="dot" w:pos="8306"/>
        </w:tabs>
      </w:pPr>
      <w:hyperlink w:anchor="_Toc13458" w:history="1">
        <w:r>
          <w:rPr>
            <w:rFonts w:ascii="仿宋" w:eastAsia="仿宋" w:hAnsi="仿宋" w:cs="仿宋" w:hint="eastAsia"/>
            <w:lang w:eastAsia="zh-CN"/>
          </w:rPr>
          <w:t>(二)、公司经济效益分析</w:t>
        </w:r>
        <w:r>
          <w:tab/>
        </w:r>
        <w:r>
          <w:fldChar w:fldCharType="begin"/>
        </w:r>
        <w:r>
          <w:instrText xml:space="preserve"> PAGEREF _Toc13458 \h </w:instrText>
        </w:r>
        <w:r>
          <w:fldChar w:fldCharType="separate"/>
        </w:r>
        <w:r>
          <w:t>10</w:t>
        </w:r>
        <w:r>
          <w:fldChar w:fldCharType="end"/>
        </w:r>
      </w:hyperlink>
    </w:p>
    <w:p>
      <w:pPr>
        <w:pStyle w:val="TOC1"/>
        <w:tabs>
          <w:tab w:val="right" w:leader="dot" w:pos="8306"/>
        </w:tabs>
      </w:pPr>
      <w:hyperlink w:anchor="_Toc19462" w:history="1">
        <w:r>
          <w:rPr>
            <w:rFonts w:ascii="仿宋" w:eastAsia="仿宋" w:hAnsi="仿宋" w:cs="仿宋" w:hint="eastAsia"/>
            <w:lang w:eastAsia="zh-CN"/>
          </w:rPr>
          <w:t>四、排烟风机项目可持续发展</w:t>
        </w:r>
        <w:r>
          <w:tab/>
        </w:r>
        <w:r>
          <w:fldChar w:fldCharType="begin"/>
        </w:r>
        <w:r>
          <w:instrText xml:space="preserve"> PAGEREF _Toc19462 \h </w:instrText>
        </w:r>
        <w:r>
          <w:fldChar w:fldCharType="separate"/>
        </w:r>
        <w:r>
          <w:t>11</w:t>
        </w:r>
        <w:r>
          <w:fldChar w:fldCharType="end"/>
        </w:r>
      </w:hyperlink>
    </w:p>
    <w:p>
      <w:pPr>
        <w:pStyle w:val="TOC2"/>
        <w:tabs>
          <w:tab w:val="right" w:leader="dot" w:pos="8306"/>
        </w:tabs>
      </w:pPr>
      <w:hyperlink w:anchor="_Toc23342" w:history="1">
        <w:r>
          <w:rPr>
            <w:rFonts w:ascii="仿宋" w:eastAsia="仿宋" w:hAnsi="仿宋" w:cs="仿宋" w:hint="eastAsia"/>
            <w:lang w:eastAsia="zh-CN"/>
          </w:rPr>
          <w:t>(一)、可持续战略与实践</w:t>
        </w:r>
        <w:r>
          <w:tab/>
        </w:r>
        <w:r>
          <w:fldChar w:fldCharType="begin"/>
        </w:r>
        <w:r>
          <w:instrText xml:space="preserve"> PAGEREF _Toc23342 \h </w:instrText>
        </w:r>
        <w:r>
          <w:fldChar w:fldCharType="separate"/>
        </w:r>
        <w:r>
          <w:t>11</w:t>
        </w:r>
        <w:r>
          <w:fldChar w:fldCharType="end"/>
        </w:r>
      </w:hyperlink>
    </w:p>
    <w:p>
      <w:pPr>
        <w:pStyle w:val="TOC2"/>
        <w:tabs>
          <w:tab w:val="right" w:leader="dot" w:pos="8306"/>
        </w:tabs>
      </w:pPr>
      <w:hyperlink w:anchor="_Toc24990" w:history="1">
        <w:r>
          <w:rPr>
            <w:rFonts w:ascii="仿宋" w:eastAsia="仿宋" w:hAnsi="仿宋" w:cs="仿宋" w:hint="eastAsia"/>
            <w:lang w:eastAsia="zh-CN"/>
          </w:rPr>
          <w:t>(二)、环保与社会责任</w:t>
        </w:r>
        <w:r>
          <w:tab/>
        </w:r>
        <w:r>
          <w:fldChar w:fldCharType="begin"/>
        </w:r>
        <w:r>
          <w:instrText xml:space="preserve"> PAGEREF _Toc24990 \h </w:instrText>
        </w:r>
        <w:r>
          <w:fldChar w:fldCharType="separate"/>
        </w:r>
        <w:r>
          <w:t>12</w:t>
        </w:r>
        <w:r>
          <w:fldChar w:fldCharType="end"/>
        </w:r>
      </w:hyperlink>
    </w:p>
    <w:p>
      <w:pPr>
        <w:pStyle w:val="TOC1"/>
        <w:tabs>
          <w:tab w:val="right" w:leader="dot" w:pos="8306"/>
        </w:tabs>
      </w:pPr>
      <w:hyperlink w:anchor="_Toc21826" w:history="1">
        <w:r>
          <w:rPr>
            <w:rFonts w:ascii="仿宋" w:eastAsia="仿宋" w:hAnsi="仿宋" w:cs="仿宋" w:hint="eastAsia"/>
            <w:lang w:eastAsia="zh-CN"/>
          </w:rPr>
          <w:t>五、市场分析、调研</w:t>
        </w:r>
        <w:r>
          <w:tab/>
        </w:r>
        <w:r>
          <w:fldChar w:fldCharType="begin"/>
        </w:r>
        <w:r>
          <w:instrText xml:space="preserve"> PAGEREF _Toc21826 \h </w:instrText>
        </w:r>
        <w:r>
          <w:fldChar w:fldCharType="separate"/>
        </w:r>
        <w:r>
          <w:t>13</w:t>
        </w:r>
        <w:r>
          <w:fldChar w:fldCharType="end"/>
        </w:r>
      </w:hyperlink>
    </w:p>
    <w:p>
      <w:pPr>
        <w:pStyle w:val="TOC2"/>
        <w:tabs>
          <w:tab w:val="right" w:leader="dot" w:pos="8306"/>
        </w:tabs>
      </w:pPr>
      <w:hyperlink w:anchor="_Toc15719" w:history="1">
        <w:r>
          <w:rPr>
            <w:rFonts w:ascii="仿宋" w:eastAsia="仿宋" w:hAnsi="仿宋" w:cs="仿宋" w:hint="eastAsia"/>
            <w:lang w:eastAsia="zh-CN"/>
          </w:rPr>
          <w:t>(一)、排烟风机行业分析</w:t>
        </w:r>
        <w:r>
          <w:tab/>
        </w:r>
        <w:r>
          <w:fldChar w:fldCharType="begin"/>
        </w:r>
        <w:r>
          <w:instrText xml:space="preserve"> PAGEREF _Toc15719 \h </w:instrText>
        </w:r>
        <w:r>
          <w:fldChar w:fldCharType="separate"/>
        </w:r>
        <w:r>
          <w:t>13</w:t>
        </w:r>
        <w:r>
          <w:fldChar w:fldCharType="end"/>
        </w:r>
      </w:hyperlink>
    </w:p>
    <w:p>
      <w:pPr>
        <w:pStyle w:val="TOC2"/>
        <w:tabs>
          <w:tab w:val="right" w:leader="dot" w:pos="8306"/>
        </w:tabs>
      </w:pPr>
      <w:hyperlink w:anchor="_Toc29689" w:history="1">
        <w:r>
          <w:rPr>
            <w:rFonts w:ascii="仿宋" w:eastAsia="仿宋" w:hAnsi="仿宋" w:cs="仿宋" w:hint="eastAsia"/>
            <w:lang w:eastAsia="zh-CN"/>
          </w:rPr>
          <w:t>(二)、排烟风机市场分析预测</w:t>
        </w:r>
        <w:r>
          <w:tab/>
        </w:r>
        <w:r>
          <w:fldChar w:fldCharType="begin"/>
        </w:r>
        <w:r>
          <w:instrText xml:space="preserve"> PAGEREF _Toc29689 \h </w:instrText>
        </w:r>
        <w:r>
          <w:fldChar w:fldCharType="separate"/>
        </w:r>
        <w:r>
          <w:t>14</w:t>
        </w:r>
        <w:r>
          <w:fldChar w:fldCharType="end"/>
        </w:r>
      </w:hyperlink>
    </w:p>
    <w:p>
      <w:pPr>
        <w:pStyle w:val="TOC1"/>
        <w:tabs>
          <w:tab w:val="right" w:leader="dot" w:pos="8306"/>
        </w:tabs>
      </w:pPr>
      <w:hyperlink w:anchor="_Toc6836" w:history="1">
        <w:r>
          <w:rPr>
            <w:rFonts w:ascii="仿宋" w:eastAsia="仿宋" w:hAnsi="仿宋" w:cs="仿宋" w:hint="eastAsia"/>
            <w:lang w:eastAsia="zh-CN"/>
          </w:rPr>
          <w:t>六、排烟风机项目土建工程</w:t>
        </w:r>
        <w:r>
          <w:tab/>
        </w:r>
        <w:r>
          <w:fldChar w:fldCharType="begin"/>
        </w:r>
        <w:r>
          <w:instrText xml:space="preserve"> PAGEREF _Toc6836 \h </w:instrText>
        </w:r>
        <w:r>
          <w:fldChar w:fldCharType="separate"/>
        </w:r>
        <w:r>
          <w:t>14</w:t>
        </w:r>
        <w:r>
          <w:fldChar w:fldCharType="end"/>
        </w:r>
      </w:hyperlink>
    </w:p>
    <w:p>
      <w:pPr>
        <w:pStyle w:val="TOC2"/>
        <w:tabs>
          <w:tab w:val="right" w:leader="dot" w:pos="8306"/>
        </w:tabs>
      </w:pPr>
      <w:hyperlink w:anchor="_Toc16605" w:history="1">
        <w:r>
          <w:rPr>
            <w:rFonts w:ascii="仿宋" w:eastAsia="仿宋" w:hAnsi="仿宋" w:cs="仿宋" w:hint="eastAsia"/>
            <w:lang w:eastAsia="zh-CN"/>
          </w:rPr>
          <w:t>(一)、建筑工程设计原则</w:t>
        </w:r>
        <w:r>
          <w:tab/>
        </w:r>
        <w:r>
          <w:fldChar w:fldCharType="begin"/>
        </w:r>
        <w:r>
          <w:instrText xml:space="preserve"> PAGEREF _Toc16605 \h </w:instrText>
        </w:r>
        <w:r>
          <w:fldChar w:fldCharType="separate"/>
        </w:r>
        <w:r>
          <w:t>14</w:t>
        </w:r>
        <w:r>
          <w:fldChar w:fldCharType="end"/>
        </w:r>
      </w:hyperlink>
    </w:p>
    <w:p>
      <w:pPr>
        <w:pStyle w:val="TOC2"/>
        <w:tabs>
          <w:tab w:val="right" w:leader="dot" w:pos="8306"/>
        </w:tabs>
      </w:pPr>
      <w:hyperlink w:anchor="_Toc21066" w:history="1">
        <w:r>
          <w:rPr>
            <w:rFonts w:ascii="仿宋" w:eastAsia="仿宋" w:hAnsi="仿宋" w:cs="仿宋" w:hint="eastAsia"/>
            <w:lang w:eastAsia="zh-CN"/>
          </w:rPr>
          <w:t>(二)、土建工程设计年限及安全等级</w:t>
        </w:r>
        <w:r>
          <w:tab/>
        </w:r>
        <w:r>
          <w:fldChar w:fldCharType="begin"/>
        </w:r>
        <w:r>
          <w:instrText xml:space="preserve"> PAGEREF _Toc21066 \h </w:instrText>
        </w:r>
        <w:r>
          <w:fldChar w:fldCharType="separate"/>
        </w:r>
        <w:r>
          <w:t>16</w:t>
        </w:r>
        <w:r>
          <w:fldChar w:fldCharType="end"/>
        </w:r>
      </w:hyperlink>
    </w:p>
    <w:p>
      <w:pPr>
        <w:pStyle w:val="TOC2"/>
        <w:tabs>
          <w:tab w:val="right" w:leader="dot" w:pos="8306"/>
        </w:tabs>
      </w:pPr>
      <w:hyperlink w:anchor="_Toc22906" w:history="1">
        <w:r>
          <w:rPr>
            <w:rFonts w:ascii="仿宋" w:eastAsia="仿宋" w:hAnsi="仿宋" w:cs="仿宋" w:hint="eastAsia"/>
            <w:lang w:eastAsia="zh-CN"/>
          </w:rPr>
          <w:t>(三)、建筑工程设计总体要求</w:t>
        </w:r>
        <w:r>
          <w:tab/>
        </w:r>
        <w:r>
          <w:fldChar w:fldCharType="begin"/>
        </w:r>
        <w:r>
          <w:instrText xml:space="preserve"> PAGEREF _Toc22906 \h </w:instrText>
        </w:r>
        <w:r>
          <w:fldChar w:fldCharType="separate"/>
        </w:r>
        <w:r>
          <w:t>17</w:t>
        </w:r>
        <w:r>
          <w:fldChar w:fldCharType="end"/>
        </w:r>
      </w:hyperlink>
    </w:p>
    <w:p>
      <w:pPr>
        <w:pStyle w:val="TOC2"/>
        <w:tabs>
          <w:tab w:val="right" w:leader="dot" w:pos="8306"/>
        </w:tabs>
      </w:pPr>
      <w:hyperlink w:anchor="_Toc31731" w:history="1">
        <w:r>
          <w:rPr>
            <w:rFonts w:ascii="仿宋" w:eastAsia="仿宋" w:hAnsi="仿宋" w:cs="仿宋" w:hint="eastAsia"/>
            <w:lang w:eastAsia="zh-CN"/>
          </w:rPr>
          <w:t>(四)、土建工程建设指标</w:t>
        </w:r>
        <w:r>
          <w:tab/>
        </w:r>
        <w:r>
          <w:fldChar w:fldCharType="begin"/>
        </w:r>
        <w:r>
          <w:instrText xml:space="preserve"> PAGEREF _Toc31731 \h </w:instrText>
        </w:r>
        <w:r>
          <w:fldChar w:fldCharType="separate"/>
        </w:r>
        <w:r>
          <w:t>17</w:t>
        </w:r>
        <w:r>
          <w:fldChar w:fldCharType="end"/>
        </w:r>
      </w:hyperlink>
    </w:p>
    <w:p>
      <w:pPr>
        <w:pStyle w:val="TOC1"/>
        <w:tabs>
          <w:tab w:val="right" w:leader="dot" w:pos="8306"/>
        </w:tabs>
      </w:pPr>
      <w:hyperlink w:anchor="_Toc27934" w:history="1">
        <w:r>
          <w:rPr>
            <w:rFonts w:ascii="仿宋" w:eastAsia="仿宋" w:hAnsi="仿宋" w:cs="仿宋" w:hint="eastAsia"/>
            <w:lang w:eastAsia="zh-CN"/>
          </w:rPr>
          <w:t>七、排烟风机项目人力资源管理</w:t>
        </w:r>
        <w:r>
          <w:tab/>
        </w:r>
        <w:r>
          <w:fldChar w:fldCharType="begin"/>
        </w:r>
        <w:r>
          <w:instrText xml:space="preserve"> PAGEREF _Toc27934 \h </w:instrText>
        </w:r>
        <w:r>
          <w:fldChar w:fldCharType="separate"/>
        </w:r>
        <w:r>
          <w:t>18</w:t>
        </w:r>
        <w:r>
          <w:fldChar w:fldCharType="end"/>
        </w:r>
      </w:hyperlink>
    </w:p>
    <w:p>
      <w:pPr>
        <w:pStyle w:val="TOC2"/>
        <w:tabs>
          <w:tab w:val="right" w:leader="dot" w:pos="8306"/>
        </w:tabs>
      </w:pPr>
      <w:hyperlink w:anchor="_Toc19914" w:history="1">
        <w:r>
          <w:rPr>
            <w:rFonts w:ascii="仿宋" w:eastAsia="仿宋" w:hAnsi="仿宋" w:cs="仿宋" w:hint="eastAsia"/>
            <w:lang w:eastAsia="zh-CN"/>
          </w:rPr>
          <w:t>(一)、建立健全的预算管理制度</w:t>
        </w:r>
        <w:r>
          <w:tab/>
        </w:r>
        <w:r>
          <w:fldChar w:fldCharType="begin"/>
        </w:r>
        <w:r>
          <w:instrText xml:space="preserve"> PAGEREF _Toc19914 \h </w:instrText>
        </w:r>
        <w:r>
          <w:fldChar w:fldCharType="separate"/>
        </w:r>
        <w:r>
          <w:t>18</w:t>
        </w:r>
        <w:r>
          <w:fldChar w:fldCharType="end"/>
        </w:r>
      </w:hyperlink>
    </w:p>
    <w:p>
      <w:pPr>
        <w:pStyle w:val="TOC2"/>
        <w:tabs>
          <w:tab w:val="right" w:leader="dot" w:pos="8306"/>
        </w:tabs>
      </w:pPr>
      <w:hyperlink w:anchor="_Toc5490" w:history="1">
        <w:r>
          <w:rPr>
            <w:rFonts w:ascii="仿宋" w:eastAsia="仿宋" w:hAnsi="仿宋" w:cs="仿宋" w:hint="eastAsia"/>
            <w:lang w:eastAsia="zh-CN"/>
          </w:rPr>
          <w:t>(二)、加强资金流动监控</w:t>
        </w:r>
        <w:r>
          <w:tab/>
        </w:r>
        <w:r>
          <w:fldChar w:fldCharType="begin"/>
        </w:r>
        <w:r>
          <w:instrText xml:space="preserve"> PAGEREF _Toc5490 \h </w:instrText>
        </w:r>
        <w:r>
          <w:fldChar w:fldCharType="separate"/>
        </w:r>
        <w:r>
          <w:t>19</w:t>
        </w:r>
        <w:r>
          <w:fldChar w:fldCharType="end"/>
        </w:r>
      </w:hyperlink>
    </w:p>
    <w:p>
      <w:pPr>
        <w:pStyle w:val="TOC2"/>
        <w:tabs>
          <w:tab w:val="right" w:leader="dot" w:pos="8306"/>
        </w:tabs>
      </w:pPr>
      <w:hyperlink w:anchor="_Toc12002" w:history="1">
        <w:r>
          <w:rPr>
            <w:rFonts w:ascii="仿宋" w:eastAsia="仿宋" w:hAnsi="仿宋" w:cs="仿宋" w:hint="eastAsia"/>
            <w:lang w:eastAsia="zh-CN"/>
          </w:rPr>
          <w:t>(三)、制定完善的风险控制机制</w:t>
        </w:r>
        <w:r>
          <w:tab/>
        </w:r>
        <w:r>
          <w:fldChar w:fldCharType="begin"/>
        </w:r>
        <w:r>
          <w:instrText xml:space="preserve"> PAGEREF _Toc12002 \h </w:instrText>
        </w:r>
        <w:r>
          <w:fldChar w:fldCharType="separate"/>
        </w:r>
        <w:r>
          <w:t>20</w:t>
        </w:r>
        <w:r>
          <w:fldChar w:fldCharType="end"/>
        </w:r>
      </w:hyperlink>
    </w:p>
    <w:p>
      <w:pPr>
        <w:pStyle w:val="TOC2"/>
        <w:tabs>
          <w:tab w:val="right" w:leader="dot" w:pos="8306"/>
        </w:tabs>
      </w:pPr>
      <w:hyperlink w:anchor="_Toc18693" w:history="1">
        <w:r>
          <w:rPr>
            <w:rFonts w:ascii="仿宋" w:eastAsia="仿宋" w:hAnsi="仿宋" w:cs="仿宋" w:hint="eastAsia"/>
            <w:lang w:eastAsia="zh-CN"/>
          </w:rPr>
          <w:t>(四)、优化成本管理</w:t>
        </w:r>
        <w:r>
          <w:tab/>
        </w:r>
        <w:r>
          <w:fldChar w:fldCharType="begin"/>
        </w:r>
        <w:r>
          <w:instrText xml:space="preserve"> PAGEREF _Toc18693 \h </w:instrText>
        </w:r>
        <w:r>
          <w:fldChar w:fldCharType="separate"/>
        </w:r>
        <w:r>
          <w:t>22</w:t>
        </w:r>
        <w:r>
          <w:fldChar w:fldCharType="end"/>
        </w:r>
      </w:hyperlink>
    </w:p>
    <w:p>
      <w:pPr>
        <w:pStyle w:val="TOC1"/>
        <w:tabs>
          <w:tab w:val="right" w:leader="dot" w:pos="8306"/>
        </w:tabs>
      </w:pPr>
      <w:hyperlink w:anchor="_Toc24632" w:history="1">
        <w:r>
          <w:rPr>
            <w:rFonts w:ascii="仿宋" w:eastAsia="仿宋" w:hAnsi="仿宋" w:cs="仿宋" w:hint="eastAsia"/>
            <w:lang w:eastAsia="zh-CN"/>
          </w:rPr>
          <w:t>八、排烟风机项目创新与研发</w:t>
        </w:r>
        <w:r>
          <w:tab/>
        </w:r>
        <w:r>
          <w:fldChar w:fldCharType="begin"/>
        </w:r>
        <w:r>
          <w:instrText xml:space="preserve"> PAGEREF _Toc24632 \h </w:instrText>
        </w:r>
        <w:r>
          <w:fldChar w:fldCharType="separate"/>
        </w:r>
        <w:r>
          <w:t>23</w:t>
        </w:r>
        <w:r>
          <w:fldChar w:fldCharType="end"/>
        </w:r>
      </w:hyperlink>
    </w:p>
    <w:p>
      <w:pPr>
        <w:pStyle w:val="TOC2"/>
        <w:tabs>
          <w:tab w:val="right" w:leader="dot" w:pos="8306"/>
        </w:tabs>
      </w:pPr>
      <w:hyperlink w:anchor="_Toc24315" w:history="1">
        <w:r>
          <w:rPr>
            <w:rFonts w:ascii="仿宋" w:eastAsia="仿宋" w:hAnsi="仿宋" w:cs="仿宋" w:hint="eastAsia"/>
            <w:lang w:eastAsia="zh-CN"/>
          </w:rPr>
          <w:t>(一)、创新策略与方向</w:t>
        </w:r>
        <w:r>
          <w:tab/>
        </w:r>
        <w:r>
          <w:fldChar w:fldCharType="begin"/>
        </w:r>
        <w:r>
          <w:instrText xml:space="preserve"> PAGEREF _Toc24315 \h </w:instrText>
        </w:r>
        <w:r>
          <w:fldChar w:fldCharType="separate"/>
        </w:r>
        <w:r>
          <w:t>23</w:t>
        </w:r>
        <w:r>
          <w:fldChar w:fldCharType="end"/>
        </w:r>
      </w:hyperlink>
    </w:p>
    <w:p>
      <w:pPr>
        <w:pStyle w:val="TOC2"/>
        <w:tabs>
          <w:tab w:val="right" w:leader="dot" w:pos="8306"/>
        </w:tabs>
      </w:pPr>
      <w:hyperlink w:anchor="_Toc30218" w:history="1">
        <w:r>
          <w:rPr>
            <w:rFonts w:ascii="仿宋" w:eastAsia="仿宋" w:hAnsi="仿宋" w:cs="仿宋" w:hint="eastAsia"/>
            <w:lang w:eastAsia="zh-CN"/>
          </w:rPr>
          <w:t>(二)、研发规划与投入</w:t>
        </w:r>
        <w:r>
          <w:tab/>
        </w:r>
        <w:r>
          <w:fldChar w:fldCharType="begin"/>
        </w:r>
        <w:r>
          <w:instrText xml:space="preserve"> PAGEREF _Toc30218 \h </w:instrText>
        </w:r>
        <w:r>
          <w:fldChar w:fldCharType="separate"/>
        </w:r>
        <w:r>
          <w:t>24</w:t>
        </w:r>
        <w:r>
          <w:fldChar w:fldCharType="end"/>
        </w:r>
      </w:hyperlink>
    </w:p>
    <w:p>
      <w:pPr>
        <w:pStyle w:val="TOC1"/>
        <w:tabs>
          <w:tab w:val="right" w:leader="dot" w:pos="8306"/>
        </w:tabs>
      </w:pPr>
      <w:hyperlink w:anchor="_Toc5511" w:history="1">
        <w:r>
          <w:rPr>
            <w:rFonts w:ascii="仿宋" w:eastAsia="仿宋" w:hAnsi="仿宋" w:cs="仿宋" w:hint="eastAsia"/>
            <w:lang w:eastAsia="zh-CN"/>
          </w:rPr>
          <w:t>九、排烟风机项目社会影响</w:t>
        </w:r>
        <w:r>
          <w:tab/>
        </w:r>
        <w:r>
          <w:fldChar w:fldCharType="begin"/>
        </w:r>
        <w:r>
          <w:instrText xml:space="preserve"> PAGEREF _Toc5511 \h </w:instrText>
        </w:r>
        <w:r>
          <w:fldChar w:fldCharType="separate"/>
        </w:r>
        <w:r>
          <w:t>26</w:t>
        </w:r>
        <w:r>
          <w:fldChar w:fldCharType="end"/>
        </w:r>
      </w:hyperlink>
    </w:p>
    <w:p>
      <w:pPr>
        <w:pStyle w:val="TOC2"/>
        <w:tabs>
          <w:tab w:val="right" w:leader="dot" w:pos="8306"/>
        </w:tabs>
      </w:pPr>
      <w:hyperlink w:anchor="_Toc27910" w:history="1">
        <w:r>
          <w:rPr>
            <w:rFonts w:ascii="仿宋" w:eastAsia="仿宋" w:hAnsi="仿宋" w:cs="仿宋" w:hint="eastAsia"/>
            <w:lang w:eastAsia="zh-CN"/>
          </w:rPr>
          <w:t>(一)、社会责任与义务</w:t>
        </w:r>
        <w:r>
          <w:tab/>
        </w:r>
        <w:r>
          <w:fldChar w:fldCharType="begin"/>
        </w:r>
        <w:r>
          <w:instrText xml:space="preserve"> PAGEREF _Toc27910 \h </w:instrText>
        </w:r>
        <w:r>
          <w:fldChar w:fldCharType="separate"/>
        </w:r>
        <w:r>
          <w:t>26</w:t>
        </w:r>
        <w:r>
          <w:fldChar w:fldCharType="end"/>
        </w:r>
      </w:hyperlink>
    </w:p>
    <w:p>
      <w:pPr>
        <w:pStyle w:val="TOC2"/>
        <w:tabs>
          <w:tab w:val="right" w:leader="dot" w:pos="8306"/>
        </w:tabs>
      </w:pPr>
      <w:hyperlink w:anchor="_Toc22740" w:history="1">
        <w:r>
          <w:rPr>
            <w:rFonts w:ascii="仿宋" w:eastAsia="仿宋" w:hAnsi="仿宋" w:cs="仿宋" w:hint="eastAsia"/>
            <w:lang w:eastAsia="zh-CN"/>
          </w:rPr>
          <w:t>(二)、社会参与与沟通</w:t>
        </w:r>
        <w:r>
          <w:tab/>
        </w:r>
        <w:r>
          <w:fldChar w:fldCharType="begin"/>
        </w:r>
        <w:r>
          <w:instrText xml:space="preserve"> PAGEREF _Toc22740 \h </w:instrText>
        </w:r>
        <w:r>
          <w:fldChar w:fldCharType="separate"/>
        </w:r>
        <w:r>
          <w:t>27</w:t>
        </w:r>
        <w:r>
          <w:fldChar w:fldCharType="end"/>
        </w:r>
      </w:hyperlink>
    </w:p>
    <w:p>
      <w:pPr>
        <w:pStyle w:val="TOC1"/>
        <w:tabs>
          <w:tab w:val="right" w:leader="dot" w:pos="8306"/>
        </w:tabs>
      </w:pPr>
      <w:hyperlink w:anchor="_Toc16890" w:history="1">
        <w:r>
          <w:rPr>
            <w:rFonts w:ascii="仿宋" w:eastAsia="仿宋" w:hAnsi="仿宋" w:cs="仿宋" w:hint="eastAsia"/>
            <w:lang w:eastAsia="zh-CN"/>
          </w:rPr>
          <w:t>十、生产安全保护</w:t>
        </w:r>
        <w:r>
          <w:tab/>
        </w:r>
        <w:r>
          <w:fldChar w:fldCharType="begin"/>
        </w:r>
        <w:r>
          <w:instrText xml:space="preserve"> PAGEREF _Toc16890 \h </w:instrText>
        </w:r>
        <w:r>
          <w:fldChar w:fldCharType="separate"/>
        </w:r>
        <w:r>
          <w:t>28</w:t>
        </w:r>
        <w:r>
          <w:fldChar w:fldCharType="end"/>
        </w:r>
      </w:hyperlink>
    </w:p>
    <w:p>
      <w:pPr>
        <w:pStyle w:val="TOC2"/>
        <w:tabs>
          <w:tab w:val="right" w:leader="dot" w:pos="8306"/>
        </w:tabs>
      </w:pPr>
      <w:hyperlink w:anchor="_Toc13957" w:history="1">
        <w:r>
          <w:rPr>
            <w:rFonts w:ascii="仿宋" w:eastAsia="仿宋" w:hAnsi="仿宋" w:cs="仿宋" w:hint="eastAsia"/>
            <w:lang w:eastAsia="zh-CN"/>
          </w:rPr>
          <w:t>(一)、消防安全</w:t>
        </w:r>
        <w:r>
          <w:tab/>
        </w:r>
        <w:r>
          <w:fldChar w:fldCharType="begin"/>
        </w:r>
        <w:r>
          <w:instrText xml:space="preserve"> PAGEREF _Toc13957 \h </w:instrText>
        </w:r>
        <w:r>
          <w:fldChar w:fldCharType="separate"/>
        </w:r>
        <w:r>
          <w:t>28</w:t>
        </w:r>
        <w:r>
          <w:fldChar w:fldCharType="end"/>
        </w:r>
      </w:hyperlink>
    </w:p>
    <w:p>
      <w:pPr>
        <w:pStyle w:val="TOC2"/>
        <w:tabs>
          <w:tab w:val="right" w:leader="dot" w:pos="8306"/>
        </w:tabs>
      </w:pPr>
      <w:hyperlink w:anchor="_Toc26595" w:history="1">
        <w:r>
          <w:rPr>
            <w:rFonts w:ascii="仿宋" w:eastAsia="仿宋" w:hAnsi="仿宋" w:cs="仿宋" w:hint="eastAsia"/>
            <w:lang w:eastAsia="zh-CN"/>
          </w:rPr>
          <w:t>(二)、防火防爆总图布置措施</w:t>
        </w:r>
        <w:r>
          <w:tab/>
        </w:r>
        <w:r>
          <w:fldChar w:fldCharType="begin"/>
        </w:r>
        <w:r>
          <w:instrText xml:space="preserve"> PAGEREF _Toc26595 \h </w:instrText>
        </w:r>
        <w:r>
          <w:fldChar w:fldCharType="separate"/>
        </w:r>
        <w:r>
          <w:t>29</w:t>
        </w:r>
        <w:r>
          <w:fldChar w:fldCharType="end"/>
        </w:r>
      </w:hyperlink>
    </w:p>
    <w:p>
      <w:pPr>
        <w:pStyle w:val="TOC2"/>
        <w:tabs>
          <w:tab w:val="right" w:leader="dot" w:pos="8306"/>
        </w:tabs>
      </w:pPr>
      <w:hyperlink w:anchor="_Toc2554" w:history="1">
        <w:r>
          <w:rPr>
            <w:rFonts w:ascii="仿宋" w:eastAsia="仿宋" w:hAnsi="仿宋" w:cs="仿宋" w:hint="eastAsia"/>
            <w:lang w:eastAsia="zh-CN"/>
          </w:rPr>
          <w:t>(三)、自然灾害防范措施</w:t>
        </w:r>
        <w:r>
          <w:tab/>
        </w:r>
        <w:r>
          <w:fldChar w:fldCharType="begin"/>
        </w:r>
        <w:r>
          <w:instrText xml:space="preserve"> PAGEREF _Toc2554 \h </w:instrText>
        </w:r>
        <w:r>
          <w:fldChar w:fldCharType="separate"/>
        </w:r>
        <w:r>
          <w:t>30</w:t>
        </w:r>
        <w:r>
          <w:fldChar w:fldCharType="end"/>
        </w:r>
      </w:hyperlink>
    </w:p>
    <w:p>
      <w:pPr>
        <w:pStyle w:val="TOC2"/>
        <w:tabs>
          <w:tab w:val="right" w:leader="dot" w:pos="8306"/>
        </w:tabs>
      </w:pPr>
      <w:hyperlink w:anchor="_Toc6030" w:history="1">
        <w:r>
          <w:rPr>
            <w:rFonts w:ascii="仿宋" w:eastAsia="仿宋" w:hAnsi="仿宋" w:cs="仿宋" w:hint="eastAsia"/>
            <w:lang w:eastAsia="zh-CN"/>
          </w:rPr>
          <w:t>(四)、安全色及安全标志使用要求</w:t>
        </w:r>
        <w:r>
          <w:tab/>
        </w:r>
        <w:r>
          <w:fldChar w:fldCharType="begin"/>
        </w:r>
        <w:r>
          <w:instrText xml:space="preserve"> PAGEREF _Toc6030 \h </w:instrText>
        </w:r>
        <w:r>
          <w:fldChar w:fldCharType="separate"/>
        </w:r>
        <w:r>
          <w:t>31</w:t>
        </w:r>
        <w:r>
          <w:fldChar w:fldCharType="end"/>
        </w:r>
      </w:hyperlink>
    </w:p>
    <w:p>
      <w:pPr>
        <w:pStyle w:val="TOC2"/>
        <w:tabs>
          <w:tab w:val="right" w:leader="dot" w:pos="8306"/>
        </w:tabs>
      </w:pPr>
      <w:hyperlink w:anchor="_Toc4091" w:history="1">
        <w:r>
          <w:rPr>
            <w:rFonts w:ascii="仿宋" w:eastAsia="仿宋" w:hAnsi="仿宋" w:cs="仿宋" w:hint="eastAsia"/>
            <w:lang w:eastAsia="zh-CN"/>
          </w:rPr>
          <w:t>(五)、防尘防毒措施</w:t>
        </w:r>
        <w:r>
          <w:tab/>
        </w:r>
        <w:r>
          <w:fldChar w:fldCharType="begin"/>
        </w:r>
        <w:r>
          <w:instrText xml:space="preserve"> PAGEREF _Toc4091 \h </w:instrText>
        </w:r>
        <w:r>
          <w:fldChar w:fldCharType="separate"/>
        </w:r>
        <w:r>
          <w:t>32</w:t>
        </w:r>
        <w:r>
          <w:fldChar w:fldCharType="end"/>
        </w:r>
      </w:hyperlink>
    </w:p>
    <w:p>
      <w:pPr>
        <w:pStyle w:val="TOC2"/>
        <w:tabs>
          <w:tab w:val="right" w:leader="dot" w:pos="8306"/>
        </w:tabs>
      </w:pPr>
      <w:hyperlink w:anchor="_Toc3368" w:history="1">
        <w:r>
          <w:rPr>
            <w:rFonts w:ascii="仿宋" w:eastAsia="仿宋" w:hAnsi="仿宋" w:cs="仿宋" w:hint="eastAsia"/>
            <w:lang w:eastAsia="zh-CN"/>
          </w:rPr>
          <w:t>(六)、防静电、触电防护及防雷措施</w:t>
        </w:r>
        <w:r>
          <w:tab/>
        </w:r>
        <w:r>
          <w:fldChar w:fldCharType="begin"/>
        </w:r>
        <w:r>
          <w:instrText xml:space="preserve"> PAGEREF _Toc3368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8" w:history="1">
        <w:r>
          <w:rPr>
            <w:rFonts w:ascii="仿宋" w:eastAsia="仿宋" w:hAnsi="仿宋" w:cs="仿宋" w:hint="eastAsia"/>
            <w:lang w:eastAsia="zh-CN"/>
          </w:rPr>
          <w:t>(七)、机械设备安全保障措施</w:t>
        </w:r>
        <w:r>
          <w:tab/>
        </w:r>
        <w:r>
          <w:fldChar w:fldCharType="begin"/>
        </w:r>
        <w:r>
          <w:instrText xml:space="preserve"> PAGEREF _Toc17528 \h </w:instrText>
        </w:r>
        <w:r>
          <w:fldChar w:fldCharType="separate"/>
        </w:r>
        <w:r>
          <w:t>34</w:t>
        </w:r>
        <w:r>
          <w:fldChar w:fldCharType="end"/>
        </w:r>
      </w:hyperlink>
    </w:p>
    <w:p>
      <w:pPr>
        <w:pStyle w:val="TOC1"/>
        <w:tabs>
          <w:tab w:val="right" w:leader="dot" w:pos="8306"/>
        </w:tabs>
      </w:pPr>
      <w:hyperlink w:anchor="_Toc11121" w:history="1">
        <w:r>
          <w:rPr>
            <w:rFonts w:ascii="仿宋" w:eastAsia="仿宋" w:hAnsi="仿宋" w:cs="仿宋" w:hint="eastAsia"/>
            <w:lang w:eastAsia="zh-CN"/>
          </w:rPr>
          <w:t>十一、排烟风机项目风险管理</w:t>
        </w:r>
        <w:r>
          <w:tab/>
        </w:r>
        <w:r>
          <w:fldChar w:fldCharType="begin"/>
        </w:r>
        <w:r>
          <w:instrText xml:space="preserve"> PAGEREF _Toc11121 \h </w:instrText>
        </w:r>
        <w:r>
          <w:fldChar w:fldCharType="separate"/>
        </w:r>
        <w:r>
          <w:t>36</w:t>
        </w:r>
        <w:r>
          <w:fldChar w:fldCharType="end"/>
        </w:r>
      </w:hyperlink>
    </w:p>
    <w:p>
      <w:pPr>
        <w:pStyle w:val="TOC2"/>
        <w:tabs>
          <w:tab w:val="right" w:leader="dot" w:pos="8306"/>
        </w:tabs>
      </w:pPr>
      <w:hyperlink w:anchor="_Toc17274" w:history="1">
        <w:r>
          <w:rPr>
            <w:rFonts w:ascii="仿宋" w:eastAsia="仿宋" w:hAnsi="仿宋" w:cs="仿宋" w:hint="eastAsia"/>
            <w:lang w:eastAsia="zh-CN"/>
          </w:rPr>
          <w:t>(一)、风险识别与评估</w:t>
        </w:r>
        <w:r>
          <w:tab/>
        </w:r>
        <w:r>
          <w:fldChar w:fldCharType="begin"/>
        </w:r>
        <w:r>
          <w:instrText xml:space="preserve"> PAGEREF _Toc17274 \h </w:instrText>
        </w:r>
        <w:r>
          <w:fldChar w:fldCharType="separate"/>
        </w:r>
        <w:r>
          <w:t>36</w:t>
        </w:r>
        <w:r>
          <w:fldChar w:fldCharType="end"/>
        </w:r>
      </w:hyperlink>
    </w:p>
    <w:p>
      <w:pPr>
        <w:pStyle w:val="TOC2"/>
        <w:tabs>
          <w:tab w:val="right" w:leader="dot" w:pos="8306"/>
        </w:tabs>
      </w:pPr>
      <w:hyperlink w:anchor="_Toc31091" w:history="1">
        <w:r>
          <w:rPr>
            <w:rFonts w:ascii="仿宋" w:eastAsia="仿宋" w:hAnsi="仿宋" w:cs="仿宋" w:hint="eastAsia"/>
            <w:lang w:eastAsia="zh-CN"/>
          </w:rPr>
          <w:t>(二)、风险应对策略</w:t>
        </w:r>
        <w:r>
          <w:tab/>
        </w:r>
        <w:r>
          <w:fldChar w:fldCharType="begin"/>
        </w:r>
        <w:r>
          <w:instrText xml:space="preserve"> PAGEREF _Toc31091 \h </w:instrText>
        </w:r>
        <w:r>
          <w:fldChar w:fldCharType="separate"/>
        </w:r>
        <w:r>
          <w:t>37</w:t>
        </w:r>
        <w:r>
          <w:fldChar w:fldCharType="end"/>
        </w:r>
      </w:hyperlink>
    </w:p>
    <w:p>
      <w:pPr>
        <w:pStyle w:val="TOC2"/>
        <w:tabs>
          <w:tab w:val="right" w:leader="dot" w:pos="8306"/>
        </w:tabs>
      </w:pPr>
      <w:hyperlink w:anchor="_Toc28287" w:history="1">
        <w:r>
          <w:rPr>
            <w:rFonts w:ascii="仿宋" w:eastAsia="仿宋" w:hAnsi="仿宋" w:cs="仿宋" w:hint="eastAsia"/>
            <w:lang w:eastAsia="zh-CN"/>
          </w:rPr>
          <w:t>(三)、风险监控与控制</w:t>
        </w:r>
        <w:r>
          <w:tab/>
        </w:r>
        <w:r>
          <w:fldChar w:fldCharType="begin"/>
        </w:r>
        <w:r>
          <w:instrText xml:space="preserve"> PAGEREF _Toc28287 \h </w:instrText>
        </w:r>
        <w:r>
          <w:fldChar w:fldCharType="separate"/>
        </w:r>
        <w:r>
          <w:t>39</w:t>
        </w:r>
        <w:r>
          <w:fldChar w:fldCharType="end"/>
        </w:r>
      </w:hyperlink>
    </w:p>
    <w:p>
      <w:pPr>
        <w:pStyle w:val="TOC1"/>
        <w:tabs>
          <w:tab w:val="right" w:leader="dot" w:pos="8306"/>
        </w:tabs>
      </w:pPr>
      <w:hyperlink w:anchor="_Toc22241" w:history="1">
        <w:r>
          <w:rPr>
            <w:rFonts w:ascii="仿宋" w:eastAsia="仿宋" w:hAnsi="仿宋" w:cs="仿宋" w:hint="eastAsia"/>
            <w:lang w:eastAsia="zh-CN"/>
          </w:rPr>
          <w:t>十二、排烟风机项目人力资源培养与发展</w:t>
        </w:r>
        <w:r>
          <w:tab/>
        </w:r>
        <w:r>
          <w:fldChar w:fldCharType="begin"/>
        </w:r>
        <w:r>
          <w:instrText xml:space="preserve"> PAGEREF _Toc22241 \h </w:instrText>
        </w:r>
        <w:r>
          <w:fldChar w:fldCharType="separate"/>
        </w:r>
        <w:r>
          <w:t>40</w:t>
        </w:r>
        <w:r>
          <w:fldChar w:fldCharType="end"/>
        </w:r>
      </w:hyperlink>
    </w:p>
    <w:p>
      <w:pPr>
        <w:pStyle w:val="TOC2"/>
        <w:tabs>
          <w:tab w:val="right" w:leader="dot" w:pos="8306"/>
        </w:tabs>
      </w:pPr>
      <w:hyperlink w:anchor="_Toc25048" w:history="1">
        <w:r>
          <w:rPr>
            <w:rFonts w:ascii="仿宋" w:eastAsia="仿宋" w:hAnsi="仿宋" w:cs="仿宋" w:hint="eastAsia"/>
            <w:lang w:eastAsia="zh-CN"/>
          </w:rPr>
          <w:t>(一)、人才需求与规划</w:t>
        </w:r>
        <w:r>
          <w:tab/>
        </w:r>
        <w:r>
          <w:fldChar w:fldCharType="begin"/>
        </w:r>
        <w:r>
          <w:instrText xml:space="preserve"> PAGEREF _Toc25048 \h </w:instrText>
        </w:r>
        <w:r>
          <w:fldChar w:fldCharType="separate"/>
        </w:r>
        <w:r>
          <w:t>40</w:t>
        </w:r>
        <w:r>
          <w:fldChar w:fldCharType="end"/>
        </w:r>
      </w:hyperlink>
    </w:p>
    <w:p>
      <w:pPr>
        <w:pStyle w:val="TOC2"/>
        <w:tabs>
          <w:tab w:val="right" w:leader="dot" w:pos="8306"/>
        </w:tabs>
      </w:pPr>
      <w:hyperlink w:anchor="_Toc25745" w:history="1">
        <w:r>
          <w:rPr>
            <w:rFonts w:ascii="仿宋" w:eastAsia="仿宋" w:hAnsi="仿宋" w:cs="仿宋" w:hint="eastAsia"/>
            <w:lang w:eastAsia="zh-CN"/>
          </w:rPr>
          <w:t>(二)、培训与发展计划</w:t>
        </w:r>
        <w:r>
          <w:tab/>
        </w:r>
        <w:r>
          <w:fldChar w:fldCharType="begin"/>
        </w:r>
        <w:r>
          <w:instrText xml:space="preserve"> PAGEREF _Toc25745 \h </w:instrText>
        </w:r>
        <w:r>
          <w:fldChar w:fldCharType="separate"/>
        </w:r>
        <w:r>
          <w:t>40</w:t>
        </w:r>
        <w:r>
          <w:fldChar w:fldCharType="end"/>
        </w:r>
      </w:hyperlink>
    </w:p>
    <w:p>
      <w:pPr>
        <w:pStyle w:val="TOC1"/>
        <w:tabs>
          <w:tab w:val="right" w:leader="dot" w:pos="8306"/>
        </w:tabs>
      </w:pPr>
      <w:hyperlink w:anchor="_Toc25017" w:history="1">
        <w:r>
          <w:rPr>
            <w:rFonts w:ascii="仿宋" w:eastAsia="仿宋" w:hAnsi="仿宋" w:cs="仿宋" w:hint="eastAsia"/>
            <w:lang w:eastAsia="zh-CN"/>
          </w:rPr>
          <w:t>十三、排烟风机项目实施保障措施</w:t>
        </w:r>
        <w:r>
          <w:tab/>
        </w:r>
        <w:r>
          <w:fldChar w:fldCharType="begin"/>
        </w:r>
        <w:r>
          <w:instrText xml:space="preserve"> PAGEREF _Toc25017 \h </w:instrText>
        </w:r>
        <w:r>
          <w:fldChar w:fldCharType="separate"/>
        </w:r>
        <w:r>
          <w:t>41</w:t>
        </w:r>
        <w:r>
          <w:fldChar w:fldCharType="end"/>
        </w:r>
      </w:hyperlink>
    </w:p>
    <w:p>
      <w:pPr>
        <w:pStyle w:val="TOC2"/>
        <w:tabs>
          <w:tab w:val="right" w:leader="dot" w:pos="8306"/>
        </w:tabs>
      </w:pPr>
      <w:hyperlink w:anchor="_Toc18866" w:history="1">
        <w:r>
          <w:rPr>
            <w:rFonts w:ascii="仿宋" w:eastAsia="仿宋" w:hAnsi="仿宋" w:cs="仿宋" w:hint="eastAsia"/>
            <w:lang w:eastAsia="zh-CN"/>
          </w:rPr>
          <w:t>(一)、排烟风机项目实施保障机制</w:t>
        </w:r>
        <w:r>
          <w:tab/>
        </w:r>
        <w:r>
          <w:fldChar w:fldCharType="begin"/>
        </w:r>
        <w:r>
          <w:instrText xml:space="preserve"> PAGEREF _Toc18866 \h </w:instrText>
        </w:r>
        <w:r>
          <w:fldChar w:fldCharType="separate"/>
        </w:r>
        <w:r>
          <w:t>41</w:t>
        </w:r>
        <w:r>
          <w:fldChar w:fldCharType="end"/>
        </w:r>
      </w:hyperlink>
    </w:p>
    <w:p>
      <w:pPr>
        <w:pStyle w:val="TOC2"/>
        <w:tabs>
          <w:tab w:val="right" w:leader="dot" w:pos="8306"/>
        </w:tabs>
      </w:pPr>
      <w:hyperlink w:anchor="_Toc25894" w:history="1">
        <w:r>
          <w:rPr>
            <w:rFonts w:ascii="仿宋" w:eastAsia="仿宋" w:hAnsi="仿宋" w:cs="仿宋" w:hint="eastAsia"/>
            <w:lang w:eastAsia="zh-CN"/>
          </w:rPr>
          <w:t>(二)、排烟风机项目法律合规要求</w:t>
        </w:r>
        <w:r>
          <w:tab/>
        </w:r>
        <w:r>
          <w:fldChar w:fldCharType="begin"/>
        </w:r>
        <w:r>
          <w:instrText xml:space="preserve"> PAGEREF _Toc25894 \h </w:instrText>
        </w:r>
        <w:r>
          <w:fldChar w:fldCharType="separate"/>
        </w:r>
        <w:r>
          <w:t>44</w:t>
        </w:r>
        <w:r>
          <w:fldChar w:fldCharType="end"/>
        </w:r>
      </w:hyperlink>
    </w:p>
    <w:p>
      <w:pPr>
        <w:pStyle w:val="TOC2"/>
        <w:tabs>
          <w:tab w:val="right" w:leader="dot" w:pos="8306"/>
        </w:tabs>
      </w:pPr>
      <w:hyperlink w:anchor="_Toc930" w:history="1">
        <w:r>
          <w:rPr>
            <w:rFonts w:ascii="仿宋" w:eastAsia="仿宋" w:hAnsi="仿宋" w:cs="仿宋" w:hint="eastAsia"/>
            <w:lang w:eastAsia="zh-CN"/>
          </w:rPr>
          <w:t>(三)、排烟风机项目合同管理与法律事务</w:t>
        </w:r>
        <w:r>
          <w:tab/>
        </w:r>
        <w:r>
          <w:fldChar w:fldCharType="begin"/>
        </w:r>
        <w:r>
          <w:instrText xml:space="preserve"> PAGEREF _Toc930 \h </w:instrText>
        </w:r>
        <w:r>
          <w:fldChar w:fldCharType="separate"/>
        </w:r>
        <w:r>
          <w:t>48</w:t>
        </w:r>
        <w:r>
          <w:fldChar w:fldCharType="end"/>
        </w:r>
      </w:hyperlink>
    </w:p>
    <w:p>
      <w:pPr>
        <w:pStyle w:val="TOC2"/>
        <w:tabs>
          <w:tab w:val="right" w:leader="dot" w:pos="8306"/>
        </w:tabs>
      </w:pPr>
      <w:hyperlink w:anchor="_Toc21723" w:history="1">
        <w:r>
          <w:rPr>
            <w:rFonts w:ascii="仿宋" w:eastAsia="仿宋" w:hAnsi="仿宋" w:cs="仿宋" w:hint="eastAsia"/>
            <w:lang w:eastAsia="zh-CN"/>
          </w:rPr>
          <w:t>(四)、排烟风机项目知识产权保护策略</w:t>
        </w:r>
        <w:r>
          <w:tab/>
        </w:r>
        <w:r>
          <w:fldChar w:fldCharType="begin"/>
        </w:r>
        <w:r>
          <w:instrText xml:space="preserve"> PAGEREF _Toc21723 \h </w:instrText>
        </w:r>
        <w:r>
          <w:fldChar w:fldCharType="separate"/>
        </w:r>
        <w:r>
          <w:t>55</w:t>
        </w:r>
        <w:r>
          <w:fldChar w:fldCharType="end"/>
        </w:r>
      </w:hyperlink>
    </w:p>
    <w:p>
      <w:pPr>
        <w:pStyle w:val="TOC1"/>
        <w:tabs>
          <w:tab w:val="right" w:leader="dot" w:pos="8306"/>
        </w:tabs>
      </w:pPr>
      <w:hyperlink w:anchor="_Toc7574" w:history="1">
        <w:r>
          <w:rPr>
            <w:rFonts w:ascii="仿宋" w:eastAsia="仿宋" w:hAnsi="仿宋" w:cs="仿宋" w:hint="eastAsia"/>
            <w:lang w:eastAsia="zh-CN"/>
          </w:rPr>
          <w:t>十四、排烟风机项目工程方案分析</w:t>
        </w:r>
        <w:r>
          <w:tab/>
        </w:r>
        <w:r>
          <w:fldChar w:fldCharType="begin"/>
        </w:r>
        <w:r>
          <w:instrText xml:space="preserve"> PAGEREF _Toc7574 \h </w:instrText>
        </w:r>
        <w:r>
          <w:fldChar w:fldCharType="separate"/>
        </w:r>
        <w:r>
          <w:t>57</w:t>
        </w:r>
        <w:r>
          <w:fldChar w:fldCharType="end"/>
        </w:r>
      </w:hyperlink>
    </w:p>
    <w:p>
      <w:pPr>
        <w:pStyle w:val="TOC2"/>
        <w:tabs>
          <w:tab w:val="right" w:leader="dot" w:pos="8306"/>
        </w:tabs>
      </w:pPr>
      <w:hyperlink w:anchor="_Toc1762" w:history="1">
        <w:r>
          <w:rPr>
            <w:rFonts w:ascii="仿宋" w:eastAsia="仿宋" w:hAnsi="仿宋" w:cs="仿宋" w:hint="eastAsia"/>
            <w:lang w:eastAsia="zh-CN"/>
          </w:rPr>
          <w:t>(一)、建筑工程设计原则</w:t>
        </w:r>
        <w:r>
          <w:tab/>
        </w:r>
        <w:r>
          <w:fldChar w:fldCharType="begin"/>
        </w:r>
        <w:r>
          <w:instrText xml:space="preserve"> PAGEREF _Toc1762 \h </w:instrText>
        </w:r>
        <w:r>
          <w:fldChar w:fldCharType="separate"/>
        </w:r>
        <w:r>
          <w:t>57</w:t>
        </w:r>
        <w:r>
          <w:fldChar w:fldCharType="end"/>
        </w:r>
      </w:hyperlink>
    </w:p>
    <w:p>
      <w:pPr>
        <w:pStyle w:val="TOC2"/>
        <w:tabs>
          <w:tab w:val="right" w:leader="dot" w:pos="8306"/>
        </w:tabs>
      </w:pPr>
      <w:hyperlink w:anchor="_Toc22135" w:history="1">
        <w:r>
          <w:rPr>
            <w:rFonts w:ascii="仿宋" w:eastAsia="仿宋" w:hAnsi="仿宋" w:cs="仿宋" w:hint="eastAsia"/>
            <w:lang w:eastAsia="zh-CN"/>
          </w:rPr>
          <w:t>(二)、土建工程建设指标</w:t>
        </w:r>
        <w:r>
          <w:tab/>
        </w:r>
        <w:r>
          <w:fldChar w:fldCharType="begin"/>
        </w:r>
        <w:r>
          <w:instrText xml:space="preserve"> PAGEREF _Toc22135 \h </w:instrText>
        </w:r>
        <w:r>
          <w:fldChar w:fldCharType="separate"/>
        </w:r>
        <w:r>
          <w:t>60</w:t>
        </w:r>
        <w:r>
          <w:fldChar w:fldCharType="end"/>
        </w:r>
      </w:hyperlink>
    </w:p>
    <w:p>
      <w:pPr>
        <w:pStyle w:val="TOC1"/>
        <w:tabs>
          <w:tab w:val="right" w:leader="dot" w:pos="8306"/>
        </w:tabs>
      </w:pPr>
      <w:hyperlink w:anchor="_Toc890" w:history="1">
        <w:r>
          <w:rPr>
            <w:rFonts w:ascii="仿宋" w:eastAsia="仿宋" w:hAnsi="仿宋" w:cs="仿宋" w:hint="eastAsia"/>
            <w:lang w:eastAsia="zh-CN"/>
          </w:rPr>
          <w:t>十五、利益相关者分析与沟通计划</w:t>
        </w:r>
        <w:r>
          <w:tab/>
        </w:r>
        <w:r>
          <w:fldChar w:fldCharType="begin"/>
        </w:r>
        <w:r>
          <w:instrText xml:space="preserve"> PAGEREF _Toc890 \h </w:instrText>
        </w:r>
        <w:r>
          <w:fldChar w:fldCharType="separate"/>
        </w:r>
        <w:r>
          <w:t>62</w:t>
        </w:r>
        <w:r>
          <w:fldChar w:fldCharType="end"/>
        </w:r>
      </w:hyperlink>
    </w:p>
    <w:p>
      <w:pPr>
        <w:pStyle w:val="TOC2"/>
        <w:tabs>
          <w:tab w:val="right" w:leader="dot" w:pos="8306"/>
        </w:tabs>
      </w:pPr>
      <w:hyperlink w:anchor="_Toc11931" w:history="1">
        <w:r>
          <w:rPr>
            <w:rFonts w:ascii="仿宋" w:eastAsia="仿宋" w:hAnsi="仿宋" w:cs="仿宋" w:hint="eastAsia"/>
            <w:lang w:eastAsia="zh-CN"/>
          </w:rPr>
          <w:t>(一)、利益相关者分析</w:t>
        </w:r>
        <w:r>
          <w:tab/>
        </w:r>
        <w:r>
          <w:fldChar w:fldCharType="begin"/>
        </w:r>
        <w:r>
          <w:instrText xml:space="preserve"> PAGEREF _Toc11931 \h </w:instrText>
        </w:r>
        <w:r>
          <w:fldChar w:fldCharType="separate"/>
        </w:r>
        <w:r>
          <w:t>62</w:t>
        </w:r>
        <w:r>
          <w:fldChar w:fldCharType="end"/>
        </w:r>
      </w:hyperlink>
    </w:p>
    <w:p>
      <w:pPr>
        <w:pStyle w:val="TOC2"/>
        <w:tabs>
          <w:tab w:val="right" w:leader="dot" w:pos="8306"/>
        </w:tabs>
      </w:pPr>
      <w:hyperlink w:anchor="_Toc18030" w:history="1">
        <w:r>
          <w:rPr>
            <w:rFonts w:ascii="仿宋" w:eastAsia="仿宋" w:hAnsi="仿宋" w:cs="仿宋" w:hint="eastAsia"/>
            <w:lang w:eastAsia="zh-CN"/>
          </w:rPr>
          <w:t>(二)、沟通计划</w:t>
        </w:r>
        <w:r>
          <w:tab/>
        </w:r>
        <w:r>
          <w:fldChar w:fldCharType="begin"/>
        </w:r>
        <w:r>
          <w:instrText xml:space="preserve"> PAGEREF _Toc18030 \h </w:instrText>
        </w:r>
        <w:r>
          <w:fldChar w:fldCharType="separate"/>
        </w:r>
        <w:r>
          <w:t>63</w:t>
        </w:r>
        <w:r>
          <w:fldChar w:fldCharType="end"/>
        </w:r>
      </w:hyperlink>
    </w:p>
    <w:p>
      <w:pPr>
        <w:pStyle w:val="TOC1"/>
        <w:tabs>
          <w:tab w:val="right" w:leader="dot" w:pos="8306"/>
        </w:tabs>
      </w:pPr>
      <w:hyperlink w:anchor="_Toc25663" w:history="1">
        <w:r>
          <w:rPr>
            <w:rFonts w:ascii="仿宋" w:eastAsia="仿宋" w:hAnsi="仿宋" w:cs="仿宋" w:hint="eastAsia"/>
            <w:lang w:eastAsia="zh-CN"/>
          </w:rPr>
          <w:t>十六、排烟风机项目治理与监督</w:t>
        </w:r>
        <w:r>
          <w:tab/>
        </w:r>
        <w:r>
          <w:fldChar w:fldCharType="begin"/>
        </w:r>
        <w:r>
          <w:instrText xml:space="preserve"> PAGEREF _Toc25663 \h </w:instrText>
        </w:r>
        <w:r>
          <w:fldChar w:fldCharType="separate"/>
        </w:r>
        <w:r>
          <w:t>64</w:t>
        </w:r>
        <w:r>
          <w:fldChar w:fldCharType="end"/>
        </w:r>
      </w:hyperlink>
    </w:p>
    <w:p>
      <w:pPr>
        <w:pStyle w:val="TOC2"/>
        <w:tabs>
          <w:tab w:val="right" w:leader="dot" w:pos="8306"/>
        </w:tabs>
      </w:pPr>
      <w:hyperlink w:anchor="_Toc2079" w:history="1">
        <w:r>
          <w:rPr>
            <w:rFonts w:ascii="仿宋" w:eastAsia="仿宋" w:hAnsi="仿宋" w:cs="仿宋" w:hint="eastAsia"/>
            <w:lang w:eastAsia="zh-CN"/>
          </w:rPr>
          <w:t>(一)、排烟风机项目治理结构</w:t>
        </w:r>
        <w:r>
          <w:tab/>
        </w:r>
        <w:r>
          <w:fldChar w:fldCharType="begin"/>
        </w:r>
        <w:r>
          <w:instrText xml:space="preserve"> PAGEREF _Toc2079 \h </w:instrText>
        </w:r>
        <w:r>
          <w:fldChar w:fldCharType="separate"/>
        </w:r>
        <w:r>
          <w:t>64</w:t>
        </w:r>
        <w:r>
          <w:fldChar w:fldCharType="end"/>
        </w:r>
      </w:hyperlink>
    </w:p>
    <w:p>
      <w:pPr>
        <w:pStyle w:val="TOC2"/>
        <w:tabs>
          <w:tab w:val="right" w:leader="dot" w:pos="8306"/>
        </w:tabs>
      </w:pPr>
      <w:hyperlink w:anchor="_Toc23797" w:history="1">
        <w:r>
          <w:rPr>
            <w:rFonts w:ascii="仿宋" w:eastAsia="仿宋" w:hAnsi="仿宋" w:cs="仿宋" w:hint="eastAsia"/>
            <w:lang w:eastAsia="zh-CN"/>
          </w:rPr>
          <w:t>(二)、监督与审计</w:t>
        </w:r>
        <w:r>
          <w:tab/>
        </w:r>
        <w:r>
          <w:fldChar w:fldCharType="begin"/>
        </w:r>
        <w:r>
          <w:instrText xml:space="preserve"> PAGEREF _Toc23797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的技术管理特点体现在其创新导向。通过引入最先进的技术趋势和解决方案，排烟风机项目致力于提升科技含量、提高质量和效率水平。这意味着我们将采用最新的工具和方法，确保排烟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烟风机项目技术管理的显著特征。通过整合不同领域的技术资源，我们实现了跨学科的协同工作。这有助于优化技术架构，提高整体效能。此外，整合性策略还促进了不同技术团队之间的紧密沟通和高效合作，确保排烟风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烟风机项目所采用的技术。通过不断优化技术方案，排烟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烟风机项目团队将在排烟风机项目初期识别可能的技术风险，并采取相应的预防和应对措施。通过建立健全的风险评估机制，排烟风机项目能够在实施过程中及时发现并解决潜在的技术问题，保障排烟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烟风机项目中，技术将成为排烟风机项目成功的有力支持。这一深度剖析揭示了技术管理在排烟风机项目实施中的关键作用，为排烟风机项目的技术基础奠定了坚实的基础。</w:t>
      </w:r>
    </w:p>
    <w:p>
      <w:pPr>
        <w:pStyle w:val="Heading2"/>
        <w:ind w:firstLine="560" w:firstLineChars="200"/>
        <w:rPr>
          <w:rFonts w:ascii="仿宋" w:eastAsia="仿宋" w:hAnsi="仿宋" w:cs="仿宋" w:hint="eastAsia"/>
          <w:sz w:val="28"/>
          <w:lang w:eastAsia="zh-CN"/>
        </w:rPr>
      </w:pPr>
      <w:bookmarkStart w:id="4" w:name="_Toc12497"/>
      <w:r>
        <w:rPr>
          <w:rFonts w:ascii="仿宋" w:eastAsia="仿宋" w:hAnsi="仿宋" w:cs="仿宋" w:hint="eastAsia"/>
          <w:sz w:val="28"/>
          <w:lang w:eastAsia="zh-CN"/>
        </w:rPr>
        <w:t>(二)、排烟风机项目工艺技术设计方案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烟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排烟风机项目将严格按照相关行业规范要求进行组织。通过有效控制产品质量，排烟风机项目将致力于为顾客提供优质的排烟风机项目产品和良好的服务。这体现了排烟风机项目对于生产活动合规性和质量标准的高度重视，为排烟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排烟风机项目注重生态效益和清洁生产原则。排烟风机项目建设将紧密结合地方特色经济发展，与社会经济发展规划和区域环境保护规划方案相协调一致。通过与当地区域自然生态系统的结合，排烟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烟风机项目产品具有多样化的客户需求和个性化的特点。因此，排烟风机项目产品规格品种多样，且单批生产数量较小。为满足这一特点，排烟风机项目承办单位将建设先进的柔性制造生产线。通过广泛应用柔性制造技术，排烟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排烟风机项目采用的技术具有较高的技术含量和自动化水平，处于国内先进水平。这一技术选用不仅体现了对生产效率、质量和环境友好性的高标准要求，同时为排烟风机项目的可持续发展奠定了坚实的基础。</w:t>
      </w:r>
    </w:p>
    <w:p>
      <w:pPr>
        <w:pStyle w:val="Heading2"/>
        <w:ind w:firstLine="560" w:firstLineChars="200"/>
        <w:rPr>
          <w:rFonts w:ascii="仿宋" w:eastAsia="仿宋" w:hAnsi="仿宋" w:cs="仿宋" w:hint="eastAsia"/>
          <w:sz w:val="28"/>
          <w:lang w:eastAsia="zh-CN"/>
        </w:rPr>
      </w:pPr>
      <w:bookmarkStart w:id="5" w:name="_Toc22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为确保排烟风机项目的高效生产和技术实施，我们制定了一套精心设计的设备选型方案，以满足排烟风机项目生产、质量和环保的要求。该方案的主要特点如下：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烟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针对排烟风机项目产品的多样性和小批量生产的特点，我们将建设柔性制造生产线。通过在设备选型中考虑柔性制造技术，可以灵活应对不同产品规格和生产需求，实现生产线的高度灵活性和适应性。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50"/>
      <w:r>
        <w:rPr>
          <w:rFonts w:ascii="仿宋" w:eastAsia="仿宋" w:hAnsi="仿宋" w:cs="仿宋" w:hint="eastAsia"/>
          <w:sz w:val="28"/>
          <w:lang w:eastAsia="zh-CN"/>
        </w:rPr>
        <w:t>二、排烟风机项目绩效评估</w:t>
      </w:r>
      <w:bookmarkEnd w:id="6"/>
    </w:p>
    <w:p>
      <w:pPr>
        <w:pStyle w:val="Heading2"/>
        <w:rPr>
          <w:rFonts w:ascii="仿宋" w:eastAsia="仿宋" w:hAnsi="仿宋" w:cs="仿宋" w:hint="eastAsia"/>
          <w:lang w:eastAsia="zh-CN"/>
        </w:rPr>
      </w:pPr>
      <w:bookmarkStart w:id="7" w:name="_Toc654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中，我们设计了一套全面的绩效评估指标，以确保排烟风机项目的可控和成功交付。这些指标跨足排烟风机项目目标、成本、进度和质量等多个维度，为我们提供了全面洞察排烟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目标达成率是我们关注的首要指标。我们设定了明确的目标，并通过定期监测和评估，迅速发现并应对潜在的目标偏差。这为排烟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成本绩效是另一个核心关注点。通过实际成本与预算成本的对比分析，我们深入了解成本差异的原因，及时调整资源分配，保持排烟风机项目在经济效益方面的合理水平。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进度作为关键的绩效指标之一，得到了精心的关注。我们制定了详细的排烟风机项目进度计划，并设立了进度符合度指标，确保实际进度与计划进度保持一致。这使我们能够快速发现和解决潜在的进度问题，保持排烟风机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排烟风机项目绩效的不可或缺的一环。我们引入了一系列的质量标准和客户满意度指标，以确保排烟风机项目交付的成果在质量上达到或超越预期水平。通过持续监测这些指标，我们努力提升排烟风机项目整体质量水平，为排烟风机项目的成功交付提供有力保障。通过这些科学且全面的绩效评估，我们能够更好地引导排烟风机项目的持续改进，确保排烟风机项目目标的顺利达成。</w:t>
      </w:r>
    </w:p>
    <w:p>
      <w:pPr>
        <w:pStyle w:val="Heading2"/>
        <w:ind w:firstLine="560" w:firstLineChars="200"/>
        <w:rPr>
          <w:rFonts w:ascii="仿宋" w:eastAsia="仿宋" w:hAnsi="仿宋" w:cs="仿宋" w:hint="eastAsia"/>
          <w:sz w:val="28"/>
          <w:lang w:eastAsia="zh-CN"/>
        </w:rPr>
      </w:pPr>
      <w:bookmarkStart w:id="8" w:name="_Toc1174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绩效评估是排烟风机项目中的关键环节，为确保排烟风机项目达到预期目标，我们采用了多层次、多维度的绩效评估方法。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排烟风机项目的战略目标对齐，确保每个决策和行动都与排烟风机项目整体目标保持一致。团队会定期召开战略对齐会议，审视当前工作与排烟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排烟风机项目进度、质量、成本和风险等方面。这些指标通过数据收集和分析，为排烟风机项目管理团队提供了客观的评估依据。例如，我们通过排烟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绩效评估不仅仅停留在排烟风机项目内部，还考虑了排烟风机项目对外部环境的影响。我们定期进行干系人满意度调查，以了解各利益相关方对排烟风机项目的期望和满意度，并及时做出调整。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这种多层次、多角度的绩效评估方法，使得我们能够全面了解排烟风机项目的运行状态，及时做出调整，确保排烟风机项目在不断变化的环境中保持稳健前行。</w:t>
      </w:r>
    </w:p>
    <w:p>
      <w:pPr>
        <w:pStyle w:val="Heading2"/>
        <w:ind w:firstLine="560" w:firstLineChars="200"/>
        <w:rPr>
          <w:rFonts w:ascii="仿宋" w:eastAsia="仿宋" w:hAnsi="仿宋" w:cs="仿宋" w:hint="eastAsia"/>
          <w:sz w:val="28"/>
          <w:lang w:eastAsia="zh-CN"/>
        </w:rPr>
      </w:pPr>
      <w:bookmarkStart w:id="9" w:name="_Toc30116"/>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为了确保排烟风机项目的有效管理和不断优化，我们采用了精心设计的绩效评估周期。这个周期旨在实现灵活、实时和全面的评估，以适应排烟风机项目执行中的各种挑战。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排烟风机项目的不同需求，分为短期、中期和长期。短期评估关注每个迭代或工作周期，以及时发现和解决当前任务中的问题。中期评估涵盖几个迭代，深入了解整体排烟风机项目的趋势和性能。长期评估则着眼于整个排烟风机项目阶段，确保排烟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排烟风机项目管理工具和协作平台，团队成员能够随时更新和分享排烟风机项目数据。这种实时性的反馈机制使我们能够及时察觉潜在问题，快速调整，保持排烟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排烟风机项目的决策制定密不可分。每个周期的排烟风机项目回顾会议成为集体总结经验、识别问题深层次原因并找到创新解决方案的平台。这种定期的反思与调整机制使排烟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996"/>
      <w:r>
        <w:rPr>
          <w:rFonts w:ascii="仿宋" w:eastAsia="仿宋" w:hAnsi="仿宋" w:cs="仿宋" w:hint="eastAsia"/>
          <w:sz w:val="28"/>
          <w:lang w:eastAsia="zh-CN"/>
        </w:rPr>
        <w:t>三、排烟风机项目建设单位说明</w:t>
      </w:r>
      <w:bookmarkEnd w:id="10"/>
    </w:p>
    <w:p>
      <w:pPr>
        <w:pStyle w:val="Heading2"/>
        <w:rPr>
          <w:rFonts w:ascii="仿宋" w:eastAsia="仿宋" w:hAnsi="仿宋" w:cs="仿宋" w:hint="eastAsia"/>
          <w:lang w:eastAsia="zh-CN"/>
        </w:rPr>
      </w:pPr>
      <w:bookmarkStart w:id="11" w:name="_Toc22637"/>
      <w:r>
        <w:rPr>
          <w:rFonts w:ascii="仿宋" w:eastAsia="仿宋" w:hAnsi="仿宋" w:cs="仿宋" w:hint="eastAsia"/>
          <w:lang w:eastAsia="zh-CN"/>
        </w:rPr>
        <w:t>(一)、排烟风机项目承办单位基本情况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345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排烟风机项目承办单位的XXXX，我们着眼于实现可持续的经济效益。通过技术创新和解决方案的提供，公司预计在排烟风机项目执行期间将获得可观的收入增长。这一收入来源主要包括排烟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同时，我们注重成本控制和效率提升，以确保排烟风机项目的可持续盈利。透过精细的管理和资源优化，公司期望实现排烟风机项目利润最大化。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烟风机项目实施进行全面的投资评估，包括排烟风机项目启动阶段的资金投入和后续运营成本。通过对排烟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排烟风机项目实施过程中具备足够的资金流动性，公司将进行详尽的现金流分析。这包括资金需求的合理预测、排烟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9462"/>
      <w:r>
        <w:rPr>
          <w:rFonts w:ascii="仿宋" w:eastAsia="仿宋" w:hAnsi="仿宋" w:cs="仿宋" w:hint="eastAsia"/>
          <w:sz w:val="28"/>
          <w:lang w:eastAsia="zh-CN"/>
        </w:rPr>
        <w:t>四、排烟风机项目可持续发展</w:t>
      </w:r>
      <w:bookmarkEnd w:id="13"/>
    </w:p>
    <w:p>
      <w:pPr>
        <w:pStyle w:val="Heading2"/>
        <w:rPr>
          <w:rFonts w:ascii="仿宋" w:eastAsia="仿宋" w:hAnsi="仿宋" w:cs="仿宋" w:hint="eastAsia"/>
          <w:lang w:eastAsia="zh-CN"/>
        </w:rPr>
      </w:pPr>
      <w:bookmarkStart w:id="14" w:name="_Toc2334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中，排烟风机项目团队着眼于未来，明确了可持续发展的战略方向。制定的具体可持续发展目标包括降低资源使用、采用环保技术、最大化社会效益等。这一步骤不仅有助于排烟风机项目在环保和社会责任方面达到最高标准，也为未来提供了明确的指引，确保排烟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可持续实践的融入排烟风机项目管理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排烟风机项目管理周期。从排烟风机项目规划开始，排烟风机项目团队就考虑了环境和社会的因素。在执行阶段，排烟风机项目团队积极推动绿色技术的应用，优化资源利用。此外，关注员工的社会责任，通过培训和沟通活动提高员工对可持续发展的认知，使他们能够在日常工作中践行可持续实践。这些举措不仅为排烟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99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扎根于排烟风机项目的可持续发展理念，我们深信环保与社会责任是排烟风机项目成功的关键支柱。在排烟风机项目的每一步，我们都致力于通过创新和实践，履行对环境和社会的坚定责任。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团队通过引入先进的环保技术、建立高效的废物处理系统以及推动能源节约措施，积极履行环保责任。定期的环保监测和评估确保排烟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项目不仅致力于自身可持续发展，还注重对社会的回馈。通过支持社区排烟风机项目、参与慈善事业、提供培训机会等方式，排烟风机项目积极履行社会责任。与当地社区建立积极互动，关注员工的工作与生活平衡，以及员工的身心健康，是排烟风机项目在社会责任层面的关键举措。这样的实践不仅增强了排烟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82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719"/>
      <w:r>
        <w:rPr>
          <w:rFonts w:ascii="仿宋" w:eastAsia="仿宋" w:hAnsi="仿宋" w:cs="仿宋" w:hint="eastAsia"/>
          <w:lang w:eastAsia="zh-CN"/>
        </w:rPr>
        <w:t>(一)、排烟风机行业分析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排烟风机行业一直以来都是市场的关注焦点。行业内的发展趋势、竞争态势以及潜在机会都对排烟风机项目的推进产生深远的影响。通过深入研究行业的整体概貌，我们将更好地理解行业的核心特征，为排烟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行业，技术一直是推动创新和发展的关键因素。我们将对当前技术趋势进行详尽分析，包括但不限于人工智能、大数据应用、先进制造技术等。这有助于排烟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排烟风机项目成功的基础。我们将对主要竞争对手进行深入研究，包括其市场份额、产品特点、市场定位等。通过全面了解竞争对手的优势和劣势，排烟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9689"/>
      <w:r>
        <w:rPr>
          <w:rFonts w:ascii="仿宋" w:eastAsia="仿宋" w:hAnsi="仿宋" w:cs="仿宋" w:hint="eastAsia"/>
          <w:sz w:val="28"/>
          <w:lang w:eastAsia="zh-CN"/>
        </w:rPr>
        <w:t>(二)、排烟风机市场分析预测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通过对市场规模的深入调研，我们将预测排烟风机市场未来的增长趋势。这包括市场的整体规模、各细分领域的发展趋势等。排烟风机项目可以根据市场的扩张速度和潜在机会，制定更符合市场需求的发展策略。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烟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排烟风机项目实施过程中需要充分考虑的因素。我们将对市场风险进行全面评估，包括但不限于政策法规风险、市场竞争风险、技术变革风险等。通过对潜在风险的深入分析，排烟风机项目可以制定相应的风险缓解策略，降低不确定性对排烟风机项目的影响。</w:t>
      </w:r>
    </w:p>
    <w:p>
      <w:pPr>
        <w:pStyle w:val="Heading1"/>
        <w:ind w:firstLine="560" w:firstLineChars="200"/>
        <w:rPr>
          <w:rFonts w:ascii="仿宋" w:eastAsia="仿宋" w:hAnsi="仿宋" w:cs="仿宋" w:hint="eastAsia"/>
          <w:sz w:val="28"/>
          <w:lang w:eastAsia="zh-CN"/>
        </w:rPr>
      </w:pPr>
      <w:bookmarkStart w:id="19" w:name="_Toc6836"/>
      <w:r>
        <w:rPr>
          <w:rFonts w:ascii="仿宋" w:eastAsia="仿宋" w:hAnsi="仿宋" w:cs="仿宋" w:hint="eastAsia"/>
          <w:sz w:val="28"/>
          <w:lang w:eastAsia="zh-CN"/>
        </w:rPr>
        <w:t>六、排烟风机项目土建工程</w:t>
      </w:r>
      <w:bookmarkEnd w:id="19"/>
    </w:p>
    <w:p>
      <w:pPr>
        <w:pStyle w:val="Heading2"/>
        <w:rPr>
          <w:rFonts w:ascii="仿宋" w:eastAsia="仿宋" w:hAnsi="仿宋" w:cs="仿宋" w:hint="eastAsia"/>
          <w:lang w:eastAsia="zh-CN"/>
        </w:rPr>
      </w:pPr>
      <w:bookmarkStart w:id="20" w:name="_Toc1660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在排烟风机项目的建筑工程设计中，我们将秉承一系列重要的设计原则，以确保排烟风机项目建筑在功能、美观、可持续性等方面达到最佳效果。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首要原则是确保建筑的功能性得到最大化的发挥。我们将充分理解排烟风机项目的实际需求，合理布局各个功能区域，保证建筑在满足业务需求的同时，提供高效的工作环境。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在建筑设计中，我们将综合考虑建设和运营成本。通过精细的经济效益分析，确保设计方案在高效利用资源的同时，对排烟风机项目的长期盈利能力有积极的贡献。</w:t>
      </w:r>
    </w:p>
    <w:p>
      <w:pPr>
        <w:pStyle w:val="Heading2"/>
        <w:ind w:firstLine="560" w:firstLineChars="200"/>
        <w:rPr>
          <w:rFonts w:ascii="仿宋" w:eastAsia="仿宋" w:hAnsi="仿宋" w:cs="仿宋" w:hint="eastAsia"/>
          <w:sz w:val="28"/>
          <w:lang w:eastAsia="zh-CN"/>
        </w:rPr>
      </w:pPr>
      <w:bookmarkStart w:id="21" w:name="_Toc21066"/>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烟风机项目的土建工程设计中，我们将精准设定设计年限，结合排烟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https://d.book118.com/636012042033010044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排烟风机项目规划设计蓝图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F1E99"/>
    <w:rsid w:val="15DF1E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12042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2024-02-02T15:07:00Z</dcterms:created>
  <dcterms:modified xsi:type="dcterms:W3CDTF">2024-02-02T15:07:24Z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A2229BE134FD4550824956F413C42E96_11</vt:lpwstr>
  </property>
  <property fmtid="{D5CDD505-2E9C-101B-9397-08002B2CF9AE}" pid="3" name="KSOProductBuildVer">
    <vt:lpwstr>2052-12.1.0.16250</vt:lpwstr>
  </property>
</Properties>
</file>