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透明质酸项目规划设计蓝图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6" w:history="1">
        <w:r>
          <w:rPr>
            <w:rFonts w:ascii="仿宋" w:eastAsia="仿宋" w:hAnsi="仿宋" w:cs="仿宋" w:hint="eastAsia"/>
            <w:lang w:eastAsia="zh-CN"/>
          </w:rPr>
          <w:t>概论</w:t>
        </w:r>
        <w:r>
          <w:tab/>
        </w:r>
        <w:r>
          <w:fldChar w:fldCharType="begin"/>
        </w:r>
        <w:r>
          <w:instrText xml:space="preserve"> PAGEREF _Toc11426 \h </w:instrText>
        </w:r>
        <w:r>
          <w:fldChar w:fldCharType="separate"/>
        </w:r>
        <w:r>
          <w:t>3</w:t>
        </w:r>
        <w:r>
          <w:fldChar w:fldCharType="end"/>
        </w:r>
      </w:hyperlink>
    </w:p>
    <w:p>
      <w:pPr>
        <w:pStyle w:val="TOC1"/>
        <w:tabs>
          <w:tab w:val="right" w:leader="dot" w:pos="8306"/>
        </w:tabs>
      </w:pPr>
      <w:hyperlink w:anchor="_Toc4464" w:history="1">
        <w:r>
          <w:rPr>
            <w:rFonts w:ascii="仿宋" w:eastAsia="仿宋" w:hAnsi="仿宋" w:cs="仿宋" w:hint="eastAsia"/>
            <w:lang w:eastAsia="zh-CN"/>
          </w:rPr>
          <w:t>一、透明质酸项目建设背景及必要性分析</w:t>
        </w:r>
        <w:r>
          <w:tab/>
        </w:r>
        <w:r>
          <w:fldChar w:fldCharType="begin"/>
        </w:r>
        <w:r>
          <w:instrText xml:space="preserve"> PAGEREF _Toc4464 \h </w:instrText>
        </w:r>
        <w:r>
          <w:fldChar w:fldCharType="separate"/>
        </w:r>
        <w:r>
          <w:t>3</w:t>
        </w:r>
        <w:r>
          <w:fldChar w:fldCharType="end"/>
        </w:r>
      </w:hyperlink>
    </w:p>
    <w:p>
      <w:pPr>
        <w:pStyle w:val="TOC2"/>
        <w:tabs>
          <w:tab w:val="right" w:leader="dot" w:pos="8306"/>
        </w:tabs>
      </w:pPr>
      <w:hyperlink w:anchor="_Toc7092" w:history="1">
        <w:r>
          <w:rPr>
            <w:rFonts w:ascii="仿宋" w:eastAsia="仿宋" w:hAnsi="仿宋" w:cs="仿宋" w:hint="eastAsia"/>
            <w:lang w:eastAsia="zh-CN"/>
          </w:rPr>
          <w:t>(一)、透明质酸项目背景分析</w:t>
        </w:r>
        <w:r>
          <w:tab/>
        </w:r>
        <w:r>
          <w:fldChar w:fldCharType="begin"/>
        </w:r>
        <w:r>
          <w:instrText xml:space="preserve"> PAGEREF _Toc7092 \h </w:instrText>
        </w:r>
        <w:r>
          <w:fldChar w:fldCharType="separate"/>
        </w:r>
        <w:r>
          <w:t>3</w:t>
        </w:r>
        <w:r>
          <w:fldChar w:fldCharType="end"/>
        </w:r>
      </w:hyperlink>
    </w:p>
    <w:p>
      <w:pPr>
        <w:pStyle w:val="TOC2"/>
        <w:tabs>
          <w:tab w:val="right" w:leader="dot" w:pos="8306"/>
        </w:tabs>
      </w:pPr>
      <w:hyperlink w:anchor="_Toc24846" w:history="1">
        <w:r>
          <w:rPr>
            <w:rFonts w:ascii="仿宋" w:eastAsia="仿宋" w:hAnsi="仿宋" w:cs="仿宋" w:hint="eastAsia"/>
            <w:lang w:eastAsia="zh-CN"/>
          </w:rPr>
          <w:t>(二)、透明质酸项目建设必要性分析</w:t>
        </w:r>
        <w:r>
          <w:tab/>
        </w:r>
        <w:r>
          <w:fldChar w:fldCharType="begin"/>
        </w:r>
        <w:r>
          <w:instrText xml:space="preserve"> PAGEREF _Toc24846 \h </w:instrText>
        </w:r>
        <w:r>
          <w:fldChar w:fldCharType="separate"/>
        </w:r>
        <w:r>
          <w:t>5</w:t>
        </w:r>
        <w:r>
          <w:fldChar w:fldCharType="end"/>
        </w:r>
      </w:hyperlink>
    </w:p>
    <w:p>
      <w:pPr>
        <w:pStyle w:val="TOC1"/>
        <w:tabs>
          <w:tab w:val="right" w:leader="dot" w:pos="8306"/>
        </w:tabs>
      </w:pPr>
      <w:hyperlink w:anchor="_Toc31229" w:history="1">
        <w:r>
          <w:rPr>
            <w:rFonts w:ascii="仿宋" w:eastAsia="仿宋" w:hAnsi="仿宋" w:cs="仿宋" w:hint="eastAsia"/>
            <w:lang w:eastAsia="zh-CN"/>
          </w:rPr>
          <w:t>二、透明质酸项目概论</w:t>
        </w:r>
        <w:r>
          <w:tab/>
        </w:r>
        <w:r>
          <w:fldChar w:fldCharType="begin"/>
        </w:r>
        <w:r>
          <w:instrText xml:space="preserve"> PAGEREF _Toc31229 \h </w:instrText>
        </w:r>
        <w:r>
          <w:fldChar w:fldCharType="separate"/>
        </w:r>
        <w:r>
          <w:t>6</w:t>
        </w:r>
        <w:r>
          <w:fldChar w:fldCharType="end"/>
        </w:r>
      </w:hyperlink>
    </w:p>
    <w:p>
      <w:pPr>
        <w:pStyle w:val="TOC2"/>
        <w:tabs>
          <w:tab w:val="right" w:leader="dot" w:pos="8306"/>
        </w:tabs>
      </w:pPr>
      <w:hyperlink w:anchor="_Toc29676" w:history="1">
        <w:r>
          <w:rPr>
            <w:rFonts w:ascii="仿宋" w:eastAsia="仿宋" w:hAnsi="仿宋" w:cs="仿宋" w:hint="eastAsia"/>
            <w:lang w:eastAsia="zh-CN"/>
          </w:rPr>
          <w:t>(一)、透明质酸项目概况</w:t>
        </w:r>
        <w:r>
          <w:tab/>
        </w:r>
        <w:r>
          <w:fldChar w:fldCharType="begin"/>
        </w:r>
        <w:r>
          <w:instrText xml:space="preserve"> PAGEREF _Toc29676 \h </w:instrText>
        </w:r>
        <w:r>
          <w:fldChar w:fldCharType="separate"/>
        </w:r>
        <w:r>
          <w:t>6</w:t>
        </w:r>
        <w:r>
          <w:fldChar w:fldCharType="end"/>
        </w:r>
      </w:hyperlink>
    </w:p>
    <w:p>
      <w:pPr>
        <w:pStyle w:val="TOC2"/>
        <w:tabs>
          <w:tab w:val="right" w:leader="dot" w:pos="8306"/>
        </w:tabs>
      </w:pPr>
      <w:hyperlink w:anchor="_Toc30939" w:history="1">
        <w:r>
          <w:rPr>
            <w:rFonts w:ascii="仿宋" w:eastAsia="仿宋" w:hAnsi="仿宋" w:cs="仿宋" w:hint="eastAsia"/>
            <w:lang w:eastAsia="zh-CN"/>
          </w:rPr>
          <w:t>(二)、透明质酸项目目标</w:t>
        </w:r>
        <w:r>
          <w:tab/>
        </w:r>
        <w:r>
          <w:fldChar w:fldCharType="begin"/>
        </w:r>
        <w:r>
          <w:instrText xml:space="preserve"> PAGEREF _Toc30939 \h </w:instrText>
        </w:r>
        <w:r>
          <w:fldChar w:fldCharType="separate"/>
        </w:r>
        <w:r>
          <w:t>8</w:t>
        </w:r>
        <w:r>
          <w:fldChar w:fldCharType="end"/>
        </w:r>
      </w:hyperlink>
    </w:p>
    <w:p>
      <w:pPr>
        <w:pStyle w:val="TOC2"/>
        <w:tabs>
          <w:tab w:val="right" w:leader="dot" w:pos="8306"/>
        </w:tabs>
      </w:pPr>
      <w:hyperlink w:anchor="_Toc3846" w:history="1">
        <w:r>
          <w:rPr>
            <w:rFonts w:ascii="仿宋" w:eastAsia="仿宋" w:hAnsi="仿宋" w:cs="仿宋" w:hint="eastAsia"/>
            <w:lang w:eastAsia="zh-CN"/>
          </w:rPr>
          <w:t>(三)、透明质酸项目提出的理由</w:t>
        </w:r>
        <w:r>
          <w:tab/>
        </w:r>
        <w:r>
          <w:fldChar w:fldCharType="begin"/>
        </w:r>
        <w:r>
          <w:instrText xml:space="preserve"> PAGEREF _Toc3846 \h </w:instrText>
        </w:r>
        <w:r>
          <w:fldChar w:fldCharType="separate"/>
        </w:r>
        <w:r>
          <w:t>9</w:t>
        </w:r>
        <w:r>
          <w:fldChar w:fldCharType="end"/>
        </w:r>
      </w:hyperlink>
    </w:p>
    <w:p>
      <w:pPr>
        <w:pStyle w:val="TOC2"/>
        <w:tabs>
          <w:tab w:val="right" w:leader="dot" w:pos="8306"/>
        </w:tabs>
      </w:pPr>
      <w:hyperlink w:anchor="_Toc9743" w:history="1">
        <w:r>
          <w:rPr>
            <w:rFonts w:ascii="仿宋" w:eastAsia="仿宋" w:hAnsi="仿宋" w:cs="仿宋" w:hint="eastAsia"/>
            <w:lang w:eastAsia="zh-CN"/>
          </w:rPr>
          <w:t>(四)、透明质酸项目意义</w:t>
        </w:r>
        <w:r>
          <w:tab/>
        </w:r>
        <w:r>
          <w:fldChar w:fldCharType="begin"/>
        </w:r>
        <w:r>
          <w:instrText xml:space="preserve"> PAGEREF _Toc9743 \h </w:instrText>
        </w:r>
        <w:r>
          <w:fldChar w:fldCharType="separate"/>
        </w:r>
        <w:r>
          <w:t>11</w:t>
        </w:r>
        <w:r>
          <w:fldChar w:fldCharType="end"/>
        </w:r>
      </w:hyperlink>
    </w:p>
    <w:p>
      <w:pPr>
        <w:pStyle w:val="TOC2"/>
        <w:tabs>
          <w:tab w:val="right" w:leader="dot" w:pos="8306"/>
        </w:tabs>
      </w:pPr>
      <w:hyperlink w:anchor="_Toc15111" w:history="1">
        <w:r>
          <w:rPr>
            <w:rFonts w:ascii="仿宋" w:eastAsia="仿宋" w:hAnsi="仿宋" w:cs="仿宋" w:hint="eastAsia"/>
            <w:lang w:eastAsia="zh-CN"/>
          </w:rPr>
          <w:t>(五)、透明质酸项目背景</w:t>
        </w:r>
        <w:r>
          <w:tab/>
        </w:r>
        <w:r>
          <w:fldChar w:fldCharType="begin"/>
        </w:r>
        <w:r>
          <w:instrText xml:space="preserve"> PAGEREF _Toc15111 \h </w:instrText>
        </w:r>
        <w:r>
          <w:fldChar w:fldCharType="separate"/>
        </w:r>
        <w:r>
          <w:t>11</w:t>
        </w:r>
        <w:r>
          <w:fldChar w:fldCharType="end"/>
        </w:r>
      </w:hyperlink>
    </w:p>
    <w:p>
      <w:pPr>
        <w:pStyle w:val="TOC1"/>
        <w:tabs>
          <w:tab w:val="right" w:leader="dot" w:pos="8306"/>
        </w:tabs>
      </w:pPr>
      <w:hyperlink w:anchor="_Toc31191" w:history="1">
        <w:r>
          <w:rPr>
            <w:rFonts w:ascii="仿宋" w:eastAsia="仿宋" w:hAnsi="仿宋" w:cs="仿宋" w:hint="eastAsia"/>
            <w:lang w:eastAsia="zh-CN"/>
          </w:rPr>
          <w:t>三、透明质酸项目文档管理</w:t>
        </w:r>
        <w:r>
          <w:tab/>
        </w:r>
        <w:r>
          <w:fldChar w:fldCharType="begin"/>
        </w:r>
        <w:r>
          <w:instrText xml:space="preserve"> PAGEREF _Toc31191 \h </w:instrText>
        </w:r>
        <w:r>
          <w:fldChar w:fldCharType="separate"/>
        </w:r>
        <w:r>
          <w:t>12</w:t>
        </w:r>
        <w:r>
          <w:fldChar w:fldCharType="end"/>
        </w:r>
      </w:hyperlink>
    </w:p>
    <w:p>
      <w:pPr>
        <w:pStyle w:val="TOC2"/>
        <w:tabs>
          <w:tab w:val="right" w:leader="dot" w:pos="8306"/>
        </w:tabs>
      </w:pPr>
      <w:hyperlink w:anchor="_Toc24685" w:history="1">
        <w:r>
          <w:rPr>
            <w:rFonts w:ascii="仿宋" w:eastAsia="仿宋" w:hAnsi="仿宋" w:cs="仿宋" w:hint="eastAsia"/>
            <w:lang w:eastAsia="zh-CN"/>
          </w:rPr>
          <w:t>(一)、文档编制与审查</w:t>
        </w:r>
        <w:r>
          <w:tab/>
        </w:r>
        <w:r>
          <w:fldChar w:fldCharType="begin"/>
        </w:r>
        <w:r>
          <w:instrText xml:space="preserve"> PAGEREF _Toc24685 \h </w:instrText>
        </w:r>
        <w:r>
          <w:fldChar w:fldCharType="separate"/>
        </w:r>
        <w:r>
          <w:t>12</w:t>
        </w:r>
        <w:r>
          <w:fldChar w:fldCharType="end"/>
        </w:r>
      </w:hyperlink>
    </w:p>
    <w:p>
      <w:pPr>
        <w:pStyle w:val="TOC2"/>
        <w:tabs>
          <w:tab w:val="right" w:leader="dot" w:pos="8306"/>
        </w:tabs>
      </w:pPr>
      <w:hyperlink w:anchor="_Toc12046" w:history="1">
        <w:r>
          <w:rPr>
            <w:rFonts w:ascii="仿宋" w:eastAsia="仿宋" w:hAnsi="仿宋" w:cs="仿宋" w:hint="eastAsia"/>
            <w:lang w:eastAsia="zh-CN"/>
          </w:rPr>
          <w:t>(二)、文档发布与分发</w:t>
        </w:r>
        <w:r>
          <w:tab/>
        </w:r>
        <w:r>
          <w:fldChar w:fldCharType="begin"/>
        </w:r>
        <w:r>
          <w:instrText xml:space="preserve"> PAGEREF _Toc12046 \h </w:instrText>
        </w:r>
        <w:r>
          <w:fldChar w:fldCharType="separate"/>
        </w:r>
        <w:r>
          <w:t>14</w:t>
        </w:r>
        <w:r>
          <w:fldChar w:fldCharType="end"/>
        </w:r>
      </w:hyperlink>
    </w:p>
    <w:p>
      <w:pPr>
        <w:pStyle w:val="TOC2"/>
        <w:tabs>
          <w:tab w:val="right" w:leader="dot" w:pos="8306"/>
        </w:tabs>
      </w:pPr>
      <w:hyperlink w:anchor="_Toc14767" w:history="1">
        <w:r>
          <w:rPr>
            <w:rFonts w:ascii="仿宋" w:eastAsia="仿宋" w:hAnsi="仿宋" w:cs="仿宋" w:hint="eastAsia"/>
            <w:lang w:eastAsia="zh-CN"/>
          </w:rPr>
          <w:t>(三)、文档存档与归档</w:t>
        </w:r>
        <w:r>
          <w:tab/>
        </w:r>
        <w:r>
          <w:fldChar w:fldCharType="begin"/>
        </w:r>
        <w:r>
          <w:instrText xml:space="preserve"> PAGEREF _Toc14767 \h </w:instrText>
        </w:r>
        <w:r>
          <w:fldChar w:fldCharType="separate"/>
        </w:r>
        <w:r>
          <w:t>14</w:t>
        </w:r>
        <w:r>
          <w:fldChar w:fldCharType="end"/>
        </w:r>
      </w:hyperlink>
    </w:p>
    <w:p>
      <w:pPr>
        <w:pStyle w:val="TOC1"/>
        <w:tabs>
          <w:tab w:val="right" w:leader="dot" w:pos="8306"/>
        </w:tabs>
      </w:pPr>
      <w:hyperlink w:anchor="_Toc32046" w:history="1">
        <w:r>
          <w:rPr>
            <w:rFonts w:ascii="仿宋" w:eastAsia="仿宋" w:hAnsi="仿宋" w:cs="仿宋" w:hint="eastAsia"/>
            <w:lang w:eastAsia="zh-CN"/>
          </w:rPr>
          <w:t>四、产品规划分析</w:t>
        </w:r>
        <w:r>
          <w:tab/>
        </w:r>
        <w:r>
          <w:fldChar w:fldCharType="begin"/>
        </w:r>
        <w:r>
          <w:instrText xml:space="preserve"> PAGEREF _Toc32046 \h </w:instrText>
        </w:r>
        <w:r>
          <w:fldChar w:fldCharType="separate"/>
        </w:r>
        <w:r>
          <w:t>16</w:t>
        </w:r>
        <w:r>
          <w:fldChar w:fldCharType="end"/>
        </w:r>
      </w:hyperlink>
    </w:p>
    <w:p>
      <w:pPr>
        <w:pStyle w:val="TOC2"/>
        <w:tabs>
          <w:tab w:val="right" w:leader="dot" w:pos="8306"/>
        </w:tabs>
      </w:pPr>
      <w:hyperlink w:anchor="_Toc29628" w:history="1">
        <w:r>
          <w:rPr>
            <w:rFonts w:ascii="仿宋" w:eastAsia="仿宋" w:hAnsi="仿宋" w:cs="仿宋" w:hint="eastAsia"/>
            <w:lang w:eastAsia="zh-CN"/>
          </w:rPr>
          <w:t>(一)、产品规划</w:t>
        </w:r>
        <w:r>
          <w:tab/>
        </w:r>
        <w:r>
          <w:fldChar w:fldCharType="begin"/>
        </w:r>
        <w:r>
          <w:instrText xml:space="preserve"> PAGEREF _Toc29628 \h </w:instrText>
        </w:r>
        <w:r>
          <w:fldChar w:fldCharType="separate"/>
        </w:r>
        <w:r>
          <w:t>16</w:t>
        </w:r>
        <w:r>
          <w:fldChar w:fldCharType="end"/>
        </w:r>
      </w:hyperlink>
    </w:p>
    <w:p>
      <w:pPr>
        <w:pStyle w:val="TOC2"/>
        <w:tabs>
          <w:tab w:val="right" w:leader="dot" w:pos="8306"/>
        </w:tabs>
      </w:pPr>
      <w:hyperlink w:anchor="_Toc19293" w:history="1">
        <w:r>
          <w:rPr>
            <w:rFonts w:ascii="仿宋" w:eastAsia="仿宋" w:hAnsi="仿宋" w:cs="仿宋" w:hint="eastAsia"/>
            <w:lang w:eastAsia="zh-CN"/>
          </w:rPr>
          <w:t>(二)、建设规模</w:t>
        </w:r>
        <w:r>
          <w:tab/>
        </w:r>
        <w:r>
          <w:fldChar w:fldCharType="begin"/>
        </w:r>
        <w:r>
          <w:instrText xml:space="preserve"> PAGEREF _Toc19293 \h </w:instrText>
        </w:r>
        <w:r>
          <w:fldChar w:fldCharType="separate"/>
        </w:r>
        <w:r>
          <w:t>16</w:t>
        </w:r>
        <w:r>
          <w:fldChar w:fldCharType="end"/>
        </w:r>
      </w:hyperlink>
    </w:p>
    <w:p>
      <w:pPr>
        <w:pStyle w:val="TOC1"/>
        <w:tabs>
          <w:tab w:val="right" w:leader="dot" w:pos="8306"/>
        </w:tabs>
      </w:pPr>
      <w:hyperlink w:anchor="_Toc22350" w:history="1">
        <w:r>
          <w:rPr>
            <w:rFonts w:ascii="仿宋" w:eastAsia="仿宋" w:hAnsi="仿宋" w:cs="仿宋" w:hint="eastAsia"/>
            <w:lang w:eastAsia="zh-CN"/>
          </w:rPr>
          <w:t>五、透明质酸项目土建工程</w:t>
        </w:r>
        <w:r>
          <w:tab/>
        </w:r>
        <w:r>
          <w:fldChar w:fldCharType="begin"/>
        </w:r>
        <w:r>
          <w:instrText xml:space="preserve"> PAGEREF _Toc22350 \h </w:instrText>
        </w:r>
        <w:r>
          <w:fldChar w:fldCharType="separate"/>
        </w:r>
        <w:r>
          <w:t>18</w:t>
        </w:r>
        <w:r>
          <w:fldChar w:fldCharType="end"/>
        </w:r>
      </w:hyperlink>
    </w:p>
    <w:p>
      <w:pPr>
        <w:pStyle w:val="TOC2"/>
        <w:tabs>
          <w:tab w:val="right" w:leader="dot" w:pos="8306"/>
        </w:tabs>
      </w:pPr>
      <w:hyperlink w:anchor="_Toc27887" w:history="1">
        <w:r>
          <w:rPr>
            <w:rFonts w:ascii="仿宋" w:eastAsia="仿宋" w:hAnsi="仿宋" w:cs="仿宋" w:hint="eastAsia"/>
            <w:lang w:eastAsia="zh-CN"/>
          </w:rPr>
          <w:t>(一)、建筑工程设计原则</w:t>
        </w:r>
        <w:r>
          <w:tab/>
        </w:r>
        <w:r>
          <w:fldChar w:fldCharType="begin"/>
        </w:r>
        <w:r>
          <w:instrText xml:space="preserve"> PAGEREF _Toc27887 \h </w:instrText>
        </w:r>
        <w:r>
          <w:fldChar w:fldCharType="separate"/>
        </w:r>
        <w:r>
          <w:t>18</w:t>
        </w:r>
        <w:r>
          <w:fldChar w:fldCharType="end"/>
        </w:r>
      </w:hyperlink>
    </w:p>
    <w:p>
      <w:pPr>
        <w:pStyle w:val="TOC2"/>
        <w:tabs>
          <w:tab w:val="right" w:leader="dot" w:pos="8306"/>
        </w:tabs>
      </w:pPr>
      <w:hyperlink w:anchor="_Toc27102" w:history="1">
        <w:r>
          <w:rPr>
            <w:rFonts w:ascii="仿宋" w:eastAsia="仿宋" w:hAnsi="仿宋" w:cs="仿宋" w:hint="eastAsia"/>
            <w:lang w:eastAsia="zh-CN"/>
          </w:rPr>
          <w:t>(二)、土建工程设计年限及安全等级</w:t>
        </w:r>
        <w:r>
          <w:tab/>
        </w:r>
        <w:r>
          <w:fldChar w:fldCharType="begin"/>
        </w:r>
        <w:r>
          <w:instrText xml:space="preserve"> PAGEREF _Toc27102 \h </w:instrText>
        </w:r>
        <w:r>
          <w:fldChar w:fldCharType="separate"/>
        </w:r>
        <w:r>
          <w:t>19</w:t>
        </w:r>
        <w:r>
          <w:fldChar w:fldCharType="end"/>
        </w:r>
      </w:hyperlink>
    </w:p>
    <w:p>
      <w:pPr>
        <w:pStyle w:val="TOC2"/>
        <w:tabs>
          <w:tab w:val="right" w:leader="dot" w:pos="8306"/>
        </w:tabs>
      </w:pPr>
      <w:hyperlink w:anchor="_Toc15115" w:history="1">
        <w:r>
          <w:rPr>
            <w:rFonts w:ascii="仿宋" w:eastAsia="仿宋" w:hAnsi="仿宋" w:cs="仿宋" w:hint="eastAsia"/>
            <w:lang w:eastAsia="zh-CN"/>
          </w:rPr>
          <w:t>(三)、建筑工程设计总体要求</w:t>
        </w:r>
        <w:r>
          <w:tab/>
        </w:r>
        <w:r>
          <w:fldChar w:fldCharType="begin"/>
        </w:r>
        <w:r>
          <w:instrText xml:space="preserve"> PAGEREF _Toc15115 \h </w:instrText>
        </w:r>
        <w:r>
          <w:fldChar w:fldCharType="separate"/>
        </w:r>
        <w:r>
          <w:t>20</w:t>
        </w:r>
        <w:r>
          <w:fldChar w:fldCharType="end"/>
        </w:r>
      </w:hyperlink>
    </w:p>
    <w:p>
      <w:pPr>
        <w:pStyle w:val="TOC2"/>
        <w:tabs>
          <w:tab w:val="right" w:leader="dot" w:pos="8306"/>
        </w:tabs>
      </w:pPr>
      <w:hyperlink w:anchor="_Toc11076" w:history="1">
        <w:r>
          <w:rPr>
            <w:rFonts w:ascii="仿宋" w:eastAsia="仿宋" w:hAnsi="仿宋" w:cs="仿宋" w:hint="eastAsia"/>
            <w:lang w:eastAsia="zh-CN"/>
          </w:rPr>
          <w:t>(四)、土建工程建设指标</w:t>
        </w:r>
        <w:r>
          <w:tab/>
        </w:r>
        <w:r>
          <w:fldChar w:fldCharType="begin"/>
        </w:r>
        <w:r>
          <w:instrText xml:space="preserve"> PAGEREF _Toc11076 \h </w:instrText>
        </w:r>
        <w:r>
          <w:fldChar w:fldCharType="separate"/>
        </w:r>
        <w:r>
          <w:t>21</w:t>
        </w:r>
        <w:r>
          <w:fldChar w:fldCharType="end"/>
        </w:r>
      </w:hyperlink>
    </w:p>
    <w:p>
      <w:pPr>
        <w:pStyle w:val="TOC1"/>
        <w:tabs>
          <w:tab w:val="right" w:leader="dot" w:pos="8306"/>
        </w:tabs>
      </w:pPr>
      <w:hyperlink w:anchor="_Toc15438" w:history="1">
        <w:r>
          <w:rPr>
            <w:rFonts w:ascii="仿宋" w:eastAsia="仿宋" w:hAnsi="仿宋" w:cs="仿宋" w:hint="eastAsia"/>
            <w:lang w:eastAsia="zh-CN"/>
          </w:rPr>
          <w:t>六、透明质酸项目选址可行性分析</w:t>
        </w:r>
        <w:r>
          <w:tab/>
        </w:r>
        <w:r>
          <w:fldChar w:fldCharType="begin"/>
        </w:r>
        <w:r>
          <w:instrText xml:space="preserve"> PAGEREF _Toc15438 \h </w:instrText>
        </w:r>
        <w:r>
          <w:fldChar w:fldCharType="separate"/>
        </w:r>
        <w:r>
          <w:t>21</w:t>
        </w:r>
        <w:r>
          <w:fldChar w:fldCharType="end"/>
        </w:r>
      </w:hyperlink>
    </w:p>
    <w:p>
      <w:pPr>
        <w:pStyle w:val="TOC2"/>
        <w:tabs>
          <w:tab w:val="right" w:leader="dot" w:pos="8306"/>
        </w:tabs>
      </w:pPr>
      <w:hyperlink w:anchor="_Toc32067" w:history="1">
        <w:r>
          <w:rPr>
            <w:rFonts w:ascii="仿宋" w:eastAsia="仿宋" w:hAnsi="仿宋" w:cs="仿宋" w:hint="eastAsia"/>
            <w:lang w:eastAsia="zh-CN"/>
          </w:rPr>
          <w:t>(一)、透明质酸项目选址</w:t>
        </w:r>
        <w:r>
          <w:tab/>
        </w:r>
        <w:r>
          <w:fldChar w:fldCharType="begin"/>
        </w:r>
        <w:r>
          <w:instrText xml:space="preserve"> PAGEREF _Toc32067 \h </w:instrText>
        </w:r>
        <w:r>
          <w:fldChar w:fldCharType="separate"/>
        </w:r>
        <w:r>
          <w:t>21</w:t>
        </w:r>
        <w:r>
          <w:fldChar w:fldCharType="end"/>
        </w:r>
      </w:hyperlink>
    </w:p>
    <w:p>
      <w:pPr>
        <w:pStyle w:val="TOC2"/>
        <w:tabs>
          <w:tab w:val="right" w:leader="dot" w:pos="8306"/>
        </w:tabs>
      </w:pPr>
      <w:hyperlink w:anchor="_Toc21149" w:history="1">
        <w:r>
          <w:rPr>
            <w:rFonts w:ascii="仿宋" w:eastAsia="仿宋" w:hAnsi="仿宋" w:cs="仿宋" w:hint="eastAsia"/>
            <w:lang w:eastAsia="zh-CN"/>
          </w:rPr>
          <w:t>(二)、用地控制指标</w:t>
        </w:r>
        <w:r>
          <w:tab/>
        </w:r>
        <w:r>
          <w:fldChar w:fldCharType="begin"/>
        </w:r>
        <w:r>
          <w:instrText xml:space="preserve"> PAGEREF _Toc21149 \h </w:instrText>
        </w:r>
        <w:r>
          <w:fldChar w:fldCharType="separate"/>
        </w:r>
        <w:r>
          <w:t>21</w:t>
        </w:r>
        <w:r>
          <w:fldChar w:fldCharType="end"/>
        </w:r>
      </w:hyperlink>
    </w:p>
    <w:p>
      <w:pPr>
        <w:pStyle w:val="TOC2"/>
        <w:tabs>
          <w:tab w:val="right" w:leader="dot" w:pos="8306"/>
        </w:tabs>
      </w:pPr>
      <w:hyperlink w:anchor="_Toc27796" w:history="1">
        <w:r>
          <w:rPr>
            <w:rFonts w:ascii="仿宋" w:eastAsia="仿宋" w:hAnsi="仿宋" w:cs="仿宋" w:hint="eastAsia"/>
            <w:lang w:eastAsia="zh-CN"/>
          </w:rPr>
          <w:t>(三)、节约用地措施</w:t>
        </w:r>
        <w:r>
          <w:tab/>
        </w:r>
        <w:r>
          <w:fldChar w:fldCharType="begin"/>
        </w:r>
        <w:r>
          <w:instrText xml:space="preserve"> PAGEREF _Toc27796 \h </w:instrText>
        </w:r>
        <w:r>
          <w:fldChar w:fldCharType="separate"/>
        </w:r>
        <w:r>
          <w:t>23</w:t>
        </w:r>
        <w:r>
          <w:fldChar w:fldCharType="end"/>
        </w:r>
      </w:hyperlink>
    </w:p>
    <w:p>
      <w:pPr>
        <w:pStyle w:val="TOC2"/>
        <w:tabs>
          <w:tab w:val="right" w:leader="dot" w:pos="8306"/>
        </w:tabs>
      </w:pPr>
      <w:hyperlink w:anchor="_Toc26766" w:history="1">
        <w:r>
          <w:rPr>
            <w:rFonts w:ascii="仿宋" w:eastAsia="仿宋" w:hAnsi="仿宋" w:cs="仿宋" w:hint="eastAsia"/>
            <w:lang w:eastAsia="zh-CN"/>
          </w:rPr>
          <w:t>(四)、总图布置方案</w:t>
        </w:r>
        <w:r>
          <w:tab/>
        </w:r>
        <w:r>
          <w:fldChar w:fldCharType="begin"/>
        </w:r>
        <w:r>
          <w:instrText xml:space="preserve"> PAGEREF _Toc26766 \h </w:instrText>
        </w:r>
        <w:r>
          <w:fldChar w:fldCharType="separate"/>
        </w:r>
        <w:r>
          <w:t>24</w:t>
        </w:r>
        <w:r>
          <w:fldChar w:fldCharType="end"/>
        </w:r>
      </w:hyperlink>
    </w:p>
    <w:p>
      <w:pPr>
        <w:pStyle w:val="TOC2"/>
        <w:tabs>
          <w:tab w:val="right" w:leader="dot" w:pos="8306"/>
        </w:tabs>
      </w:pPr>
      <w:hyperlink w:anchor="_Toc3888" w:history="1">
        <w:r>
          <w:rPr>
            <w:rFonts w:ascii="仿宋" w:eastAsia="仿宋" w:hAnsi="仿宋" w:cs="仿宋" w:hint="eastAsia"/>
            <w:lang w:eastAsia="zh-CN"/>
          </w:rPr>
          <w:t>(五)、选址综合评价</w:t>
        </w:r>
        <w:r>
          <w:tab/>
        </w:r>
        <w:r>
          <w:fldChar w:fldCharType="begin"/>
        </w:r>
        <w:r>
          <w:instrText xml:space="preserve"> PAGEREF _Toc3888 \h </w:instrText>
        </w:r>
        <w:r>
          <w:fldChar w:fldCharType="separate"/>
        </w:r>
        <w:r>
          <w:t>25</w:t>
        </w:r>
        <w:r>
          <w:fldChar w:fldCharType="end"/>
        </w:r>
      </w:hyperlink>
    </w:p>
    <w:p>
      <w:pPr>
        <w:pStyle w:val="TOC1"/>
        <w:tabs>
          <w:tab w:val="right" w:leader="dot" w:pos="8306"/>
        </w:tabs>
      </w:pPr>
      <w:hyperlink w:anchor="_Toc8973" w:history="1">
        <w:r>
          <w:rPr>
            <w:rFonts w:ascii="仿宋" w:eastAsia="仿宋" w:hAnsi="仿宋" w:cs="仿宋" w:hint="eastAsia"/>
            <w:lang w:eastAsia="zh-CN"/>
          </w:rPr>
          <w:t>七、生产安全保护</w:t>
        </w:r>
        <w:r>
          <w:tab/>
        </w:r>
        <w:r>
          <w:fldChar w:fldCharType="begin"/>
        </w:r>
        <w:r>
          <w:instrText xml:space="preserve"> PAGEREF _Toc8973 \h </w:instrText>
        </w:r>
        <w:r>
          <w:fldChar w:fldCharType="separate"/>
        </w:r>
        <w:r>
          <w:t>26</w:t>
        </w:r>
        <w:r>
          <w:fldChar w:fldCharType="end"/>
        </w:r>
      </w:hyperlink>
    </w:p>
    <w:p>
      <w:pPr>
        <w:pStyle w:val="TOC2"/>
        <w:tabs>
          <w:tab w:val="right" w:leader="dot" w:pos="8306"/>
        </w:tabs>
      </w:pPr>
      <w:hyperlink w:anchor="_Toc2525" w:history="1">
        <w:r>
          <w:rPr>
            <w:rFonts w:ascii="仿宋" w:eastAsia="仿宋" w:hAnsi="仿宋" w:cs="仿宋" w:hint="eastAsia"/>
            <w:lang w:eastAsia="zh-CN"/>
          </w:rPr>
          <w:t>(一)、消防安全</w:t>
        </w:r>
        <w:r>
          <w:tab/>
        </w:r>
        <w:r>
          <w:fldChar w:fldCharType="begin"/>
        </w:r>
        <w:r>
          <w:instrText xml:space="preserve"> PAGEREF _Toc2525 \h </w:instrText>
        </w:r>
        <w:r>
          <w:fldChar w:fldCharType="separate"/>
        </w:r>
        <w:r>
          <w:t>26</w:t>
        </w:r>
        <w:r>
          <w:fldChar w:fldCharType="end"/>
        </w:r>
      </w:hyperlink>
    </w:p>
    <w:p>
      <w:pPr>
        <w:pStyle w:val="TOC2"/>
        <w:tabs>
          <w:tab w:val="right" w:leader="dot" w:pos="8306"/>
        </w:tabs>
      </w:pPr>
      <w:hyperlink w:anchor="_Toc292" w:history="1">
        <w:r>
          <w:rPr>
            <w:rFonts w:ascii="仿宋" w:eastAsia="仿宋" w:hAnsi="仿宋" w:cs="仿宋" w:hint="eastAsia"/>
            <w:lang w:eastAsia="zh-CN"/>
          </w:rPr>
          <w:t>(二)、防火防爆总图布置措施</w:t>
        </w:r>
        <w:r>
          <w:tab/>
        </w:r>
        <w:r>
          <w:fldChar w:fldCharType="begin"/>
        </w:r>
        <w:r>
          <w:instrText xml:space="preserve"> PAGEREF _Toc292 \h </w:instrText>
        </w:r>
        <w:r>
          <w:fldChar w:fldCharType="separate"/>
        </w:r>
        <w:r>
          <w:t>28</w:t>
        </w:r>
        <w:r>
          <w:fldChar w:fldCharType="end"/>
        </w:r>
      </w:hyperlink>
    </w:p>
    <w:p>
      <w:pPr>
        <w:pStyle w:val="TOC2"/>
        <w:tabs>
          <w:tab w:val="right" w:leader="dot" w:pos="8306"/>
        </w:tabs>
      </w:pPr>
      <w:hyperlink w:anchor="_Toc8025" w:history="1">
        <w:r>
          <w:rPr>
            <w:rFonts w:ascii="仿宋" w:eastAsia="仿宋" w:hAnsi="仿宋" w:cs="仿宋" w:hint="eastAsia"/>
            <w:lang w:eastAsia="zh-CN"/>
          </w:rPr>
          <w:t>(三)、自然灾害防范措施</w:t>
        </w:r>
        <w:r>
          <w:tab/>
        </w:r>
        <w:r>
          <w:fldChar w:fldCharType="begin"/>
        </w:r>
        <w:r>
          <w:instrText xml:space="preserve"> PAGEREF _Toc8025 \h </w:instrText>
        </w:r>
        <w:r>
          <w:fldChar w:fldCharType="separate"/>
        </w:r>
        <w:r>
          <w:t>28</w:t>
        </w:r>
        <w:r>
          <w:fldChar w:fldCharType="end"/>
        </w:r>
      </w:hyperlink>
    </w:p>
    <w:p>
      <w:pPr>
        <w:pStyle w:val="TOC2"/>
        <w:tabs>
          <w:tab w:val="right" w:leader="dot" w:pos="8306"/>
        </w:tabs>
      </w:pPr>
      <w:hyperlink w:anchor="_Toc25362" w:history="1">
        <w:r>
          <w:rPr>
            <w:rFonts w:ascii="仿宋" w:eastAsia="仿宋" w:hAnsi="仿宋" w:cs="仿宋" w:hint="eastAsia"/>
            <w:lang w:eastAsia="zh-CN"/>
          </w:rPr>
          <w:t>(四)、安全色及安全标志使用要求</w:t>
        </w:r>
        <w:r>
          <w:tab/>
        </w:r>
        <w:r>
          <w:fldChar w:fldCharType="begin"/>
        </w:r>
        <w:r>
          <w:instrText xml:space="preserve"> PAGEREF _Toc25362 \h </w:instrText>
        </w:r>
        <w:r>
          <w:fldChar w:fldCharType="separate"/>
        </w:r>
        <w:r>
          <w:t>29</w:t>
        </w:r>
        <w:r>
          <w:fldChar w:fldCharType="end"/>
        </w:r>
      </w:hyperlink>
    </w:p>
    <w:p>
      <w:pPr>
        <w:pStyle w:val="TOC2"/>
        <w:tabs>
          <w:tab w:val="right" w:leader="dot" w:pos="8306"/>
        </w:tabs>
      </w:pPr>
      <w:hyperlink w:anchor="_Toc32141" w:history="1">
        <w:r>
          <w:rPr>
            <w:rFonts w:ascii="仿宋" w:eastAsia="仿宋" w:hAnsi="仿宋" w:cs="仿宋" w:hint="eastAsia"/>
            <w:lang w:eastAsia="zh-CN"/>
          </w:rPr>
          <w:t>(五)、防尘防毒措施</w:t>
        </w:r>
        <w:r>
          <w:tab/>
        </w:r>
        <w:r>
          <w:fldChar w:fldCharType="begin"/>
        </w:r>
        <w:r>
          <w:instrText xml:space="preserve"> PAGEREF _Toc32141 \h </w:instrText>
        </w:r>
        <w:r>
          <w:fldChar w:fldCharType="separate"/>
        </w:r>
        <w:r>
          <w:t>30</w:t>
        </w:r>
        <w:r>
          <w:fldChar w:fldCharType="end"/>
        </w:r>
      </w:hyperlink>
    </w:p>
    <w:p>
      <w:pPr>
        <w:pStyle w:val="TOC2"/>
        <w:tabs>
          <w:tab w:val="right" w:leader="dot" w:pos="8306"/>
        </w:tabs>
      </w:pPr>
      <w:hyperlink w:anchor="_Toc31513" w:history="1">
        <w:r>
          <w:rPr>
            <w:rFonts w:ascii="仿宋" w:eastAsia="仿宋" w:hAnsi="仿宋" w:cs="仿宋" w:hint="eastAsia"/>
            <w:lang w:eastAsia="zh-CN"/>
          </w:rPr>
          <w:t>(六)、防静电、触电防护及防雷措施</w:t>
        </w:r>
        <w:r>
          <w:tab/>
        </w:r>
        <w:r>
          <w:fldChar w:fldCharType="begin"/>
        </w:r>
        <w:r>
          <w:instrText xml:space="preserve"> PAGEREF _Toc31513 \h </w:instrText>
        </w:r>
        <w:r>
          <w:fldChar w:fldCharType="separate"/>
        </w:r>
        <w:r>
          <w:t>31</w:t>
        </w:r>
        <w:r>
          <w:fldChar w:fldCharType="end"/>
        </w:r>
      </w:hyperlink>
    </w:p>
    <w:p>
      <w:pPr>
        <w:pStyle w:val="TOC2"/>
        <w:tabs>
          <w:tab w:val="right" w:leader="dot" w:pos="8306"/>
        </w:tabs>
      </w:pPr>
      <w:hyperlink w:anchor="_Toc25009" w:history="1">
        <w:r>
          <w:rPr>
            <w:rFonts w:ascii="仿宋" w:eastAsia="仿宋" w:hAnsi="仿宋" w:cs="仿宋" w:hint="eastAsia"/>
            <w:lang w:eastAsia="zh-CN"/>
          </w:rPr>
          <w:t>(七)、机械设备安全保障措施</w:t>
        </w:r>
        <w:r>
          <w:tab/>
        </w:r>
        <w:r>
          <w:fldChar w:fldCharType="begin"/>
        </w:r>
        <w:r>
          <w:instrText xml:space="preserve"> PAGEREF _Toc25009 \h </w:instrText>
        </w:r>
        <w:r>
          <w:fldChar w:fldCharType="separate"/>
        </w:r>
        <w:r>
          <w:t>33</w:t>
        </w:r>
        <w:r>
          <w:fldChar w:fldCharType="end"/>
        </w:r>
      </w:hyperlink>
    </w:p>
    <w:p>
      <w:pPr>
        <w:pStyle w:val="TOC1"/>
        <w:tabs>
          <w:tab w:val="right" w:leader="dot" w:pos="8306"/>
        </w:tabs>
      </w:pPr>
      <w:hyperlink w:anchor="_Toc32162" w:history="1">
        <w:r>
          <w:rPr>
            <w:rFonts w:ascii="仿宋" w:eastAsia="仿宋" w:hAnsi="仿宋" w:cs="仿宋" w:hint="eastAsia"/>
            <w:lang w:eastAsia="zh-CN"/>
          </w:rPr>
          <w:t>八、透明质酸项目社会影响</w:t>
        </w:r>
        <w:r>
          <w:tab/>
        </w:r>
        <w:r>
          <w:fldChar w:fldCharType="begin"/>
        </w:r>
        <w:r>
          <w:instrText xml:space="preserve"> PAGEREF _Toc32162 \h </w:instrText>
        </w:r>
        <w:r>
          <w:fldChar w:fldCharType="separate"/>
        </w:r>
        <w:r>
          <w:t>34</w:t>
        </w:r>
        <w:r>
          <w:fldChar w:fldCharType="end"/>
        </w:r>
      </w:hyperlink>
    </w:p>
    <w:p>
      <w:pPr>
        <w:pStyle w:val="TOC2"/>
        <w:tabs>
          <w:tab w:val="right" w:leader="dot" w:pos="8306"/>
        </w:tabs>
      </w:pPr>
      <w:hyperlink w:anchor="_Toc12881" w:history="1">
        <w:r>
          <w:rPr>
            <w:rFonts w:ascii="仿宋" w:eastAsia="仿宋" w:hAnsi="仿宋" w:cs="仿宋" w:hint="eastAsia"/>
            <w:lang w:eastAsia="zh-CN"/>
          </w:rPr>
          <w:t>(一)、社会责任与义务</w:t>
        </w:r>
        <w:r>
          <w:tab/>
        </w:r>
        <w:r>
          <w:fldChar w:fldCharType="begin"/>
        </w:r>
        <w:r>
          <w:instrText xml:space="preserve"> PAGEREF _Toc12881 \h </w:instrText>
        </w:r>
        <w:r>
          <w:fldChar w:fldCharType="separate"/>
        </w:r>
        <w:r>
          <w:t>34</w:t>
        </w:r>
        <w:r>
          <w:fldChar w:fldCharType="end"/>
        </w:r>
      </w:hyperlink>
    </w:p>
    <w:p>
      <w:pPr>
        <w:pStyle w:val="TOC2"/>
        <w:tabs>
          <w:tab w:val="right" w:leader="dot" w:pos="8306"/>
        </w:tabs>
      </w:pPr>
      <w:hyperlink w:anchor="_Toc21424" w:history="1">
        <w:r>
          <w:rPr>
            <w:rFonts w:ascii="仿宋" w:eastAsia="仿宋" w:hAnsi="仿宋" w:cs="仿宋" w:hint="eastAsia"/>
            <w:lang w:eastAsia="zh-CN"/>
          </w:rPr>
          <w:t>(二)、社会参与与沟通</w:t>
        </w:r>
        <w:r>
          <w:tab/>
        </w:r>
        <w:r>
          <w:fldChar w:fldCharType="begin"/>
        </w:r>
        <w:r>
          <w:instrText xml:space="preserve"> PAGEREF _Toc21424 \h </w:instrText>
        </w:r>
        <w:r>
          <w:fldChar w:fldCharType="separate"/>
        </w:r>
        <w:r>
          <w:t>35</w:t>
        </w:r>
        <w:r>
          <w:fldChar w:fldCharType="end"/>
        </w:r>
      </w:hyperlink>
    </w:p>
    <w:p>
      <w:pPr>
        <w:pStyle w:val="TOC1"/>
        <w:tabs>
          <w:tab w:val="right" w:leader="dot" w:pos="8306"/>
        </w:tabs>
      </w:pPr>
      <w:hyperlink w:anchor="_Toc26241" w:history="1">
        <w:r>
          <w:rPr>
            <w:rFonts w:ascii="仿宋" w:eastAsia="仿宋" w:hAnsi="仿宋" w:cs="仿宋" w:hint="eastAsia"/>
            <w:lang w:eastAsia="zh-CN"/>
          </w:rPr>
          <w:t>九、透明质酸项目财务管理</w:t>
        </w:r>
        <w:r>
          <w:tab/>
        </w:r>
        <w:r>
          <w:fldChar w:fldCharType="begin"/>
        </w:r>
        <w:r>
          <w:instrText xml:space="preserve"> PAGEREF _Toc26241 \h </w:instrText>
        </w:r>
        <w:r>
          <w:fldChar w:fldCharType="separate"/>
        </w:r>
        <w:r>
          <w:t>36</w:t>
        </w:r>
        <w:r>
          <w:fldChar w:fldCharType="end"/>
        </w:r>
      </w:hyperlink>
    </w:p>
    <w:p>
      <w:pPr>
        <w:pStyle w:val="TOC2"/>
        <w:tabs>
          <w:tab w:val="right" w:leader="dot" w:pos="8306"/>
        </w:tabs>
      </w:pPr>
      <w:hyperlink w:anchor="_Toc27061" w:history="1">
        <w:r>
          <w:rPr>
            <w:rFonts w:ascii="仿宋" w:eastAsia="仿宋" w:hAnsi="仿宋" w:cs="仿宋" w:hint="eastAsia"/>
            <w:lang w:eastAsia="zh-CN"/>
          </w:rPr>
          <w:t>(一)、资金需求大</w:t>
        </w:r>
        <w:r>
          <w:tab/>
        </w:r>
        <w:r>
          <w:fldChar w:fldCharType="begin"/>
        </w:r>
        <w:r>
          <w:instrText xml:space="preserve"> PAGEREF _Toc27061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 w:history="1">
        <w:r>
          <w:rPr>
            <w:rFonts w:ascii="仿宋" w:eastAsia="仿宋" w:hAnsi="仿宋" w:cs="仿宋" w:hint="eastAsia"/>
            <w:lang w:eastAsia="zh-CN"/>
          </w:rPr>
          <w:t>(二)、研发周期长</w:t>
        </w:r>
        <w:r>
          <w:tab/>
        </w:r>
        <w:r>
          <w:fldChar w:fldCharType="begin"/>
        </w:r>
        <w:r>
          <w:instrText xml:space="preserve"> PAGEREF _Toc3024 \h </w:instrText>
        </w:r>
        <w:r>
          <w:fldChar w:fldCharType="separate"/>
        </w:r>
        <w:r>
          <w:t>37</w:t>
        </w:r>
        <w:r>
          <w:fldChar w:fldCharType="end"/>
        </w:r>
      </w:hyperlink>
    </w:p>
    <w:p>
      <w:pPr>
        <w:pStyle w:val="TOC2"/>
        <w:tabs>
          <w:tab w:val="right" w:leader="dot" w:pos="8306"/>
        </w:tabs>
      </w:pPr>
      <w:hyperlink w:anchor="_Toc17993" w:history="1">
        <w:r>
          <w:rPr>
            <w:rFonts w:ascii="仿宋" w:eastAsia="仿宋" w:hAnsi="仿宋" w:cs="仿宋" w:hint="eastAsia"/>
            <w:lang w:eastAsia="zh-CN"/>
          </w:rPr>
          <w:t>(三)、市场风险大</w:t>
        </w:r>
        <w:r>
          <w:tab/>
        </w:r>
        <w:r>
          <w:fldChar w:fldCharType="begin"/>
        </w:r>
        <w:r>
          <w:instrText xml:space="preserve"> PAGEREF _Toc17993 \h </w:instrText>
        </w:r>
        <w:r>
          <w:fldChar w:fldCharType="separate"/>
        </w:r>
        <w:r>
          <w:t>38</w:t>
        </w:r>
        <w:r>
          <w:fldChar w:fldCharType="end"/>
        </w:r>
      </w:hyperlink>
    </w:p>
    <w:p>
      <w:pPr>
        <w:pStyle w:val="TOC2"/>
        <w:tabs>
          <w:tab w:val="right" w:leader="dot" w:pos="8306"/>
        </w:tabs>
      </w:pPr>
      <w:hyperlink w:anchor="_Toc2231" w:history="1">
        <w:r>
          <w:rPr>
            <w:rFonts w:ascii="仿宋" w:eastAsia="仿宋" w:hAnsi="仿宋" w:cs="仿宋" w:hint="eastAsia"/>
            <w:lang w:eastAsia="zh-CN"/>
          </w:rPr>
          <w:t>(四)、利润率高</w:t>
        </w:r>
        <w:r>
          <w:tab/>
        </w:r>
        <w:r>
          <w:fldChar w:fldCharType="begin"/>
        </w:r>
        <w:r>
          <w:instrText xml:space="preserve"> PAGEREF _Toc2231 \h </w:instrText>
        </w:r>
        <w:r>
          <w:fldChar w:fldCharType="separate"/>
        </w:r>
        <w:r>
          <w:t>41</w:t>
        </w:r>
        <w:r>
          <w:fldChar w:fldCharType="end"/>
        </w:r>
      </w:hyperlink>
    </w:p>
    <w:p>
      <w:pPr>
        <w:pStyle w:val="TOC1"/>
        <w:tabs>
          <w:tab w:val="right" w:leader="dot" w:pos="8306"/>
        </w:tabs>
      </w:pPr>
      <w:hyperlink w:anchor="_Toc12109" w:history="1">
        <w:r>
          <w:rPr>
            <w:rFonts w:ascii="仿宋" w:eastAsia="仿宋" w:hAnsi="仿宋" w:cs="仿宋" w:hint="eastAsia"/>
            <w:lang w:eastAsia="zh-CN"/>
          </w:rPr>
          <w:t>十、透明质酸项目经营效益</w:t>
        </w:r>
        <w:r>
          <w:tab/>
        </w:r>
        <w:r>
          <w:fldChar w:fldCharType="begin"/>
        </w:r>
        <w:r>
          <w:instrText xml:space="preserve"> PAGEREF _Toc12109 \h </w:instrText>
        </w:r>
        <w:r>
          <w:fldChar w:fldCharType="separate"/>
        </w:r>
        <w:r>
          <w:t>43</w:t>
        </w:r>
        <w:r>
          <w:fldChar w:fldCharType="end"/>
        </w:r>
      </w:hyperlink>
    </w:p>
    <w:p>
      <w:pPr>
        <w:pStyle w:val="TOC2"/>
        <w:tabs>
          <w:tab w:val="right" w:leader="dot" w:pos="8306"/>
        </w:tabs>
      </w:pPr>
      <w:hyperlink w:anchor="_Toc26520" w:history="1">
        <w:r>
          <w:rPr>
            <w:rFonts w:ascii="仿宋" w:eastAsia="仿宋" w:hAnsi="仿宋" w:cs="仿宋" w:hint="eastAsia"/>
            <w:lang w:eastAsia="zh-CN"/>
          </w:rPr>
          <w:t>(一)、经济评价财务测算</w:t>
        </w:r>
        <w:r>
          <w:tab/>
        </w:r>
        <w:r>
          <w:fldChar w:fldCharType="begin"/>
        </w:r>
        <w:r>
          <w:instrText xml:space="preserve"> PAGEREF _Toc26520 \h </w:instrText>
        </w:r>
        <w:r>
          <w:fldChar w:fldCharType="separate"/>
        </w:r>
        <w:r>
          <w:t>43</w:t>
        </w:r>
        <w:r>
          <w:fldChar w:fldCharType="end"/>
        </w:r>
      </w:hyperlink>
    </w:p>
    <w:p>
      <w:pPr>
        <w:pStyle w:val="TOC2"/>
        <w:tabs>
          <w:tab w:val="right" w:leader="dot" w:pos="8306"/>
        </w:tabs>
      </w:pPr>
      <w:hyperlink w:anchor="_Toc6533" w:history="1">
        <w:r>
          <w:rPr>
            <w:rFonts w:ascii="仿宋" w:eastAsia="仿宋" w:hAnsi="仿宋" w:cs="仿宋" w:hint="eastAsia"/>
            <w:lang w:eastAsia="zh-CN"/>
          </w:rPr>
          <w:t>(二)、透明质酸项目盈利能力分析</w:t>
        </w:r>
        <w:r>
          <w:tab/>
        </w:r>
        <w:r>
          <w:fldChar w:fldCharType="begin"/>
        </w:r>
        <w:r>
          <w:instrText xml:space="preserve"> PAGEREF _Toc6533 \h </w:instrText>
        </w:r>
        <w:r>
          <w:fldChar w:fldCharType="separate"/>
        </w:r>
        <w:r>
          <w:t>44</w:t>
        </w:r>
        <w:r>
          <w:fldChar w:fldCharType="end"/>
        </w:r>
      </w:hyperlink>
    </w:p>
    <w:p>
      <w:pPr>
        <w:pStyle w:val="TOC1"/>
        <w:tabs>
          <w:tab w:val="right" w:leader="dot" w:pos="8306"/>
        </w:tabs>
      </w:pPr>
      <w:hyperlink w:anchor="_Toc5761" w:history="1">
        <w:r>
          <w:rPr>
            <w:rFonts w:ascii="仿宋" w:eastAsia="仿宋" w:hAnsi="仿宋" w:cs="仿宋" w:hint="eastAsia"/>
            <w:lang w:eastAsia="zh-CN"/>
          </w:rPr>
          <w:t>十一、透明质酸项目环境影响分析</w:t>
        </w:r>
        <w:r>
          <w:tab/>
        </w:r>
        <w:r>
          <w:fldChar w:fldCharType="begin"/>
        </w:r>
        <w:r>
          <w:instrText xml:space="preserve"> PAGEREF _Toc5761 \h </w:instrText>
        </w:r>
        <w:r>
          <w:fldChar w:fldCharType="separate"/>
        </w:r>
        <w:r>
          <w:t>45</w:t>
        </w:r>
        <w:r>
          <w:fldChar w:fldCharType="end"/>
        </w:r>
      </w:hyperlink>
    </w:p>
    <w:p>
      <w:pPr>
        <w:pStyle w:val="TOC2"/>
        <w:tabs>
          <w:tab w:val="right" w:leader="dot" w:pos="8306"/>
        </w:tabs>
      </w:pPr>
      <w:hyperlink w:anchor="_Toc15795" w:history="1">
        <w:r>
          <w:rPr>
            <w:rFonts w:ascii="仿宋" w:eastAsia="仿宋" w:hAnsi="仿宋" w:cs="仿宋" w:hint="eastAsia"/>
            <w:lang w:eastAsia="zh-CN"/>
          </w:rPr>
          <w:t>(一)、建设区域环境质量现状</w:t>
        </w:r>
        <w:r>
          <w:tab/>
        </w:r>
        <w:r>
          <w:fldChar w:fldCharType="begin"/>
        </w:r>
        <w:r>
          <w:instrText xml:space="preserve"> PAGEREF _Toc15795 \h </w:instrText>
        </w:r>
        <w:r>
          <w:fldChar w:fldCharType="separate"/>
        </w:r>
        <w:r>
          <w:t>45</w:t>
        </w:r>
        <w:r>
          <w:fldChar w:fldCharType="end"/>
        </w:r>
      </w:hyperlink>
    </w:p>
    <w:p>
      <w:pPr>
        <w:pStyle w:val="TOC2"/>
        <w:tabs>
          <w:tab w:val="right" w:leader="dot" w:pos="8306"/>
        </w:tabs>
      </w:pPr>
      <w:hyperlink w:anchor="_Toc10840" w:history="1">
        <w:r>
          <w:rPr>
            <w:rFonts w:ascii="仿宋" w:eastAsia="仿宋" w:hAnsi="仿宋" w:cs="仿宋" w:hint="eastAsia"/>
            <w:lang w:eastAsia="zh-CN"/>
          </w:rPr>
          <w:t>(二)、建设期环境保护</w:t>
        </w:r>
        <w:r>
          <w:tab/>
        </w:r>
        <w:r>
          <w:fldChar w:fldCharType="begin"/>
        </w:r>
        <w:r>
          <w:instrText xml:space="preserve"> PAGEREF _Toc10840 \h </w:instrText>
        </w:r>
        <w:r>
          <w:fldChar w:fldCharType="separate"/>
        </w:r>
        <w:r>
          <w:t>46</w:t>
        </w:r>
        <w:r>
          <w:fldChar w:fldCharType="end"/>
        </w:r>
      </w:hyperlink>
    </w:p>
    <w:p>
      <w:pPr>
        <w:pStyle w:val="TOC2"/>
        <w:tabs>
          <w:tab w:val="right" w:leader="dot" w:pos="8306"/>
        </w:tabs>
      </w:pPr>
      <w:hyperlink w:anchor="_Toc18347" w:history="1">
        <w:r>
          <w:rPr>
            <w:rFonts w:ascii="仿宋" w:eastAsia="仿宋" w:hAnsi="仿宋" w:cs="仿宋" w:hint="eastAsia"/>
            <w:lang w:eastAsia="zh-CN"/>
          </w:rPr>
          <w:t>(三)、运营期环境保护</w:t>
        </w:r>
        <w:r>
          <w:tab/>
        </w:r>
        <w:r>
          <w:fldChar w:fldCharType="begin"/>
        </w:r>
        <w:r>
          <w:instrText xml:space="preserve"> PAGEREF _Toc18347 \h </w:instrText>
        </w:r>
        <w:r>
          <w:fldChar w:fldCharType="separate"/>
        </w:r>
        <w:r>
          <w:t>47</w:t>
        </w:r>
        <w:r>
          <w:fldChar w:fldCharType="end"/>
        </w:r>
      </w:hyperlink>
    </w:p>
    <w:p>
      <w:pPr>
        <w:pStyle w:val="TOC2"/>
        <w:tabs>
          <w:tab w:val="right" w:leader="dot" w:pos="8306"/>
        </w:tabs>
      </w:pPr>
      <w:hyperlink w:anchor="_Toc26651" w:history="1">
        <w:r>
          <w:rPr>
            <w:rFonts w:ascii="仿宋" w:eastAsia="仿宋" w:hAnsi="仿宋" w:cs="仿宋" w:hint="eastAsia"/>
            <w:lang w:eastAsia="zh-CN"/>
          </w:rPr>
          <w:t>(四)、透明质酸项目建设对区域经济的影响</w:t>
        </w:r>
        <w:r>
          <w:tab/>
        </w:r>
        <w:r>
          <w:fldChar w:fldCharType="begin"/>
        </w:r>
        <w:r>
          <w:instrText xml:space="preserve"> PAGEREF _Toc26651 \h </w:instrText>
        </w:r>
        <w:r>
          <w:fldChar w:fldCharType="separate"/>
        </w:r>
        <w:r>
          <w:t>49</w:t>
        </w:r>
        <w:r>
          <w:fldChar w:fldCharType="end"/>
        </w:r>
      </w:hyperlink>
    </w:p>
    <w:p>
      <w:pPr>
        <w:pStyle w:val="TOC2"/>
        <w:tabs>
          <w:tab w:val="right" w:leader="dot" w:pos="8306"/>
        </w:tabs>
      </w:pPr>
      <w:hyperlink w:anchor="_Toc30467" w:history="1">
        <w:r>
          <w:rPr>
            <w:rFonts w:ascii="仿宋" w:eastAsia="仿宋" w:hAnsi="仿宋" w:cs="仿宋" w:hint="eastAsia"/>
            <w:lang w:eastAsia="zh-CN"/>
          </w:rPr>
          <w:t>(五)、废弃物处理</w:t>
        </w:r>
        <w:r>
          <w:tab/>
        </w:r>
        <w:r>
          <w:fldChar w:fldCharType="begin"/>
        </w:r>
        <w:r>
          <w:instrText xml:space="preserve"> PAGEREF _Toc30467 \h </w:instrText>
        </w:r>
        <w:r>
          <w:fldChar w:fldCharType="separate"/>
        </w:r>
        <w:r>
          <w:t>50</w:t>
        </w:r>
        <w:r>
          <w:fldChar w:fldCharType="end"/>
        </w:r>
      </w:hyperlink>
    </w:p>
    <w:p>
      <w:pPr>
        <w:pStyle w:val="TOC2"/>
        <w:tabs>
          <w:tab w:val="right" w:leader="dot" w:pos="8306"/>
        </w:tabs>
      </w:pPr>
      <w:hyperlink w:anchor="_Toc11601" w:history="1">
        <w:r>
          <w:rPr>
            <w:rFonts w:ascii="仿宋" w:eastAsia="仿宋" w:hAnsi="仿宋" w:cs="仿宋" w:hint="eastAsia"/>
            <w:lang w:eastAsia="zh-CN"/>
          </w:rPr>
          <w:t>(六)、特殊环境影响分析</w:t>
        </w:r>
        <w:r>
          <w:tab/>
        </w:r>
        <w:r>
          <w:fldChar w:fldCharType="begin"/>
        </w:r>
        <w:r>
          <w:instrText xml:space="preserve"> PAGEREF _Toc11601 \h </w:instrText>
        </w:r>
        <w:r>
          <w:fldChar w:fldCharType="separate"/>
        </w:r>
        <w:r>
          <w:t>52</w:t>
        </w:r>
        <w:r>
          <w:fldChar w:fldCharType="end"/>
        </w:r>
      </w:hyperlink>
    </w:p>
    <w:p>
      <w:pPr>
        <w:pStyle w:val="TOC2"/>
        <w:tabs>
          <w:tab w:val="right" w:leader="dot" w:pos="8306"/>
        </w:tabs>
      </w:pPr>
      <w:hyperlink w:anchor="_Toc1610" w:history="1">
        <w:r>
          <w:rPr>
            <w:rFonts w:ascii="仿宋" w:eastAsia="仿宋" w:hAnsi="仿宋" w:cs="仿宋" w:hint="eastAsia"/>
            <w:lang w:eastAsia="zh-CN"/>
          </w:rPr>
          <w:t>(七)、清洁生产</w:t>
        </w:r>
        <w:r>
          <w:tab/>
        </w:r>
        <w:r>
          <w:fldChar w:fldCharType="begin"/>
        </w:r>
        <w:r>
          <w:instrText xml:space="preserve"> PAGEREF _Toc1610 \h </w:instrText>
        </w:r>
        <w:r>
          <w:fldChar w:fldCharType="separate"/>
        </w:r>
        <w:r>
          <w:t>53</w:t>
        </w:r>
        <w:r>
          <w:fldChar w:fldCharType="end"/>
        </w:r>
      </w:hyperlink>
    </w:p>
    <w:p>
      <w:pPr>
        <w:pStyle w:val="TOC2"/>
        <w:tabs>
          <w:tab w:val="right" w:leader="dot" w:pos="8306"/>
        </w:tabs>
      </w:pPr>
      <w:hyperlink w:anchor="_Toc22758" w:history="1">
        <w:r>
          <w:rPr>
            <w:rFonts w:ascii="仿宋" w:eastAsia="仿宋" w:hAnsi="仿宋" w:cs="仿宋" w:hint="eastAsia"/>
            <w:lang w:eastAsia="zh-CN"/>
          </w:rPr>
          <w:t>(八)、环境保护综合评价</w:t>
        </w:r>
        <w:r>
          <w:tab/>
        </w:r>
        <w:r>
          <w:fldChar w:fldCharType="begin"/>
        </w:r>
        <w:r>
          <w:instrText xml:space="preserve"> PAGEREF _Toc22758 \h </w:instrText>
        </w:r>
        <w:r>
          <w:fldChar w:fldCharType="separate"/>
        </w:r>
        <w:r>
          <w:t>54</w:t>
        </w:r>
        <w:r>
          <w:fldChar w:fldCharType="end"/>
        </w:r>
      </w:hyperlink>
    </w:p>
    <w:p>
      <w:pPr>
        <w:pStyle w:val="TOC1"/>
        <w:tabs>
          <w:tab w:val="right" w:leader="dot" w:pos="8306"/>
        </w:tabs>
      </w:pPr>
      <w:hyperlink w:anchor="_Toc5354" w:history="1">
        <w:r>
          <w:rPr>
            <w:rFonts w:ascii="仿宋" w:eastAsia="仿宋" w:hAnsi="仿宋" w:cs="仿宋" w:hint="eastAsia"/>
            <w:lang w:eastAsia="zh-CN"/>
          </w:rPr>
          <w:t>十二、透明质酸项目人力资源管理</w:t>
        </w:r>
        <w:r>
          <w:tab/>
        </w:r>
        <w:r>
          <w:fldChar w:fldCharType="begin"/>
        </w:r>
        <w:r>
          <w:instrText xml:space="preserve"> PAGEREF _Toc5354 \h </w:instrText>
        </w:r>
        <w:r>
          <w:fldChar w:fldCharType="separate"/>
        </w:r>
        <w:r>
          <w:t>55</w:t>
        </w:r>
        <w:r>
          <w:fldChar w:fldCharType="end"/>
        </w:r>
      </w:hyperlink>
    </w:p>
    <w:p>
      <w:pPr>
        <w:pStyle w:val="TOC2"/>
        <w:tabs>
          <w:tab w:val="right" w:leader="dot" w:pos="8306"/>
        </w:tabs>
      </w:pPr>
      <w:hyperlink w:anchor="_Toc8199" w:history="1">
        <w:r>
          <w:rPr>
            <w:rFonts w:ascii="仿宋" w:eastAsia="仿宋" w:hAnsi="仿宋" w:cs="仿宋" w:hint="eastAsia"/>
            <w:lang w:eastAsia="zh-CN"/>
          </w:rPr>
          <w:t>(一)、建立健全的预算管理制度</w:t>
        </w:r>
        <w:r>
          <w:tab/>
        </w:r>
        <w:r>
          <w:fldChar w:fldCharType="begin"/>
        </w:r>
        <w:r>
          <w:instrText xml:space="preserve"> PAGEREF _Toc8199 \h </w:instrText>
        </w:r>
        <w:r>
          <w:fldChar w:fldCharType="separate"/>
        </w:r>
        <w:r>
          <w:t>55</w:t>
        </w:r>
        <w:r>
          <w:fldChar w:fldCharType="end"/>
        </w:r>
      </w:hyperlink>
    </w:p>
    <w:p>
      <w:pPr>
        <w:pStyle w:val="TOC2"/>
        <w:tabs>
          <w:tab w:val="right" w:leader="dot" w:pos="8306"/>
        </w:tabs>
      </w:pPr>
      <w:hyperlink w:anchor="_Toc28960" w:history="1">
        <w:r>
          <w:rPr>
            <w:rFonts w:ascii="仿宋" w:eastAsia="仿宋" w:hAnsi="仿宋" w:cs="仿宋" w:hint="eastAsia"/>
            <w:lang w:eastAsia="zh-CN"/>
          </w:rPr>
          <w:t>(二)、加强资金流动监控</w:t>
        </w:r>
        <w:r>
          <w:tab/>
        </w:r>
        <w:r>
          <w:fldChar w:fldCharType="begin"/>
        </w:r>
        <w:r>
          <w:instrText xml:space="preserve"> PAGEREF _Toc28960 \h </w:instrText>
        </w:r>
        <w:r>
          <w:fldChar w:fldCharType="separate"/>
        </w:r>
        <w:r>
          <w:t>57</w:t>
        </w:r>
        <w:r>
          <w:fldChar w:fldCharType="end"/>
        </w:r>
      </w:hyperlink>
    </w:p>
    <w:p>
      <w:pPr>
        <w:pStyle w:val="TOC2"/>
        <w:tabs>
          <w:tab w:val="right" w:leader="dot" w:pos="8306"/>
        </w:tabs>
      </w:pPr>
      <w:hyperlink w:anchor="_Toc22201" w:history="1">
        <w:r>
          <w:rPr>
            <w:rFonts w:ascii="仿宋" w:eastAsia="仿宋" w:hAnsi="仿宋" w:cs="仿宋" w:hint="eastAsia"/>
            <w:lang w:eastAsia="zh-CN"/>
          </w:rPr>
          <w:t>(三)、制定完善的风险控制机制</w:t>
        </w:r>
        <w:r>
          <w:tab/>
        </w:r>
        <w:r>
          <w:fldChar w:fldCharType="begin"/>
        </w:r>
        <w:r>
          <w:instrText xml:space="preserve"> PAGEREF _Toc22201 \h </w:instrText>
        </w:r>
        <w:r>
          <w:fldChar w:fldCharType="separate"/>
        </w:r>
        <w:r>
          <w:t>58</w:t>
        </w:r>
        <w:r>
          <w:fldChar w:fldCharType="end"/>
        </w:r>
      </w:hyperlink>
    </w:p>
    <w:p>
      <w:pPr>
        <w:pStyle w:val="TOC2"/>
        <w:tabs>
          <w:tab w:val="right" w:leader="dot" w:pos="8306"/>
        </w:tabs>
      </w:pPr>
      <w:hyperlink w:anchor="_Toc19119" w:history="1">
        <w:r>
          <w:rPr>
            <w:rFonts w:ascii="仿宋" w:eastAsia="仿宋" w:hAnsi="仿宋" w:cs="仿宋" w:hint="eastAsia"/>
            <w:lang w:eastAsia="zh-CN"/>
          </w:rPr>
          <w:t>(四)、优化成本管理</w:t>
        </w:r>
        <w:r>
          <w:tab/>
        </w:r>
        <w:r>
          <w:fldChar w:fldCharType="begin"/>
        </w:r>
        <w:r>
          <w:instrText xml:space="preserve"> PAGEREF _Toc19119 \h </w:instrText>
        </w:r>
        <w:r>
          <w:fldChar w:fldCharType="separate"/>
        </w:r>
        <w:r>
          <w:t>59</w:t>
        </w:r>
        <w:r>
          <w:fldChar w:fldCharType="end"/>
        </w:r>
      </w:hyperlink>
    </w:p>
    <w:p>
      <w:pPr>
        <w:pStyle w:val="TOC1"/>
        <w:tabs>
          <w:tab w:val="right" w:leader="dot" w:pos="8306"/>
        </w:tabs>
      </w:pPr>
      <w:hyperlink w:anchor="_Toc12860" w:history="1">
        <w:r>
          <w:rPr>
            <w:rFonts w:ascii="仿宋" w:eastAsia="仿宋" w:hAnsi="仿宋" w:cs="仿宋" w:hint="eastAsia"/>
            <w:lang w:eastAsia="zh-CN"/>
          </w:rPr>
          <w:t>十三、利益相关者分析与沟通计划</w:t>
        </w:r>
        <w:r>
          <w:tab/>
        </w:r>
        <w:r>
          <w:fldChar w:fldCharType="begin"/>
        </w:r>
        <w:r>
          <w:instrText xml:space="preserve"> PAGEREF _Toc12860 \h </w:instrText>
        </w:r>
        <w:r>
          <w:fldChar w:fldCharType="separate"/>
        </w:r>
        <w:r>
          <w:t>61</w:t>
        </w:r>
        <w:r>
          <w:fldChar w:fldCharType="end"/>
        </w:r>
      </w:hyperlink>
    </w:p>
    <w:p>
      <w:pPr>
        <w:pStyle w:val="TOC2"/>
        <w:tabs>
          <w:tab w:val="right" w:leader="dot" w:pos="8306"/>
        </w:tabs>
      </w:pPr>
      <w:hyperlink w:anchor="_Toc23611" w:history="1">
        <w:r>
          <w:rPr>
            <w:rFonts w:ascii="仿宋" w:eastAsia="仿宋" w:hAnsi="仿宋" w:cs="仿宋" w:hint="eastAsia"/>
            <w:lang w:eastAsia="zh-CN"/>
          </w:rPr>
          <w:t>(一)、利益相关者分析</w:t>
        </w:r>
        <w:r>
          <w:tab/>
        </w:r>
        <w:r>
          <w:fldChar w:fldCharType="begin"/>
        </w:r>
        <w:r>
          <w:instrText xml:space="preserve"> PAGEREF _Toc23611 \h </w:instrText>
        </w:r>
        <w:r>
          <w:fldChar w:fldCharType="separate"/>
        </w:r>
        <w:r>
          <w:t>61</w:t>
        </w:r>
        <w:r>
          <w:fldChar w:fldCharType="end"/>
        </w:r>
      </w:hyperlink>
    </w:p>
    <w:p>
      <w:pPr>
        <w:pStyle w:val="TOC2"/>
        <w:tabs>
          <w:tab w:val="right" w:leader="dot" w:pos="8306"/>
        </w:tabs>
      </w:pPr>
      <w:hyperlink w:anchor="_Toc31611" w:history="1">
        <w:r>
          <w:rPr>
            <w:rFonts w:ascii="仿宋" w:eastAsia="仿宋" w:hAnsi="仿宋" w:cs="仿宋" w:hint="eastAsia"/>
            <w:lang w:eastAsia="zh-CN"/>
          </w:rPr>
          <w:t>(二)、沟通计划</w:t>
        </w:r>
        <w:r>
          <w:tab/>
        </w:r>
        <w:r>
          <w:fldChar w:fldCharType="begin"/>
        </w:r>
        <w:r>
          <w:instrText xml:space="preserve"> PAGEREF _Toc31611 \h </w:instrText>
        </w:r>
        <w:r>
          <w:fldChar w:fldCharType="separate"/>
        </w:r>
        <w:r>
          <w:t>62</w:t>
        </w:r>
        <w:r>
          <w:fldChar w:fldCharType="end"/>
        </w:r>
      </w:hyperlink>
    </w:p>
    <w:p>
      <w:pPr>
        <w:pStyle w:val="TOC1"/>
        <w:tabs>
          <w:tab w:val="right" w:leader="dot" w:pos="8306"/>
        </w:tabs>
      </w:pPr>
      <w:hyperlink w:anchor="_Toc18544" w:history="1">
        <w:r>
          <w:rPr>
            <w:rFonts w:ascii="仿宋" w:eastAsia="仿宋" w:hAnsi="仿宋" w:cs="仿宋" w:hint="eastAsia"/>
            <w:lang w:eastAsia="zh-CN"/>
          </w:rPr>
          <w:t>十四、供应链管理</w:t>
        </w:r>
        <w:r>
          <w:tab/>
        </w:r>
        <w:r>
          <w:fldChar w:fldCharType="begin"/>
        </w:r>
        <w:r>
          <w:instrText xml:space="preserve"> PAGEREF _Toc18544 \h </w:instrText>
        </w:r>
        <w:r>
          <w:fldChar w:fldCharType="separate"/>
        </w:r>
        <w:r>
          <w:t>63</w:t>
        </w:r>
        <w:r>
          <w:fldChar w:fldCharType="end"/>
        </w:r>
      </w:hyperlink>
    </w:p>
    <w:p>
      <w:pPr>
        <w:pStyle w:val="TOC2"/>
        <w:tabs>
          <w:tab w:val="right" w:leader="dot" w:pos="8306"/>
        </w:tabs>
      </w:pPr>
      <w:hyperlink w:anchor="_Toc6686" w:history="1">
        <w:r>
          <w:rPr>
            <w:rFonts w:ascii="仿宋" w:eastAsia="仿宋" w:hAnsi="仿宋" w:cs="仿宋" w:hint="eastAsia"/>
            <w:lang w:eastAsia="zh-CN"/>
          </w:rPr>
          <w:t>(一)、供应链战略规划</w:t>
        </w:r>
        <w:r>
          <w:tab/>
        </w:r>
        <w:r>
          <w:fldChar w:fldCharType="begin"/>
        </w:r>
        <w:r>
          <w:instrText xml:space="preserve"> PAGEREF _Toc6686 \h </w:instrText>
        </w:r>
        <w:r>
          <w:fldChar w:fldCharType="separate"/>
        </w:r>
        <w:r>
          <w:t>63</w:t>
        </w:r>
        <w:r>
          <w:fldChar w:fldCharType="end"/>
        </w:r>
      </w:hyperlink>
    </w:p>
    <w:p>
      <w:pPr>
        <w:pStyle w:val="TOC2"/>
        <w:tabs>
          <w:tab w:val="right" w:leader="dot" w:pos="8306"/>
        </w:tabs>
      </w:pPr>
      <w:hyperlink w:anchor="_Toc4446" w:history="1">
        <w:r>
          <w:rPr>
            <w:rFonts w:ascii="仿宋" w:eastAsia="仿宋" w:hAnsi="仿宋" w:cs="仿宋" w:hint="eastAsia"/>
            <w:lang w:eastAsia="zh-CN"/>
          </w:rPr>
          <w:t>(二)、供应商选择与合作</w:t>
        </w:r>
        <w:r>
          <w:tab/>
        </w:r>
        <w:r>
          <w:fldChar w:fldCharType="begin"/>
        </w:r>
        <w:r>
          <w:instrText xml:space="preserve"> PAGEREF _Toc4446 \h </w:instrText>
        </w:r>
        <w:r>
          <w:fldChar w:fldCharType="separate"/>
        </w:r>
        <w:r>
          <w:t>65</w:t>
        </w:r>
        <w:r>
          <w:fldChar w:fldCharType="end"/>
        </w:r>
      </w:hyperlink>
    </w:p>
    <w:p>
      <w:pPr>
        <w:pStyle w:val="TOC2"/>
        <w:tabs>
          <w:tab w:val="right" w:leader="dot" w:pos="8306"/>
        </w:tabs>
      </w:pPr>
      <w:hyperlink w:anchor="_Toc25842" w:history="1">
        <w:r>
          <w:rPr>
            <w:rFonts w:ascii="仿宋" w:eastAsia="仿宋" w:hAnsi="仿宋" w:cs="仿宋" w:hint="eastAsia"/>
            <w:lang w:eastAsia="zh-CN"/>
          </w:rPr>
          <w:t>(三)、物流与库存管理</w:t>
        </w:r>
        <w:r>
          <w:tab/>
        </w:r>
        <w:r>
          <w:fldChar w:fldCharType="begin"/>
        </w:r>
        <w:r>
          <w:instrText xml:space="preserve"> PAGEREF _Toc25842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64"/>
      <w:r>
        <w:rPr>
          <w:rFonts w:ascii="仿宋" w:eastAsia="仿宋" w:hAnsi="仿宋" w:cs="仿宋" w:hint="eastAsia"/>
          <w:sz w:val="28"/>
          <w:lang w:eastAsia="zh-CN"/>
        </w:rPr>
        <w:t>一、透明质酸项目建设背景及必要性分析</w:t>
      </w:r>
      <w:bookmarkEnd w:id="2"/>
    </w:p>
    <w:p>
      <w:pPr>
        <w:pStyle w:val="Heading2"/>
        <w:rPr>
          <w:rFonts w:ascii="仿宋" w:eastAsia="仿宋" w:hAnsi="仿宋" w:cs="仿宋" w:hint="eastAsia"/>
          <w:lang w:eastAsia="zh-CN"/>
        </w:rPr>
      </w:pPr>
      <w:bookmarkStart w:id="3" w:name="_Toc7092"/>
      <w:r>
        <w:rPr>
          <w:rFonts w:ascii="仿宋" w:eastAsia="仿宋" w:hAnsi="仿宋" w:cs="仿宋" w:hint="eastAsia"/>
          <w:lang w:eastAsia="zh-CN"/>
        </w:rPr>
        <w:t>(一)、透明质酸项目背景分析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透明质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透明质酸项目在这个潮流中的定位。同时，我们将关注行业内涌现的新兴机遇，以便透明质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透明质酸项目提供了强大的发展动力。我们将聚焦于行业内最新的技术发展趋势，包括但不限于人工智能、大数据分析、物联网等领域。通过深度的技术研究，我们将确保透明质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透明质酸项目发展的源泉。我们将投入更多的精力对市场需求进行深入剖析，超越表面的需求，深入挖掘潜在的市场痛点和机遇。通过对市场需求的细致了解，透明质酸项目将更有针对性地设计解决方案，满足市场的多样化需求，从而更好地促进透明质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透明质酸项目战略至关重要。我们将对竞争态势进行更为深入的分析，包括但不限于市场份额、产品特点、客户满意度等多个维度。通过深度的竞争分析，透明质酸项目将能够更准确地把握市场脉搏，制定具有竞争力的透明质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透明质酸项目的发展具有直接的影响。我们将进行更为全面的法规和政策分析，了解行业发展中的潜在法律风险和合规挑战。通过充分了解和遵守相关法规，透明质酸项目将确保在法律框架内合法合规运营，为透明质酸项目的稳健发展提供有力支持。</w:t>
      </w:r>
    </w:p>
    <w:p>
      <w:pPr>
        <w:pStyle w:val="Heading2"/>
        <w:ind w:firstLine="560" w:firstLineChars="200"/>
        <w:rPr>
          <w:rFonts w:ascii="仿宋" w:eastAsia="仿宋" w:hAnsi="仿宋" w:cs="仿宋" w:hint="eastAsia"/>
          <w:sz w:val="28"/>
          <w:lang w:eastAsia="zh-CN"/>
        </w:rPr>
      </w:pPr>
      <w:bookmarkStart w:id="4" w:name="_Toc24846"/>
      <w:r>
        <w:rPr>
          <w:rFonts w:ascii="仿宋" w:eastAsia="仿宋" w:hAnsi="仿宋" w:cs="仿宋" w:hint="eastAsia"/>
          <w:sz w:val="28"/>
          <w:lang w:eastAsia="zh-CN"/>
        </w:rPr>
        <w:t>(二)、透明质酸项目建设必要性分析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建设的迫切性源于对行业发展趋势的深刻洞察。我们正处于一个行业变革的时代，科技创新、数字化转型成为企业发展的关键动力。透明质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建设不仅仅是为了跟上潮流，更是为了通过技术创新推动企业的持续发展。通过引入先进的技术和解决方案，透明质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透明质酸项目的建设成为必然选择，通过提高产品质量、拓展服务领域，从而在竞争中获得更多的机会。透明质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透明质酸项目建设的必要性体现在对客户需求更精准的满足。通过透明质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建设的背后是对企业持续创新的追求。只有通过不断创新，企业才能在竞争中立于不败之地。透明质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229"/>
      <w:r>
        <w:rPr>
          <w:rFonts w:ascii="仿宋" w:eastAsia="仿宋" w:hAnsi="仿宋" w:cs="仿宋" w:hint="eastAsia"/>
          <w:sz w:val="28"/>
          <w:lang w:eastAsia="zh-CN"/>
        </w:rPr>
        <w:t>二、透明质酸项目概论</w:t>
      </w:r>
      <w:bookmarkEnd w:id="5"/>
    </w:p>
    <w:p>
      <w:pPr>
        <w:pStyle w:val="Heading2"/>
        <w:rPr>
          <w:rFonts w:ascii="仿宋" w:eastAsia="仿宋" w:hAnsi="仿宋" w:cs="仿宋" w:hint="eastAsia"/>
          <w:lang w:eastAsia="zh-CN"/>
        </w:rPr>
      </w:pPr>
      <w:bookmarkStart w:id="6" w:name="_Toc29676"/>
      <w:r>
        <w:rPr>
          <w:rFonts w:ascii="仿宋" w:eastAsia="仿宋" w:hAnsi="仿宋" w:cs="仿宋" w:hint="eastAsia"/>
          <w:lang w:eastAsia="zh-CN"/>
        </w:rPr>
        <w:t>(一)、透明质酸项目概况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起源追溯至对市场的深入洞察。市场的不断演变与变革为透明质酸项目提供了难得的机遇。当前市场存在的需求缺口和变革的大环境共同构成了透明质酸项目的背景。这个透明质酸项目旨在充分利用市场机遇，填补行业中尚未满足的需求，为客户提供全新的解决方案。市场的变革和需求的增长使得这个透明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透明质酸项目名称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正式命名为透明质酸。这个名称不仅仅是一个标识，更代表了透明质酸项目的核心理念和愿景。它蕴含着透明质酸项目所要解决问题的关键字，具有强烈的表达和辨识度，为透明质酸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透明质酸项目目标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核心目标是提供一种全新、高效的解决方案，满足客户日益增长的需求。透明质酸项目追求的不仅仅是满足市场需求，更是在市场中获得卓越的竞争优势。通过不断提升产品或服务的质量和创新水平，透明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透明质酸项目范围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全面涵盖了产品研发、制造、市场推广和售后服务，确保从产品设计到最终用户体验的全方位关注。这一全面的透明质酸项目范围是为了确保透明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透明质酸项目时间表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透明质酸项目计划在未来18个月内完成，包括研发、测试、市场试点和正式推出等不同阶段。这个时间表的合理设计是为了确保透明质酸项目各个阶段的顺利推进，以便按时交付高质量的成果。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透明质酸项目预算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透明质酸项目总预算估算为XX百万美元，主要分配在研发、市场推广、人员培训和运营等方面。这一充足的预算为透明质酸项目提供了充足的资源，确保透明质酸项目在各个方面都能取得优异的表现。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透明质酸项目风险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透明质酸项目可能面临的风险包括市场接受度低、技术难题、竞争激烈等。透明质酸项目团队已经制定了相应的风险应对计划，通过前瞻性的风险管理，确保透明质酸项目在面对不确定性时能够迅速做出应对。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透明质酸项目团队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透明质酸项目汇聚了一支经验丰富、多领域专业素养的核心团队，确保透明质酸项目在各个方面都能拥有高水平的执行力。团队的协同作战是透明质酸项目成功的关键因素之一。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透明质酸项目背景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透明质酸项目的背景根植于市场对更高效、创新产品的渴望，同时也受到科技发展对行业格局的深刻改变的影响。这为透明质酸项目提供了广阔的发展空间和市场需求。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透明质酸项目现状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截至目前，透明质酸项目已完成市场调研和技术验证，取得了初步的成功。这为透明质酸项目在未来的发展奠定了坚实的基础，为更远大的目标打下了坚实的基石。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939"/>
      <w:r>
        <w:rPr>
          <w:rFonts w:ascii="仿宋" w:eastAsia="仿宋" w:hAnsi="仿宋" w:cs="仿宋" w:hint="eastAsia"/>
          <w:sz w:val="28"/>
          <w:lang w:eastAsia="zh-CN"/>
        </w:rPr>
        <w:t>(二)、透明质酸项目目标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keyword》透明质酸项目首要业务目标是在市场中占据有利地位，实现产品/服务的成功推广和销售。通过不断提升产品质量、创新性，透明质酸项目追求成为行业中的领导者，赢得更多客户的青睐。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在科技迅速发展的时代，透明质酸项目着眼于技术创新。通过持续的研发和技术升级，透明质酸项目旨在推出更具创新性的产品或服务，以满足市场对新鲜、先进解决方案的需求。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为了建立可持续的客户关系，透明质酸项目设定了客户满意度目标。通过提供卓越的产品质量和优质的客户服务，透明质酸项目追求赢得客户的信任和忠诚度，确保他们的满意度达到行业领先水平。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透明质酸项目注重社会责任和可持续发展。通过实施环保、社会责任透明质酸项目，透明质酸项目致力于在经济发展的同时保护环境，促进社会公平，实现可持续经营。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透明质酸项目的团队是实现目标的核心驱动力。因此，透明质酸项目设定了团队发展目标，包括提升团队成员的专业技能、培养领导力，以及搭建协同高效的团队工作氛围。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846"/>
      <w:r>
        <w:rPr>
          <w:rFonts w:ascii="仿宋" w:eastAsia="仿宋" w:hAnsi="仿宋" w:cs="仿宋" w:hint="eastAsia"/>
          <w:sz w:val="28"/>
          <w:lang w:eastAsia="zh-CN"/>
        </w:rPr>
        <w:t>(三)、透明质酸项目提出的理由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透明质酸项目提出的理由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源于对市场机遇的深刻洞察。当前市场中存在的需求缺口和行业发展趋势表明，有巨大的商业机会等待被开发。通过准确捕捉市场机遇，透明质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理念基于对技术创新的信仰。通过持续的研发和技术投入，透明质酸项目有望推出更具创新性的产品或服务。在科技飞速发展的当下，透明质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是为了增强企业的行业竞争力。通过提升产品或服务的质量和独特性，透明质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响应了消费者需求的变化。随着社会和科技的不断发展，消费者对产品和服务的需求也在发生变化。通过深入了解并及时回应消费者的新需求，透明质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透明质酸项目的提出是企业战略发展规划的一部分。在面对日益激烈的市场竞争和不断变化的商业环境中，透明质酸项目作为企业战略的一环，旨在为企业开辟新的增长领域，巩固企业在行业中的地位。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不仅仅是基于商业考量，还注重社会责任。通过推出环保、社会责任等方面的透明质酸项目，透明质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透明质酸项目的提出反映了对利益相关者期望的关注。包括客户、员工、投资者等利益相关者在企业发展中都有着各自的期望，透明质酸项目力求在满足这些期望的同时，取得更大的共赢。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9743"/>
      <w:r>
        <w:rPr>
          <w:rFonts w:ascii="仿宋" w:eastAsia="仿宋" w:hAnsi="仿宋" w:cs="仿宋" w:hint="eastAsia"/>
          <w:sz w:val="28"/>
          <w:lang w:eastAsia="zh-CN"/>
        </w:rPr>
        <w:t>(四)、透明质酸项目意义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在实施透明质酸项目的过程中，我们不仅仅是在追逐商业成功，更是为企业和社会的多个层面创造了深远的意义。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首要意义在于提升企业的市场竞争力。通过持续的创新和对产品质量的高标准要求，透明质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透明质酸项目的推进将促使行业技术水平的提升。通过引入先进技术和创新性解决方案，透明质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透明质酸项目不仅创造了大量就业机会，提高了就业水平，还注重社会责任和环保。通过参与社会公益事业和推动环保透明质酸项目，透明质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综合而言，透明质酸项目意义重大，不仅推动了企业的发展，也为行业和社会的进步贡献了积极力量。这是一个全面而深刻的影响，将在未来产生可持续的正面效应。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111"/>
      <w:r>
        <w:rPr>
          <w:rFonts w:ascii="仿宋" w:eastAsia="仿宋" w:hAnsi="仿宋" w:cs="仿宋" w:hint="eastAsia"/>
          <w:sz w:val="28"/>
          <w:lang w:eastAsia="zh-CN"/>
        </w:rPr>
        <w:t>(五)、透明质酸项目背景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在当今迅猛发展的商业环境中，透明质酸项目的动因根植于对多方面因素的审慎考量。这个透明质酸项目的提出并非孤立的决策，而是对企业所处背景深入思考的产物。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市场的不断演变是透明质酸项目背后的首要原因。科技的迅速发展和全球市场的快速变化使得企业必须灵活应对。透明质酸项目应运而生，旨在通过创新性的解决方案迎合市场的多变需求，赢得竞争中的先机。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竞争的激烈程度也是透明质酸项目背景中不可忽视的一环。企业需要在激烈竞争中脱颖而出，为此，透明质酸项目致力于打破常规，提供独特的价值主张，以吸引客户并确保市场份额的增长。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技术的迅速发展为企业带来了机遇与挑战。作为透明质酸项目启动的背景之一，对新兴技术的应用将有助于提升企业的技术水平，使其在不断演进的商业环境中保持竞争优势。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此外，社会对企业责任的期望也在逐渐升高。透明质酸项目充分融入了社会责任的理念，通过可持续经营和社会公益透明质酸项目，企图为社会贡献一份力量，在商业成功的同时关注社会价值。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191"/>
      <w:r>
        <w:rPr>
          <w:rFonts w:ascii="仿宋" w:eastAsia="仿宋" w:hAnsi="仿宋" w:cs="仿宋" w:hint="eastAsia"/>
          <w:sz w:val="28"/>
          <w:lang w:eastAsia="zh-CN"/>
        </w:rPr>
        <w:t>三、透明质酸项目文档管理</w:t>
      </w:r>
      <w:bookmarkEnd w:id="11"/>
    </w:p>
    <w:p>
      <w:pPr>
        <w:pStyle w:val="Heading2"/>
        <w:rPr>
          <w:rFonts w:ascii="仿宋" w:eastAsia="仿宋" w:hAnsi="仿宋" w:cs="仿宋" w:hint="eastAsia"/>
          <w:lang w:eastAsia="zh-CN"/>
        </w:rPr>
      </w:pPr>
      <w:bookmarkStart w:id="12" w:name="_Toc246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透明质酸项目高度重视文档的质量和准确性，以支持透明质酸项目的各项活动和决策。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文档的编制始于透明质酸项目计划的初期，我们制定了详细的文档编制计划，明确了每个文档的内容、格式和编写责任人。在透明质酸项目启动阶段，我们首先编制了透明质酸项目章程，明确定义了透明质酸项目的目标、范围、风险等关键要素。随后，透明质酸项目团队根据计划陆续编制了需求文档、设计文档、测试文档等各类文档，确保透明质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透明质酸项目管理中的重要环节，旨在确保透明质酸项目文档符合质量标准和透明质酸项目需求。在透明质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除了内部审查，我们还进行了外部审查，邀请透明质酸项目相关利益方和专业领域的专家对文档进行独立审查。这有助于获取更全面、客观的反馈，确保透明质酸项目文档不仅符合内部标准，也满足外部需求。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透明质酸项目在文档编制与审查方面建立了严格的管理机制，通过规范的流程和多维度的审查，确保透明质酸项目文档的质量、准确性和可靠性，为透明质酸项目的顺利推进提供了有力支持。</w:t>
      </w:r>
    </w:p>
    <w:p>
      <w:pPr>
        <w:pStyle w:val="Heading2"/>
        <w:ind w:firstLine="560" w:firstLineChars="200"/>
        <w:rPr>
          <w:rFonts w:ascii="仿宋" w:eastAsia="仿宋" w:hAnsi="仿宋" w:cs="仿宋" w:hint="eastAsia"/>
          <w:sz w:val="28"/>
          <w:lang w:eastAsia="zh-CN"/>
        </w:rPr>
      </w:pPr>
      <w:bookmarkStart w:id="13" w:name="_Toc1204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我们通过多渠道发布文档，包括电子邮件、透明质酸项目管理平台、内部网站等，以满足不同团队成员的偏好和需求。多渠道发布确保了信息的全面覆盖。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我们采用了精细的权限控制，确保只有授权人员可以访问敏感信息。这种安全措施保护了透明质酸项目文档的机密性，防止了未经授权的信息泄露。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76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文档存档与归档是透明质酸项目生命周期中一个至关重要的环节，直接关系到透明质酸项目信息的长期保存和历史记录的完整性。在透明质酸项目中，我们实施了一系列有效的文档存档与归档管理策略：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04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62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透明质酸项目的主要产品是XXXX，预计年产值为XXX万元。这一产品在市场中占据着重要的地位，其广泛的应用范围使得该透明质酸项目的市场前景非常广阔。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透明质酸项目的xxx产品作为重要的原材料之一，将在多个领域发挥关键作用。其在建筑、交通、能源等方面的广泛应用将为整个产业链提供强大的支持，形成产业协同效应。透明质酸项目的年产值XXX万XXX万XXX万万元不仅反映了其在市场上的巨大潜力，更预示着它对国民经济的积极贡献。这种关联度高、涉及面广的产业关系，使得该透明质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29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https://d.book118.com/636044141011010035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71D2A"/>
    <w:rsid w:val="24571D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441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2024-01-16T22:17:00Z</dcterms:created>
  <dcterms:modified xsi:type="dcterms:W3CDTF">2024-01-16T22:17:34Z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EF112CF9D17C4F10B6285AF91E095DCA_11</vt:lpwstr>
  </property>
  <property fmtid="{D5CDD505-2E9C-101B-9397-08002B2CF9AE}" pid="3" name="KSOProductBuildVer">
    <vt:lpwstr>2052-12.1.0.16120</vt:lpwstr>
  </property>
</Properties>
</file>