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转向系统：齿轮相关行业公司成立报告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_Toc311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96" w:history="1">
        <w:r>
          <w:rPr>
            <w:rFonts w:ascii="仿宋" w:eastAsia="仿宋" w:hAnsi="仿宋" w:cs="仿宋" w:hint="eastAsia"/>
            <w:lang w:eastAsia="zh-CN"/>
          </w:rPr>
          <w:t>一、选址分析</w:t>
        </w:r>
        <w:r>
          <w:tab/>
        </w:r>
        <w:r>
          <w:fldChar w:fldCharType="begin"/>
        </w:r>
        <w:r>
          <w:instrText xml:space="preserve"> PAGEREF _Toc23196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12" w:history="1">
        <w:r>
          <w:rPr>
            <w:rFonts w:ascii="仿宋" w:eastAsia="仿宋" w:hAnsi="仿宋" w:cs="仿宋" w:hint="eastAsia"/>
            <w:lang w:eastAsia="zh-CN"/>
          </w:rPr>
          <w:t>(一)、转向系统：齿轮项目选址原则</w:t>
        </w:r>
        <w:r>
          <w:tab/>
        </w:r>
        <w:r>
          <w:fldChar w:fldCharType="begin"/>
        </w:r>
        <w:r>
          <w:instrText xml:space="preserve"> PAGEREF _Toc23712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74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_Toc13674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59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_Toc12859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8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_Toc31528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76" w:history="1">
        <w:r>
          <w:rPr>
            <w:rFonts w:ascii="仿宋" w:eastAsia="仿宋" w:hAnsi="仿宋" w:cs="仿宋" w:hint="eastAsia"/>
            <w:lang w:eastAsia="zh-CN"/>
          </w:rPr>
          <w:t>(五)、转向系统：齿轮项目选址综合评价</w:t>
        </w:r>
        <w:r>
          <w:tab/>
        </w:r>
        <w:r>
          <w:fldChar w:fldCharType="begin"/>
        </w:r>
        <w:r>
          <w:instrText xml:space="preserve"> PAGEREF _Toc9076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20" w:history="1">
        <w:r>
          <w:rPr>
            <w:rFonts w:ascii="仿宋" w:eastAsia="仿宋" w:hAnsi="仿宋" w:cs="仿宋" w:hint="eastAsia"/>
            <w:lang w:eastAsia="zh-CN"/>
          </w:rPr>
          <w:t>二、公司成立背景及可行性分析</w:t>
        </w:r>
        <w:r>
          <w:tab/>
        </w:r>
        <w:r>
          <w:fldChar w:fldCharType="begin"/>
        </w:r>
        <w:r>
          <w:instrText xml:space="preserve"> PAGEREF _Toc7620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7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_Toc8170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63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_Toc9763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_Toc3497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21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_Toc18421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65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_Toc26665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99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_Toc29999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15" w:history="1">
        <w:r>
          <w:rPr>
            <w:rFonts w:ascii="仿宋" w:eastAsia="仿宋" w:hAnsi="仿宋" w:cs="仿宋" w:hint="eastAsia"/>
            <w:lang w:eastAsia="zh-CN"/>
          </w:rPr>
          <w:t>(七)、转向系统：齿轮项目建设必要性分析</w:t>
        </w:r>
        <w:r>
          <w:tab/>
        </w:r>
        <w:r>
          <w:fldChar w:fldCharType="begin"/>
        </w:r>
        <w:r>
          <w:instrText xml:space="preserve"> PAGEREF _Toc13415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90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_Toc30290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_Toc23179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_Toc30180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41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_Toc14841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97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_Toc8397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7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_Toc12997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58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_Toc19058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8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_Toc30684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38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_Toc15038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7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_Toc22371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51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_Toc15751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70" w:history="1">
        <w:r>
          <w:rPr>
            <w:rFonts w:ascii="仿宋" w:eastAsia="仿宋" w:hAnsi="仿宋" w:cs="仿宋" w:hint="eastAsia"/>
            <w:lang w:eastAsia="zh-CN"/>
          </w:rPr>
          <w:t>五、转向系统：齿轮筹建公司基本信息</w:t>
        </w:r>
        <w:r>
          <w:tab/>
        </w:r>
        <w:r>
          <w:fldChar w:fldCharType="begin"/>
        </w:r>
        <w:r>
          <w:instrText xml:space="preserve"> PAGEREF _Toc21270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8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_Toc1508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7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_Toc28857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27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_Toc19827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53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_Toc10953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98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_Toc5798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75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_Toc27675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22" w:history="1">
        <w:r>
          <w:rPr>
            <w:rFonts w:ascii="仿宋" w:eastAsia="仿宋" w:hAnsi="仿宋" w:cs="仿宋" w:hint="eastAsia"/>
            <w:lang w:eastAsia="zh-CN"/>
          </w:rPr>
          <w:t>六、转向系统：齿轮项目风险分析</w:t>
        </w:r>
        <w:r>
          <w:tab/>
        </w:r>
        <w:r>
          <w:fldChar w:fldCharType="begin"/>
        </w:r>
        <w:r>
          <w:instrText xml:space="preserve"> PAGEREF _Toc29322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84" w:history="1">
        <w:r>
          <w:rPr>
            <w:rFonts w:ascii="仿宋" w:eastAsia="仿宋" w:hAnsi="仿宋" w:cs="仿宋" w:hint="eastAsia"/>
            <w:lang w:eastAsia="zh-CN"/>
          </w:rPr>
          <w:t>(一)、转向系统：齿轮项目风险分析</w:t>
        </w:r>
        <w:r>
          <w:tab/>
        </w:r>
        <w:r>
          <w:fldChar w:fldCharType="begin"/>
        </w:r>
        <w:r>
          <w:instrText xml:space="preserve"> PAGEREF _Toc5384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63" w:history="1">
        <w:r>
          <w:rPr>
            <w:rFonts w:ascii="仿宋" w:eastAsia="仿宋" w:hAnsi="仿宋" w:cs="仿宋" w:hint="eastAsia"/>
            <w:lang w:eastAsia="zh-CN"/>
          </w:rPr>
          <w:t>(二)、转向系统：齿轮项目风险对策</w:t>
        </w:r>
        <w:r>
          <w:tab/>
        </w:r>
        <w:r>
          <w:fldChar w:fldCharType="begin"/>
        </w:r>
        <w:r>
          <w:instrText xml:space="preserve"> PAGEREF _Toc28063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09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_Toc16209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17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_Toc9417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4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_Toc24041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34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_Toc19034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_Toc69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789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_Toc25789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64" w:history="1">
        <w:r>
          <w:rPr>
            <w:rFonts w:ascii="仿宋" w:eastAsia="仿宋" w:hAnsi="仿宋" w:cs="仿宋" w:hint="eastAsia"/>
            <w:lang w:eastAsia="zh-CN"/>
          </w:rPr>
          <w:t>(一)、转向系统：齿轮项目进度安排</w:t>
        </w:r>
        <w:r>
          <w:tab/>
        </w:r>
        <w:r>
          <w:fldChar w:fldCharType="begin"/>
        </w:r>
        <w:r>
          <w:instrText xml:space="preserve"> PAGEREF _Toc31964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02" w:history="1">
        <w:r>
          <w:rPr>
            <w:rFonts w:ascii="仿宋" w:eastAsia="仿宋" w:hAnsi="仿宋" w:cs="仿宋" w:hint="eastAsia"/>
            <w:lang w:eastAsia="zh-CN"/>
          </w:rPr>
          <w:t>(二)、转向系统：齿轮项目实施保障措施</w:t>
        </w:r>
        <w:r>
          <w:tab/>
        </w:r>
        <w:r>
          <w:fldChar w:fldCharType="begin"/>
        </w:r>
        <w:r>
          <w:instrText xml:space="preserve"> PAGEREF _Toc7002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71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_Toc9471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61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_Toc19361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5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_Toc29755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26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_Toc12126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2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_Toc32723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11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_Toc26311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5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_Toc20258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_Toc3043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17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_Toc19417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4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_Toc25145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72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_Toc12672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0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_Toc3305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66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_Toc23966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_Toc18079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86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_Toc11886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94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_Toc12794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_Toc19481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67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_Toc20067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20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_Toc22720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65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_Toc15465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97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_Toc9697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52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_Toc5652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58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_Toc16858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8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_Toc728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3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_Toc1693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2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_Toc11272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3196"/>
      <w:r>
        <w:rPr>
          <w:rFonts w:ascii="仿宋" w:eastAsia="仿宋" w:hAnsi="仿宋" w:cs="仿宋" w:hint="eastAsia"/>
          <w:sz w:val="28"/>
          <w:lang w:eastAsia="zh-CN"/>
        </w:rPr>
        <w:t>一、选址分析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712"/>
      <w:r>
        <w:rPr>
          <w:rFonts w:ascii="仿宋" w:eastAsia="仿宋" w:hAnsi="仿宋" w:cs="仿宋" w:hint="eastAsia"/>
          <w:lang w:eastAsia="zh-CN"/>
        </w:rPr>
        <w:t>(一)、转向系统：齿轮项目选址原则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转向系统：齿轮项目选址是决定工业转向系统：齿轮项目成败的关键因素之一。根据现行政策，转向系统：齿轮项目选址必须符合一系列要求，以确保城乡建设、环境保护和资源利用的协调。以下是一些关于转向系统：齿轮项目选址的原则和要求，以满足政策的要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符合总体规划： 转向系统：齿轮项目选址必须与当地城乡建设总体规划相一致。它应该符合工业转向系统：齿轮项目占地使用规划的要求，并与大气污染防治、水资源和自然生态保护政策相协调。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避开特殊区域： 转向系统：齿轮项目选址应避开自然保护区、风景名胜区、生活饮用水源地和其他特别需要保护的敏感性目标。这有助于维护自然环境的完整性和生态系统的稳定。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  <w:lang w:eastAsia="zh-CN"/>
        </w:rPr>
        <w:t xml:space="preserve"> 节约土地资源：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转向系统：齿轮项目选址应充分考虑土地资源的节约。最好选择空闲地、非耕地或荒地，以减少对良田或耕地的占用。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满足建设需求： 转向系统：齿轮项目选址应提供足够的场地，以满足工艺和辅助生产设施的建设需要。这有助于确保生产流程的高效运行。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具备基础设施： 转向系统：齿轮项目选址应具备良好的生产基础条件，包括充足的水源、电力、运输和可靠的能源供应。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交通便捷： 最好选址靠近交通主干道，以确保便捷的交通条件，有利于原材料和产成品的运输。此外，通讯也应便捷，以确保及时的市场信息反馈。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排水条件： 转向系统：齿轮项目选址应地势平缓，便于排除雨水和处理生产、生活废水。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安全距离： 转向系统：齿轮项目选址应与居民区及环境污染敏感点保持足够的防护距离，以确保生产活动不会对人民健康和环境造成危害。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转向系统：齿轮项目选址是转向系统：齿轮项目成功的第一步，符合政策要求的选址将有助于确保转向系统：齿轮项目的可持续发展，并避免对环境和社会造成不利影响。因此，在转向系统：齿轮项目规划和选址阶段，应认真考虑这些原则和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3674"/>
      <w:r>
        <w:rPr>
          <w:rFonts w:ascii="仿宋" w:eastAsia="仿宋" w:hAnsi="仿宋" w:cs="仿宋" w:hint="eastAsia"/>
          <w:sz w:val="28"/>
          <w:lang w:eastAsia="zh-CN"/>
        </w:rPr>
        <w:t>(二)、建设区基本情况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https://d.book118.com/636112204200010042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转向系统：齿轮相关行业公司成立报告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转向系统：齿轮相关行业公司成立报告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转向系统：齿轮相关行业公司成立报告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转向系统：齿轮相关行业公司成立报告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转向系统：齿轮相关行业公司成立报告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36112204200010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2024-01-22T22:17:00Z</dcterms:created>
  <dcterms:modified xsi:type="dcterms:W3CDTF">2024-01-22T22:17:19Z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512C37087315468B81527FA185CA5837_11</vt:lpwstr>
  </property>
  <property fmtid="{D5CDD505-2E9C-101B-9397-08002B2CF9AE}" pid="3" name="KSOProductBuildVer">
    <vt:lpwstr>2052-12.1.0.16120</vt:lpwstr>
  </property>
</Properties>
</file>