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92073" w:rsidP="00F92073" w14:paraId="0B1E8603" w14:textId="77777777">
      <w:pPr>
        <w:spacing w:before="48" w:beforeLines="20" w:after="360" w:afterLines="150" w:line="360" w:lineRule="auto"/>
        <w:jc w:val="center"/>
        <w:rPr>
          <w:rFonts w:ascii="华文中宋" w:eastAsia="华文中宋" w:hAnsi="华文中宋"/>
          <w:b/>
          <w:sz w:val="30"/>
        </w:rPr>
      </w:pPr>
      <w:r w:rsidRPr="00F92073">
        <w:rPr>
          <w:rFonts w:ascii="华文中宋" w:eastAsia="华文中宋" w:hAnsi="华文中宋"/>
          <w:b/>
          <w:sz w:val="30"/>
        </w:rPr>
        <w:t>2023</w:t>
      </w:r>
      <w:r w:rsidRPr="00F92073">
        <w:rPr>
          <w:rFonts w:ascii="华文中宋" w:eastAsia="华文中宋" w:hAnsi="华文中宋"/>
          <w:b/>
          <w:sz w:val="30"/>
        </w:rPr>
        <w:t>四川宜宾职业技术学院三次招聘国家编制外人员</w:t>
      </w:r>
      <w:r w:rsidRPr="00F92073">
        <w:rPr>
          <w:rFonts w:ascii="华文中宋" w:eastAsia="华文中宋" w:hAnsi="华文中宋"/>
          <w:b/>
          <w:sz w:val="30"/>
        </w:rPr>
        <w:t>13</w:t>
      </w:r>
      <w:r w:rsidRPr="00F92073">
        <w:rPr>
          <w:rFonts w:ascii="华文中宋" w:eastAsia="华文中宋" w:hAnsi="华文中宋"/>
          <w:b/>
          <w:sz w:val="30"/>
        </w:rPr>
        <w:t>人笔试备考试题及答案解析</w:t>
      </w:r>
    </w:p>
    <w:p w:rsidR="00A77B3E" w14:paraId="2D07E3C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2BA1619" w14:textId="77777777">
      <w:pPr>
        <w:spacing w:after="260" w:line="360" w:lineRule="auto"/>
      </w:pPr>
      <w:r>
        <w:rPr>
          <w:rFonts w:ascii="微软雅黑" w:eastAsia="微软雅黑" w:cs="微软雅黑"/>
        </w:rPr>
        <w:t>一、选择题</w:t>
      </w:r>
    </w:p>
    <w:p w:rsidR="00D11858" w14:paraId="57EE778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726C439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3E69F7F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025B496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031BB98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59A84F7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8FDBBFB"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921550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7EC7433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3D6A30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2DCFCBD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17CBCA9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0027509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F4B1C2C"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7F84BF1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22A3CE5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0130AD1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436DF78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6CBD75D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3B5DC9B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80F3B0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1B58706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2ADE139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24A2435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7FFE8FB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63DC25E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0FA751F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0FFF69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https://d.book118.com/636121020110010043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rsidP="005D4DE0" w14:paraId="439699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2073" w14:paraId="136C3B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rsidP="005D4DE0" w14:paraId="0385CE04" w14:textId="3C8241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92073" w14:paraId="7E717F8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paraId="56AD5CB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207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rsidP="005D4DE0" w14:textId="3C8241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9207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207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rsidP="005D4DE0" w14:textId="3C8241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9207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paraId="7100C1E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paraId="7A58AB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paraId="14745F8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07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F920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9E5907A"/>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9207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92073"/>
    <w:rPr>
      <w:sz w:val="18"/>
      <w:szCs w:val="18"/>
    </w:rPr>
  </w:style>
  <w:style w:type="paragraph" w:styleId="Footer">
    <w:name w:val="footer"/>
    <w:basedOn w:val="Normal"/>
    <w:link w:val="a0"/>
    <w:rsid w:val="00F92073"/>
    <w:pPr>
      <w:tabs>
        <w:tab w:val="center" w:pos="4153"/>
        <w:tab w:val="right" w:pos="8306"/>
      </w:tabs>
      <w:snapToGrid w:val="0"/>
    </w:pPr>
    <w:rPr>
      <w:sz w:val="18"/>
      <w:szCs w:val="18"/>
    </w:rPr>
  </w:style>
  <w:style w:type="character" w:customStyle="1" w:styleId="a0">
    <w:name w:val="页脚 字符"/>
    <w:basedOn w:val="DefaultParagraphFont"/>
    <w:link w:val="Footer"/>
    <w:rsid w:val="00F92073"/>
    <w:rPr>
      <w:sz w:val="18"/>
      <w:szCs w:val="18"/>
    </w:rPr>
  </w:style>
  <w:style w:type="character" w:styleId="PageNumber">
    <w:name w:val="page number"/>
    <w:basedOn w:val="DefaultParagraphFont"/>
    <w:rsid w:val="00F92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3612102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3711</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