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涂布机项目规划设计蓝图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44" w:history="1">
        <w:r>
          <w:rPr>
            <w:rFonts w:ascii="仿宋" w:eastAsia="仿宋" w:hAnsi="仿宋" w:cs="仿宋" w:hint="eastAsia"/>
            <w:lang w:eastAsia="zh-CN"/>
          </w:rPr>
          <w:t>概论</w:t>
        </w:r>
        <w:r>
          <w:tab/>
        </w:r>
        <w:r>
          <w:fldChar w:fldCharType="begin"/>
        </w:r>
        <w:r>
          <w:instrText xml:space="preserve"> PAGEREF _Toc20644 \h </w:instrText>
        </w:r>
        <w:r>
          <w:fldChar w:fldCharType="separate"/>
        </w:r>
        <w:r>
          <w:t>3</w:t>
        </w:r>
        <w:r>
          <w:fldChar w:fldCharType="end"/>
        </w:r>
      </w:hyperlink>
    </w:p>
    <w:p>
      <w:pPr>
        <w:pStyle w:val="TOC1"/>
        <w:tabs>
          <w:tab w:val="right" w:leader="dot" w:pos="8306"/>
        </w:tabs>
      </w:pPr>
      <w:hyperlink w:anchor="_Toc21756" w:history="1">
        <w:r>
          <w:rPr>
            <w:rFonts w:ascii="仿宋" w:eastAsia="仿宋" w:hAnsi="仿宋" w:cs="仿宋" w:hint="eastAsia"/>
            <w:lang w:eastAsia="zh-CN"/>
          </w:rPr>
          <w:t>一、市场分析、调研</w:t>
        </w:r>
        <w:r>
          <w:tab/>
        </w:r>
        <w:r>
          <w:fldChar w:fldCharType="begin"/>
        </w:r>
        <w:r>
          <w:instrText xml:space="preserve"> PAGEREF _Toc21756 \h </w:instrText>
        </w:r>
        <w:r>
          <w:fldChar w:fldCharType="separate"/>
        </w:r>
        <w:r>
          <w:t>3</w:t>
        </w:r>
        <w:r>
          <w:fldChar w:fldCharType="end"/>
        </w:r>
      </w:hyperlink>
    </w:p>
    <w:p>
      <w:pPr>
        <w:pStyle w:val="TOC2"/>
        <w:tabs>
          <w:tab w:val="right" w:leader="dot" w:pos="8306"/>
        </w:tabs>
      </w:pPr>
      <w:hyperlink w:anchor="_Toc28731" w:history="1">
        <w:r>
          <w:rPr>
            <w:rFonts w:ascii="仿宋" w:eastAsia="仿宋" w:hAnsi="仿宋" w:cs="仿宋" w:hint="eastAsia"/>
            <w:lang w:eastAsia="zh-CN"/>
          </w:rPr>
          <w:t>(一)、涂布机行业分析</w:t>
        </w:r>
        <w:r>
          <w:tab/>
        </w:r>
        <w:r>
          <w:fldChar w:fldCharType="begin"/>
        </w:r>
        <w:r>
          <w:instrText xml:space="preserve"> PAGEREF _Toc28731 \h </w:instrText>
        </w:r>
        <w:r>
          <w:fldChar w:fldCharType="separate"/>
        </w:r>
        <w:r>
          <w:t>3</w:t>
        </w:r>
        <w:r>
          <w:fldChar w:fldCharType="end"/>
        </w:r>
      </w:hyperlink>
    </w:p>
    <w:p>
      <w:pPr>
        <w:pStyle w:val="TOC2"/>
        <w:tabs>
          <w:tab w:val="right" w:leader="dot" w:pos="8306"/>
        </w:tabs>
      </w:pPr>
      <w:hyperlink w:anchor="_Toc31836" w:history="1">
        <w:r>
          <w:rPr>
            <w:rFonts w:ascii="仿宋" w:eastAsia="仿宋" w:hAnsi="仿宋" w:cs="仿宋" w:hint="eastAsia"/>
            <w:lang w:eastAsia="zh-CN"/>
          </w:rPr>
          <w:t>(二)、涂布机市场分析预测</w:t>
        </w:r>
        <w:r>
          <w:tab/>
        </w:r>
        <w:r>
          <w:fldChar w:fldCharType="begin"/>
        </w:r>
        <w:r>
          <w:instrText xml:space="preserve"> PAGEREF _Toc31836 \h </w:instrText>
        </w:r>
        <w:r>
          <w:fldChar w:fldCharType="separate"/>
        </w:r>
        <w:r>
          <w:t>4</w:t>
        </w:r>
        <w:r>
          <w:fldChar w:fldCharType="end"/>
        </w:r>
      </w:hyperlink>
    </w:p>
    <w:p>
      <w:pPr>
        <w:pStyle w:val="TOC1"/>
        <w:tabs>
          <w:tab w:val="right" w:leader="dot" w:pos="8306"/>
        </w:tabs>
      </w:pPr>
      <w:hyperlink w:anchor="_Toc31310" w:history="1">
        <w:r>
          <w:rPr>
            <w:rFonts w:ascii="仿宋" w:eastAsia="仿宋" w:hAnsi="仿宋" w:cs="仿宋" w:hint="eastAsia"/>
            <w:lang w:eastAsia="zh-CN"/>
          </w:rPr>
          <w:t>二、产品规划分析</w:t>
        </w:r>
        <w:r>
          <w:tab/>
        </w:r>
        <w:r>
          <w:fldChar w:fldCharType="begin"/>
        </w:r>
        <w:r>
          <w:instrText xml:space="preserve"> PAGEREF _Toc31310 \h </w:instrText>
        </w:r>
        <w:r>
          <w:fldChar w:fldCharType="separate"/>
        </w:r>
        <w:r>
          <w:t>5</w:t>
        </w:r>
        <w:r>
          <w:fldChar w:fldCharType="end"/>
        </w:r>
      </w:hyperlink>
    </w:p>
    <w:p>
      <w:pPr>
        <w:pStyle w:val="TOC2"/>
        <w:tabs>
          <w:tab w:val="right" w:leader="dot" w:pos="8306"/>
        </w:tabs>
      </w:pPr>
      <w:hyperlink w:anchor="_Toc9640" w:history="1">
        <w:r>
          <w:rPr>
            <w:rFonts w:ascii="仿宋" w:eastAsia="仿宋" w:hAnsi="仿宋" w:cs="仿宋" w:hint="eastAsia"/>
            <w:lang w:eastAsia="zh-CN"/>
          </w:rPr>
          <w:t>(一)、产品规划</w:t>
        </w:r>
        <w:r>
          <w:tab/>
        </w:r>
        <w:r>
          <w:fldChar w:fldCharType="begin"/>
        </w:r>
        <w:r>
          <w:instrText xml:space="preserve"> PAGEREF _Toc9640 \h </w:instrText>
        </w:r>
        <w:r>
          <w:fldChar w:fldCharType="separate"/>
        </w:r>
        <w:r>
          <w:t>5</w:t>
        </w:r>
        <w:r>
          <w:fldChar w:fldCharType="end"/>
        </w:r>
      </w:hyperlink>
    </w:p>
    <w:p>
      <w:pPr>
        <w:pStyle w:val="TOC2"/>
        <w:tabs>
          <w:tab w:val="right" w:leader="dot" w:pos="8306"/>
        </w:tabs>
      </w:pPr>
      <w:hyperlink w:anchor="_Toc20345" w:history="1">
        <w:r>
          <w:rPr>
            <w:rFonts w:ascii="仿宋" w:eastAsia="仿宋" w:hAnsi="仿宋" w:cs="仿宋" w:hint="eastAsia"/>
            <w:lang w:eastAsia="zh-CN"/>
          </w:rPr>
          <w:t>(二)、建设规模</w:t>
        </w:r>
        <w:r>
          <w:tab/>
        </w:r>
        <w:r>
          <w:fldChar w:fldCharType="begin"/>
        </w:r>
        <w:r>
          <w:instrText xml:space="preserve"> PAGEREF _Toc20345 \h </w:instrText>
        </w:r>
        <w:r>
          <w:fldChar w:fldCharType="separate"/>
        </w:r>
        <w:r>
          <w:t>5</w:t>
        </w:r>
        <w:r>
          <w:fldChar w:fldCharType="end"/>
        </w:r>
      </w:hyperlink>
    </w:p>
    <w:p>
      <w:pPr>
        <w:pStyle w:val="TOC1"/>
        <w:tabs>
          <w:tab w:val="right" w:leader="dot" w:pos="8306"/>
        </w:tabs>
      </w:pPr>
      <w:hyperlink w:anchor="_Toc15383" w:history="1">
        <w:r>
          <w:rPr>
            <w:rFonts w:ascii="仿宋" w:eastAsia="仿宋" w:hAnsi="仿宋" w:cs="仿宋" w:hint="eastAsia"/>
            <w:lang w:eastAsia="zh-CN"/>
          </w:rPr>
          <w:t>三、涂布机项目文档管理</w:t>
        </w:r>
        <w:r>
          <w:tab/>
        </w:r>
        <w:r>
          <w:fldChar w:fldCharType="begin"/>
        </w:r>
        <w:r>
          <w:instrText xml:space="preserve"> PAGEREF _Toc15383 \h </w:instrText>
        </w:r>
        <w:r>
          <w:fldChar w:fldCharType="separate"/>
        </w:r>
        <w:r>
          <w:t>7</w:t>
        </w:r>
        <w:r>
          <w:fldChar w:fldCharType="end"/>
        </w:r>
      </w:hyperlink>
    </w:p>
    <w:p>
      <w:pPr>
        <w:pStyle w:val="TOC2"/>
        <w:tabs>
          <w:tab w:val="right" w:leader="dot" w:pos="8306"/>
        </w:tabs>
      </w:pPr>
      <w:hyperlink w:anchor="_Toc12026" w:history="1">
        <w:r>
          <w:rPr>
            <w:rFonts w:ascii="仿宋" w:eastAsia="仿宋" w:hAnsi="仿宋" w:cs="仿宋" w:hint="eastAsia"/>
            <w:lang w:eastAsia="zh-CN"/>
          </w:rPr>
          <w:t>(一)、文档编制与审查</w:t>
        </w:r>
        <w:r>
          <w:tab/>
        </w:r>
        <w:r>
          <w:fldChar w:fldCharType="begin"/>
        </w:r>
        <w:r>
          <w:instrText xml:space="preserve"> PAGEREF _Toc12026 \h </w:instrText>
        </w:r>
        <w:r>
          <w:fldChar w:fldCharType="separate"/>
        </w:r>
        <w:r>
          <w:t>7</w:t>
        </w:r>
        <w:r>
          <w:fldChar w:fldCharType="end"/>
        </w:r>
      </w:hyperlink>
    </w:p>
    <w:p>
      <w:pPr>
        <w:pStyle w:val="TOC2"/>
        <w:tabs>
          <w:tab w:val="right" w:leader="dot" w:pos="8306"/>
        </w:tabs>
      </w:pPr>
      <w:hyperlink w:anchor="_Toc1866" w:history="1">
        <w:r>
          <w:rPr>
            <w:rFonts w:ascii="仿宋" w:eastAsia="仿宋" w:hAnsi="仿宋" w:cs="仿宋" w:hint="eastAsia"/>
            <w:lang w:eastAsia="zh-CN"/>
          </w:rPr>
          <w:t>(二)、文档发布与分发</w:t>
        </w:r>
        <w:r>
          <w:tab/>
        </w:r>
        <w:r>
          <w:fldChar w:fldCharType="begin"/>
        </w:r>
        <w:r>
          <w:instrText xml:space="preserve"> PAGEREF _Toc1866 \h </w:instrText>
        </w:r>
        <w:r>
          <w:fldChar w:fldCharType="separate"/>
        </w:r>
        <w:r>
          <w:t>8</w:t>
        </w:r>
        <w:r>
          <w:fldChar w:fldCharType="end"/>
        </w:r>
      </w:hyperlink>
    </w:p>
    <w:p>
      <w:pPr>
        <w:pStyle w:val="TOC2"/>
        <w:tabs>
          <w:tab w:val="right" w:leader="dot" w:pos="8306"/>
        </w:tabs>
      </w:pPr>
      <w:hyperlink w:anchor="_Toc6623" w:history="1">
        <w:r>
          <w:rPr>
            <w:rFonts w:ascii="仿宋" w:eastAsia="仿宋" w:hAnsi="仿宋" w:cs="仿宋" w:hint="eastAsia"/>
            <w:lang w:eastAsia="zh-CN"/>
          </w:rPr>
          <w:t>(三)、文档存档与归档</w:t>
        </w:r>
        <w:r>
          <w:tab/>
        </w:r>
        <w:r>
          <w:fldChar w:fldCharType="begin"/>
        </w:r>
        <w:r>
          <w:instrText xml:space="preserve"> PAGEREF _Toc6623 \h </w:instrText>
        </w:r>
        <w:r>
          <w:fldChar w:fldCharType="separate"/>
        </w:r>
        <w:r>
          <w:t>9</w:t>
        </w:r>
        <w:r>
          <w:fldChar w:fldCharType="end"/>
        </w:r>
      </w:hyperlink>
    </w:p>
    <w:p>
      <w:pPr>
        <w:pStyle w:val="TOC1"/>
        <w:tabs>
          <w:tab w:val="right" w:leader="dot" w:pos="8306"/>
        </w:tabs>
      </w:pPr>
      <w:hyperlink w:anchor="_Toc17474" w:history="1">
        <w:r>
          <w:rPr>
            <w:rFonts w:ascii="仿宋" w:eastAsia="仿宋" w:hAnsi="仿宋" w:cs="仿宋" w:hint="eastAsia"/>
            <w:lang w:eastAsia="zh-CN"/>
          </w:rPr>
          <w:t>四、涂布机项目可持续发展</w:t>
        </w:r>
        <w:r>
          <w:tab/>
        </w:r>
        <w:r>
          <w:fldChar w:fldCharType="begin"/>
        </w:r>
        <w:r>
          <w:instrText xml:space="preserve"> PAGEREF _Toc17474 \h </w:instrText>
        </w:r>
        <w:r>
          <w:fldChar w:fldCharType="separate"/>
        </w:r>
        <w:r>
          <w:t>10</w:t>
        </w:r>
        <w:r>
          <w:fldChar w:fldCharType="end"/>
        </w:r>
      </w:hyperlink>
    </w:p>
    <w:p>
      <w:pPr>
        <w:pStyle w:val="TOC2"/>
        <w:tabs>
          <w:tab w:val="right" w:leader="dot" w:pos="8306"/>
        </w:tabs>
      </w:pPr>
      <w:hyperlink w:anchor="_Toc16553" w:history="1">
        <w:r>
          <w:rPr>
            <w:rFonts w:ascii="仿宋" w:eastAsia="仿宋" w:hAnsi="仿宋" w:cs="仿宋" w:hint="eastAsia"/>
            <w:lang w:eastAsia="zh-CN"/>
          </w:rPr>
          <w:t>(一)、可持续战略与实践</w:t>
        </w:r>
        <w:r>
          <w:tab/>
        </w:r>
        <w:r>
          <w:fldChar w:fldCharType="begin"/>
        </w:r>
        <w:r>
          <w:instrText xml:space="preserve"> PAGEREF _Toc16553 \h </w:instrText>
        </w:r>
        <w:r>
          <w:fldChar w:fldCharType="separate"/>
        </w:r>
        <w:r>
          <w:t>10</w:t>
        </w:r>
        <w:r>
          <w:fldChar w:fldCharType="end"/>
        </w:r>
      </w:hyperlink>
    </w:p>
    <w:p>
      <w:pPr>
        <w:pStyle w:val="TOC2"/>
        <w:tabs>
          <w:tab w:val="right" w:leader="dot" w:pos="8306"/>
        </w:tabs>
      </w:pPr>
      <w:hyperlink w:anchor="_Toc13041" w:history="1">
        <w:r>
          <w:rPr>
            <w:rFonts w:ascii="仿宋" w:eastAsia="仿宋" w:hAnsi="仿宋" w:cs="仿宋" w:hint="eastAsia"/>
            <w:lang w:eastAsia="zh-CN"/>
          </w:rPr>
          <w:t>(二)、环保与社会责任</w:t>
        </w:r>
        <w:r>
          <w:tab/>
        </w:r>
        <w:r>
          <w:fldChar w:fldCharType="begin"/>
        </w:r>
        <w:r>
          <w:instrText xml:space="preserve"> PAGEREF _Toc13041 \h </w:instrText>
        </w:r>
        <w:r>
          <w:fldChar w:fldCharType="separate"/>
        </w:r>
        <w:r>
          <w:t>11</w:t>
        </w:r>
        <w:r>
          <w:fldChar w:fldCharType="end"/>
        </w:r>
      </w:hyperlink>
    </w:p>
    <w:p>
      <w:pPr>
        <w:pStyle w:val="TOC1"/>
        <w:tabs>
          <w:tab w:val="right" w:leader="dot" w:pos="8306"/>
        </w:tabs>
      </w:pPr>
      <w:hyperlink w:anchor="_Toc22288" w:history="1">
        <w:r>
          <w:rPr>
            <w:rFonts w:ascii="仿宋" w:eastAsia="仿宋" w:hAnsi="仿宋" w:cs="仿宋" w:hint="eastAsia"/>
            <w:lang w:eastAsia="zh-CN"/>
          </w:rPr>
          <w:t>五、涂布机项目绩效评估</w:t>
        </w:r>
        <w:r>
          <w:tab/>
        </w:r>
        <w:r>
          <w:fldChar w:fldCharType="begin"/>
        </w:r>
        <w:r>
          <w:instrText xml:space="preserve"> PAGEREF _Toc22288 \h </w:instrText>
        </w:r>
        <w:r>
          <w:fldChar w:fldCharType="separate"/>
        </w:r>
        <w:r>
          <w:t>12</w:t>
        </w:r>
        <w:r>
          <w:fldChar w:fldCharType="end"/>
        </w:r>
      </w:hyperlink>
    </w:p>
    <w:p>
      <w:pPr>
        <w:pStyle w:val="TOC2"/>
        <w:tabs>
          <w:tab w:val="right" w:leader="dot" w:pos="8306"/>
        </w:tabs>
      </w:pPr>
      <w:hyperlink w:anchor="_Toc9598" w:history="1">
        <w:r>
          <w:rPr>
            <w:rFonts w:ascii="仿宋" w:eastAsia="仿宋" w:hAnsi="仿宋" w:cs="仿宋" w:hint="eastAsia"/>
            <w:lang w:eastAsia="zh-CN"/>
          </w:rPr>
          <w:t>(一)、绩效评估指标</w:t>
        </w:r>
        <w:r>
          <w:tab/>
        </w:r>
        <w:r>
          <w:fldChar w:fldCharType="begin"/>
        </w:r>
        <w:r>
          <w:instrText xml:space="preserve"> PAGEREF _Toc9598 \h </w:instrText>
        </w:r>
        <w:r>
          <w:fldChar w:fldCharType="separate"/>
        </w:r>
        <w:r>
          <w:t>12</w:t>
        </w:r>
        <w:r>
          <w:fldChar w:fldCharType="end"/>
        </w:r>
      </w:hyperlink>
    </w:p>
    <w:p>
      <w:pPr>
        <w:pStyle w:val="TOC2"/>
        <w:tabs>
          <w:tab w:val="right" w:leader="dot" w:pos="8306"/>
        </w:tabs>
      </w:pPr>
      <w:hyperlink w:anchor="_Toc18117" w:history="1">
        <w:r>
          <w:rPr>
            <w:rFonts w:ascii="仿宋" w:eastAsia="仿宋" w:hAnsi="仿宋" w:cs="仿宋" w:hint="eastAsia"/>
            <w:lang w:eastAsia="zh-CN"/>
          </w:rPr>
          <w:t>(二)、绩效评估方法</w:t>
        </w:r>
        <w:r>
          <w:tab/>
        </w:r>
        <w:r>
          <w:fldChar w:fldCharType="begin"/>
        </w:r>
        <w:r>
          <w:instrText xml:space="preserve"> PAGEREF _Toc18117 \h </w:instrText>
        </w:r>
        <w:r>
          <w:fldChar w:fldCharType="separate"/>
        </w:r>
        <w:r>
          <w:t>13</w:t>
        </w:r>
        <w:r>
          <w:fldChar w:fldCharType="end"/>
        </w:r>
      </w:hyperlink>
    </w:p>
    <w:p>
      <w:pPr>
        <w:pStyle w:val="TOC2"/>
        <w:tabs>
          <w:tab w:val="right" w:leader="dot" w:pos="8306"/>
        </w:tabs>
      </w:pPr>
      <w:hyperlink w:anchor="_Toc18031" w:history="1">
        <w:r>
          <w:rPr>
            <w:rFonts w:ascii="仿宋" w:eastAsia="仿宋" w:hAnsi="仿宋" w:cs="仿宋" w:hint="eastAsia"/>
            <w:lang w:eastAsia="zh-CN"/>
          </w:rPr>
          <w:t>(三)、绩效评估周期</w:t>
        </w:r>
        <w:r>
          <w:tab/>
        </w:r>
        <w:r>
          <w:fldChar w:fldCharType="begin"/>
        </w:r>
        <w:r>
          <w:instrText xml:space="preserve"> PAGEREF _Toc18031 \h </w:instrText>
        </w:r>
        <w:r>
          <w:fldChar w:fldCharType="separate"/>
        </w:r>
        <w:r>
          <w:t>14</w:t>
        </w:r>
        <w:r>
          <w:fldChar w:fldCharType="end"/>
        </w:r>
      </w:hyperlink>
    </w:p>
    <w:p>
      <w:pPr>
        <w:pStyle w:val="TOC1"/>
        <w:tabs>
          <w:tab w:val="right" w:leader="dot" w:pos="8306"/>
        </w:tabs>
      </w:pPr>
      <w:hyperlink w:anchor="_Toc16741" w:history="1">
        <w:r>
          <w:rPr>
            <w:rFonts w:ascii="仿宋" w:eastAsia="仿宋" w:hAnsi="仿宋" w:cs="仿宋" w:hint="eastAsia"/>
            <w:lang w:eastAsia="zh-CN"/>
          </w:rPr>
          <w:t>六、涂布机项目土建工程</w:t>
        </w:r>
        <w:r>
          <w:tab/>
        </w:r>
        <w:r>
          <w:fldChar w:fldCharType="begin"/>
        </w:r>
        <w:r>
          <w:instrText xml:space="preserve"> PAGEREF _Toc16741 \h </w:instrText>
        </w:r>
        <w:r>
          <w:fldChar w:fldCharType="separate"/>
        </w:r>
        <w:r>
          <w:t>15</w:t>
        </w:r>
        <w:r>
          <w:fldChar w:fldCharType="end"/>
        </w:r>
      </w:hyperlink>
    </w:p>
    <w:p>
      <w:pPr>
        <w:pStyle w:val="TOC2"/>
        <w:tabs>
          <w:tab w:val="right" w:leader="dot" w:pos="8306"/>
        </w:tabs>
      </w:pPr>
      <w:hyperlink w:anchor="_Toc13652" w:history="1">
        <w:r>
          <w:rPr>
            <w:rFonts w:ascii="仿宋" w:eastAsia="仿宋" w:hAnsi="仿宋" w:cs="仿宋" w:hint="eastAsia"/>
            <w:lang w:eastAsia="zh-CN"/>
          </w:rPr>
          <w:t>(一)、建筑工程设计原则</w:t>
        </w:r>
        <w:r>
          <w:tab/>
        </w:r>
        <w:r>
          <w:fldChar w:fldCharType="begin"/>
        </w:r>
        <w:r>
          <w:instrText xml:space="preserve"> PAGEREF _Toc13652 \h </w:instrText>
        </w:r>
        <w:r>
          <w:fldChar w:fldCharType="separate"/>
        </w:r>
        <w:r>
          <w:t>15</w:t>
        </w:r>
        <w:r>
          <w:fldChar w:fldCharType="end"/>
        </w:r>
      </w:hyperlink>
    </w:p>
    <w:p>
      <w:pPr>
        <w:pStyle w:val="TOC2"/>
        <w:tabs>
          <w:tab w:val="right" w:leader="dot" w:pos="8306"/>
        </w:tabs>
      </w:pPr>
      <w:hyperlink w:anchor="_Toc29444" w:history="1">
        <w:r>
          <w:rPr>
            <w:rFonts w:ascii="仿宋" w:eastAsia="仿宋" w:hAnsi="仿宋" w:cs="仿宋" w:hint="eastAsia"/>
            <w:lang w:eastAsia="zh-CN"/>
          </w:rPr>
          <w:t>(二)、土建工程设计年限及安全等级</w:t>
        </w:r>
        <w:r>
          <w:tab/>
        </w:r>
        <w:r>
          <w:fldChar w:fldCharType="begin"/>
        </w:r>
        <w:r>
          <w:instrText xml:space="preserve"> PAGEREF _Toc29444 \h </w:instrText>
        </w:r>
        <w:r>
          <w:fldChar w:fldCharType="separate"/>
        </w:r>
        <w:r>
          <w:t>16</w:t>
        </w:r>
        <w:r>
          <w:fldChar w:fldCharType="end"/>
        </w:r>
      </w:hyperlink>
    </w:p>
    <w:p>
      <w:pPr>
        <w:pStyle w:val="TOC2"/>
        <w:tabs>
          <w:tab w:val="right" w:leader="dot" w:pos="8306"/>
        </w:tabs>
      </w:pPr>
      <w:hyperlink w:anchor="_Toc21935" w:history="1">
        <w:r>
          <w:rPr>
            <w:rFonts w:ascii="仿宋" w:eastAsia="仿宋" w:hAnsi="仿宋" w:cs="仿宋" w:hint="eastAsia"/>
            <w:lang w:eastAsia="zh-CN"/>
          </w:rPr>
          <w:t>(三)、建筑工程设计总体要求</w:t>
        </w:r>
        <w:r>
          <w:tab/>
        </w:r>
        <w:r>
          <w:fldChar w:fldCharType="begin"/>
        </w:r>
        <w:r>
          <w:instrText xml:space="preserve"> PAGEREF _Toc21935 \h </w:instrText>
        </w:r>
        <w:r>
          <w:fldChar w:fldCharType="separate"/>
        </w:r>
        <w:r>
          <w:t>17</w:t>
        </w:r>
        <w:r>
          <w:fldChar w:fldCharType="end"/>
        </w:r>
      </w:hyperlink>
    </w:p>
    <w:p>
      <w:pPr>
        <w:pStyle w:val="TOC2"/>
        <w:tabs>
          <w:tab w:val="right" w:leader="dot" w:pos="8306"/>
        </w:tabs>
      </w:pPr>
      <w:hyperlink w:anchor="_Toc25069" w:history="1">
        <w:r>
          <w:rPr>
            <w:rFonts w:ascii="仿宋" w:eastAsia="仿宋" w:hAnsi="仿宋" w:cs="仿宋" w:hint="eastAsia"/>
            <w:lang w:eastAsia="zh-CN"/>
          </w:rPr>
          <w:t>(四)、土建工程建设指标</w:t>
        </w:r>
        <w:r>
          <w:tab/>
        </w:r>
        <w:r>
          <w:fldChar w:fldCharType="begin"/>
        </w:r>
        <w:r>
          <w:instrText xml:space="preserve"> PAGEREF _Toc25069 \h </w:instrText>
        </w:r>
        <w:r>
          <w:fldChar w:fldCharType="separate"/>
        </w:r>
        <w:r>
          <w:t>18</w:t>
        </w:r>
        <w:r>
          <w:fldChar w:fldCharType="end"/>
        </w:r>
      </w:hyperlink>
    </w:p>
    <w:p>
      <w:pPr>
        <w:pStyle w:val="TOC1"/>
        <w:tabs>
          <w:tab w:val="right" w:leader="dot" w:pos="8306"/>
        </w:tabs>
      </w:pPr>
      <w:hyperlink w:anchor="_Toc18982" w:history="1">
        <w:r>
          <w:rPr>
            <w:rFonts w:ascii="仿宋" w:eastAsia="仿宋" w:hAnsi="仿宋" w:cs="仿宋" w:hint="eastAsia"/>
            <w:lang w:eastAsia="zh-CN"/>
          </w:rPr>
          <w:t>七、涂布机项目人力资源管理</w:t>
        </w:r>
        <w:r>
          <w:tab/>
        </w:r>
        <w:r>
          <w:fldChar w:fldCharType="begin"/>
        </w:r>
        <w:r>
          <w:instrText xml:space="preserve"> PAGEREF _Toc18982 \h </w:instrText>
        </w:r>
        <w:r>
          <w:fldChar w:fldCharType="separate"/>
        </w:r>
        <w:r>
          <w:t>18</w:t>
        </w:r>
        <w:r>
          <w:fldChar w:fldCharType="end"/>
        </w:r>
      </w:hyperlink>
    </w:p>
    <w:p>
      <w:pPr>
        <w:pStyle w:val="TOC2"/>
        <w:tabs>
          <w:tab w:val="right" w:leader="dot" w:pos="8306"/>
        </w:tabs>
      </w:pPr>
      <w:hyperlink w:anchor="_Toc11663" w:history="1">
        <w:r>
          <w:rPr>
            <w:rFonts w:ascii="仿宋" w:eastAsia="仿宋" w:hAnsi="仿宋" w:cs="仿宋" w:hint="eastAsia"/>
            <w:lang w:eastAsia="zh-CN"/>
          </w:rPr>
          <w:t>(一)、建立健全的预算管理制度</w:t>
        </w:r>
        <w:r>
          <w:tab/>
        </w:r>
        <w:r>
          <w:fldChar w:fldCharType="begin"/>
        </w:r>
        <w:r>
          <w:instrText xml:space="preserve"> PAGEREF _Toc11663 \h </w:instrText>
        </w:r>
        <w:r>
          <w:fldChar w:fldCharType="separate"/>
        </w:r>
        <w:r>
          <w:t>18</w:t>
        </w:r>
        <w:r>
          <w:fldChar w:fldCharType="end"/>
        </w:r>
      </w:hyperlink>
    </w:p>
    <w:p>
      <w:pPr>
        <w:pStyle w:val="TOC2"/>
        <w:tabs>
          <w:tab w:val="right" w:leader="dot" w:pos="8306"/>
        </w:tabs>
      </w:pPr>
      <w:hyperlink w:anchor="_Toc9800" w:history="1">
        <w:r>
          <w:rPr>
            <w:rFonts w:ascii="仿宋" w:eastAsia="仿宋" w:hAnsi="仿宋" w:cs="仿宋" w:hint="eastAsia"/>
            <w:lang w:eastAsia="zh-CN"/>
          </w:rPr>
          <w:t>(二)、加强资金流动监控</w:t>
        </w:r>
        <w:r>
          <w:tab/>
        </w:r>
        <w:r>
          <w:fldChar w:fldCharType="begin"/>
        </w:r>
        <w:r>
          <w:instrText xml:space="preserve"> PAGEREF _Toc9800 \h </w:instrText>
        </w:r>
        <w:r>
          <w:fldChar w:fldCharType="separate"/>
        </w:r>
        <w:r>
          <w:t>20</w:t>
        </w:r>
        <w:r>
          <w:fldChar w:fldCharType="end"/>
        </w:r>
      </w:hyperlink>
    </w:p>
    <w:p>
      <w:pPr>
        <w:pStyle w:val="TOC2"/>
        <w:tabs>
          <w:tab w:val="right" w:leader="dot" w:pos="8306"/>
        </w:tabs>
      </w:pPr>
      <w:hyperlink w:anchor="_Toc11698" w:history="1">
        <w:r>
          <w:rPr>
            <w:rFonts w:ascii="仿宋" w:eastAsia="仿宋" w:hAnsi="仿宋" w:cs="仿宋" w:hint="eastAsia"/>
            <w:lang w:eastAsia="zh-CN"/>
          </w:rPr>
          <w:t>(三)、制定完善的风险控制机制</w:t>
        </w:r>
        <w:r>
          <w:tab/>
        </w:r>
        <w:r>
          <w:fldChar w:fldCharType="begin"/>
        </w:r>
        <w:r>
          <w:instrText xml:space="preserve"> PAGEREF _Toc11698 \h </w:instrText>
        </w:r>
        <w:r>
          <w:fldChar w:fldCharType="separate"/>
        </w:r>
        <w:r>
          <w:t>21</w:t>
        </w:r>
        <w:r>
          <w:fldChar w:fldCharType="end"/>
        </w:r>
      </w:hyperlink>
    </w:p>
    <w:p>
      <w:pPr>
        <w:pStyle w:val="TOC2"/>
        <w:tabs>
          <w:tab w:val="right" w:leader="dot" w:pos="8306"/>
        </w:tabs>
      </w:pPr>
      <w:hyperlink w:anchor="_Toc29541" w:history="1">
        <w:r>
          <w:rPr>
            <w:rFonts w:ascii="仿宋" w:eastAsia="仿宋" w:hAnsi="仿宋" w:cs="仿宋" w:hint="eastAsia"/>
            <w:lang w:eastAsia="zh-CN"/>
          </w:rPr>
          <w:t>(四)、优化成本管理</w:t>
        </w:r>
        <w:r>
          <w:tab/>
        </w:r>
        <w:r>
          <w:fldChar w:fldCharType="begin"/>
        </w:r>
        <w:r>
          <w:instrText xml:space="preserve"> PAGEREF _Toc29541 \h </w:instrText>
        </w:r>
        <w:r>
          <w:fldChar w:fldCharType="separate"/>
        </w:r>
        <w:r>
          <w:t>22</w:t>
        </w:r>
        <w:r>
          <w:fldChar w:fldCharType="end"/>
        </w:r>
      </w:hyperlink>
    </w:p>
    <w:p>
      <w:pPr>
        <w:pStyle w:val="TOC1"/>
        <w:tabs>
          <w:tab w:val="right" w:leader="dot" w:pos="8306"/>
        </w:tabs>
      </w:pPr>
      <w:hyperlink w:anchor="_Toc15460" w:history="1">
        <w:r>
          <w:rPr>
            <w:rFonts w:ascii="仿宋" w:eastAsia="仿宋" w:hAnsi="仿宋" w:cs="仿宋" w:hint="eastAsia"/>
            <w:lang w:eastAsia="zh-CN"/>
          </w:rPr>
          <w:t>八、涂布机项目风险管理</w:t>
        </w:r>
        <w:r>
          <w:tab/>
        </w:r>
        <w:r>
          <w:fldChar w:fldCharType="begin"/>
        </w:r>
        <w:r>
          <w:instrText xml:space="preserve"> PAGEREF _Toc15460 \h </w:instrText>
        </w:r>
        <w:r>
          <w:fldChar w:fldCharType="separate"/>
        </w:r>
        <w:r>
          <w:t>23</w:t>
        </w:r>
        <w:r>
          <w:fldChar w:fldCharType="end"/>
        </w:r>
      </w:hyperlink>
    </w:p>
    <w:p>
      <w:pPr>
        <w:pStyle w:val="TOC2"/>
        <w:tabs>
          <w:tab w:val="right" w:leader="dot" w:pos="8306"/>
        </w:tabs>
      </w:pPr>
      <w:hyperlink w:anchor="_Toc18769" w:history="1">
        <w:r>
          <w:rPr>
            <w:rFonts w:ascii="仿宋" w:eastAsia="仿宋" w:hAnsi="仿宋" w:cs="仿宋" w:hint="eastAsia"/>
            <w:lang w:eastAsia="zh-CN"/>
          </w:rPr>
          <w:t>(一)、风险识别与评估</w:t>
        </w:r>
        <w:r>
          <w:tab/>
        </w:r>
        <w:r>
          <w:fldChar w:fldCharType="begin"/>
        </w:r>
        <w:r>
          <w:instrText xml:space="preserve"> PAGEREF _Toc18769 \h </w:instrText>
        </w:r>
        <w:r>
          <w:fldChar w:fldCharType="separate"/>
        </w:r>
        <w:r>
          <w:t>23</w:t>
        </w:r>
        <w:r>
          <w:fldChar w:fldCharType="end"/>
        </w:r>
      </w:hyperlink>
    </w:p>
    <w:p>
      <w:pPr>
        <w:pStyle w:val="TOC2"/>
        <w:tabs>
          <w:tab w:val="right" w:leader="dot" w:pos="8306"/>
        </w:tabs>
      </w:pPr>
      <w:hyperlink w:anchor="_Toc2110" w:history="1">
        <w:r>
          <w:rPr>
            <w:rFonts w:ascii="仿宋" w:eastAsia="仿宋" w:hAnsi="仿宋" w:cs="仿宋" w:hint="eastAsia"/>
            <w:lang w:eastAsia="zh-CN"/>
          </w:rPr>
          <w:t>(二)、风险应对策略</w:t>
        </w:r>
        <w:r>
          <w:tab/>
        </w:r>
        <w:r>
          <w:fldChar w:fldCharType="begin"/>
        </w:r>
        <w:r>
          <w:instrText xml:space="preserve"> PAGEREF _Toc2110 \h </w:instrText>
        </w:r>
        <w:r>
          <w:fldChar w:fldCharType="separate"/>
        </w:r>
        <w:r>
          <w:t>24</w:t>
        </w:r>
        <w:r>
          <w:fldChar w:fldCharType="end"/>
        </w:r>
      </w:hyperlink>
    </w:p>
    <w:p>
      <w:pPr>
        <w:pStyle w:val="TOC2"/>
        <w:tabs>
          <w:tab w:val="right" w:leader="dot" w:pos="8306"/>
        </w:tabs>
      </w:pPr>
      <w:hyperlink w:anchor="_Toc517" w:history="1">
        <w:r>
          <w:rPr>
            <w:rFonts w:ascii="仿宋" w:eastAsia="仿宋" w:hAnsi="仿宋" w:cs="仿宋" w:hint="eastAsia"/>
            <w:lang w:eastAsia="zh-CN"/>
          </w:rPr>
          <w:t>(三)、风险监控与控制</w:t>
        </w:r>
        <w:r>
          <w:tab/>
        </w:r>
        <w:r>
          <w:fldChar w:fldCharType="begin"/>
        </w:r>
        <w:r>
          <w:instrText xml:space="preserve"> PAGEREF _Toc517 \h </w:instrText>
        </w:r>
        <w:r>
          <w:fldChar w:fldCharType="separate"/>
        </w:r>
        <w:r>
          <w:t>26</w:t>
        </w:r>
        <w:r>
          <w:fldChar w:fldCharType="end"/>
        </w:r>
      </w:hyperlink>
    </w:p>
    <w:p>
      <w:pPr>
        <w:pStyle w:val="TOC1"/>
        <w:tabs>
          <w:tab w:val="right" w:leader="dot" w:pos="8306"/>
        </w:tabs>
      </w:pPr>
      <w:hyperlink w:anchor="_Toc31224" w:history="1">
        <w:r>
          <w:rPr>
            <w:rFonts w:ascii="仿宋" w:eastAsia="仿宋" w:hAnsi="仿宋" w:cs="仿宋" w:hint="eastAsia"/>
            <w:lang w:eastAsia="zh-CN"/>
          </w:rPr>
          <w:t>九、涂布机项目环境影响分析</w:t>
        </w:r>
        <w:r>
          <w:tab/>
        </w:r>
        <w:r>
          <w:fldChar w:fldCharType="begin"/>
        </w:r>
        <w:r>
          <w:instrText xml:space="preserve"> PAGEREF _Toc31224 \h </w:instrText>
        </w:r>
        <w:r>
          <w:fldChar w:fldCharType="separate"/>
        </w:r>
        <w:r>
          <w:t>27</w:t>
        </w:r>
        <w:r>
          <w:fldChar w:fldCharType="end"/>
        </w:r>
      </w:hyperlink>
    </w:p>
    <w:p>
      <w:pPr>
        <w:pStyle w:val="TOC2"/>
        <w:tabs>
          <w:tab w:val="right" w:leader="dot" w:pos="8306"/>
        </w:tabs>
      </w:pPr>
      <w:hyperlink w:anchor="_Toc1912" w:history="1">
        <w:r>
          <w:rPr>
            <w:rFonts w:ascii="仿宋" w:eastAsia="仿宋" w:hAnsi="仿宋" w:cs="仿宋" w:hint="eastAsia"/>
            <w:lang w:eastAsia="zh-CN"/>
          </w:rPr>
          <w:t>(一)、建设区域环境质量现状</w:t>
        </w:r>
        <w:r>
          <w:tab/>
        </w:r>
        <w:r>
          <w:fldChar w:fldCharType="begin"/>
        </w:r>
        <w:r>
          <w:instrText xml:space="preserve"> PAGEREF _Toc1912 \h </w:instrText>
        </w:r>
        <w:r>
          <w:fldChar w:fldCharType="separate"/>
        </w:r>
        <w:r>
          <w:t>27</w:t>
        </w:r>
        <w:r>
          <w:fldChar w:fldCharType="end"/>
        </w:r>
      </w:hyperlink>
    </w:p>
    <w:p>
      <w:pPr>
        <w:pStyle w:val="TOC2"/>
        <w:tabs>
          <w:tab w:val="right" w:leader="dot" w:pos="8306"/>
        </w:tabs>
      </w:pPr>
      <w:hyperlink w:anchor="_Toc20318" w:history="1">
        <w:r>
          <w:rPr>
            <w:rFonts w:ascii="仿宋" w:eastAsia="仿宋" w:hAnsi="仿宋" w:cs="仿宋" w:hint="eastAsia"/>
            <w:lang w:eastAsia="zh-CN"/>
          </w:rPr>
          <w:t>(二)、建设期环境保护</w:t>
        </w:r>
        <w:r>
          <w:tab/>
        </w:r>
        <w:r>
          <w:fldChar w:fldCharType="begin"/>
        </w:r>
        <w:r>
          <w:instrText xml:space="preserve"> PAGEREF _Toc20318 \h </w:instrText>
        </w:r>
        <w:r>
          <w:fldChar w:fldCharType="separate"/>
        </w:r>
        <w:r>
          <w:t>29</w:t>
        </w:r>
        <w:r>
          <w:fldChar w:fldCharType="end"/>
        </w:r>
      </w:hyperlink>
    </w:p>
    <w:p>
      <w:pPr>
        <w:pStyle w:val="TOC2"/>
        <w:tabs>
          <w:tab w:val="right" w:leader="dot" w:pos="8306"/>
        </w:tabs>
      </w:pPr>
      <w:hyperlink w:anchor="_Toc29998" w:history="1">
        <w:r>
          <w:rPr>
            <w:rFonts w:ascii="仿宋" w:eastAsia="仿宋" w:hAnsi="仿宋" w:cs="仿宋" w:hint="eastAsia"/>
            <w:lang w:eastAsia="zh-CN"/>
          </w:rPr>
          <w:t>(三)、运营期环境保护</w:t>
        </w:r>
        <w:r>
          <w:tab/>
        </w:r>
        <w:r>
          <w:fldChar w:fldCharType="begin"/>
        </w:r>
        <w:r>
          <w:instrText xml:space="preserve"> PAGEREF _Toc29998 \h </w:instrText>
        </w:r>
        <w:r>
          <w:fldChar w:fldCharType="separate"/>
        </w:r>
        <w:r>
          <w:t>30</w:t>
        </w:r>
        <w:r>
          <w:fldChar w:fldCharType="end"/>
        </w:r>
      </w:hyperlink>
    </w:p>
    <w:p>
      <w:pPr>
        <w:pStyle w:val="TOC2"/>
        <w:tabs>
          <w:tab w:val="right" w:leader="dot" w:pos="8306"/>
        </w:tabs>
      </w:pPr>
      <w:hyperlink w:anchor="_Toc24353" w:history="1">
        <w:r>
          <w:rPr>
            <w:rFonts w:ascii="仿宋" w:eastAsia="仿宋" w:hAnsi="仿宋" w:cs="仿宋" w:hint="eastAsia"/>
            <w:lang w:eastAsia="zh-CN"/>
          </w:rPr>
          <w:t>(四)、涂布机项目建设对区域经济的影响</w:t>
        </w:r>
        <w:r>
          <w:tab/>
        </w:r>
        <w:r>
          <w:fldChar w:fldCharType="begin"/>
        </w:r>
        <w:r>
          <w:instrText xml:space="preserve"> PAGEREF _Toc24353 \h </w:instrText>
        </w:r>
        <w:r>
          <w:fldChar w:fldCharType="separate"/>
        </w:r>
        <w:r>
          <w:t>31</w:t>
        </w:r>
        <w:r>
          <w:fldChar w:fldCharType="end"/>
        </w:r>
      </w:hyperlink>
    </w:p>
    <w:p>
      <w:pPr>
        <w:pStyle w:val="TOC2"/>
        <w:tabs>
          <w:tab w:val="right" w:leader="dot" w:pos="8306"/>
        </w:tabs>
      </w:pPr>
      <w:hyperlink w:anchor="_Toc21326" w:history="1">
        <w:r>
          <w:rPr>
            <w:rFonts w:ascii="仿宋" w:eastAsia="仿宋" w:hAnsi="仿宋" w:cs="仿宋" w:hint="eastAsia"/>
            <w:lang w:eastAsia="zh-CN"/>
          </w:rPr>
          <w:t>(五)、废弃物处理</w:t>
        </w:r>
        <w:r>
          <w:tab/>
        </w:r>
        <w:r>
          <w:fldChar w:fldCharType="begin"/>
        </w:r>
        <w:r>
          <w:instrText xml:space="preserve"> PAGEREF _Toc21326 \h </w:instrText>
        </w:r>
        <w:r>
          <w:fldChar w:fldCharType="separate"/>
        </w:r>
        <w:r>
          <w:t>33</w:t>
        </w:r>
        <w:r>
          <w:fldChar w:fldCharType="end"/>
        </w:r>
      </w:hyperlink>
    </w:p>
    <w:p>
      <w:pPr>
        <w:pStyle w:val="TOC2"/>
        <w:tabs>
          <w:tab w:val="right" w:leader="dot" w:pos="8306"/>
        </w:tabs>
      </w:pPr>
      <w:hyperlink w:anchor="_Toc21542" w:history="1">
        <w:r>
          <w:rPr>
            <w:rFonts w:ascii="仿宋" w:eastAsia="仿宋" w:hAnsi="仿宋" w:cs="仿宋" w:hint="eastAsia"/>
            <w:lang w:eastAsia="zh-CN"/>
          </w:rPr>
          <w:t>(六)、特殊环境影响分析</w:t>
        </w:r>
        <w:r>
          <w:tab/>
        </w:r>
        <w:r>
          <w:fldChar w:fldCharType="begin"/>
        </w:r>
        <w:r>
          <w:instrText xml:space="preserve"> PAGEREF _Toc21542 \h </w:instrText>
        </w:r>
        <w:r>
          <w:fldChar w:fldCharType="separate"/>
        </w:r>
        <w:r>
          <w:t>34</w:t>
        </w:r>
        <w:r>
          <w:fldChar w:fldCharType="end"/>
        </w:r>
      </w:hyperlink>
    </w:p>
    <w:p>
      <w:pPr>
        <w:pStyle w:val="TOC2"/>
        <w:tabs>
          <w:tab w:val="right" w:leader="dot" w:pos="8306"/>
        </w:tabs>
      </w:pPr>
      <w:hyperlink w:anchor="_Toc7989" w:history="1">
        <w:r>
          <w:rPr>
            <w:rFonts w:ascii="仿宋" w:eastAsia="仿宋" w:hAnsi="仿宋" w:cs="仿宋" w:hint="eastAsia"/>
            <w:lang w:eastAsia="zh-CN"/>
          </w:rPr>
          <w:t>(七)、清洁生产</w:t>
        </w:r>
        <w:r>
          <w:tab/>
        </w:r>
        <w:r>
          <w:fldChar w:fldCharType="begin"/>
        </w:r>
        <w:r>
          <w:instrText xml:space="preserve"> PAGEREF _Toc7989 \h </w:instrText>
        </w:r>
        <w:r>
          <w:fldChar w:fldCharType="separate"/>
        </w:r>
        <w:r>
          <w:t>35</w:t>
        </w:r>
        <w:r>
          <w:fldChar w:fldCharType="end"/>
        </w:r>
      </w:hyperlink>
    </w:p>
    <w:p>
      <w:pPr>
        <w:pStyle w:val="TOC2"/>
        <w:tabs>
          <w:tab w:val="right" w:leader="dot" w:pos="8306"/>
        </w:tabs>
      </w:pPr>
      <w:hyperlink w:anchor="_Toc25652" w:history="1">
        <w:r>
          <w:rPr>
            <w:rFonts w:ascii="仿宋" w:eastAsia="仿宋" w:hAnsi="仿宋" w:cs="仿宋" w:hint="eastAsia"/>
            <w:lang w:eastAsia="zh-CN"/>
          </w:rPr>
          <w:t>(八)、环境保护综合评价</w:t>
        </w:r>
        <w:r>
          <w:tab/>
        </w:r>
        <w:r>
          <w:fldChar w:fldCharType="begin"/>
        </w:r>
        <w:r>
          <w:instrText xml:space="preserve"> PAGEREF _Toc25652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97" w:history="1">
        <w:r>
          <w:rPr>
            <w:rFonts w:ascii="仿宋" w:eastAsia="仿宋" w:hAnsi="仿宋" w:cs="仿宋" w:hint="eastAsia"/>
            <w:lang w:eastAsia="zh-CN"/>
          </w:rPr>
          <w:t>十、涂布机项目经营效益</w:t>
        </w:r>
        <w:r>
          <w:tab/>
        </w:r>
        <w:r>
          <w:fldChar w:fldCharType="begin"/>
        </w:r>
        <w:r>
          <w:instrText xml:space="preserve"> PAGEREF _Toc13797 \h </w:instrText>
        </w:r>
        <w:r>
          <w:fldChar w:fldCharType="separate"/>
        </w:r>
        <w:r>
          <w:t>38</w:t>
        </w:r>
        <w:r>
          <w:fldChar w:fldCharType="end"/>
        </w:r>
      </w:hyperlink>
    </w:p>
    <w:p>
      <w:pPr>
        <w:pStyle w:val="TOC2"/>
        <w:tabs>
          <w:tab w:val="right" w:leader="dot" w:pos="8306"/>
        </w:tabs>
      </w:pPr>
      <w:hyperlink w:anchor="_Toc25909" w:history="1">
        <w:r>
          <w:rPr>
            <w:rFonts w:ascii="仿宋" w:eastAsia="仿宋" w:hAnsi="仿宋" w:cs="仿宋" w:hint="eastAsia"/>
            <w:lang w:eastAsia="zh-CN"/>
          </w:rPr>
          <w:t>(一)、经济评价财务测算</w:t>
        </w:r>
        <w:r>
          <w:tab/>
        </w:r>
        <w:r>
          <w:fldChar w:fldCharType="begin"/>
        </w:r>
        <w:r>
          <w:instrText xml:space="preserve"> PAGEREF _Toc25909 \h </w:instrText>
        </w:r>
        <w:r>
          <w:fldChar w:fldCharType="separate"/>
        </w:r>
        <w:r>
          <w:t>38</w:t>
        </w:r>
        <w:r>
          <w:fldChar w:fldCharType="end"/>
        </w:r>
      </w:hyperlink>
    </w:p>
    <w:p>
      <w:pPr>
        <w:pStyle w:val="TOC2"/>
        <w:tabs>
          <w:tab w:val="right" w:leader="dot" w:pos="8306"/>
        </w:tabs>
      </w:pPr>
      <w:hyperlink w:anchor="_Toc5834" w:history="1">
        <w:r>
          <w:rPr>
            <w:rFonts w:ascii="仿宋" w:eastAsia="仿宋" w:hAnsi="仿宋" w:cs="仿宋" w:hint="eastAsia"/>
            <w:lang w:eastAsia="zh-CN"/>
          </w:rPr>
          <w:t>(二)、涂布机项目盈利能力分析</w:t>
        </w:r>
        <w:r>
          <w:tab/>
        </w:r>
        <w:r>
          <w:fldChar w:fldCharType="begin"/>
        </w:r>
        <w:r>
          <w:instrText xml:space="preserve"> PAGEREF _Toc5834 \h </w:instrText>
        </w:r>
        <w:r>
          <w:fldChar w:fldCharType="separate"/>
        </w:r>
        <w:r>
          <w:t>39</w:t>
        </w:r>
        <w:r>
          <w:fldChar w:fldCharType="end"/>
        </w:r>
      </w:hyperlink>
    </w:p>
    <w:p>
      <w:pPr>
        <w:pStyle w:val="TOC1"/>
        <w:tabs>
          <w:tab w:val="right" w:leader="dot" w:pos="8306"/>
        </w:tabs>
      </w:pPr>
      <w:hyperlink w:anchor="_Toc32106" w:history="1">
        <w:r>
          <w:rPr>
            <w:rFonts w:ascii="仿宋" w:eastAsia="仿宋" w:hAnsi="仿宋" w:cs="仿宋" w:hint="eastAsia"/>
            <w:lang w:eastAsia="zh-CN"/>
          </w:rPr>
          <w:t>十一、涂布机项目人力资源培养与发展</w:t>
        </w:r>
        <w:r>
          <w:tab/>
        </w:r>
        <w:r>
          <w:fldChar w:fldCharType="begin"/>
        </w:r>
        <w:r>
          <w:instrText xml:space="preserve"> PAGEREF _Toc32106 \h </w:instrText>
        </w:r>
        <w:r>
          <w:fldChar w:fldCharType="separate"/>
        </w:r>
        <w:r>
          <w:t>40</w:t>
        </w:r>
        <w:r>
          <w:fldChar w:fldCharType="end"/>
        </w:r>
      </w:hyperlink>
    </w:p>
    <w:p>
      <w:pPr>
        <w:pStyle w:val="TOC2"/>
        <w:tabs>
          <w:tab w:val="right" w:leader="dot" w:pos="8306"/>
        </w:tabs>
      </w:pPr>
      <w:hyperlink w:anchor="_Toc27037" w:history="1">
        <w:r>
          <w:rPr>
            <w:rFonts w:ascii="仿宋" w:eastAsia="仿宋" w:hAnsi="仿宋" w:cs="仿宋" w:hint="eastAsia"/>
            <w:lang w:eastAsia="zh-CN"/>
          </w:rPr>
          <w:t>(一)、人才需求与规划</w:t>
        </w:r>
        <w:r>
          <w:tab/>
        </w:r>
        <w:r>
          <w:fldChar w:fldCharType="begin"/>
        </w:r>
        <w:r>
          <w:instrText xml:space="preserve"> PAGEREF _Toc27037 \h </w:instrText>
        </w:r>
        <w:r>
          <w:fldChar w:fldCharType="separate"/>
        </w:r>
        <w:r>
          <w:t>40</w:t>
        </w:r>
        <w:r>
          <w:fldChar w:fldCharType="end"/>
        </w:r>
      </w:hyperlink>
    </w:p>
    <w:p>
      <w:pPr>
        <w:pStyle w:val="TOC2"/>
        <w:tabs>
          <w:tab w:val="right" w:leader="dot" w:pos="8306"/>
        </w:tabs>
      </w:pPr>
      <w:hyperlink w:anchor="_Toc20027" w:history="1">
        <w:r>
          <w:rPr>
            <w:rFonts w:ascii="仿宋" w:eastAsia="仿宋" w:hAnsi="仿宋" w:cs="仿宋" w:hint="eastAsia"/>
            <w:lang w:eastAsia="zh-CN"/>
          </w:rPr>
          <w:t>(二)、培训与发展计划</w:t>
        </w:r>
        <w:r>
          <w:tab/>
        </w:r>
        <w:r>
          <w:fldChar w:fldCharType="begin"/>
        </w:r>
        <w:r>
          <w:instrText xml:space="preserve"> PAGEREF _Toc20027 \h </w:instrText>
        </w:r>
        <w:r>
          <w:fldChar w:fldCharType="separate"/>
        </w:r>
        <w:r>
          <w:t>40</w:t>
        </w:r>
        <w:r>
          <w:fldChar w:fldCharType="end"/>
        </w:r>
      </w:hyperlink>
    </w:p>
    <w:p>
      <w:pPr>
        <w:pStyle w:val="TOC1"/>
        <w:tabs>
          <w:tab w:val="right" w:leader="dot" w:pos="8306"/>
        </w:tabs>
      </w:pPr>
      <w:hyperlink w:anchor="_Toc18547" w:history="1">
        <w:r>
          <w:rPr>
            <w:rFonts w:ascii="仿宋" w:eastAsia="仿宋" w:hAnsi="仿宋" w:cs="仿宋" w:hint="eastAsia"/>
            <w:lang w:eastAsia="zh-CN"/>
          </w:rPr>
          <w:t>十二、涂布机项目技术管理</w:t>
        </w:r>
        <w:r>
          <w:tab/>
        </w:r>
        <w:r>
          <w:fldChar w:fldCharType="begin"/>
        </w:r>
        <w:r>
          <w:instrText xml:space="preserve"> PAGEREF _Toc18547 \h </w:instrText>
        </w:r>
        <w:r>
          <w:fldChar w:fldCharType="separate"/>
        </w:r>
        <w:r>
          <w:t>41</w:t>
        </w:r>
        <w:r>
          <w:fldChar w:fldCharType="end"/>
        </w:r>
      </w:hyperlink>
    </w:p>
    <w:p>
      <w:pPr>
        <w:pStyle w:val="TOC2"/>
        <w:tabs>
          <w:tab w:val="right" w:leader="dot" w:pos="8306"/>
        </w:tabs>
      </w:pPr>
      <w:hyperlink w:anchor="_Toc13961" w:history="1">
        <w:r>
          <w:rPr>
            <w:rFonts w:ascii="仿宋" w:eastAsia="仿宋" w:hAnsi="仿宋" w:cs="仿宋" w:hint="eastAsia"/>
            <w:lang w:eastAsia="zh-CN"/>
          </w:rPr>
          <w:t>(一)、技术方案选用方向</w:t>
        </w:r>
        <w:r>
          <w:tab/>
        </w:r>
        <w:r>
          <w:fldChar w:fldCharType="begin"/>
        </w:r>
        <w:r>
          <w:instrText xml:space="preserve"> PAGEREF _Toc13961 \h </w:instrText>
        </w:r>
        <w:r>
          <w:fldChar w:fldCharType="separate"/>
        </w:r>
        <w:r>
          <w:t>41</w:t>
        </w:r>
        <w:r>
          <w:fldChar w:fldCharType="end"/>
        </w:r>
      </w:hyperlink>
    </w:p>
    <w:p>
      <w:pPr>
        <w:pStyle w:val="TOC2"/>
        <w:tabs>
          <w:tab w:val="right" w:leader="dot" w:pos="8306"/>
        </w:tabs>
      </w:pPr>
      <w:hyperlink w:anchor="_Toc5947" w:history="1">
        <w:r>
          <w:rPr>
            <w:rFonts w:ascii="仿宋" w:eastAsia="仿宋" w:hAnsi="仿宋" w:cs="仿宋" w:hint="eastAsia"/>
            <w:lang w:eastAsia="zh-CN"/>
          </w:rPr>
          <w:t>(二)、工艺技术方案选用原则</w:t>
        </w:r>
        <w:r>
          <w:tab/>
        </w:r>
        <w:r>
          <w:fldChar w:fldCharType="begin"/>
        </w:r>
        <w:r>
          <w:instrText xml:space="preserve"> PAGEREF _Toc5947 \h </w:instrText>
        </w:r>
        <w:r>
          <w:fldChar w:fldCharType="separate"/>
        </w:r>
        <w:r>
          <w:t>43</w:t>
        </w:r>
        <w:r>
          <w:fldChar w:fldCharType="end"/>
        </w:r>
      </w:hyperlink>
    </w:p>
    <w:p>
      <w:pPr>
        <w:pStyle w:val="TOC2"/>
        <w:tabs>
          <w:tab w:val="right" w:leader="dot" w:pos="8306"/>
        </w:tabs>
      </w:pPr>
      <w:hyperlink w:anchor="_Toc28856" w:history="1">
        <w:r>
          <w:rPr>
            <w:rFonts w:ascii="仿宋" w:eastAsia="仿宋" w:hAnsi="仿宋" w:cs="仿宋" w:hint="eastAsia"/>
            <w:lang w:eastAsia="zh-CN"/>
          </w:rPr>
          <w:t>(三)、工艺技术方案要求</w:t>
        </w:r>
        <w:r>
          <w:tab/>
        </w:r>
        <w:r>
          <w:fldChar w:fldCharType="begin"/>
        </w:r>
        <w:r>
          <w:instrText xml:space="preserve"> PAGEREF _Toc28856 \h </w:instrText>
        </w:r>
        <w:r>
          <w:fldChar w:fldCharType="separate"/>
        </w:r>
        <w:r>
          <w:t>45</w:t>
        </w:r>
        <w:r>
          <w:fldChar w:fldCharType="end"/>
        </w:r>
      </w:hyperlink>
    </w:p>
    <w:p>
      <w:pPr>
        <w:pStyle w:val="TOC1"/>
        <w:tabs>
          <w:tab w:val="right" w:leader="dot" w:pos="8306"/>
        </w:tabs>
      </w:pPr>
      <w:hyperlink w:anchor="_Toc15417" w:history="1">
        <w:r>
          <w:rPr>
            <w:rFonts w:ascii="仿宋" w:eastAsia="仿宋" w:hAnsi="仿宋" w:cs="仿宋" w:hint="eastAsia"/>
            <w:lang w:eastAsia="zh-CN"/>
          </w:rPr>
          <w:t>十三、涂布机项目工程方案分析</w:t>
        </w:r>
        <w:r>
          <w:tab/>
        </w:r>
        <w:r>
          <w:fldChar w:fldCharType="begin"/>
        </w:r>
        <w:r>
          <w:instrText xml:space="preserve"> PAGEREF _Toc15417 \h </w:instrText>
        </w:r>
        <w:r>
          <w:fldChar w:fldCharType="separate"/>
        </w:r>
        <w:r>
          <w:t>47</w:t>
        </w:r>
        <w:r>
          <w:fldChar w:fldCharType="end"/>
        </w:r>
      </w:hyperlink>
    </w:p>
    <w:p>
      <w:pPr>
        <w:pStyle w:val="TOC2"/>
        <w:tabs>
          <w:tab w:val="right" w:leader="dot" w:pos="8306"/>
        </w:tabs>
      </w:pPr>
      <w:hyperlink w:anchor="_Toc12736" w:history="1">
        <w:r>
          <w:rPr>
            <w:rFonts w:ascii="仿宋" w:eastAsia="仿宋" w:hAnsi="仿宋" w:cs="仿宋" w:hint="eastAsia"/>
            <w:lang w:eastAsia="zh-CN"/>
          </w:rPr>
          <w:t>(一)、建筑工程设计原则</w:t>
        </w:r>
        <w:r>
          <w:tab/>
        </w:r>
        <w:r>
          <w:fldChar w:fldCharType="begin"/>
        </w:r>
        <w:r>
          <w:instrText xml:space="preserve"> PAGEREF _Toc12736 \h </w:instrText>
        </w:r>
        <w:r>
          <w:fldChar w:fldCharType="separate"/>
        </w:r>
        <w:r>
          <w:t>47</w:t>
        </w:r>
        <w:r>
          <w:fldChar w:fldCharType="end"/>
        </w:r>
      </w:hyperlink>
    </w:p>
    <w:p>
      <w:pPr>
        <w:pStyle w:val="TOC2"/>
        <w:tabs>
          <w:tab w:val="right" w:leader="dot" w:pos="8306"/>
        </w:tabs>
      </w:pPr>
      <w:hyperlink w:anchor="_Toc26939" w:history="1">
        <w:r>
          <w:rPr>
            <w:rFonts w:ascii="仿宋" w:eastAsia="仿宋" w:hAnsi="仿宋" w:cs="仿宋" w:hint="eastAsia"/>
            <w:lang w:eastAsia="zh-CN"/>
          </w:rPr>
          <w:t>(二)、土建工程建设指标</w:t>
        </w:r>
        <w:r>
          <w:tab/>
        </w:r>
        <w:r>
          <w:fldChar w:fldCharType="begin"/>
        </w:r>
        <w:r>
          <w:instrText xml:space="preserve"> PAGEREF _Toc26939 \h </w:instrText>
        </w:r>
        <w:r>
          <w:fldChar w:fldCharType="separate"/>
        </w:r>
        <w:r>
          <w:t>50</w:t>
        </w:r>
        <w:r>
          <w:fldChar w:fldCharType="end"/>
        </w:r>
      </w:hyperlink>
    </w:p>
    <w:p>
      <w:pPr>
        <w:pStyle w:val="TOC1"/>
        <w:tabs>
          <w:tab w:val="right" w:leader="dot" w:pos="8306"/>
        </w:tabs>
      </w:pPr>
      <w:hyperlink w:anchor="_Toc23046" w:history="1">
        <w:r>
          <w:rPr>
            <w:rFonts w:ascii="仿宋" w:eastAsia="仿宋" w:hAnsi="仿宋" w:cs="仿宋" w:hint="eastAsia"/>
            <w:lang w:eastAsia="zh-CN"/>
          </w:rPr>
          <w:t>十四、供应链管理</w:t>
        </w:r>
        <w:r>
          <w:tab/>
        </w:r>
        <w:r>
          <w:fldChar w:fldCharType="begin"/>
        </w:r>
        <w:r>
          <w:instrText xml:space="preserve"> PAGEREF _Toc23046 \h </w:instrText>
        </w:r>
        <w:r>
          <w:fldChar w:fldCharType="separate"/>
        </w:r>
        <w:r>
          <w:t>52</w:t>
        </w:r>
        <w:r>
          <w:fldChar w:fldCharType="end"/>
        </w:r>
      </w:hyperlink>
    </w:p>
    <w:p>
      <w:pPr>
        <w:pStyle w:val="TOC2"/>
        <w:tabs>
          <w:tab w:val="right" w:leader="dot" w:pos="8306"/>
        </w:tabs>
      </w:pPr>
      <w:hyperlink w:anchor="_Toc25504" w:history="1">
        <w:r>
          <w:rPr>
            <w:rFonts w:ascii="仿宋" w:eastAsia="仿宋" w:hAnsi="仿宋" w:cs="仿宋" w:hint="eastAsia"/>
            <w:lang w:eastAsia="zh-CN"/>
          </w:rPr>
          <w:t>(一)、供应链战略规划</w:t>
        </w:r>
        <w:r>
          <w:tab/>
        </w:r>
        <w:r>
          <w:fldChar w:fldCharType="begin"/>
        </w:r>
        <w:r>
          <w:instrText xml:space="preserve"> PAGEREF _Toc25504 \h </w:instrText>
        </w:r>
        <w:r>
          <w:fldChar w:fldCharType="separate"/>
        </w:r>
        <w:r>
          <w:t>52</w:t>
        </w:r>
        <w:r>
          <w:fldChar w:fldCharType="end"/>
        </w:r>
      </w:hyperlink>
    </w:p>
    <w:p>
      <w:pPr>
        <w:pStyle w:val="TOC2"/>
        <w:tabs>
          <w:tab w:val="right" w:leader="dot" w:pos="8306"/>
        </w:tabs>
      </w:pPr>
      <w:hyperlink w:anchor="_Toc3538" w:history="1">
        <w:r>
          <w:rPr>
            <w:rFonts w:ascii="仿宋" w:eastAsia="仿宋" w:hAnsi="仿宋" w:cs="仿宋" w:hint="eastAsia"/>
            <w:lang w:eastAsia="zh-CN"/>
          </w:rPr>
          <w:t>(二)、供应商选择与合作</w:t>
        </w:r>
        <w:r>
          <w:tab/>
        </w:r>
        <w:r>
          <w:fldChar w:fldCharType="begin"/>
        </w:r>
        <w:r>
          <w:instrText xml:space="preserve"> PAGEREF _Toc3538 \h </w:instrText>
        </w:r>
        <w:r>
          <w:fldChar w:fldCharType="separate"/>
        </w:r>
        <w:r>
          <w:t>53</w:t>
        </w:r>
        <w:r>
          <w:fldChar w:fldCharType="end"/>
        </w:r>
      </w:hyperlink>
    </w:p>
    <w:p>
      <w:pPr>
        <w:pStyle w:val="TOC2"/>
        <w:tabs>
          <w:tab w:val="right" w:leader="dot" w:pos="8306"/>
        </w:tabs>
      </w:pPr>
      <w:hyperlink w:anchor="_Toc26984" w:history="1">
        <w:r>
          <w:rPr>
            <w:rFonts w:ascii="仿宋" w:eastAsia="仿宋" w:hAnsi="仿宋" w:cs="仿宋" w:hint="eastAsia"/>
            <w:lang w:eastAsia="zh-CN"/>
          </w:rPr>
          <w:t>(三)、物流与库存管理</w:t>
        </w:r>
        <w:r>
          <w:tab/>
        </w:r>
        <w:r>
          <w:fldChar w:fldCharType="begin"/>
        </w:r>
        <w:r>
          <w:instrText xml:space="preserve"> PAGEREF _Toc26984 \h </w:instrText>
        </w:r>
        <w:r>
          <w:fldChar w:fldCharType="separate"/>
        </w:r>
        <w:r>
          <w:t>54</w:t>
        </w:r>
        <w:r>
          <w:fldChar w:fldCharType="end"/>
        </w:r>
      </w:hyperlink>
    </w:p>
    <w:p>
      <w:pPr>
        <w:pStyle w:val="TOC1"/>
        <w:tabs>
          <w:tab w:val="right" w:leader="dot" w:pos="8306"/>
        </w:tabs>
      </w:pPr>
      <w:hyperlink w:anchor="_Toc31385" w:history="1">
        <w:r>
          <w:rPr>
            <w:rFonts w:ascii="仿宋" w:eastAsia="仿宋" w:hAnsi="仿宋" w:cs="仿宋" w:hint="eastAsia"/>
            <w:lang w:eastAsia="zh-CN"/>
          </w:rPr>
          <w:t>十五、风险识别与分类</w:t>
        </w:r>
        <w:r>
          <w:tab/>
        </w:r>
        <w:r>
          <w:fldChar w:fldCharType="begin"/>
        </w:r>
        <w:r>
          <w:instrText xml:space="preserve"> PAGEREF _Toc31385 \h </w:instrText>
        </w:r>
        <w:r>
          <w:fldChar w:fldCharType="separate"/>
        </w:r>
        <w:r>
          <w:t>56</w:t>
        </w:r>
        <w:r>
          <w:fldChar w:fldCharType="end"/>
        </w:r>
      </w:hyperlink>
    </w:p>
    <w:p>
      <w:pPr>
        <w:pStyle w:val="TOC2"/>
        <w:tabs>
          <w:tab w:val="right" w:leader="dot" w:pos="8306"/>
        </w:tabs>
      </w:pPr>
      <w:hyperlink w:anchor="_Toc989" w:history="1">
        <w:r>
          <w:rPr>
            <w:rFonts w:ascii="仿宋" w:eastAsia="仿宋" w:hAnsi="仿宋" w:cs="仿宋" w:hint="eastAsia"/>
            <w:lang w:eastAsia="zh-CN"/>
          </w:rPr>
          <w:t>(一)、风险识别</w:t>
        </w:r>
        <w:r>
          <w:tab/>
        </w:r>
        <w:r>
          <w:fldChar w:fldCharType="begin"/>
        </w:r>
        <w:r>
          <w:instrText xml:space="preserve"> PAGEREF _Toc989 \h </w:instrText>
        </w:r>
        <w:r>
          <w:fldChar w:fldCharType="separate"/>
        </w:r>
        <w:r>
          <w:t>56</w:t>
        </w:r>
        <w:r>
          <w:fldChar w:fldCharType="end"/>
        </w:r>
      </w:hyperlink>
    </w:p>
    <w:p>
      <w:pPr>
        <w:pStyle w:val="TOC2"/>
        <w:tabs>
          <w:tab w:val="right" w:leader="dot" w:pos="8306"/>
        </w:tabs>
      </w:pPr>
      <w:hyperlink w:anchor="_Toc30583" w:history="1">
        <w:r>
          <w:rPr>
            <w:rFonts w:ascii="仿宋" w:eastAsia="仿宋" w:hAnsi="仿宋" w:cs="仿宋" w:hint="eastAsia"/>
            <w:lang w:eastAsia="zh-CN"/>
          </w:rPr>
          <w:t>(二)、风险分类</w:t>
        </w:r>
        <w:r>
          <w:tab/>
        </w:r>
        <w:r>
          <w:fldChar w:fldCharType="begin"/>
        </w:r>
        <w:r>
          <w:instrText xml:space="preserve"> PAGEREF _Toc30583 \h </w:instrText>
        </w:r>
        <w:r>
          <w:fldChar w:fldCharType="separate"/>
        </w:r>
        <w:r>
          <w:t>57</w:t>
        </w:r>
        <w:r>
          <w:fldChar w:fldCharType="end"/>
        </w:r>
      </w:hyperlink>
    </w:p>
    <w:p>
      <w:pPr>
        <w:pStyle w:val="TOC1"/>
        <w:tabs>
          <w:tab w:val="right" w:leader="dot" w:pos="8306"/>
        </w:tabs>
      </w:pPr>
      <w:hyperlink w:anchor="_Toc23721" w:history="1">
        <w:r>
          <w:rPr>
            <w:rFonts w:ascii="仿宋" w:eastAsia="仿宋" w:hAnsi="仿宋" w:cs="仿宋" w:hint="eastAsia"/>
            <w:lang w:eastAsia="zh-CN"/>
          </w:rPr>
          <w:t>十六、涂布机项目变更管理</w:t>
        </w:r>
        <w:r>
          <w:tab/>
        </w:r>
        <w:r>
          <w:fldChar w:fldCharType="begin"/>
        </w:r>
        <w:r>
          <w:instrText xml:space="preserve"> PAGEREF _Toc23721 \h </w:instrText>
        </w:r>
        <w:r>
          <w:fldChar w:fldCharType="separate"/>
        </w:r>
        <w:r>
          <w:t>59</w:t>
        </w:r>
        <w:r>
          <w:fldChar w:fldCharType="end"/>
        </w:r>
      </w:hyperlink>
    </w:p>
    <w:p>
      <w:pPr>
        <w:pStyle w:val="TOC2"/>
        <w:tabs>
          <w:tab w:val="right" w:leader="dot" w:pos="8306"/>
        </w:tabs>
      </w:pPr>
      <w:hyperlink w:anchor="_Toc25222" w:history="1">
        <w:r>
          <w:rPr>
            <w:rFonts w:ascii="仿宋" w:eastAsia="仿宋" w:hAnsi="仿宋" w:cs="仿宋" w:hint="eastAsia"/>
            <w:lang w:eastAsia="zh-CN"/>
          </w:rPr>
          <w:t>(一)、变更申请与评估</w:t>
        </w:r>
        <w:r>
          <w:tab/>
        </w:r>
        <w:r>
          <w:fldChar w:fldCharType="begin"/>
        </w:r>
        <w:r>
          <w:instrText xml:space="preserve"> PAGEREF _Toc25222 \h </w:instrText>
        </w:r>
        <w:r>
          <w:fldChar w:fldCharType="separate"/>
        </w:r>
        <w:r>
          <w:t>59</w:t>
        </w:r>
        <w:r>
          <w:fldChar w:fldCharType="end"/>
        </w:r>
      </w:hyperlink>
    </w:p>
    <w:p>
      <w:pPr>
        <w:pStyle w:val="TOC2"/>
        <w:tabs>
          <w:tab w:val="right" w:leader="dot" w:pos="8306"/>
        </w:tabs>
      </w:pPr>
      <w:hyperlink w:anchor="_Toc4164" w:history="1">
        <w:r>
          <w:rPr>
            <w:rFonts w:ascii="仿宋" w:eastAsia="仿宋" w:hAnsi="仿宋" w:cs="仿宋" w:hint="eastAsia"/>
            <w:lang w:eastAsia="zh-CN"/>
          </w:rPr>
          <w:t>(二)、变更实施与控制</w:t>
        </w:r>
        <w:r>
          <w:tab/>
        </w:r>
        <w:r>
          <w:fldChar w:fldCharType="begin"/>
        </w:r>
        <w:r>
          <w:instrText xml:space="preserve"> PAGEREF _Toc4164 \h </w:instrText>
        </w:r>
        <w:r>
          <w:fldChar w:fldCharType="separate"/>
        </w:r>
        <w:r>
          <w:t>59</w:t>
        </w:r>
        <w:r>
          <w:fldChar w:fldCharType="end"/>
        </w:r>
      </w:hyperlink>
    </w:p>
    <w:p>
      <w:pPr>
        <w:pStyle w:val="TOC1"/>
        <w:tabs>
          <w:tab w:val="right" w:leader="dot" w:pos="8306"/>
        </w:tabs>
      </w:pPr>
      <w:hyperlink w:anchor="_Toc27135" w:history="1">
        <w:r>
          <w:rPr>
            <w:rFonts w:ascii="仿宋" w:eastAsia="仿宋" w:hAnsi="仿宋" w:cs="仿宋" w:hint="eastAsia"/>
            <w:lang w:eastAsia="zh-CN"/>
          </w:rPr>
          <w:t>十七、质量管理体系</w:t>
        </w:r>
        <w:r>
          <w:tab/>
        </w:r>
        <w:r>
          <w:fldChar w:fldCharType="begin"/>
        </w:r>
        <w:r>
          <w:instrText xml:space="preserve"> PAGEREF _Toc27135 \h </w:instrText>
        </w:r>
        <w:r>
          <w:fldChar w:fldCharType="separate"/>
        </w:r>
        <w:r>
          <w:t>60</w:t>
        </w:r>
        <w:r>
          <w:fldChar w:fldCharType="end"/>
        </w:r>
      </w:hyperlink>
    </w:p>
    <w:p>
      <w:pPr>
        <w:pStyle w:val="TOC2"/>
        <w:tabs>
          <w:tab w:val="right" w:leader="dot" w:pos="8306"/>
        </w:tabs>
      </w:pPr>
      <w:hyperlink w:anchor="_Toc4382" w:history="1">
        <w:r>
          <w:rPr>
            <w:rFonts w:ascii="仿宋" w:eastAsia="仿宋" w:hAnsi="仿宋" w:cs="仿宋" w:hint="eastAsia"/>
            <w:lang w:eastAsia="zh-CN"/>
          </w:rPr>
          <w:t>(一)、质量目标与方针</w:t>
        </w:r>
        <w:r>
          <w:tab/>
        </w:r>
        <w:r>
          <w:fldChar w:fldCharType="begin"/>
        </w:r>
        <w:r>
          <w:instrText xml:space="preserve"> PAGEREF _Toc4382 \h </w:instrText>
        </w:r>
        <w:r>
          <w:fldChar w:fldCharType="separate"/>
        </w:r>
        <w:r>
          <w:t>60</w:t>
        </w:r>
        <w:r>
          <w:fldChar w:fldCharType="end"/>
        </w:r>
      </w:hyperlink>
    </w:p>
    <w:p>
      <w:pPr>
        <w:pStyle w:val="TOC2"/>
        <w:tabs>
          <w:tab w:val="right" w:leader="dot" w:pos="8306"/>
        </w:tabs>
      </w:pPr>
      <w:hyperlink w:anchor="_Toc10050" w:history="1">
        <w:r>
          <w:rPr>
            <w:rFonts w:ascii="仿宋" w:eastAsia="仿宋" w:hAnsi="仿宋" w:cs="仿宋" w:hint="eastAsia"/>
            <w:lang w:eastAsia="zh-CN"/>
          </w:rPr>
          <w:t>(二)、质量管理责任</w:t>
        </w:r>
        <w:r>
          <w:tab/>
        </w:r>
        <w:r>
          <w:fldChar w:fldCharType="begin"/>
        </w:r>
        <w:r>
          <w:instrText xml:space="preserve"> PAGEREF _Toc10050 \h </w:instrText>
        </w:r>
        <w:r>
          <w:fldChar w:fldCharType="separate"/>
        </w:r>
        <w:r>
          <w:t>61</w:t>
        </w:r>
        <w:r>
          <w:fldChar w:fldCharType="end"/>
        </w:r>
      </w:hyperlink>
    </w:p>
    <w:p>
      <w:pPr>
        <w:pStyle w:val="TOC2"/>
        <w:tabs>
          <w:tab w:val="right" w:leader="dot" w:pos="8306"/>
        </w:tabs>
      </w:pPr>
      <w:hyperlink w:anchor="_Toc2304" w:history="1">
        <w:r>
          <w:rPr>
            <w:rFonts w:ascii="仿宋" w:eastAsia="仿宋" w:hAnsi="仿宋" w:cs="仿宋" w:hint="eastAsia"/>
            <w:lang w:eastAsia="zh-CN"/>
          </w:rPr>
          <w:t>(三)、质量管理体系文件</w:t>
        </w:r>
        <w:r>
          <w:tab/>
        </w:r>
        <w:r>
          <w:fldChar w:fldCharType="begin"/>
        </w:r>
        <w:r>
          <w:instrText xml:space="preserve"> PAGEREF _Toc2304 \h </w:instrText>
        </w:r>
        <w:r>
          <w:fldChar w:fldCharType="separate"/>
        </w:r>
        <w:r>
          <w:t>62</w:t>
        </w:r>
        <w:r>
          <w:fldChar w:fldCharType="end"/>
        </w:r>
      </w:hyperlink>
    </w:p>
    <w:p>
      <w:pPr>
        <w:pStyle w:val="TOC2"/>
        <w:tabs>
          <w:tab w:val="right" w:leader="dot" w:pos="8306"/>
        </w:tabs>
      </w:pPr>
      <w:hyperlink w:anchor="_Toc25400" w:history="1">
        <w:r>
          <w:rPr>
            <w:rFonts w:ascii="仿宋" w:eastAsia="仿宋" w:hAnsi="仿宋" w:cs="仿宋" w:hint="eastAsia"/>
            <w:lang w:eastAsia="zh-CN"/>
          </w:rPr>
          <w:t>(四)、质量培训与教育</w:t>
        </w:r>
        <w:r>
          <w:tab/>
        </w:r>
        <w:r>
          <w:fldChar w:fldCharType="begin"/>
        </w:r>
        <w:r>
          <w:instrText xml:space="preserve"> PAGEREF _Toc25400 \h </w:instrText>
        </w:r>
        <w:r>
          <w:fldChar w:fldCharType="separate"/>
        </w:r>
        <w:r>
          <w:t>64</w:t>
        </w:r>
        <w:r>
          <w:fldChar w:fldCharType="end"/>
        </w:r>
      </w:hyperlink>
    </w:p>
    <w:p>
      <w:pPr>
        <w:pStyle w:val="TOC2"/>
        <w:tabs>
          <w:tab w:val="right" w:leader="dot" w:pos="8306"/>
        </w:tabs>
      </w:pPr>
      <w:hyperlink w:anchor="_Toc21099" w:history="1">
        <w:r>
          <w:rPr>
            <w:rFonts w:ascii="仿宋" w:eastAsia="仿宋" w:hAnsi="仿宋" w:cs="仿宋" w:hint="eastAsia"/>
            <w:lang w:eastAsia="zh-CN"/>
          </w:rPr>
          <w:t>(五)、质量审核与评价</w:t>
        </w:r>
        <w:r>
          <w:tab/>
        </w:r>
        <w:r>
          <w:fldChar w:fldCharType="begin"/>
        </w:r>
        <w:r>
          <w:instrText xml:space="preserve"> PAGEREF _Toc21099 \h </w:instrText>
        </w:r>
        <w:r>
          <w:fldChar w:fldCharType="separate"/>
        </w:r>
        <w:r>
          <w:t>65</w:t>
        </w:r>
        <w:r>
          <w:fldChar w:fldCharType="end"/>
        </w:r>
      </w:hyperlink>
    </w:p>
    <w:p>
      <w:pPr>
        <w:pStyle w:val="TOC2"/>
        <w:tabs>
          <w:tab w:val="right" w:leader="dot" w:pos="8306"/>
        </w:tabs>
      </w:pPr>
      <w:hyperlink w:anchor="_Toc22188" w:history="1">
        <w:r>
          <w:rPr>
            <w:rFonts w:ascii="仿宋" w:eastAsia="仿宋" w:hAnsi="仿宋" w:cs="仿宋" w:hint="eastAsia"/>
            <w:lang w:eastAsia="zh-CN"/>
          </w:rPr>
          <w:t>(六)、不符合与纠正措施</w:t>
        </w:r>
        <w:r>
          <w:tab/>
        </w:r>
        <w:r>
          <w:fldChar w:fldCharType="begin"/>
        </w:r>
        <w:r>
          <w:instrText xml:space="preserve"> PAGEREF _Toc22188 \h </w:instrText>
        </w:r>
        <w:r>
          <w:fldChar w:fldCharType="separate"/>
        </w:r>
        <w:r>
          <w:t>67</w:t>
        </w:r>
        <w:r>
          <w:fldChar w:fldCharType="end"/>
        </w:r>
      </w:hyperlink>
    </w:p>
    <w:p>
      <w:pPr>
        <w:pStyle w:val="TOC1"/>
        <w:tabs>
          <w:tab w:val="right" w:leader="dot" w:pos="8306"/>
        </w:tabs>
      </w:pPr>
      <w:hyperlink w:anchor="_Toc12806" w:history="1">
        <w:r>
          <w:rPr>
            <w:rFonts w:ascii="仿宋" w:eastAsia="仿宋" w:hAnsi="仿宋" w:cs="仿宋" w:hint="eastAsia"/>
            <w:lang w:eastAsia="zh-CN"/>
          </w:rPr>
          <w:t>十八、营销与推广策略</w:t>
        </w:r>
        <w:r>
          <w:tab/>
        </w:r>
        <w:r>
          <w:fldChar w:fldCharType="begin"/>
        </w:r>
        <w:r>
          <w:instrText xml:space="preserve"> PAGEREF _Toc12806 \h </w:instrText>
        </w:r>
        <w:r>
          <w:fldChar w:fldCharType="separate"/>
        </w:r>
        <w:r>
          <w:t>68</w:t>
        </w:r>
        <w:r>
          <w:fldChar w:fldCharType="end"/>
        </w:r>
      </w:hyperlink>
    </w:p>
    <w:p>
      <w:pPr>
        <w:pStyle w:val="TOC2"/>
        <w:tabs>
          <w:tab w:val="right" w:leader="dot" w:pos="8306"/>
        </w:tabs>
      </w:pPr>
      <w:hyperlink w:anchor="_Toc3730" w:history="1">
        <w:r>
          <w:rPr>
            <w:rFonts w:ascii="仿宋" w:eastAsia="仿宋" w:hAnsi="仿宋" w:cs="仿宋" w:hint="eastAsia"/>
            <w:lang w:eastAsia="zh-CN"/>
          </w:rPr>
          <w:t>(一)、产品/服务定位与特点</w:t>
        </w:r>
        <w:r>
          <w:tab/>
        </w:r>
        <w:r>
          <w:fldChar w:fldCharType="begin"/>
        </w:r>
        <w:r>
          <w:instrText xml:space="preserve"> PAGEREF _Toc3730 \h </w:instrText>
        </w:r>
        <w:r>
          <w:fldChar w:fldCharType="separate"/>
        </w:r>
        <w:r>
          <w:t>68</w:t>
        </w:r>
        <w:r>
          <w:fldChar w:fldCharType="end"/>
        </w:r>
      </w:hyperlink>
    </w:p>
    <w:p>
      <w:pPr>
        <w:pStyle w:val="TOC2"/>
        <w:tabs>
          <w:tab w:val="right" w:leader="dot" w:pos="8306"/>
        </w:tabs>
      </w:pPr>
      <w:hyperlink w:anchor="_Toc30804" w:history="1">
        <w:r>
          <w:rPr>
            <w:rFonts w:ascii="仿宋" w:eastAsia="仿宋" w:hAnsi="仿宋" w:cs="仿宋" w:hint="eastAsia"/>
            <w:lang w:eastAsia="zh-CN"/>
          </w:rPr>
          <w:t>(二)、市场定位与竞争分析</w:t>
        </w:r>
        <w:r>
          <w:tab/>
        </w:r>
        <w:r>
          <w:fldChar w:fldCharType="begin"/>
        </w:r>
        <w:r>
          <w:instrText xml:space="preserve"> PAGEREF _Toc30804 \h </w:instrText>
        </w:r>
        <w:r>
          <w:fldChar w:fldCharType="separate"/>
        </w:r>
        <w:r>
          <w:t>69</w:t>
        </w:r>
        <w:r>
          <w:fldChar w:fldCharType="end"/>
        </w:r>
      </w:hyperlink>
    </w:p>
    <w:p>
      <w:pPr>
        <w:pStyle w:val="TOC2"/>
        <w:tabs>
          <w:tab w:val="right" w:leader="dot" w:pos="8306"/>
        </w:tabs>
      </w:pPr>
      <w:hyperlink w:anchor="_Toc6990" w:history="1">
        <w:r>
          <w:rPr>
            <w:rFonts w:ascii="仿宋" w:eastAsia="仿宋" w:hAnsi="仿宋" w:cs="仿宋" w:hint="eastAsia"/>
            <w:lang w:eastAsia="zh-CN"/>
          </w:rPr>
          <w:t>(三)、营销渠道与策略</w:t>
        </w:r>
        <w:r>
          <w:tab/>
        </w:r>
        <w:r>
          <w:fldChar w:fldCharType="begin"/>
        </w:r>
        <w:r>
          <w:instrText xml:space="preserve"> PAGEREF _Toc6990 \h </w:instrText>
        </w:r>
        <w:r>
          <w:fldChar w:fldCharType="separate"/>
        </w:r>
        <w:r>
          <w:t>70</w:t>
        </w:r>
        <w:r>
          <w:fldChar w:fldCharType="end"/>
        </w:r>
      </w:hyperlink>
    </w:p>
    <w:p>
      <w:pPr>
        <w:pStyle w:val="TOC2"/>
        <w:tabs>
          <w:tab w:val="right" w:leader="dot" w:pos="8306"/>
        </w:tabs>
      </w:pPr>
      <w:hyperlink w:anchor="_Toc13900" w:history="1">
        <w:r>
          <w:rPr>
            <w:rFonts w:ascii="仿宋" w:eastAsia="仿宋" w:hAnsi="仿宋" w:cs="仿宋" w:hint="eastAsia"/>
            <w:lang w:eastAsia="zh-CN"/>
          </w:rPr>
          <w:t>(四)、推广与宣传活动</w:t>
        </w:r>
        <w:r>
          <w:tab/>
        </w:r>
        <w:r>
          <w:fldChar w:fldCharType="begin"/>
        </w:r>
        <w:r>
          <w:instrText xml:space="preserve"> PAGEREF _Toc13900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75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731"/>
      <w:r>
        <w:rPr>
          <w:rFonts w:ascii="仿宋" w:eastAsia="仿宋" w:hAnsi="仿宋" w:cs="仿宋" w:hint="eastAsia"/>
          <w:lang w:eastAsia="zh-CN"/>
        </w:rPr>
        <w:t>(一)、涂布机行业分析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涂布机行业一直以来都是市场的关注焦点。行业内的发展趋势、竞争态势以及潜在机会都对涂布机项目的推进产生深远的影响。通过深入研究行业的整体概貌，我们将更好地理解行业的核心特征，为涂布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布机行业，技术一直是推动创新和发展的关键因素。我们将对当前技术趋势进行详尽分析，包括但不限于人工智能、大数据应用、先进制造技术等。这有助于涂布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涂布机项目成功的基础。我们将对主要竞争对手进行深入研究，包括其市场份额、产品特点、市场定位等。通过全面了解竞争对手的优势和劣势，涂布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836"/>
      <w:r>
        <w:rPr>
          <w:rFonts w:ascii="仿宋" w:eastAsia="仿宋" w:hAnsi="仿宋" w:cs="仿宋" w:hint="eastAsia"/>
          <w:sz w:val="28"/>
          <w:lang w:eastAsia="zh-CN"/>
        </w:rPr>
        <w:t>(二)、涂布机市场分析预测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通过对市场规模的深入调研，我们将预测涂布机市场未来的增长趋势。这包括市场的整体规模、各细分领域的发展趋势等。涂布机项目可以根据市场的扩张速度和潜在机会，制定更符合市场需求的发展策略。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了解消费者的需求是市场分析的核心。我们将通过调查研究，深入挖掘目标消费者的需求特点、购买习惯以及对产品和服务的期望。这有助于涂布机项目更好地定位目标市场，提供更符合消费者期待的解决方案。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涂布机项目实施过程中需要充分考虑的因素。我们将对市场风险进行全面评估，包括但不限于政策法规风险、市场竞争风险、技术变革风险等。通过对潜在风险的深入分析，涂布机项目可以制定相应的风险缓解策略，降低不确定性对涂布机项目的影响。</w:t>
      </w:r>
    </w:p>
    <w:p>
      <w:pPr>
        <w:pStyle w:val="Heading1"/>
        <w:ind w:firstLine="560" w:firstLineChars="200"/>
        <w:rPr>
          <w:rFonts w:ascii="仿宋" w:eastAsia="仿宋" w:hAnsi="仿宋" w:cs="仿宋" w:hint="eastAsia"/>
          <w:sz w:val="28"/>
          <w:lang w:eastAsia="zh-CN"/>
        </w:rPr>
      </w:pPr>
      <w:bookmarkStart w:id="5" w:name="_Toc3131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964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涂布机项目的主要产品是XXXX，预计年产值为XXX万元。这一产品在市场中占据着重要的地位，其广泛的应用范围使得该涂布机项目的市场前景非常广阔。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涂布机项目的xxx产品作为重要的原材料之一，将在多个领域发挥关键作用。其在建筑、交通、能源等方面的广泛应用将为整个产业链提供强大的支持，形成产业协同效应。涂布机项目的年产值XXX万XXX万XXX万万元不仅反映了其在市场上的巨大潜力，更预示着它对国民经济的积极贡献。这种关联度高、涉及面广的产业关系，使得该涂布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034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总征地面积为XXXX平方米，相当于约XX.XX亩，其中净用地面积为XXXX平方米，红线范围内相当于约XX.XX亩。这一用地规模充分考虑了涂布机项目的建设需求，保障了涂布机项目在合适的空间内得以充分发展。涂布机项目规划的总建筑面积为XXXX平方米，其中主体工程建设占XXXX平方米，计容建筑面积达XXXX平方米。预计建筑工程的投资将达到XXXX万元，为涂布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计划购置的设备共计XXXX台（套），设备购置费用为XXXX万元。这一设备购置计划充分考虑到涂布机项目的生产需求和技术要求，确保了涂布机项目在生产运营中具备先进的技术装备和高效的生产能力。设备的合理配置将为涂布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涂布机项目计划总投资为XXXX万元，预计年实现营业收入为XXXX万元。这一产能规模的设定旨在确保涂布机项目能够在投资与回报之间取得平衡，实现长期可持续的发展。涂布机项目的总投资充分考虑到各个方面的需求，包括用地建设、设备购置等多个环节，以确保涂布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5383"/>
      <w:r>
        <w:rPr>
          <w:rFonts w:ascii="仿宋" w:eastAsia="仿宋" w:hAnsi="仿宋" w:cs="仿宋" w:hint="eastAsia"/>
          <w:sz w:val="28"/>
          <w:lang w:eastAsia="zh-CN"/>
        </w:rPr>
        <w:t>三、涂布机项目文档管理</w:t>
      </w:r>
      <w:bookmarkEnd w:id="8"/>
    </w:p>
    <w:p>
      <w:pPr>
        <w:pStyle w:val="Heading2"/>
        <w:rPr>
          <w:rFonts w:ascii="仿宋" w:eastAsia="仿宋" w:hAnsi="仿宋" w:cs="仿宋" w:hint="eastAsia"/>
          <w:lang w:eastAsia="zh-CN"/>
        </w:rPr>
      </w:pPr>
      <w:bookmarkStart w:id="9" w:name="_Toc1202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涂布机项目高度重视文档的质量和准确性，以支持涂布机项目的各项活动和决策。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文档的编制始于涂布机项目计划的初期，我们制定了详细的文档编制计划，明确了每个文档的内容、格式和编写责任人。在涂布机项目启动阶段，我们首先编制了涂布机项目章程，明确定义了涂布机项目的目标、范围、风险等关键要素。随后，涂布机项目团队根据计划陆续编制了需求文档、设计文档、测试文档等各类文档，确保涂布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涂布机项目管理中的重要环节，旨在确保涂布机项目文档符合质量标准和涂布机项目需求。在涂布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除了内部审查，我们还进行了外部审查，邀请涂布机项目相关利益方和专业领域的专家对文档进行独立审查。这有助于获取更全面、客观的反馈，确保涂布机项目文档不仅符合内部标准，也满足外部需求。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涂布机项目在文档编制与审查方面建立了严格的管理机制，通过规范的流程和多维度的审查，确保涂布机项目文档的质量、准确性和可靠性，为涂布机项目的顺利推进提供了有力支持。</w:t>
      </w:r>
    </w:p>
    <w:p>
      <w:pPr>
        <w:pStyle w:val="Heading2"/>
        <w:ind w:firstLine="560" w:firstLineChars="200"/>
        <w:rPr>
          <w:rFonts w:ascii="仿宋" w:eastAsia="仿宋" w:hAnsi="仿宋" w:cs="仿宋" w:hint="eastAsia"/>
          <w:sz w:val="28"/>
          <w:lang w:eastAsia="zh-CN"/>
        </w:rPr>
      </w:pPr>
      <w:bookmarkStart w:id="10" w:name="_Toc186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在涂布机项目中，我们致力于优化文档发布与分发过程，以确保信息的高效传递和团队间协作的顺畅进行。以下是我们采取的关键优化策略：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我们通过多渠道发布文档，包括电子邮件、涂布机项目管理平台、内部网站等，以满足不同团队成员的偏好和需求。多渠道发布确保了信息的全面覆盖。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我们采用了精细的权限控制，确保只有授权人员可以访问敏感信息。这种安全措施保护了涂布机项目文档的机密性，防止了未经授权的信息泄露。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662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文档存档与归档是涂布机项目生命周期中一个至关重要的环节，直接关系到涂布机项目信息的长期保存和历史记录的完整性。在涂布机项目中，我们实施了一系列有效的文档存档与归档管理策略：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7474"/>
      <w:r>
        <w:rPr>
          <w:rFonts w:ascii="仿宋" w:eastAsia="仿宋" w:hAnsi="仿宋" w:cs="仿宋" w:hint="eastAsia"/>
          <w:sz w:val="28"/>
          <w:lang w:eastAsia="zh-CN"/>
        </w:rPr>
        <w:t>四、涂布机项目可持续发展</w:t>
      </w:r>
      <w:bookmarkEnd w:id="12"/>
    </w:p>
    <w:p>
      <w:pPr>
        <w:pStyle w:val="Heading2"/>
        <w:rPr>
          <w:rFonts w:ascii="仿宋" w:eastAsia="仿宋" w:hAnsi="仿宋" w:cs="仿宋" w:hint="eastAsia"/>
          <w:lang w:eastAsia="zh-CN"/>
        </w:rPr>
      </w:pPr>
      <w:bookmarkStart w:id="13" w:name="_Toc1655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布机项目中，涂布机项目团队着眼于未来，明确了可持续发展的战略方向。制定的具体可持续发展目标包括降低资源使用、采用环保技术、最大化社会效益等。这一步骤不仅有助于涂布机项目在环保和社会责任方面达到最高标准，也为未来提供了明确的指引，确保涂布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可持续实践的融入涂布机项目管理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涂布机项目管理周期。从涂布机项目规划开始，涂布机项目团队就考虑了环境和社会的因素。在执行阶段，涂布机项目团队积极推动绿色技术的应用，优化资源利用。此外，关注员工的社会责任，通过培训和沟通活动提高员工对可持续发展的认知，使他们能够在日常工作中践行可持续实践。这些举措不仅为涂布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304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扎根于涂布机项目的可持续发展理念，我们深信环保与社会责任是涂布机项目成功的关键支柱。在涂布机项目的每一步，我们都致力于通过创新和实践，履行对环境和社会的坚定责任。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团队通过引入先进的环保技术、建立高效的废物处理系统以及推动能源节约措施，积极履行环保责任。定期的环保监测和评估确保涂布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不仅致力于自身可持续发展，还注重对社会的回馈。通过支持社区涂布机项目、参与慈善事业、提供培训机会等方式，涂布机项目积极履行社会责任。与当地社区建立积极互动，关注员工的工作与生活平衡，以及员工的身心健康，是涂布机项目在社会责任层面的关键举措。这样的实践不仅增强了涂布机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2288"/>
      <w:r>
        <w:rPr>
          <w:rFonts w:ascii="仿宋" w:eastAsia="仿宋" w:hAnsi="仿宋" w:cs="仿宋" w:hint="eastAsia"/>
          <w:sz w:val="28"/>
          <w:lang w:eastAsia="zh-CN"/>
        </w:rPr>
        <w:t>五、涂布机项目绩效评估</w:t>
      </w:r>
      <w:bookmarkEnd w:id="15"/>
    </w:p>
    <w:p>
      <w:pPr>
        <w:pStyle w:val="Heading2"/>
        <w:rPr>
          <w:rFonts w:ascii="仿宋" w:eastAsia="仿宋" w:hAnsi="仿宋" w:cs="仿宋" w:hint="eastAsia"/>
          <w:lang w:eastAsia="zh-CN"/>
        </w:rPr>
      </w:pPr>
      <w:bookmarkStart w:id="16" w:name="_Toc959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在涂布机项目中，我们设计了一套全面的绩效评估指标，以确保涂布机项目的可控和成功交付。这些指标跨足涂布机项目目标、成本、进度和质量等多个维度，为我们提供了全面洞察涂布机项目的健康状况。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目标达成率是我们关注的首要指标。我们设定了明确的目标，并通过定期监测和评估，迅速发现并应对潜在的目标偏差。这为涂布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成本绩效是另一个核心关注点。通过实际成本与预算成本的对比分析，我们深入了解成本差异的原因，及时调整资源分配，保持涂布机项目在经济效益方面的合理水平。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进度作为关键的绩效指标之一，得到了精心的关注。我们制定了详细的涂布机项目进度计划，并设立了进度符合度指标，确保实际进度与计划进度保持一致。这使我们能够快速发现和解决潜在的进度问题，保持涂布机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涂布机项目绩效的不可或缺的一环。我们引入了一系列的质量标准和客户满意度指标，以确保涂布机项目交付的成果在质量上达到或超越预期水平。通过持续监测这些指标，我们努力提升涂布机项目整体质量水平，为涂布机项目的成功交付提供有力保障。通过这些科学且全面的绩效评估，我们能够更好地引导涂布机项目的持续改进，确保涂布机项目目标的顺利达成。</w:t>
      </w:r>
    </w:p>
    <w:p>
      <w:pPr>
        <w:pStyle w:val="Heading2"/>
        <w:ind w:firstLine="560" w:firstLineChars="200"/>
        <w:rPr>
          <w:rFonts w:ascii="仿宋" w:eastAsia="仿宋" w:hAnsi="仿宋" w:cs="仿宋" w:hint="eastAsia"/>
          <w:sz w:val="28"/>
          <w:lang w:eastAsia="zh-CN"/>
        </w:rPr>
      </w:pPr>
      <w:bookmarkStart w:id="17" w:name="_Toc1811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绩效评估是涂布机项目中的关键环节，为确保涂布机项目达到预期目标，我们采用了多层次、多维度的绩效评估方法。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涂布机项目的战略目标对齐，确保每个决策和行动都与涂布机项目整体目标保持一致。团队会定期召开战略对齐会议，审视当前工作与涂布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涂布机项目进度、质量、成本和风险等方面。这些指标通过数据收集和分析，为涂布机项目管理团队提供了客观的评估依据。例如，我们通过涂布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绩效评估不仅仅停留在涂布机项目内部，还考虑了涂布机项目对外部环境的影响。我们定期进行干系人满意度调查，以了解各利益相关方对涂布机项目的期望和满意度，并及时做出调整。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这种多层次、多角度的绩效评估方法，使得我们能够全面了解涂布机项目的运行状态，及时做出调整，确保涂布机项目在不断变化的环境中保持稳健前行。</w:t>
      </w:r>
    </w:p>
    <w:p>
      <w:pPr>
        <w:pStyle w:val="Heading2"/>
        <w:ind w:firstLine="560" w:firstLineChars="200"/>
        <w:rPr>
          <w:rFonts w:ascii="仿宋" w:eastAsia="仿宋" w:hAnsi="仿宋" w:cs="仿宋" w:hint="eastAsia"/>
          <w:sz w:val="28"/>
          <w:lang w:eastAsia="zh-CN"/>
        </w:rPr>
      </w:pPr>
      <w:bookmarkStart w:id="18" w:name="_Toc1803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为了确保涂布机项目的有效管理和不断优化，我们采用了精心设计的绩效评估周期。这个周期旨在实现灵活、实时和全面的评估，以适应涂布机项目执行中的各种挑战。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涂布机项目的不同需求，分为短期、中期和长期。短期评估关注每个迭代或工作周期，以及时发现和解决当前任务中的问题。中期评估涵盖几个迭代，深入了解整体涂布机项目的趋势和性能。长期评估则着眼于整个涂布机项目阶段，确保涂布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涂布机项目管理工具和协作平台，团队成员能够随时更新和分享涂布机项目数据。这种实时性的反馈机制使我们能够及时察觉潜在问题，快速调整，保持涂布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涂布机项目的决策制定密不可分。每个周期的涂布机项目回顾会议成为集体总结经验、识别问题深层次原因并找到创新解决方案的平台。这种定期的反思与调整机制使涂布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6741"/>
      <w:r>
        <w:rPr>
          <w:rFonts w:ascii="仿宋" w:eastAsia="仿宋" w:hAnsi="仿宋" w:cs="仿宋" w:hint="eastAsia"/>
          <w:sz w:val="28"/>
          <w:lang w:eastAsia="zh-CN"/>
        </w:rPr>
        <w:t>六、涂布机项目土建工程</w:t>
      </w:r>
      <w:bookmarkEnd w:id="19"/>
    </w:p>
    <w:p>
      <w:pPr>
        <w:pStyle w:val="Heading2"/>
        <w:rPr>
          <w:rFonts w:ascii="仿宋" w:eastAsia="仿宋" w:hAnsi="仿宋" w:cs="仿宋" w:hint="eastAsia"/>
          <w:lang w:eastAsia="zh-CN"/>
        </w:rPr>
      </w:pPr>
      <w:bookmarkStart w:id="20" w:name="_Toc13652"/>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在涂布机项目的建筑工程设计中，我们将秉承一系列重要的设计原则，以确保涂布机项目建筑在功能、美观、可持续性等方面达到最佳效果。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首要原则是确保建筑的功能性得到最大化的发挥。我们将充分理解涂布机项目的实际需求，合理布局各个功能区域，保证建筑在满足业务需求的同时，提供高效的工作环境。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在建筑设计中，我们将综合考虑建设和运营成本。通过精细的经济效益分析，确保设计方案在高效利用资源的同时，对涂布机项目的长期盈利能力有积极的贡献。</w:t>
      </w:r>
    </w:p>
    <w:p>
      <w:pPr>
        <w:pStyle w:val="Heading2"/>
        <w:ind w:firstLine="560" w:firstLineChars="200"/>
        <w:rPr>
          <w:rFonts w:ascii="仿宋" w:eastAsia="仿宋" w:hAnsi="仿宋" w:cs="仿宋" w:hint="eastAsia"/>
          <w:sz w:val="28"/>
          <w:lang w:eastAsia="zh-CN"/>
        </w:rPr>
      </w:pPr>
      <w:bookmarkStart w:id="21" w:name="_Toc29444"/>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布机项目的土建工程设计中，我们将精准设定设计年限，结合涂布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https://d.book118.com/636122154235010033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482E6D"/>
    <w:rsid w:val="33482E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12215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2024-01-12T04:47:00Z</dcterms:created>
  <dcterms:modified xsi:type="dcterms:W3CDTF">2024-01-12T04:47:52Z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E6D65317FE254AEF971F8497E6962D18_11</vt:lpwstr>
  </property>
  <property fmtid="{D5CDD505-2E9C-101B-9397-08002B2CF9AE}" pid="3" name="KSOProductBuildVer">
    <vt:lpwstr>2052-12.1.0.16120</vt:lpwstr>
  </property>
</Properties>
</file>