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影视发行项目规划设计方案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1" w:history="1">
        <w:r>
          <w:rPr>
            <w:rFonts w:ascii="仿宋" w:eastAsia="仿宋" w:hAnsi="仿宋" w:cs="仿宋" w:hint="eastAsia"/>
            <w:lang w:eastAsia="zh-CN"/>
          </w:rPr>
          <w:t>概论</w:t>
        </w:r>
        <w:r>
          <w:tab/>
        </w:r>
        <w:r>
          <w:fldChar w:fldCharType="begin"/>
        </w:r>
        <w:r>
          <w:instrText xml:space="preserve"> PAGEREF _Toc15311 \h </w:instrText>
        </w:r>
        <w:r>
          <w:fldChar w:fldCharType="separate"/>
        </w:r>
        <w:r>
          <w:t>3</w:t>
        </w:r>
        <w:r>
          <w:fldChar w:fldCharType="end"/>
        </w:r>
      </w:hyperlink>
    </w:p>
    <w:p>
      <w:pPr>
        <w:pStyle w:val="TOC1"/>
        <w:tabs>
          <w:tab w:val="right" w:leader="dot" w:pos="8306"/>
        </w:tabs>
      </w:pPr>
      <w:hyperlink w:anchor="_Toc24266" w:history="1">
        <w:r>
          <w:rPr>
            <w:rFonts w:ascii="仿宋" w:eastAsia="仿宋" w:hAnsi="仿宋" w:cs="仿宋" w:hint="eastAsia"/>
            <w:lang w:eastAsia="zh-CN"/>
          </w:rPr>
          <w:t>一、工艺说明</w:t>
        </w:r>
        <w:r>
          <w:tab/>
        </w:r>
        <w:r>
          <w:fldChar w:fldCharType="begin"/>
        </w:r>
        <w:r>
          <w:instrText xml:space="preserve"> PAGEREF _Toc24266 \h </w:instrText>
        </w:r>
        <w:r>
          <w:fldChar w:fldCharType="separate"/>
        </w:r>
        <w:r>
          <w:t>3</w:t>
        </w:r>
        <w:r>
          <w:fldChar w:fldCharType="end"/>
        </w:r>
      </w:hyperlink>
    </w:p>
    <w:p>
      <w:pPr>
        <w:pStyle w:val="TOC2"/>
        <w:tabs>
          <w:tab w:val="right" w:leader="dot" w:pos="8306"/>
        </w:tabs>
      </w:pPr>
      <w:hyperlink w:anchor="_Toc19200" w:history="1">
        <w:r>
          <w:rPr>
            <w:rFonts w:ascii="仿宋" w:eastAsia="仿宋" w:hAnsi="仿宋" w:cs="仿宋" w:hint="eastAsia"/>
            <w:lang w:eastAsia="zh-CN"/>
          </w:rPr>
          <w:t>(一)、技术管理特点</w:t>
        </w:r>
        <w:r>
          <w:tab/>
        </w:r>
        <w:r>
          <w:fldChar w:fldCharType="begin"/>
        </w:r>
        <w:r>
          <w:instrText xml:space="preserve"> PAGEREF _Toc19200 \h </w:instrText>
        </w:r>
        <w:r>
          <w:fldChar w:fldCharType="separate"/>
        </w:r>
        <w:r>
          <w:t>3</w:t>
        </w:r>
        <w:r>
          <w:fldChar w:fldCharType="end"/>
        </w:r>
      </w:hyperlink>
    </w:p>
    <w:p>
      <w:pPr>
        <w:pStyle w:val="TOC2"/>
        <w:tabs>
          <w:tab w:val="right" w:leader="dot" w:pos="8306"/>
        </w:tabs>
      </w:pPr>
      <w:hyperlink w:anchor="_Toc29981" w:history="1">
        <w:r>
          <w:rPr>
            <w:rFonts w:ascii="仿宋" w:eastAsia="仿宋" w:hAnsi="仿宋" w:cs="仿宋" w:hint="eastAsia"/>
            <w:lang w:eastAsia="zh-CN"/>
          </w:rPr>
          <w:t>(二)、影视发行项目工艺技术设计方案</w:t>
        </w:r>
        <w:r>
          <w:tab/>
        </w:r>
        <w:r>
          <w:fldChar w:fldCharType="begin"/>
        </w:r>
        <w:r>
          <w:instrText xml:space="preserve"> PAGEREF _Toc29981 \h </w:instrText>
        </w:r>
        <w:r>
          <w:fldChar w:fldCharType="separate"/>
        </w:r>
        <w:r>
          <w:t>4</w:t>
        </w:r>
        <w:r>
          <w:fldChar w:fldCharType="end"/>
        </w:r>
      </w:hyperlink>
    </w:p>
    <w:p>
      <w:pPr>
        <w:pStyle w:val="TOC2"/>
        <w:tabs>
          <w:tab w:val="right" w:leader="dot" w:pos="8306"/>
        </w:tabs>
      </w:pPr>
      <w:hyperlink w:anchor="_Toc8187" w:history="1">
        <w:r>
          <w:rPr>
            <w:rFonts w:ascii="仿宋" w:eastAsia="仿宋" w:hAnsi="仿宋" w:cs="仿宋" w:hint="eastAsia"/>
            <w:lang w:eastAsia="zh-CN"/>
          </w:rPr>
          <w:t>(三)、设备选型方案</w:t>
        </w:r>
        <w:r>
          <w:tab/>
        </w:r>
        <w:r>
          <w:fldChar w:fldCharType="begin"/>
        </w:r>
        <w:r>
          <w:instrText xml:space="preserve"> PAGEREF _Toc8187 \h </w:instrText>
        </w:r>
        <w:r>
          <w:fldChar w:fldCharType="separate"/>
        </w:r>
        <w:r>
          <w:t>5</w:t>
        </w:r>
        <w:r>
          <w:fldChar w:fldCharType="end"/>
        </w:r>
      </w:hyperlink>
    </w:p>
    <w:p>
      <w:pPr>
        <w:pStyle w:val="TOC1"/>
        <w:tabs>
          <w:tab w:val="right" w:leader="dot" w:pos="8306"/>
        </w:tabs>
      </w:pPr>
      <w:hyperlink w:anchor="_Toc883" w:history="1">
        <w:r>
          <w:rPr>
            <w:rFonts w:ascii="仿宋" w:eastAsia="仿宋" w:hAnsi="仿宋" w:cs="仿宋" w:hint="eastAsia"/>
            <w:lang w:eastAsia="zh-CN"/>
          </w:rPr>
          <w:t>二、影视发行项目文档管理</w:t>
        </w:r>
        <w:r>
          <w:tab/>
        </w:r>
        <w:r>
          <w:fldChar w:fldCharType="begin"/>
        </w:r>
        <w:r>
          <w:instrText xml:space="preserve"> PAGEREF _Toc883 \h </w:instrText>
        </w:r>
        <w:r>
          <w:fldChar w:fldCharType="separate"/>
        </w:r>
        <w:r>
          <w:t>7</w:t>
        </w:r>
        <w:r>
          <w:fldChar w:fldCharType="end"/>
        </w:r>
      </w:hyperlink>
    </w:p>
    <w:p>
      <w:pPr>
        <w:pStyle w:val="TOC2"/>
        <w:tabs>
          <w:tab w:val="right" w:leader="dot" w:pos="8306"/>
        </w:tabs>
      </w:pPr>
      <w:hyperlink w:anchor="_Toc19905" w:history="1">
        <w:r>
          <w:rPr>
            <w:rFonts w:ascii="仿宋" w:eastAsia="仿宋" w:hAnsi="仿宋" w:cs="仿宋" w:hint="eastAsia"/>
            <w:lang w:eastAsia="zh-CN"/>
          </w:rPr>
          <w:t>(一)、文档编制与审查</w:t>
        </w:r>
        <w:r>
          <w:tab/>
        </w:r>
        <w:r>
          <w:fldChar w:fldCharType="begin"/>
        </w:r>
        <w:r>
          <w:instrText xml:space="preserve"> PAGEREF _Toc19905 \h </w:instrText>
        </w:r>
        <w:r>
          <w:fldChar w:fldCharType="separate"/>
        </w:r>
        <w:r>
          <w:t>7</w:t>
        </w:r>
        <w:r>
          <w:fldChar w:fldCharType="end"/>
        </w:r>
      </w:hyperlink>
    </w:p>
    <w:p>
      <w:pPr>
        <w:pStyle w:val="TOC2"/>
        <w:tabs>
          <w:tab w:val="right" w:leader="dot" w:pos="8306"/>
        </w:tabs>
      </w:pPr>
      <w:hyperlink w:anchor="_Toc28133" w:history="1">
        <w:r>
          <w:rPr>
            <w:rFonts w:ascii="仿宋" w:eastAsia="仿宋" w:hAnsi="仿宋" w:cs="仿宋" w:hint="eastAsia"/>
            <w:lang w:eastAsia="zh-CN"/>
          </w:rPr>
          <w:t>(二)、文档发布与分发</w:t>
        </w:r>
        <w:r>
          <w:tab/>
        </w:r>
        <w:r>
          <w:fldChar w:fldCharType="begin"/>
        </w:r>
        <w:r>
          <w:instrText xml:space="preserve"> PAGEREF _Toc28133 \h </w:instrText>
        </w:r>
        <w:r>
          <w:fldChar w:fldCharType="separate"/>
        </w:r>
        <w:r>
          <w:t>8</w:t>
        </w:r>
        <w:r>
          <w:fldChar w:fldCharType="end"/>
        </w:r>
      </w:hyperlink>
    </w:p>
    <w:p>
      <w:pPr>
        <w:pStyle w:val="TOC2"/>
        <w:tabs>
          <w:tab w:val="right" w:leader="dot" w:pos="8306"/>
        </w:tabs>
      </w:pPr>
      <w:hyperlink w:anchor="_Toc14523" w:history="1">
        <w:r>
          <w:rPr>
            <w:rFonts w:ascii="仿宋" w:eastAsia="仿宋" w:hAnsi="仿宋" w:cs="仿宋" w:hint="eastAsia"/>
            <w:lang w:eastAsia="zh-CN"/>
          </w:rPr>
          <w:t>(三)、文档存档与归档</w:t>
        </w:r>
        <w:r>
          <w:tab/>
        </w:r>
        <w:r>
          <w:fldChar w:fldCharType="begin"/>
        </w:r>
        <w:r>
          <w:instrText xml:space="preserve"> PAGEREF _Toc14523 \h </w:instrText>
        </w:r>
        <w:r>
          <w:fldChar w:fldCharType="separate"/>
        </w:r>
        <w:r>
          <w:t>9</w:t>
        </w:r>
        <w:r>
          <w:fldChar w:fldCharType="end"/>
        </w:r>
      </w:hyperlink>
    </w:p>
    <w:p>
      <w:pPr>
        <w:pStyle w:val="TOC1"/>
        <w:tabs>
          <w:tab w:val="right" w:leader="dot" w:pos="8306"/>
        </w:tabs>
      </w:pPr>
      <w:hyperlink w:anchor="_Toc7461" w:history="1">
        <w:r>
          <w:rPr>
            <w:rFonts w:ascii="仿宋" w:eastAsia="仿宋" w:hAnsi="仿宋" w:cs="仿宋" w:hint="eastAsia"/>
            <w:lang w:eastAsia="zh-CN"/>
          </w:rPr>
          <w:t>三、影视发行项目建设单位说明</w:t>
        </w:r>
        <w:r>
          <w:tab/>
        </w:r>
        <w:r>
          <w:fldChar w:fldCharType="begin"/>
        </w:r>
        <w:r>
          <w:instrText xml:space="preserve"> PAGEREF _Toc7461 \h </w:instrText>
        </w:r>
        <w:r>
          <w:fldChar w:fldCharType="separate"/>
        </w:r>
        <w:r>
          <w:t>10</w:t>
        </w:r>
        <w:r>
          <w:fldChar w:fldCharType="end"/>
        </w:r>
      </w:hyperlink>
    </w:p>
    <w:p>
      <w:pPr>
        <w:pStyle w:val="TOC2"/>
        <w:tabs>
          <w:tab w:val="right" w:leader="dot" w:pos="8306"/>
        </w:tabs>
      </w:pPr>
      <w:hyperlink w:anchor="_Toc3352" w:history="1">
        <w:r>
          <w:rPr>
            <w:rFonts w:ascii="仿宋" w:eastAsia="仿宋" w:hAnsi="仿宋" w:cs="仿宋" w:hint="eastAsia"/>
            <w:lang w:eastAsia="zh-CN"/>
          </w:rPr>
          <w:t>(一)、影视发行项目承办单位基本情况</w:t>
        </w:r>
        <w:r>
          <w:tab/>
        </w:r>
        <w:r>
          <w:fldChar w:fldCharType="begin"/>
        </w:r>
        <w:r>
          <w:instrText xml:space="preserve"> PAGEREF _Toc3352 \h </w:instrText>
        </w:r>
        <w:r>
          <w:fldChar w:fldCharType="separate"/>
        </w:r>
        <w:r>
          <w:t>10</w:t>
        </w:r>
        <w:r>
          <w:fldChar w:fldCharType="end"/>
        </w:r>
      </w:hyperlink>
    </w:p>
    <w:p>
      <w:pPr>
        <w:pStyle w:val="TOC2"/>
        <w:tabs>
          <w:tab w:val="right" w:leader="dot" w:pos="8306"/>
        </w:tabs>
      </w:pPr>
      <w:hyperlink w:anchor="_Toc25051" w:history="1">
        <w:r>
          <w:rPr>
            <w:rFonts w:ascii="仿宋" w:eastAsia="仿宋" w:hAnsi="仿宋" w:cs="仿宋" w:hint="eastAsia"/>
            <w:lang w:eastAsia="zh-CN"/>
          </w:rPr>
          <w:t>(二)、公司经济效益分析</w:t>
        </w:r>
        <w:r>
          <w:tab/>
        </w:r>
        <w:r>
          <w:fldChar w:fldCharType="begin"/>
        </w:r>
        <w:r>
          <w:instrText xml:space="preserve"> PAGEREF _Toc25051 \h </w:instrText>
        </w:r>
        <w:r>
          <w:fldChar w:fldCharType="separate"/>
        </w:r>
        <w:r>
          <w:t>11</w:t>
        </w:r>
        <w:r>
          <w:fldChar w:fldCharType="end"/>
        </w:r>
      </w:hyperlink>
    </w:p>
    <w:p>
      <w:pPr>
        <w:pStyle w:val="TOC1"/>
        <w:tabs>
          <w:tab w:val="right" w:leader="dot" w:pos="8306"/>
        </w:tabs>
      </w:pPr>
      <w:hyperlink w:anchor="_Toc16685" w:history="1">
        <w:r>
          <w:rPr>
            <w:rFonts w:ascii="仿宋" w:eastAsia="仿宋" w:hAnsi="仿宋" w:cs="仿宋" w:hint="eastAsia"/>
            <w:lang w:eastAsia="zh-CN"/>
          </w:rPr>
          <w:t>四、影视发行项目选址可行性分析</w:t>
        </w:r>
        <w:r>
          <w:tab/>
        </w:r>
        <w:r>
          <w:fldChar w:fldCharType="begin"/>
        </w:r>
        <w:r>
          <w:instrText xml:space="preserve"> PAGEREF _Toc16685 \h </w:instrText>
        </w:r>
        <w:r>
          <w:fldChar w:fldCharType="separate"/>
        </w:r>
        <w:r>
          <w:t>12</w:t>
        </w:r>
        <w:r>
          <w:fldChar w:fldCharType="end"/>
        </w:r>
      </w:hyperlink>
    </w:p>
    <w:p>
      <w:pPr>
        <w:pStyle w:val="TOC2"/>
        <w:tabs>
          <w:tab w:val="right" w:leader="dot" w:pos="8306"/>
        </w:tabs>
      </w:pPr>
      <w:hyperlink w:anchor="_Toc26646" w:history="1">
        <w:r>
          <w:rPr>
            <w:rFonts w:ascii="仿宋" w:eastAsia="仿宋" w:hAnsi="仿宋" w:cs="仿宋" w:hint="eastAsia"/>
            <w:lang w:eastAsia="zh-CN"/>
          </w:rPr>
          <w:t>(一)、影视发行项目选址</w:t>
        </w:r>
        <w:r>
          <w:tab/>
        </w:r>
        <w:r>
          <w:fldChar w:fldCharType="begin"/>
        </w:r>
        <w:r>
          <w:instrText xml:space="preserve"> PAGEREF _Toc26646 \h </w:instrText>
        </w:r>
        <w:r>
          <w:fldChar w:fldCharType="separate"/>
        </w:r>
        <w:r>
          <w:t>12</w:t>
        </w:r>
        <w:r>
          <w:fldChar w:fldCharType="end"/>
        </w:r>
      </w:hyperlink>
    </w:p>
    <w:p>
      <w:pPr>
        <w:pStyle w:val="TOC2"/>
        <w:tabs>
          <w:tab w:val="right" w:leader="dot" w:pos="8306"/>
        </w:tabs>
      </w:pPr>
      <w:hyperlink w:anchor="_Toc19379" w:history="1">
        <w:r>
          <w:rPr>
            <w:rFonts w:ascii="仿宋" w:eastAsia="仿宋" w:hAnsi="仿宋" w:cs="仿宋" w:hint="eastAsia"/>
            <w:lang w:eastAsia="zh-CN"/>
          </w:rPr>
          <w:t>(二)、用地控制指标</w:t>
        </w:r>
        <w:r>
          <w:tab/>
        </w:r>
        <w:r>
          <w:fldChar w:fldCharType="begin"/>
        </w:r>
        <w:r>
          <w:instrText xml:space="preserve"> PAGEREF _Toc19379 \h </w:instrText>
        </w:r>
        <w:r>
          <w:fldChar w:fldCharType="separate"/>
        </w:r>
        <w:r>
          <w:t>12</w:t>
        </w:r>
        <w:r>
          <w:fldChar w:fldCharType="end"/>
        </w:r>
      </w:hyperlink>
    </w:p>
    <w:p>
      <w:pPr>
        <w:pStyle w:val="TOC2"/>
        <w:tabs>
          <w:tab w:val="right" w:leader="dot" w:pos="8306"/>
        </w:tabs>
      </w:pPr>
      <w:hyperlink w:anchor="_Toc25344" w:history="1">
        <w:r>
          <w:rPr>
            <w:rFonts w:ascii="仿宋" w:eastAsia="仿宋" w:hAnsi="仿宋" w:cs="仿宋" w:hint="eastAsia"/>
            <w:lang w:eastAsia="zh-CN"/>
          </w:rPr>
          <w:t>(三)、节约用地措施</w:t>
        </w:r>
        <w:r>
          <w:tab/>
        </w:r>
        <w:r>
          <w:fldChar w:fldCharType="begin"/>
        </w:r>
        <w:r>
          <w:instrText xml:space="preserve"> PAGEREF _Toc25344 \h </w:instrText>
        </w:r>
        <w:r>
          <w:fldChar w:fldCharType="separate"/>
        </w:r>
        <w:r>
          <w:t>14</w:t>
        </w:r>
        <w:r>
          <w:fldChar w:fldCharType="end"/>
        </w:r>
      </w:hyperlink>
    </w:p>
    <w:p>
      <w:pPr>
        <w:pStyle w:val="TOC2"/>
        <w:tabs>
          <w:tab w:val="right" w:leader="dot" w:pos="8306"/>
        </w:tabs>
      </w:pPr>
      <w:hyperlink w:anchor="_Toc13594" w:history="1">
        <w:r>
          <w:rPr>
            <w:rFonts w:ascii="仿宋" w:eastAsia="仿宋" w:hAnsi="仿宋" w:cs="仿宋" w:hint="eastAsia"/>
            <w:lang w:eastAsia="zh-CN"/>
          </w:rPr>
          <w:t>(四)、总图布置方案</w:t>
        </w:r>
        <w:r>
          <w:tab/>
        </w:r>
        <w:r>
          <w:fldChar w:fldCharType="begin"/>
        </w:r>
        <w:r>
          <w:instrText xml:space="preserve"> PAGEREF _Toc13594 \h </w:instrText>
        </w:r>
        <w:r>
          <w:fldChar w:fldCharType="separate"/>
        </w:r>
        <w:r>
          <w:t>15</w:t>
        </w:r>
        <w:r>
          <w:fldChar w:fldCharType="end"/>
        </w:r>
      </w:hyperlink>
    </w:p>
    <w:p>
      <w:pPr>
        <w:pStyle w:val="TOC2"/>
        <w:tabs>
          <w:tab w:val="right" w:leader="dot" w:pos="8306"/>
        </w:tabs>
      </w:pPr>
      <w:hyperlink w:anchor="_Toc7033" w:history="1">
        <w:r>
          <w:rPr>
            <w:rFonts w:ascii="仿宋" w:eastAsia="仿宋" w:hAnsi="仿宋" w:cs="仿宋" w:hint="eastAsia"/>
            <w:lang w:eastAsia="zh-CN"/>
          </w:rPr>
          <w:t>(五)、选址综合评价</w:t>
        </w:r>
        <w:r>
          <w:tab/>
        </w:r>
        <w:r>
          <w:fldChar w:fldCharType="begin"/>
        </w:r>
        <w:r>
          <w:instrText xml:space="preserve"> PAGEREF _Toc7033 \h </w:instrText>
        </w:r>
        <w:r>
          <w:fldChar w:fldCharType="separate"/>
        </w:r>
        <w:r>
          <w:t>16</w:t>
        </w:r>
        <w:r>
          <w:fldChar w:fldCharType="end"/>
        </w:r>
      </w:hyperlink>
    </w:p>
    <w:p>
      <w:pPr>
        <w:pStyle w:val="TOC1"/>
        <w:tabs>
          <w:tab w:val="right" w:leader="dot" w:pos="8306"/>
        </w:tabs>
      </w:pPr>
      <w:hyperlink w:anchor="_Toc9287" w:history="1">
        <w:r>
          <w:rPr>
            <w:rFonts w:ascii="仿宋" w:eastAsia="仿宋" w:hAnsi="仿宋" w:cs="仿宋" w:hint="eastAsia"/>
            <w:lang w:eastAsia="zh-CN"/>
          </w:rPr>
          <w:t>五、影视发行项目概论</w:t>
        </w:r>
        <w:r>
          <w:tab/>
        </w:r>
        <w:r>
          <w:fldChar w:fldCharType="begin"/>
        </w:r>
        <w:r>
          <w:instrText xml:space="preserve"> PAGEREF _Toc9287 \h </w:instrText>
        </w:r>
        <w:r>
          <w:fldChar w:fldCharType="separate"/>
        </w:r>
        <w:r>
          <w:t>17</w:t>
        </w:r>
        <w:r>
          <w:fldChar w:fldCharType="end"/>
        </w:r>
      </w:hyperlink>
    </w:p>
    <w:p>
      <w:pPr>
        <w:pStyle w:val="TOC2"/>
        <w:tabs>
          <w:tab w:val="right" w:leader="dot" w:pos="8306"/>
        </w:tabs>
      </w:pPr>
      <w:hyperlink w:anchor="_Toc8263" w:history="1">
        <w:r>
          <w:rPr>
            <w:rFonts w:ascii="仿宋" w:eastAsia="仿宋" w:hAnsi="仿宋" w:cs="仿宋" w:hint="eastAsia"/>
            <w:lang w:eastAsia="zh-CN"/>
          </w:rPr>
          <w:t>(一)、影视发行项目概况</w:t>
        </w:r>
        <w:r>
          <w:tab/>
        </w:r>
        <w:r>
          <w:fldChar w:fldCharType="begin"/>
        </w:r>
        <w:r>
          <w:instrText xml:space="preserve"> PAGEREF _Toc8263 \h </w:instrText>
        </w:r>
        <w:r>
          <w:fldChar w:fldCharType="separate"/>
        </w:r>
        <w:r>
          <w:t>17</w:t>
        </w:r>
        <w:r>
          <w:fldChar w:fldCharType="end"/>
        </w:r>
      </w:hyperlink>
    </w:p>
    <w:p>
      <w:pPr>
        <w:pStyle w:val="TOC2"/>
        <w:tabs>
          <w:tab w:val="right" w:leader="dot" w:pos="8306"/>
        </w:tabs>
      </w:pPr>
      <w:hyperlink w:anchor="_Toc19067" w:history="1">
        <w:r>
          <w:rPr>
            <w:rFonts w:ascii="仿宋" w:eastAsia="仿宋" w:hAnsi="仿宋" w:cs="仿宋" w:hint="eastAsia"/>
            <w:lang w:eastAsia="zh-CN"/>
          </w:rPr>
          <w:t>(二)、影视发行项目目标</w:t>
        </w:r>
        <w:r>
          <w:tab/>
        </w:r>
        <w:r>
          <w:fldChar w:fldCharType="begin"/>
        </w:r>
        <w:r>
          <w:instrText xml:space="preserve"> PAGEREF _Toc19067 \h </w:instrText>
        </w:r>
        <w:r>
          <w:fldChar w:fldCharType="separate"/>
        </w:r>
        <w:r>
          <w:t>19</w:t>
        </w:r>
        <w:r>
          <w:fldChar w:fldCharType="end"/>
        </w:r>
      </w:hyperlink>
    </w:p>
    <w:p>
      <w:pPr>
        <w:pStyle w:val="TOC2"/>
        <w:tabs>
          <w:tab w:val="right" w:leader="dot" w:pos="8306"/>
        </w:tabs>
      </w:pPr>
      <w:hyperlink w:anchor="_Toc3318" w:history="1">
        <w:r>
          <w:rPr>
            <w:rFonts w:ascii="仿宋" w:eastAsia="仿宋" w:hAnsi="仿宋" w:cs="仿宋" w:hint="eastAsia"/>
            <w:lang w:eastAsia="zh-CN"/>
          </w:rPr>
          <w:t>(三)、影视发行项目提出的理由</w:t>
        </w:r>
        <w:r>
          <w:tab/>
        </w:r>
        <w:r>
          <w:fldChar w:fldCharType="begin"/>
        </w:r>
        <w:r>
          <w:instrText xml:space="preserve"> PAGEREF _Toc3318 \h </w:instrText>
        </w:r>
        <w:r>
          <w:fldChar w:fldCharType="separate"/>
        </w:r>
        <w:r>
          <w:t>20</w:t>
        </w:r>
        <w:r>
          <w:fldChar w:fldCharType="end"/>
        </w:r>
      </w:hyperlink>
    </w:p>
    <w:p>
      <w:pPr>
        <w:pStyle w:val="TOC2"/>
        <w:tabs>
          <w:tab w:val="right" w:leader="dot" w:pos="8306"/>
        </w:tabs>
      </w:pPr>
      <w:hyperlink w:anchor="_Toc28467" w:history="1">
        <w:r>
          <w:rPr>
            <w:rFonts w:ascii="仿宋" w:eastAsia="仿宋" w:hAnsi="仿宋" w:cs="仿宋" w:hint="eastAsia"/>
            <w:lang w:eastAsia="zh-CN"/>
          </w:rPr>
          <w:t>(四)、影视发行项目意义</w:t>
        </w:r>
        <w:r>
          <w:tab/>
        </w:r>
        <w:r>
          <w:fldChar w:fldCharType="begin"/>
        </w:r>
        <w:r>
          <w:instrText xml:space="preserve"> PAGEREF _Toc28467 \h </w:instrText>
        </w:r>
        <w:r>
          <w:fldChar w:fldCharType="separate"/>
        </w:r>
        <w:r>
          <w:t>22</w:t>
        </w:r>
        <w:r>
          <w:fldChar w:fldCharType="end"/>
        </w:r>
      </w:hyperlink>
    </w:p>
    <w:p>
      <w:pPr>
        <w:pStyle w:val="TOC2"/>
        <w:tabs>
          <w:tab w:val="right" w:leader="dot" w:pos="8306"/>
        </w:tabs>
      </w:pPr>
      <w:hyperlink w:anchor="_Toc17574" w:history="1">
        <w:r>
          <w:rPr>
            <w:rFonts w:ascii="仿宋" w:eastAsia="仿宋" w:hAnsi="仿宋" w:cs="仿宋" w:hint="eastAsia"/>
            <w:lang w:eastAsia="zh-CN"/>
          </w:rPr>
          <w:t>(五)、影视发行项目背景</w:t>
        </w:r>
        <w:r>
          <w:tab/>
        </w:r>
        <w:r>
          <w:fldChar w:fldCharType="begin"/>
        </w:r>
        <w:r>
          <w:instrText xml:space="preserve"> PAGEREF _Toc17574 \h </w:instrText>
        </w:r>
        <w:r>
          <w:fldChar w:fldCharType="separate"/>
        </w:r>
        <w:r>
          <w:t>22</w:t>
        </w:r>
        <w:r>
          <w:fldChar w:fldCharType="end"/>
        </w:r>
      </w:hyperlink>
    </w:p>
    <w:p>
      <w:pPr>
        <w:pStyle w:val="TOC1"/>
        <w:tabs>
          <w:tab w:val="right" w:leader="dot" w:pos="8306"/>
        </w:tabs>
      </w:pPr>
      <w:hyperlink w:anchor="_Toc9276" w:history="1">
        <w:r>
          <w:rPr>
            <w:rFonts w:ascii="仿宋" w:eastAsia="仿宋" w:hAnsi="仿宋" w:cs="仿宋" w:hint="eastAsia"/>
            <w:lang w:eastAsia="zh-CN"/>
          </w:rPr>
          <w:t>六、影视发行项目建设背景及必要性分析</w:t>
        </w:r>
        <w:r>
          <w:tab/>
        </w:r>
        <w:r>
          <w:fldChar w:fldCharType="begin"/>
        </w:r>
        <w:r>
          <w:instrText xml:space="preserve"> PAGEREF _Toc9276 \h </w:instrText>
        </w:r>
        <w:r>
          <w:fldChar w:fldCharType="separate"/>
        </w:r>
        <w:r>
          <w:t>23</w:t>
        </w:r>
        <w:r>
          <w:fldChar w:fldCharType="end"/>
        </w:r>
      </w:hyperlink>
    </w:p>
    <w:p>
      <w:pPr>
        <w:pStyle w:val="TOC2"/>
        <w:tabs>
          <w:tab w:val="right" w:leader="dot" w:pos="8306"/>
        </w:tabs>
      </w:pPr>
      <w:hyperlink w:anchor="_Toc10327" w:history="1">
        <w:r>
          <w:rPr>
            <w:rFonts w:ascii="仿宋" w:eastAsia="仿宋" w:hAnsi="仿宋" w:cs="仿宋" w:hint="eastAsia"/>
            <w:lang w:eastAsia="zh-CN"/>
          </w:rPr>
          <w:t>(一)、影视发行项目背景分析</w:t>
        </w:r>
        <w:r>
          <w:tab/>
        </w:r>
        <w:r>
          <w:fldChar w:fldCharType="begin"/>
        </w:r>
        <w:r>
          <w:instrText xml:space="preserve"> PAGEREF _Toc10327 \h </w:instrText>
        </w:r>
        <w:r>
          <w:fldChar w:fldCharType="separate"/>
        </w:r>
        <w:r>
          <w:t>23</w:t>
        </w:r>
        <w:r>
          <w:fldChar w:fldCharType="end"/>
        </w:r>
      </w:hyperlink>
    </w:p>
    <w:p>
      <w:pPr>
        <w:pStyle w:val="TOC2"/>
        <w:tabs>
          <w:tab w:val="right" w:leader="dot" w:pos="8306"/>
        </w:tabs>
      </w:pPr>
      <w:hyperlink w:anchor="_Toc11104" w:history="1">
        <w:r>
          <w:rPr>
            <w:rFonts w:ascii="仿宋" w:eastAsia="仿宋" w:hAnsi="仿宋" w:cs="仿宋" w:hint="eastAsia"/>
            <w:lang w:eastAsia="zh-CN"/>
          </w:rPr>
          <w:t>(二)、影视发行项目建设必要性分析</w:t>
        </w:r>
        <w:r>
          <w:tab/>
        </w:r>
        <w:r>
          <w:fldChar w:fldCharType="begin"/>
        </w:r>
        <w:r>
          <w:instrText xml:space="preserve"> PAGEREF _Toc11104 \h </w:instrText>
        </w:r>
        <w:r>
          <w:fldChar w:fldCharType="separate"/>
        </w:r>
        <w:r>
          <w:t>25</w:t>
        </w:r>
        <w:r>
          <w:fldChar w:fldCharType="end"/>
        </w:r>
      </w:hyperlink>
    </w:p>
    <w:p>
      <w:pPr>
        <w:pStyle w:val="TOC1"/>
        <w:tabs>
          <w:tab w:val="right" w:leader="dot" w:pos="8306"/>
        </w:tabs>
      </w:pPr>
      <w:hyperlink w:anchor="_Toc19564" w:history="1">
        <w:r>
          <w:rPr>
            <w:rFonts w:ascii="仿宋" w:eastAsia="仿宋" w:hAnsi="仿宋" w:cs="仿宋" w:hint="eastAsia"/>
            <w:lang w:eastAsia="zh-CN"/>
          </w:rPr>
          <w:t>七、影视发行项目经营效益</w:t>
        </w:r>
        <w:r>
          <w:tab/>
        </w:r>
        <w:r>
          <w:fldChar w:fldCharType="begin"/>
        </w:r>
        <w:r>
          <w:instrText xml:space="preserve"> PAGEREF _Toc19564 \h </w:instrText>
        </w:r>
        <w:r>
          <w:fldChar w:fldCharType="separate"/>
        </w:r>
        <w:r>
          <w:t>26</w:t>
        </w:r>
        <w:r>
          <w:fldChar w:fldCharType="end"/>
        </w:r>
      </w:hyperlink>
    </w:p>
    <w:p>
      <w:pPr>
        <w:pStyle w:val="TOC2"/>
        <w:tabs>
          <w:tab w:val="right" w:leader="dot" w:pos="8306"/>
        </w:tabs>
      </w:pPr>
      <w:hyperlink w:anchor="_Toc8769" w:history="1">
        <w:r>
          <w:rPr>
            <w:rFonts w:ascii="仿宋" w:eastAsia="仿宋" w:hAnsi="仿宋" w:cs="仿宋" w:hint="eastAsia"/>
            <w:lang w:eastAsia="zh-CN"/>
          </w:rPr>
          <w:t>(一)、经济评价财务测算</w:t>
        </w:r>
        <w:r>
          <w:tab/>
        </w:r>
        <w:r>
          <w:fldChar w:fldCharType="begin"/>
        </w:r>
        <w:r>
          <w:instrText xml:space="preserve"> PAGEREF _Toc8769 \h </w:instrText>
        </w:r>
        <w:r>
          <w:fldChar w:fldCharType="separate"/>
        </w:r>
        <w:r>
          <w:t>26</w:t>
        </w:r>
        <w:r>
          <w:fldChar w:fldCharType="end"/>
        </w:r>
      </w:hyperlink>
    </w:p>
    <w:p>
      <w:pPr>
        <w:pStyle w:val="TOC2"/>
        <w:tabs>
          <w:tab w:val="right" w:leader="dot" w:pos="8306"/>
        </w:tabs>
      </w:pPr>
      <w:hyperlink w:anchor="_Toc3972" w:history="1">
        <w:r>
          <w:rPr>
            <w:rFonts w:ascii="仿宋" w:eastAsia="仿宋" w:hAnsi="仿宋" w:cs="仿宋" w:hint="eastAsia"/>
            <w:lang w:eastAsia="zh-CN"/>
          </w:rPr>
          <w:t>(二)、影视发行项目盈利能力分析</w:t>
        </w:r>
        <w:r>
          <w:tab/>
        </w:r>
        <w:r>
          <w:fldChar w:fldCharType="begin"/>
        </w:r>
        <w:r>
          <w:instrText xml:space="preserve"> PAGEREF _Toc3972 \h </w:instrText>
        </w:r>
        <w:r>
          <w:fldChar w:fldCharType="separate"/>
        </w:r>
        <w:r>
          <w:t>28</w:t>
        </w:r>
        <w:r>
          <w:fldChar w:fldCharType="end"/>
        </w:r>
      </w:hyperlink>
    </w:p>
    <w:p>
      <w:pPr>
        <w:pStyle w:val="TOC1"/>
        <w:tabs>
          <w:tab w:val="right" w:leader="dot" w:pos="8306"/>
        </w:tabs>
      </w:pPr>
      <w:hyperlink w:anchor="_Toc28267" w:history="1">
        <w:r>
          <w:rPr>
            <w:rFonts w:ascii="仿宋" w:eastAsia="仿宋" w:hAnsi="仿宋" w:cs="仿宋" w:hint="eastAsia"/>
            <w:lang w:eastAsia="zh-CN"/>
          </w:rPr>
          <w:t>八、生产安全保护</w:t>
        </w:r>
        <w:r>
          <w:tab/>
        </w:r>
        <w:r>
          <w:fldChar w:fldCharType="begin"/>
        </w:r>
        <w:r>
          <w:instrText xml:space="preserve"> PAGEREF _Toc28267 \h </w:instrText>
        </w:r>
        <w:r>
          <w:fldChar w:fldCharType="separate"/>
        </w:r>
        <w:r>
          <w:t>28</w:t>
        </w:r>
        <w:r>
          <w:fldChar w:fldCharType="end"/>
        </w:r>
      </w:hyperlink>
    </w:p>
    <w:p>
      <w:pPr>
        <w:pStyle w:val="TOC2"/>
        <w:tabs>
          <w:tab w:val="right" w:leader="dot" w:pos="8306"/>
        </w:tabs>
      </w:pPr>
      <w:hyperlink w:anchor="_Toc17621" w:history="1">
        <w:r>
          <w:rPr>
            <w:rFonts w:ascii="仿宋" w:eastAsia="仿宋" w:hAnsi="仿宋" w:cs="仿宋" w:hint="eastAsia"/>
            <w:lang w:eastAsia="zh-CN"/>
          </w:rPr>
          <w:t>(一)、消防安全</w:t>
        </w:r>
        <w:r>
          <w:tab/>
        </w:r>
        <w:r>
          <w:fldChar w:fldCharType="begin"/>
        </w:r>
        <w:r>
          <w:instrText xml:space="preserve"> PAGEREF _Toc17621 \h </w:instrText>
        </w:r>
        <w:r>
          <w:fldChar w:fldCharType="separate"/>
        </w:r>
        <w:r>
          <w:t>28</w:t>
        </w:r>
        <w:r>
          <w:fldChar w:fldCharType="end"/>
        </w:r>
      </w:hyperlink>
    </w:p>
    <w:p>
      <w:pPr>
        <w:pStyle w:val="TOC2"/>
        <w:tabs>
          <w:tab w:val="right" w:leader="dot" w:pos="8306"/>
        </w:tabs>
      </w:pPr>
      <w:hyperlink w:anchor="_Toc29351" w:history="1">
        <w:r>
          <w:rPr>
            <w:rFonts w:ascii="仿宋" w:eastAsia="仿宋" w:hAnsi="仿宋" w:cs="仿宋" w:hint="eastAsia"/>
            <w:lang w:eastAsia="zh-CN"/>
          </w:rPr>
          <w:t>(二)、防火防爆总图布置措施</w:t>
        </w:r>
        <w:r>
          <w:tab/>
        </w:r>
        <w:r>
          <w:fldChar w:fldCharType="begin"/>
        </w:r>
        <w:r>
          <w:instrText xml:space="preserve"> PAGEREF _Toc29351 \h </w:instrText>
        </w:r>
        <w:r>
          <w:fldChar w:fldCharType="separate"/>
        </w:r>
        <w:r>
          <w:t>30</w:t>
        </w:r>
        <w:r>
          <w:fldChar w:fldCharType="end"/>
        </w:r>
      </w:hyperlink>
    </w:p>
    <w:p>
      <w:pPr>
        <w:pStyle w:val="TOC2"/>
        <w:tabs>
          <w:tab w:val="right" w:leader="dot" w:pos="8306"/>
        </w:tabs>
      </w:pPr>
      <w:hyperlink w:anchor="_Toc30385" w:history="1">
        <w:r>
          <w:rPr>
            <w:rFonts w:ascii="仿宋" w:eastAsia="仿宋" w:hAnsi="仿宋" w:cs="仿宋" w:hint="eastAsia"/>
            <w:lang w:eastAsia="zh-CN"/>
          </w:rPr>
          <w:t>(三)、自然灾害防范措施</w:t>
        </w:r>
        <w:r>
          <w:tab/>
        </w:r>
        <w:r>
          <w:fldChar w:fldCharType="begin"/>
        </w:r>
        <w:r>
          <w:instrText xml:space="preserve"> PAGEREF _Toc30385 \h </w:instrText>
        </w:r>
        <w:r>
          <w:fldChar w:fldCharType="separate"/>
        </w:r>
        <w:r>
          <w:t>31</w:t>
        </w:r>
        <w:r>
          <w:fldChar w:fldCharType="end"/>
        </w:r>
      </w:hyperlink>
    </w:p>
    <w:p>
      <w:pPr>
        <w:pStyle w:val="TOC2"/>
        <w:tabs>
          <w:tab w:val="right" w:leader="dot" w:pos="8306"/>
        </w:tabs>
      </w:pPr>
      <w:hyperlink w:anchor="_Toc8198" w:history="1">
        <w:r>
          <w:rPr>
            <w:rFonts w:ascii="仿宋" w:eastAsia="仿宋" w:hAnsi="仿宋" w:cs="仿宋" w:hint="eastAsia"/>
            <w:lang w:eastAsia="zh-CN"/>
          </w:rPr>
          <w:t>(四)、安全色及安全标志使用要求</w:t>
        </w:r>
        <w:r>
          <w:tab/>
        </w:r>
        <w:r>
          <w:fldChar w:fldCharType="begin"/>
        </w:r>
        <w:r>
          <w:instrText xml:space="preserve"> PAGEREF _Toc8198 \h </w:instrText>
        </w:r>
        <w:r>
          <w:fldChar w:fldCharType="separate"/>
        </w:r>
        <w:r>
          <w:t>32</w:t>
        </w:r>
        <w:r>
          <w:fldChar w:fldCharType="end"/>
        </w:r>
      </w:hyperlink>
    </w:p>
    <w:p>
      <w:pPr>
        <w:pStyle w:val="TOC2"/>
        <w:tabs>
          <w:tab w:val="right" w:leader="dot" w:pos="8306"/>
        </w:tabs>
      </w:pPr>
      <w:hyperlink w:anchor="_Toc10716" w:history="1">
        <w:r>
          <w:rPr>
            <w:rFonts w:ascii="仿宋" w:eastAsia="仿宋" w:hAnsi="仿宋" w:cs="仿宋" w:hint="eastAsia"/>
            <w:lang w:eastAsia="zh-CN"/>
          </w:rPr>
          <w:t>(五)、防尘防毒措施</w:t>
        </w:r>
        <w:r>
          <w:tab/>
        </w:r>
        <w:r>
          <w:fldChar w:fldCharType="begin"/>
        </w:r>
        <w:r>
          <w:instrText xml:space="preserve"> PAGEREF _Toc10716 \h </w:instrText>
        </w:r>
        <w:r>
          <w:fldChar w:fldCharType="separate"/>
        </w:r>
        <w:r>
          <w:t>33</w:t>
        </w:r>
        <w:r>
          <w:fldChar w:fldCharType="end"/>
        </w:r>
      </w:hyperlink>
    </w:p>
    <w:p>
      <w:pPr>
        <w:pStyle w:val="TOC2"/>
        <w:tabs>
          <w:tab w:val="right" w:leader="dot" w:pos="8306"/>
        </w:tabs>
      </w:pPr>
      <w:hyperlink w:anchor="_Toc18508" w:history="1">
        <w:r>
          <w:rPr>
            <w:rFonts w:ascii="仿宋" w:eastAsia="仿宋" w:hAnsi="仿宋" w:cs="仿宋" w:hint="eastAsia"/>
            <w:lang w:eastAsia="zh-CN"/>
          </w:rPr>
          <w:t>(六)、防静电、触电防护及防雷措施</w:t>
        </w:r>
        <w:r>
          <w:tab/>
        </w:r>
        <w:r>
          <w:fldChar w:fldCharType="begin"/>
        </w:r>
        <w:r>
          <w:instrText xml:space="preserve"> PAGEREF _Toc18508 \h </w:instrText>
        </w:r>
        <w:r>
          <w:fldChar w:fldCharType="separate"/>
        </w:r>
        <w:r>
          <w:t>33</w:t>
        </w:r>
        <w:r>
          <w:fldChar w:fldCharType="end"/>
        </w:r>
      </w:hyperlink>
    </w:p>
    <w:p>
      <w:pPr>
        <w:pStyle w:val="TOC2"/>
        <w:tabs>
          <w:tab w:val="right" w:leader="dot" w:pos="8306"/>
        </w:tabs>
      </w:pPr>
      <w:hyperlink w:anchor="_Toc4310" w:history="1">
        <w:r>
          <w:rPr>
            <w:rFonts w:ascii="仿宋" w:eastAsia="仿宋" w:hAnsi="仿宋" w:cs="仿宋" w:hint="eastAsia"/>
            <w:lang w:eastAsia="zh-CN"/>
          </w:rPr>
          <w:t>(七)、机械设备安全保障措施</w:t>
        </w:r>
        <w:r>
          <w:tab/>
        </w:r>
        <w:r>
          <w:fldChar w:fldCharType="begin"/>
        </w:r>
        <w:r>
          <w:instrText xml:space="preserve"> PAGEREF _Toc4310 \h </w:instrText>
        </w:r>
        <w:r>
          <w:fldChar w:fldCharType="separate"/>
        </w:r>
        <w:r>
          <w:t>35</w:t>
        </w:r>
        <w:r>
          <w:fldChar w:fldCharType="end"/>
        </w:r>
      </w:hyperlink>
    </w:p>
    <w:p>
      <w:pPr>
        <w:pStyle w:val="TOC1"/>
        <w:tabs>
          <w:tab w:val="right" w:leader="dot" w:pos="8306"/>
        </w:tabs>
      </w:pPr>
      <w:hyperlink w:anchor="_Toc1179" w:history="1">
        <w:r>
          <w:rPr>
            <w:rFonts w:ascii="仿宋" w:eastAsia="仿宋" w:hAnsi="仿宋" w:cs="仿宋" w:hint="eastAsia"/>
            <w:lang w:eastAsia="zh-CN"/>
          </w:rPr>
          <w:t>九、影视发行项目风险管理</w:t>
        </w:r>
        <w:r>
          <w:tab/>
        </w:r>
        <w:r>
          <w:fldChar w:fldCharType="begin"/>
        </w:r>
        <w:r>
          <w:instrText xml:space="preserve"> PAGEREF _Toc1179 \h </w:instrText>
        </w:r>
        <w:r>
          <w:fldChar w:fldCharType="separate"/>
        </w:r>
        <w:r>
          <w:t>36</w:t>
        </w:r>
        <w:r>
          <w:fldChar w:fldCharType="end"/>
        </w:r>
      </w:hyperlink>
    </w:p>
    <w:p>
      <w:pPr>
        <w:pStyle w:val="TOC2"/>
        <w:tabs>
          <w:tab w:val="right" w:leader="dot" w:pos="8306"/>
        </w:tabs>
      </w:pPr>
      <w:hyperlink w:anchor="_Toc22096" w:history="1">
        <w:r>
          <w:rPr>
            <w:rFonts w:ascii="仿宋" w:eastAsia="仿宋" w:hAnsi="仿宋" w:cs="仿宋" w:hint="eastAsia"/>
            <w:lang w:eastAsia="zh-CN"/>
          </w:rPr>
          <w:t>(一)、风险识别与评估</w:t>
        </w:r>
        <w:r>
          <w:tab/>
        </w:r>
        <w:r>
          <w:fldChar w:fldCharType="begin"/>
        </w:r>
        <w:r>
          <w:instrText xml:space="preserve"> PAGEREF _Toc22096 \h </w:instrText>
        </w:r>
        <w:r>
          <w:fldChar w:fldCharType="separate"/>
        </w:r>
        <w:r>
          <w:t>36</w:t>
        </w:r>
        <w:r>
          <w:fldChar w:fldCharType="end"/>
        </w:r>
      </w:hyperlink>
    </w:p>
    <w:p>
      <w:pPr>
        <w:pStyle w:val="TOC2"/>
        <w:tabs>
          <w:tab w:val="right" w:leader="dot" w:pos="8306"/>
        </w:tabs>
      </w:pPr>
      <w:hyperlink w:anchor="_Toc23185" w:history="1">
        <w:r>
          <w:rPr>
            <w:rFonts w:ascii="仿宋" w:eastAsia="仿宋" w:hAnsi="仿宋" w:cs="仿宋" w:hint="eastAsia"/>
            <w:lang w:eastAsia="zh-CN"/>
          </w:rPr>
          <w:t>(二)、风险应对策略</w:t>
        </w:r>
        <w:r>
          <w:tab/>
        </w:r>
        <w:r>
          <w:fldChar w:fldCharType="begin"/>
        </w:r>
        <w:r>
          <w:instrText xml:space="preserve"> PAGEREF _Toc23185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7" w:history="1">
        <w:r>
          <w:rPr>
            <w:rFonts w:ascii="仿宋" w:eastAsia="仿宋" w:hAnsi="仿宋" w:cs="仿宋" w:hint="eastAsia"/>
            <w:lang w:eastAsia="zh-CN"/>
          </w:rPr>
          <w:t>(三)、风险监控与控制</w:t>
        </w:r>
        <w:r>
          <w:tab/>
        </w:r>
        <w:r>
          <w:fldChar w:fldCharType="begin"/>
        </w:r>
        <w:r>
          <w:instrText xml:space="preserve"> PAGEREF _Toc8287 \h </w:instrText>
        </w:r>
        <w:r>
          <w:fldChar w:fldCharType="separate"/>
        </w:r>
        <w:r>
          <w:t>39</w:t>
        </w:r>
        <w:r>
          <w:fldChar w:fldCharType="end"/>
        </w:r>
      </w:hyperlink>
    </w:p>
    <w:p>
      <w:pPr>
        <w:pStyle w:val="TOC1"/>
        <w:tabs>
          <w:tab w:val="right" w:leader="dot" w:pos="8306"/>
        </w:tabs>
      </w:pPr>
      <w:hyperlink w:anchor="_Toc23347" w:history="1">
        <w:r>
          <w:rPr>
            <w:rFonts w:ascii="仿宋" w:eastAsia="仿宋" w:hAnsi="仿宋" w:cs="仿宋" w:hint="eastAsia"/>
            <w:lang w:eastAsia="zh-CN"/>
          </w:rPr>
          <w:t>十、影视发行项目技术管理</w:t>
        </w:r>
        <w:r>
          <w:tab/>
        </w:r>
        <w:r>
          <w:fldChar w:fldCharType="begin"/>
        </w:r>
        <w:r>
          <w:instrText xml:space="preserve"> PAGEREF _Toc23347 \h </w:instrText>
        </w:r>
        <w:r>
          <w:fldChar w:fldCharType="separate"/>
        </w:r>
        <w:r>
          <w:t>40</w:t>
        </w:r>
        <w:r>
          <w:fldChar w:fldCharType="end"/>
        </w:r>
      </w:hyperlink>
    </w:p>
    <w:p>
      <w:pPr>
        <w:pStyle w:val="TOC2"/>
        <w:tabs>
          <w:tab w:val="right" w:leader="dot" w:pos="8306"/>
        </w:tabs>
      </w:pPr>
      <w:hyperlink w:anchor="_Toc14890" w:history="1">
        <w:r>
          <w:rPr>
            <w:rFonts w:ascii="仿宋" w:eastAsia="仿宋" w:hAnsi="仿宋" w:cs="仿宋" w:hint="eastAsia"/>
            <w:lang w:eastAsia="zh-CN"/>
          </w:rPr>
          <w:t>(一)、技术方案选用方向</w:t>
        </w:r>
        <w:r>
          <w:tab/>
        </w:r>
        <w:r>
          <w:fldChar w:fldCharType="begin"/>
        </w:r>
        <w:r>
          <w:instrText xml:space="preserve"> PAGEREF _Toc14890 \h </w:instrText>
        </w:r>
        <w:r>
          <w:fldChar w:fldCharType="separate"/>
        </w:r>
        <w:r>
          <w:t>40</w:t>
        </w:r>
        <w:r>
          <w:fldChar w:fldCharType="end"/>
        </w:r>
      </w:hyperlink>
    </w:p>
    <w:p>
      <w:pPr>
        <w:pStyle w:val="TOC2"/>
        <w:tabs>
          <w:tab w:val="right" w:leader="dot" w:pos="8306"/>
        </w:tabs>
      </w:pPr>
      <w:hyperlink w:anchor="_Toc4702" w:history="1">
        <w:r>
          <w:rPr>
            <w:rFonts w:ascii="仿宋" w:eastAsia="仿宋" w:hAnsi="仿宋" w:cs="仿宋" w:hint="eastAsia"/>
            <w:lang w:eastAsia="zh-CN"/>
          </w:rPr>
          <w:t>(二)、工艺技术方案选用原则</w:t>
        </w:r>
        <w:r>
          <w:tab/>
        </w:r>
        <w:r>
          <w:fldChar w:fldCharType="begin"/>
        </w:r>
        <w:r>
          <w:instrText xml:space="preserve"> PAGEREF _Toc4702 \h </w:instrText>
        </w:r>
        <w:r>
          <w:fldChar w:fldCharType="separate"/>
        </w:r>
        <w:r>
          <w:t>42</w:t>
        </w:r>
        <w:r>
          <w:fldChar w:fldCharType="end"/>
        </w:r>
      </w:hyperlink>
    </w:p>
    <w:p>
      <w:pPr>
        <w:pStyle w:val="TOC2"/>
        <w:tabs>
          <w:tab w:val="right" w:leader="dot" w:pos="8306"/>
        </w:tabs>
      </w:pPr>
      <w:hyperlink w:anchor="_Toc37" w:history="1">
        <w:r>
          <w:rPr>
            <w:rFonts w:ascii="仿宋" w:eastAsia="仿宋" w:hAnsi="仿宋" w:cs="仿宋" w:hint="eastAsia"/>
            <w:lang w:eastAsia="zh-CN"/>
          </w:rPr>
          <w:t>(三)、工艺技术方案要求</w:t>
        </w:r>
        <w:r>
          <w:tab/>
        </w:r>
        <w:r>
          <w:fldChar w:fldCharType="begin"/>
        </w:r>
        <w:r>
          <w:instrText xml:space="preserve"> PAGEREF _Toc37 \h </w:instrText>
        </w:r>
        <w:r>
          <w:fldChar w:fldCharType="separate"/>
        </w:r>
        <w:r>
          <w:t>44</w:t>
        </w:r>
        <w:r>
          <w:fldChar w:fldCharType="end"/>
        </w:r>
      </w:hyperlink>
    </w:p>
    <w:p>
      <w:pPr>
        <w:pStyle w:val="TOC1"/>
        <w:tabs>
          <w:tab w:val="right" w:leader="dot" w:pos="8306"/>
        </w:tabs>
      </w:pPr>
      <w:hyperlink w:anchor="_Toc4759" w:history="1">
        <w:r>
          <w:rPr>
            <w:rFonts w:ascii="仿宋" w:eastAsia="仿宋" w:hAnsi="仿宋" w:cs="仿宋" w:hint="eastAsia"/>
            <w:lang w:eastAsia="zh-CN"/>
          </w:rPr>
          <w:t>十一、影视发行项目创新与研发</w:t>
        </w:r>
        <w:r>
          <w:tab/>
        </w:r>
        <w:r>
          <w:fldChar w:fldCharType="begin"/>
        </w:r>
        <w:r>
          <w:instrText xml:space="preserve"> PAGEREF _Toc4759 \h </w:instrText>
        </w:r>
        <w:r>
          <w:fldChar w:fldCharType="separate"/>
        </w:r>
        <w:r>
          <w:t>46</w:t>
        </w:r>
        <w:r>
          <w:fldChar w:fldCharType="end"/>
        </w:r>
      </w:hyperlink>
    </w:p>
    <w:p>
      <w:pPr>
        <w:pStyle w:val="TOC2"/>
        <w:tabs>
          <w:tab w:val="right" w:leader="dot" w:pos="8306"/>
        </w:tabs>
      </w:pPr>
      <w:hyperlink w:anchor="_Toc19230" w:history="1">
        <w:r>
          <w:rPr>
            <w:rFonts w:ascii="仿宋" w:eastAsia="仿宋" w:hAnsi="仿宋" w:cs="仿宋" w:hint="eastAsia"/>
            <w:lang w:eastAsia="zh-CN"/>
          </w:rPr>
          <w:t>(一)、创新策略与方向</w:t>
        </w:r>
        <w:r>
          <w:tab/>
        </w:r>
        <w:r>
          <w:fldChar w:fldCharType="begin"/>
        </w:r>
        <w:r>
          <w:instrText xml:space="preserve"> PAGEREF _Toc19230 \h </w:instrText>
        </w:r>
        <w:r>
          <w:fldChar w:fldCharType="separate"/>
        </w:r>
        <w:r>
          <w:t>46</w:t>
        </w:r>
        <w:r>
          <w:fldChar w:fldCharType="end"/>
        </w:r>
      </w:hyperlink>
    </w:p>
    <w:p>
      <w:pPr>
        <w:pStyle w:val="TOC2"/>
        <w:tabs>
          <w:tab w:val="right" w:leader="dot" w:pos="8306"/>
        </w:tabs>
      </w:pPr>
      <w:hyperlink w:anchor="_Toc2151" w:history="1">
        <w:r>
          <w:rPr>
            <w:rFonts w:ascii="仿宋" w:eastAsia="仿宋" w:hAnsi="仿宋" w:cs="仿宋" w:hint="eastAsia"/>
            <w:lang w:eastAsia="zh-CN"/>
          </w:rPr>
          <w:t>(二)、研发规划与投入</w:t>
        </w:r>
        <w:r>
          <w:tab/>
        </w:r>
        <w:r>
          <w:fldChar w:fldCharType="begin"/>
        </w:r>
        <w:r>
          <w:instrText xml:space="preserve"> PAGEREF _Toc2151 \h </w:instrText>
        </w:r>
        <w:r>
          <w:fldChar w:fldCharType="separate"/>
        </w:r>
        <w:r>
          <w:t>48</w:t>
        </w:r>
        <w:r>
          <w:fldChar w:fldCharType="end"/>
        </w:r>
      </w:hyperlink>
    </w:p>
    <w:p>
      <w:pPr>
        <w:pStyle w:val="TOC1"/>
        <w:tabs>
          <w:tab w:val="right" w:leader="dot" w:pos="8306"/>
        </w:tabs>
      </w:pPr>
      <w:hyperlink w:anchor="_Toc14494" w:history="1">
        <w:r>
          <w:rPr>
            <w:rFonts w:ascii="仿宋" w:eastAsia="仿宋" w:hAnsi="仿宋" w:cs="仿宋" w:hint="eastAsia"/>
            <w:lang w:eastAsia="zh-CN"/>
          </w:rPr>
          <w:t>十二、影视发行项目投资规划</w:t>
        </w:r>
        <w:r>
          <w:tab/>
        </w:r>
        <w:r>
          <w:fldChar w:fldCharType="begin"/>
        </w:r>
        <w:r>
          <w:instrText xml:space="preserve"> PAGEREF _Toc14494 \h </w:instrText>
        </w:r>
        <w:r>
          <w:fldChar w:fldCharType="separate"/>
        </w:r>
        <w:r>
          <w:t>49</w:t>
        </w:r>
        <w:r>
          <w:fldChar w:fldCharType="end"/>
        </w:r>
      </w:hyperlink>
    </w:p>
    <w:p>
      <w:pPr>
        <w:pStyle w:val="TOC2"/>
        <w:tabs>
          <w:tab w:val="right" w:leader="dot" w:pos="8306"/>
        </w:tabs>
      </w:pPr>
      <w:hyperlink w:anchor="_Toc22964" w:history="1">
        <w:r>
          <w:rPr>
            <w:rFonts w:ascii="仿宋" w:eastAsia="仿宋" w:hAnsi="仿宋" w:cs="仿宋" w:hint="eastAsia"/>
            <w:lang w:eastAsia="zh-CN"/>
          </w:rPr>
          <w:t>(一)、影视发行项目总投资估算</w:t>
        </w:r>
        <w:r>
          <w:tab/>
        </w:r>
        <w:r>
          <w:fldChar w:fldCharType="begin"/>
        </w:r>
        <w:r>
          <w:instrText xml:space="preserve"> PAGEREF _Toc22964 \h </w:instrText>
        </w:r>
        <w:r>
          <w:fldChar w:fldCharType="separate"/>
        </w:r>
        <w:r>
          <w:t>49</w:t>
        </w:r>
        <w:r>
          <w:fldChar w:fldCharType="end"/>
        </w:r>
      </w:hyperlink>
    </w:p>
    <w:p>
      <w:pPr>
        <w:pStyle w:val="TOC2"/>
        <w:tabs>
          <w:tab w:val="right" w:leader="dot" w:pos="8306"/>
        </w:tabs>
      </w:pPr>
      <w:hyperlink w:anchor="_Toc25456" w:history="1">
        <w:r>
          <w:rPr>
            <w:rFonts w:ascii="仿宋" w:eastAsia="仿宋" w:hAnsi="仿宋" w:cs="仿宋" w:hint="eastAsia"/>
            <w:lang w:eastAsia="zh-CN"/>
          </w:rPr>
          <w:t>(二)、资金筹措</w:t>
        </w:r>
        <w:r>
          <w:tab/>
        </w:r>
        <w:r>
          <w:fldChar w:fldCharType="begin"/>
        </w:r>
        <w:r>
          <w:instrText xml:space="preserve"> PAGEREF _Toc25456 \h </w:instrText>
        </w:r>
        <w:r>
          <w:fldChar w:fldCharType="separate"/>
        </w:r>
        <w:r>
          <w:t>51</w:t>
        </w:r>
        <w:r>
          <w:fldChar w:fldCharType="end"/>
        </w:r>
      </w:hyperlink>
    </w:p>
    <w:p>
      <w:pPr>
        <w:pStyle w:val="TOC1"/>
        <w:tabs>
          <w:tab w:val="right" w:leader="dot" w:pos="8306"/>
        </w:tabs>
      </w:pPr>
      <w:hyperlink w:anchor="_Toc14510" w:history="1">
        <w:r>
          <w:rPr>
            <w:rFonts w:ascii="仿宋" w:eastAsia="仿宋" w:hAnsi="仿宋" w:cs="仿宋" w:hint="eastAsia"/>
            <w:lang w:eastAsia="zh-CN"/>
          </w:rPr>
          <w:t>十三、利益相关者分析与沟通计划</w:t>
        </w:r>
        <w:r>
          <w:tab/>
        </w:r>
        <w:r>
          <w:fldChar w:fldCharType="begin"/>
        </w:r>
        <w:r>
          <w:instrText xml:space="preserve"> PAGEREF _Toc14510 \h </w:instrText>
        </w:r>
        <w:r>
          <w:fldChar w:fldCharType="separate"/>
        </w:r>
        <w:r>
          <w:t>51</w:t>
        </w:r>
        <w:r>
          <w:fldChar w:fldCharType="end"/>
        </w:r>
      </w:hyperlink>
    </w:p>
    <w:p>
      <w:pPr>
        <w:pStyle w:val="TOC2"/>
        <w:tabs>
          <w:tab w:val="right" w:leader="dot" w:pos="8306"/>
        </w:tabs>
      </w:pPr>
      <w:hyperlink w:anchor="_Toc30032" w:history="1">
        <w:r>
          <w:rPr>
            <w:rFonts w:ascii="仿宋" w:eastAsia="仿宋" w:hAnsi="仿宋" w:cs="仿宋" w:hint="eastAsia"/>
            <w:lang w:eastAsia="zh-CN"/>
          </w:rPr>
          <w:t>(一)、利益相关者分析</w:t>
        </w:r>
        <w:r>
          <w:tab/>
        </w:r>
        <w:r>
          <w:fldChar w:fldCharType="begin"/>
        </w:r>
        <w:r>
          <w:instrText xml:space="preserve"> PAGEREF _Toc30032 \h </w:instrText>
        </w:r>
        <w:r>
          <w:fldChar w:fldCharType="separate"/>
        </w:r>
        <w:r>
          <w:t>51</w:t>
        </w:r>
        <w:r>
          <w:fldChar w:fldCharType="end"/>
        </w:r>
      </w:hyperlink>
    </w:p>
    <w:p>
      <w:pPr>
        <w:pStyle w:val="TOC2"/>
        <w:tabs>
          <w:tab w:val="right" w:leader="dot" w:pos="8306"/>
        </w:tabs>
      </w:pPr>
      <w:hyperlink w:anchor="_Toc3908" w:history="1">
        <w:r>
          <w:rPr>
            <w:rFonts w:ascii="仿宋" w:eastAsia="仿宋" w:hAnsi="仿宋" w:cs="仿宋" w:hint="eastAsia"/>
            <w:lang w:eastAsia="zh-CN"/>
          </w:rPr>
          <w:t>(二)、沟通计划</w:t>
        </w:r>
        <w:r>
          <w:tab/>
        </w:r>
        <w:r>
          <w:fldChar w:fldCharType="begin"/>
        </w:r>
        <w:r>
          <w:instrText xml:space="preserve"> PAGEREF _Toc3908 \h </w:instrText>
        </w:r>
        <w:r>
          <w:fldChar w:fldCharType="separate"/>
        </w:r>
        <w:r>
          <w:t>52</w:t>
        </w:r>
        <w:r>
          <w:fldChar w:fldCharType="end"/>
        </w:r>
      </w:hyperlink>
    </w:p>
    <w:p>
      <w:pPr>
        <w:pStyle w:val="TOC1"/>
        <w:tabs>
          <w:tab w:val="right" w:leader="dot" w:pos="8306"/>
        </w:tabs>
      </w:pPr>
      <w:hyperlink w:anchor="_Toc777" w:history="1">
        <w:r>
          <w:rPr>
            <w:rFonts w:ascii="仿宋" w:eastAsia="仿宋" w:hAnsi="仿宋" w:cs="仿宋" w:hint="eastAsia"/>
            <w:lang w:eastAsia="zh-CN"/>
          </w:rPr>
          <w:t>十四、影视发行项目变更管理</w:t>
        </w:r>
        <w:r>
          <w:tab/>
        </w:r>
        <w:r>
          <w:fldChar w:fldCharType="begin"/>
        </w:r>
        <w:r>
          <w:instrText xml:space="preserve"> PAGEREF _Toc777 \h </w:instrText>
        </w:r>
        <w:r>
          <w:fldChar w:fldCharType="separate"/>
        </w:r>
        <w:r>
          <w:t>54</w:t>
        </w:r>
        <w:r>
          <w:fldChar w:fldCharType="end"/>
        </w:r>
      </w:hyperlink>
    </w:p>
    <w:p>
      <w:pPr>
        <w:pStyle w:val="TOC2"/>
        <w:tabs>
          <w:tab w:val="right" w:leader="dot" w:pos="8306"/>
        </w:tabs>
      </w:pPr>
      <w:hyperlink w:anchor="_Toc3913" w:history="1">
        <w:r>
          <w:rPr>
            <w:rFonts w:ascii="仿宋" w:eastAsia="仿宋" w:hAnsi="仿宋" w:cs="仿宋" w:hint="eastAsia"/>
            <w:lang w:eastAsia="zh-CN"/>
          </w:rPr>
          <w:t>(一)、变更申请与评估</w:t>
        </w:r>
        <w:r>
          <w:tab/>
        </w:r>
        <w:r>
          <w:fldChar w:fldCharType="begin"/>
        </w:r>
        <w:r>
          <w:instrText xml:space="preserve"> PAGEREF _Toc3913 \h </w:instrText>
        </w:r>
        <w:r>
          <w:fldChar w:fldCharType="separate"/>
        </w:r>
        <w:r>
          <w:t>54</w:t>
        </w:r>
        <w:r>
          <w:fldChar w:fldCharType="end"/>
        </w:r>
      </w:hyperlink>
    </w:p>
    <w:p>
      <w:pPr>
        <w:pStyle w:val="TOC2"/>
        <w:tabs>
          <w:tab w:val="right" w:leader="dot" w:pos="8306"/>
        </w:tabs>
      </w:pPr>
      <w:hyperlink w:anchor="_Toc28300" w:history="1">
        <w:r>
          <w:rPr>
            <w:rFonts w:ascii="仿宋" w:eastAsia="仿宋" w:hAnsi="仿宋" w:cs="仿宋" w:hint="eastAsia"/>
            <w:lang w:eastAsia="zh-CN"/>
          </w:rPr>
          <w:t>(二)、变更实施与控制</w:t>
        </w:r>
        <w:r>
          <w:tab/>
        </w:r>
        <w:r>
          <w:fldChar w:fldCharType="begin"/>
        </w:r>
        <w:r>
          <w:instrText xml:space="preserve"> PAGEREF _Toc28300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技术管理特点体现在其创新导向。通过引入最先进的技术趋势和解决方案，影视发行项目致力于提升科技含量、提高质量和效率水平。这意味着我们将采用最新的工具和方法，确保影视发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发行项目技术管理的显著特征。通过整合不同领域的技术资源，我们实现了跨学科的协同工作。这有助于优化技术架构，提高整体效能。此外，整合性策略还促进了不同技术团队之间的紧密沟通和高效合作，确保影视发行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发行项目所采用的技术。通过不断优化技术方案，影视发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发行项目团队将在影视发行项目初期识别可能的技术风险，并采取相应的预防和应对措施。通过建立健全的风险评估机制，影视发行项目能够在实施过程中及时发现并解决潜在的技术问题，保障影视发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发行项目中，技术将成为影视发行项目成功的有力支持。这一深度剖析揭示了技术管理在影视发行项目实施中的关键作用，为影视发行项目的技术基础奠定了坚实的基础。</w:t>
      </w:r>
    </w:p>
    <w:p>
      <w:pPr>
        <w:pStyle w:val="Heading2"/>
        <w:ind w:firstLine="560" w:firstLineChars="200"/>
        <w:rPr>
          <w:rFonts w:ascii="仿宋" w:eastAsia="仿宋" w:hAnsi="仿宋" w:cs="仿宋" w:hint="eastAsia"/>
          <w:sz w:val="28"/>
          <w:lang w:eastAsia="zh-CN"/>
        </w:rPr>
      </w:pPr>
      <w:bookmarkStart w:id="4" w:name="_Toc29981"/>
      <w:r>
        <w:rPr>
          <w:rFonts w:ascii="仿宋" w:eastAsia="仿宋" w:hAnsi="仿宋" w:cs="仿宋" w:hint="eastAsia"/>
          <w:sz w:val="28"/>
          <w:lang w:eastAsia="zh-CN"/>
        </w:rPr>
        <w:t>(二)、影视发行项目工艺技术设计方案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发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发行项目将严格按照相关行业规范要求进行组织。通过有效控制产品质量，影视发行项目将致力于为顾客提供优质的影视发行项目产品和良好的服务。这体现了影视发行项目对于生产活动合规性和质量标准的高度重视，为影视发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发行项目注重生态效益和清洁生产原则。影视发行项目建设将紧密结合地方特色经济发展，与社会经济发展规划和区域环境保护规划方案相协调一致。通过与当地区域自然生态系统的结合，影视发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发行项目产品具有多样化的客户需求和个性化的特点。因此，影视发行项目产品规格品种多样，且单批生产数量较小。为满足这一特点，影视发行项目承办单位将建设先进的柔性制造生产线。通过广泛应用柔性制造技术，影视发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发行项目采用的技术具有较高的技术含量和自动化水平，处于国内先进水平。这一技术选用不仅体现了对生产效率、质量和环境友好性的高标准要求，同时为影视发行项目的可持续发展奠定了坚实的基础。</w:t>
      </w:r>
    </w:p>
    <w:p>
      <w:pPr>
        <w:pStyle w:val="Heading2"/>
        <w:ind w:firstLine="560" w:firstLineChars="200"/>
        <w:rPr>
          <w:rFonts w:ascii="仿宋" w:eastAsia="仿宋" w:hAnsi="仿宋" w:cs="仿宋" w:hint="eastAsia"/>
          <w:sz w:val="28"/>
          <w:lang w:eastAsia="zh-CN"/>
        </w:rPr>
      </w:pPr>
      <w:bookmarkStart w:id="5" w:name="_Toc81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为确保影视发行项目的高效生产和技术实施，我们制定了一套精心设计的设备选型方案，以满足影视发行项目生产、质量和环保的要求。该方案的主要特点如下：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影视发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针对影视发行项目产品的多样性和小批量生产的特点，我们将建设柔性制造生产线。通过在设备选型中考虑柔性制造技术，可以灵活应对不同产品规格和生产需求，实现生产线的高度灵活性和适应性。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3"/>
      <w:r>
        <w:rPr>
          <w:rFonts w:ascii="仿宋" w:eastAsia="仿宋" w:hAnsi="仿宋" w:cs="仿宋" w:hint="eastAsia"/>
          <w:sz w:val="28"/>
          <w:lang w:eastAsia="zh-CN"/>
        </w:rPr>
        <w:t>二、影视发行项目文档管理</w:t>
      </w:r>
      <w:bookmarkEnd w:id="6"/>
    </w:p>
    <w:p>
      <w:pPr>
        <w:pStyle w:val="Heading2"/>
        <w:rPr>
          <w:rFonts w:ascii="仿宋" w:eastAsia="仿宋" w:hAnsi="仿宋" w:cs="仿宋" w:hint="eastAsia"/>
          <w:lang w:eastAsia="zh-CN"/>
        </w:rPr>
      </w:pPr>
      <w:bookmarkStart w:id="7" w:name="_Toc1990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影视发行项目高度重视文档的质量和准确性，以支持影视发行项目的各项活动和决策。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文档的编制始于影视发行项目计划的初期，我们制定了详细的文档编制计划，明确了每个文档的内容、格式和编写责任人。在影视发行项目启动阶段，我们首先编制了影视发行项目章程，明确定义了影视发行项目的目标、范围、风险等关键要素。随后，影视发行项目团队根据计划陆续编制了需求文档、设计文档、测试文档等各类文档，确保影视发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影视发行项目管理中的重要环节，旨在确保影视发行项目文档符合质量标准和影视发行项目需求。在影视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除了内部审查，我们还进行了外部审查，邀请影视发行项目相关利益方和专业领域的专家对文档进行独立审查。这有助于获取更全面、客观的反馈，确保影视发行项目文档不仅符合内部标准，也满足外部需求。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影视发行项目在文档编制与审查方面建立了严格的管理机制，通过规范的流程和多维度的审查，确保影视发行项目文档的质量、准确性和可靠性，为影视发行项目的顺利推进提供了有力支持。</w:t>
      </w:r>
    </w:p>
    <w:p>
      <w:pPr>
        <w:pStyle w:val="Heading2"/>
        <w:ind w:firstLine="560" w:firstLineChars="200"/>
        <w:rPr>
          <w:rFonts w:ascii="仿宋" w:eastAsia="仿宋" w:hAnsi="仿宋" w:cs="仿宋" w:hint="eastAsia"/>
          <w:sz w:val="28"/>
          <w:lang w:eastAsia="zh-CN"/>
        </w:rPr>
      </w:pPr>
      <w:bookmarkStart w:id="8" w:name="_Toc281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我们通过多渠道发布文档，包括电子邮件、影视发行项目管理平台、内部网站等，以满足不同团队成员的偏好和需求。多渠道发布确保了信息的全面覆盖。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我们采用了精细的权限控制，确保只有授权人员可以访问敏感信息。这种安全措施保护了影视发行项目文档的机密性，防止了未经授权的信息泄露。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52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文档存档与归档是影视发行项目生命周期中一个至关重要的环节，直接关系到影视发行项目信息的长期保存和历史记录的完整性。在影视发行项目中，我们实施了一系列有效的文档存档与归档管理策略：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461"/>
      <w:r>
        <w:rPr>
          <w:rFonts w:ascii="仿宋" w:eastAsia="仿宋" w:hAnsi="仿宋" w:cs="仿宋" w:hint="eastAsia"/>
          <w:sz w:val="28"/>
          <w:lang w:eastAsia="zh-CN"/>
        </w:rPr>
        <w:t>三、影视发行项目建设单位说明</w:t>
      </w:r>
      <w:bookmarkEnd w:id="10"/>
    </w:p>
    <w:p>
      <w:pPr>
        <w:pStyle w:val="Heading2"/>
        <w:rPr>
          <w:rFonts w:ascii="仿宋" w:eastAsia="仿宋" w:hAnsi="仿宋" w:cs="仿宋" w:hint="eastAsia"/>
          <w:lang w:eastAsia="zh-CN"/>
        </w:rPr>
      </w:pPr>
      <w:bookmarkStart w:id="11" w:name="_Toc3352"/>
      <w:r>
        <w:rPr>
          <w:rFonts w:ascii="仿宋" w:eastAsia="仿宋" w:hAnsi="仿宋" w:cs="仿宋" w:hint="eastAsia"/>
          <w:lang w:eastAsia="zh-CN"/>
        </w:rPr>
        <w:t>(一)、影视发行项目承办单位基本情况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05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发行项目承办单位的XXXX，我们着眼于实现可持续的经济效益。通过技术创新和解决方案的提供，公司预计在影视发行项目执行期间将获得可观的收入增长。这一收入来源主要包括影视发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同时，我们注重成本控制和效率提升，以确保影视发行项目的可持续盈利。透过精细的管理和资源优化，公司期望实现影视发行项目利润最大化。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影视发行项目实施进行全面的投资评估，包括影视发行项目启动阶段的资金投入和后续运营成本。通过对影视发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影视发行项目实施过程中具备足够的资金流动性，公司将进行详尽的现金流分析。这包括资金需求的合理预测、影视发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685"/>
      <w:r>
        <w:rPr>
          <w:rFonts w:ascii="仿宋" w:eastAsia="仿宋" w:hAnsi="仿宋" w:cs="仿宋" w:hint="eastAsia"/>
          <w:sz w:val="28"/>
          <w:lang w:eastAsia="zh-CN"/>
        </w:rPr>
        <w:t>四、影视发行项目选址可行性分析</w:t>
      </w:r>
      <w:bookmarkEnd w:id="13"/>
    </w:p>
    <w:p>
      <w:pPr>
        <w:pStyle w:val="Heading2"/>
        <w:rPr>
          <w:rFonts w:ascii="仿宋" w:eastAsia="仿宋" w:hAnsi="仿宋" w:cs="仿宋" w:hint="eastAsia"/>
          <w:lang w:eastAsia="zh-CN"/>
        </w:rPr>
      </w:pPr>
      <w:bookmarkStart w:id="14" w:name="_Toc26646"/>
      <w:r>
        <w:rPr>
          <w:rFonts w:ascii="仿宋" w:eastAsia="仿宋" w:hAnsi="仿宋" w:cs="仿宋" w:hint="eastAsia"/>
          <w:lang w:eastAsia="zh-CN"/>
        </w:rPr>
        <w:t>(一)、影视发行项目选址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该影视发行项目选址位于XX省XX市XX区XXX街道</w:t>
      </w:r>
    </w:p>
    <w:p>
      <w:pPr>
        <w:pStyle w:val="Heading2"/>
        <w:ind w:firstLine="560" w:firstLineChars="200"/>
        <w:rPr>
          <w:rFonts w:ascii="仿宋" w:eastAsia="仿宋" w:hAnsi="仿宋" w:cs="仿宋" w:hint="eastAsia"/>
          <w:sz w:val="28"/>
          <w:lang w:eastAsia="zh-CN"/>
        </w:rPr>
      </w:pPr>
      <w:bookmarkStart w:id="15" w:name="_Toc1937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影视发行项目的征地面积将根据影视发行项目的实际规模和需求进行精确规划。具体面积XXX平方米，旨在确保影视发行项目不仅能够满足当前的发展需求，还能够预留空间以适应未来的扩展。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净用地面积是在征地面积基础上去除不可利用面积后的实际可开发用地。具体面积XXX平方米，考虑到环保、交通、安全等多方面因素，以确保影视发行项目在整体利用效率上达到最优。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影视发行项目计划建设的建筑总规模具体面积XXX平方米。这一规模的确定综合考虑了影视发行项目的性质、规模，以及城市规划的相关要求，确保建筑布局与周边环境协调一致。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绿地率是影视发行项目用地中被规划为绿地的比例。具体面积XXX平方米，旨在通过合理规划绿地，改善影视发行项目周边环境，提升居民生活质量，并符合城市整体绿化规划。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容积率是用地上可以建设的建筑总体积与用地面积之比。具体面积XXX，通过合理的容积率规划，确保影视发行项目建筑规模与周边环境和谐共生。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确保影视发行项目选址与当地城市规划相一致，具体面积XXX平方米。通过与城市规划部门深入沟通，确保影视发行项目不仅符合城市的整体发展方向，还能够融入城市的发展布局，为城市的长远发展贡献力量。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影视发行项目选址符合当地产业政策，具体面积XXX平方米。这包括影视发行项目对当地经济的促进作用，以及对相关产业的带动效应，确保影视发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用地总体要求必须符合环保和可持续发展的原则，具体面积XXX平方米。通过采用绿色建筑设计、节能减排等措施，确保影视发行项目在建设和运营过程中对环境的影响最小化，达到可持续发展的要求。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确保影视发行项目选址具备必要的公共设施配套，具体面积XXX平方米。这包括交通便利性、教育、医疗等基础设施，以提高居民生活品质，使得影视发行项目选址更具吸引力。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考虑用地总体要求对当地社会稳定性的影响，具体面积XXX平方米。通过深入了解当地社区反馈，确保影视发行项目的选址和建设过程对当地社会和谐稳定产生积极作用。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影视发行项目选址不仅符合法规和规划，还在实际操作中具有可行性。这一全面规划将为影视发行项目的成功实施提供坚实的基础，确保影视发行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34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发行项目的设备规划和空间设计中，我们将采取灵活设备布局的措施。设备布局将根据实际需求进行灵活设计，避免不必要的浪费。通过合理规划设备摆放位置，我们将提高设备的利用率，减少设备间距，以确保影视发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发行项目内部引入共享设施的概念，例如共享会议室、办公区等。通过这种方式，我们可以减少对资源的重复建设，提高资源共享效率，从而减小影视发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359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发行项目的总图布置中，我们将不同功能区域进行明确的规划，以最大程度满足影视发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03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发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影视发行项目对环境的影响是综合评价的重要因素之一。我们将详细考虑选址周边的自然环境、生态保护区、水源地等情况，确保影视发行项目的建设和运营对环境影响最小化，并符合当地的环保法规标准。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对选址的评价还需充分考虑当地政府的产业政策和法规。我们将详细了解影视发行项目所在地的相关政策，确保影视发行项目的规划和运营与当地法规相符，降低不必要的法律风险。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考虑到社会稳定性对企业运营的重要性，我们将评估选址地区的社会安全情况、劳工关系、社区反馈等方面，以确保影视发行项目的建设和运营不会受到社会稳定性的负面影响。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https://d.book118.com/636131224214010032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46CD9"/>
    <w:rsid w:val="19F46C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312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2024-01-07T23:59:00Z</dcterms:created>
  <dcterms:modified xsi:type="dcterms:W3CDTF">2024-01-07T23:59:56Z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BEB84665E6C2494BA02DFE8675A4EA68_11</vt:lpwstr>
  </property>
  <property fmtid="{D5CDD505-2E9C-101B-9397-08002B2CF9AE}" pid="3" name="KSOProductBuildVer">
    <vt:lpwstr>2052-12.1.0.16120</vt:lpwstr>
  </property>
</Properties>
</file>