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年第三方检测行业商业计划书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4" w:history="1">
        <w:r>
          <w:rPr>
            <w:rFonts w:ascii="仿宋" w:eastAsia="仿宋" w:hAnsi="仿宋" w:cs="仿宋" w:hint="eastAsia"/>
            <w:lang w:eastAsia="zh-CN"/>
          </w:rPr>
          <w:t>序言</w:t>
        </w:r>
        <w:r>
          <w:tab/>
        </w:r>
        <w:r>
          <w:fldChar w:fldCharType="begin"/>
        </w:r>
        <w:r>
          <w:instrText xml:space="preserve"> PAGEREF _Toc2384 \h </w:instrText>
        </w:r>
        <w:r>
          <w:fldChar w:fldCharType="separate"/>
        </w:r>
        <w:r>
          <w:t>4</w:t>
        </w:r>
        <w:r>
          <w:fldChar w:fldCharType="end"/>
        </w:r>
      </w:hyperlink>
    </w:p>
    <w:p>
      <w:pPr>
        <w:pStyle w:val="TOC1"/>
        <w:tabs>
          <w:tab w:val="right" w:leader="dot" w:pos="8306"/>
        </w:tabs>
      </w:pPr>
      <w:hyperlink w:anchor="_Toc13767" w:history="1">
        <w:r>
          <w:rPr>
            <w:rFonts w:ascii="仿宋" w:eastAsia="仿宋" w:hAnsi="仿宋" w:cs="仿宋" w:hint="eastAsia"/>
            <w:lang w:eastAsia="zh-CN"/>
          </w:rPr>
          <w:t>一、选址分析</w:t>
        </w:r>
        <w:r>
          <w:tab/>
        </w:r>
        <w:r>
          <w:fldChar w:fldCharType="begin"/>
        </w:r>
        <w:r>
          <w:instrText xml:space="preserve"> PAGEREF _Toc13767 \h </w:instrText>
        </w:r>
        <w:r>
          <w:fldChar w:fldCharType="separate"/>
        </w:r>
        <w:r>
          <w:t>4</w:t>
        </w:r>
        <w:r>
          <w:fldChar w:fldCharType="end"/>
        </w:r>
      </w:hyperlink>
    </w:p>
    <w:p>
      <w:pPr>
        <w:pStyle w:val="TOC2"/>
        <w:tabs>
          <w:tab w:val="right" w:leader="dot" w:pos="8306"/>
        </w:tabs>
      </w:pPr>
      <w:hyperlink w:anchor="_Toc18595" w:history="1">
        <w:r>
          <w:rPr>
            <w:rFonts w:ascii="仿宋" w:eastAsia="仿宋" w:hAnsi="仿宋" w:cs="仿宋" w:hint="eastAsia"/>
            <w:lang w:eastAsia="zh-CN"/>
          </w:rPr>
          <w:t>(一)、年第三方检测项目选址原则</w:t>
        </w:r>
        <w:r>
          <w:tab/>
        </w:r>
        <w:r>
          <w:fldChar w:fldCharType="begin"/>
        </w:r>
        <w:r>
          <w:instrText xml:space="preserve"> PAGEREF _Toc18595 \h </w:instrText>
        </w:r>
        <w:r>
          <w:fldChar w:fldCharType="separate"/>
        </w:r>
        <w:r>
          <w:t>4</w:t>
        </w:r>
        <w:r>
          <w:fldChar w:fldCharType="end"/>
        </w:r>
      </w:hyperlink>
    </w:p>
    <w:p>
      <w:pPr>
        <w:pStyle w:val="TOC2"/>
        <w:tabs>
          <w:tab w:val="right" w:leader="dot" w:pos="8306"/>
        </w:tabs>
      </w:pPr>
      <w:hyperlink w:anchor="_Toc28986" w:history="1">
        <w:r>
          <w:rPr>
            <w:rFonts w:ascii="仿宋" w:eastAsia="仿宋" w:hAnsi="仿宋" w:cs="仿宋" w:hint="eastAsia"/>
            <w:lang w:eastAsia="zh-CN"/>
          </w:rPr>
          <w:t>(二)、建设区基本情况</w:t>
        </w:r>
        <w:r>
          <w:tab/>
        </w:r>
        <w:r>
          <w:fldChar w:fldCharType="begin"/>
        </w:r>
        <w:r>
          <w:instrText xml:space="preserve"> PAGEREF _Toc28986 \h </w:instrText>
        </w:r>
        <w:r>
          <w:fldChar w:fldCharType="separate"/>
        </w:r>
        <w:r>
          <w:t>5</w:t>
        </w:r>
        <w:r>
          <w:fldChar w:fldCharType="end"/>
        </w:r>
      </w:hyperlink>
    </w:p>
    <w:p>
      <w:pPr>
        <w:pStyle w:val="TOC2"/>
        <w:tabs>
          <w:tab w:val="right" w:leader="dot" w:pos="8306"/>
        </w:tabs>
      </w:pPr>
      <w:hyperlink w:anchor="_Toc5668" w:history="1">
        <w:r>
          <w:rPr>
            <w:rFonts w:ascii="仿宋" w:eastAsia="仿宋" w:hAnsi="仿宋" w:cs="仿宋" w:hint="eastAsia"/>
            <w:lang w:eastAsia="zh-CN"/>
          </w:rPr>
          <w:t>(三)、发展目标</w:t>
        </w:r>
        <w:r>
          <w:tab/>
        </w:r>
        <w:r>
          <w:fldChar w:fldCharType="begin"/>
        </w:r>
        <w:r>
          <w:instrText xml:space="preserve"> PAGEREF _Toc5668 \h </w:instrText>
        </w:r>
        <w:r>
          <w:fldChar w:fldCharType="separate"/>
        </w:r>
        <w:r>
          <w:t>6</w:t>
        </w:r>
        <w:r>
          <w:fldChar w:fldCharType="end"/>
        </w:r>
      </w:hyperlink>
    </w:p>
    <w:p>
      <w:pPr>
        <w:pStyle w:val="TOC2"/>
        <w:tabs>
          <w:tab w:val="right" w:leader="dot" w:pos="8306"/>
        </w:tabs>
      </w:pPr>
      <w:hyperlink w:anchor="_Toc17608" w:history="1">
        <w:r>
          <w:rPr>
            <w:rFonts w:ascii="仿宋" w:eastAsia="仿宋" w:hAnsi="仿宋" w:cs="仿宋" w:hint="eastAsia"/>
            <w:lang w:eastAsia="zh-CN"/>
          </w:rPr>
          <w:t>(四)、产业发展方向</w:t>
        </w:r>
        <w:r>
          <w:tab/>
        </w:r>
        <w:r>
          <w:fldChar w:fldCharType="begin"/>
        </w:r>
        <w:r>
          <w:instrText xml:space="preserve"> PAGEREF _Toc17608 \h </w:instrText>
        </w:r>
        <w:r>
          <w:fldChar w:fldCharType="separate"/>
        </w:r>
        <w:r>
          <w:t>8</w:t>
        </w:r>
        <w:r>
          <w:fldChar w:fldCharType="end"/>
        </w:r>
      </w:hyperlink>
    </w:p>
    <w:p>
      <w:pPr>
        <w:pStyle w:val="TOC2"/>
        <w:tabs>
          <w:tab w:val="right" w:leader="dot" w:pos="8306"/>
        </w:tabs>
      </w:pPr>
      <w:hyperlink w:anchor="_Toc13416" w:history="1">
        <w:r>
          <w:rPr>
            <w:rFonts w:ascii="仿宋" w:eastAsia="仿宋" w:hAnsi="仿宋" w:cs="仿宋" w:hint="eastAsia"/>
            <w:lang w:eastAsia="zh-CN"/>
          </w:rPr>
          <w:t>(五)、年第三方检测项目选址综合评价</w:t>
        </w:r>
        <w:r>
          <w:tab/>
        </w:r>
        <w:r>
          <w:fldChar w:fldCharType="begin"/>
        </w:r>
        <w:r>
          <w:instrText xml:space="preserve"> PAGEREF _Toc13416 \h </w:instrText>
        </w:r>
        <w:r>
          <w:fldChar w:fldCharType="separate"/>
        </w:r>
        <w:r>
          <w:t>9</w:t>
        </w:r>
        <w:r>
          <w:fldChar w:fldCharType="end"/>
        </w:r>
      </w:hyperlink>
    </w:p>
    <w:p>
      <w:pPr>
        <w:pStyle w:val="TOC1"/>
        <w:tabs>
          <w:tab w:val="right" w:leader="dot" w:pos="8306"/>
        </w:tabs>
      </w:pPr>
      <w:hyperlink w:anchor="_Toc14290" w:history="1">
        <w:r>
          <w:rPr>
            <w:rFonts w:ascii="仿宋" w:eastAsia="仿宋" w:hAnsi="仿宋" w:cs="仿宋" w:hint="eastAsia"/>
            <w:lang w:eastAsia="zh-CN"/>
          </w:rPr>
          <w:t>二、年第三方检测项目承办单位基本情况</w:t>
        </w:r>
        <w:r>
          <w:tab/>
        </w:r>
        <w:r>
          <w:fldChar w:fldCharType="begin"/>
        </w:r>
        <w:r>
          <w:instrText xml:space="preserve"> PAGEREF _Toc14290 \h </w:instrText>
        </w:r>
        <w:r>
          <w:fldChar w:fldCharType="separate"/>
        </w:r>
        <w:r>
          <w:t>9</w:t>
        </w:r>
        <w:r>
          <w:fldChar w:fldCharType="end"/>
        </w:r>
      </w:hyperlink>
    </w:p>
    <w:p>
      <w:pPr>
        <w:pStyle w:val="TOC2"/>
        <w:tabs>
          <w:tab w:val="right" w:leader="dot" w:pos="8306"/>
        </w:tabs>
      </w:pPr>
      <w:hyperlink w:anchor="_Toc10212" w:history="1">
        <w:r>
          <w:rPr>
            <w:rFonts w:ascii="仿宋" w:eastAsia="仿宋" w:hAnsi="仿宋" w:cs="仿宋" w:hint="eastAsia"/>
            <w:lang w:eastAsia="zh-CN"/>
          </w:rPr>
          <w:t>(一)、公司基本信息</w:t>
        </w:r>
        <w:r>
          <w:tab/>
        </w:r>
        <w:r>
          <w:fldChar w:fldCharType="begin"/>
        </w:r>
        <w:r>
          <w:instrText xml:space="preserve"> PAGEREF _Toc10212 \h </w:instrText>
        </w:r>
        <w:r>
          <w:fldChar w:fldCharType="separate"/>
        </w:r>
        <w:r>
          <w:t>9</w:t>
        </w:r>
        <w:r>
          <w:fldChar w:fldCharType="end"/>
        </w:r>
      </w:hyperlink>
    </w:p>
    <w:p>
      <w:pPr>
        <w:pStyle w:val="TOC2"/>
        <w:tabs>
          <w:tab w:val="right" w:leader="dot" w:pos="8306"/>
        </w:tabs>
      </w:pPr>
      <w:hyperlink w:anchor="_Toc21806" w:history="1">
        <w:r>
          <w:rPr>
            <w:rFonts w:ascii="仿宋" w:eastAsia="仿宋" w:hAnsi="仿宋" w:cs="仿宋" w:hint="eastAsia"/>
            <w:lang w:eastAsia="zh-CN"/>
          </w:rPr>
          <w:t>(二)、公司简介</w:t>
        </w:r>
        <w:r>
          <w:tab/>
        </w:r>
        <w:r>
          <w:fldChar w:fldCharType="begin"/>
        </w:r>
        <w:r>
          <w:instrText xml:space="preserve"> PAGEREF _Toc21806 \h </w:instrText>
        </w:r>
        <w:r>
          <w:fldChar w:fldCharType="separate"/>
        </w:r>
        <w:r>
          <w:t>10</w:t>
        </w:r>
        <w:r>
          <w:fldChar w:fldCharType="end"/>
        </w:r>
      </w:hyperlink>
    </w:p>
    <w:p>
      <w:pPr>
        <w:pStyle w:val="TOC2"/>
        <w:tabs>
          <w:tab w:val="right" w:leader="dot" w:pos="8306"/>
        </w:tabs>
      </w:pPr>
      <w:hyperlink w:anchor="_Toc20355" w:history="1">
        <w:r>
          <w:rPr>
            <w:rFonts w:ascii="仿宋" w:eastAsia="仿宋" w:hAnsi="仿宋" w:cs="仿宋" w:hint="eastAsia"/>
            <w:lang w:eastAsia="zh-CN"/>
          </w:rPr>
          <w:t>(三)、公司主要财务数据</w:t>
        </w:r>
        <w:r>
          <w:tab/>
        </w:r>
        <w:r>
          <w:fldChar w:fldCharType="begin"/>
        </w:r>
        <w:r>
          <w:instrText xml:space="preserve"> PAGEREF _Toc20355 \h </w:instrText>
        </w:r>
        <w:r>
          <w:fldChar w:fldCharType="separate"/>
        </w:r>
        <w:r>
          <w:t>10</w:t>
        </w:r>
        <w:r>
          <w:fldChar w:fldCharType="end"/>
        </w:r>
      </w:hyperlink>
    </w:p>
    <w:p>
      <w:pPr>
        <w:pStyle w:val="TOC2"/>
        <w:tabs>
          <w:tab w:val="right" w:leader="dot" w:pos="8306"/>
        </w:tabs>
      </w:pPr>
      <w:hyperlink w:anchor="_Toc10714" w:history="1">
        <w:r>
          <w:rPr>
            <w:rFonts w:ascii="仿宋" w:eastAsia="仿宋" w:hAnsi="仿宋" w:cs="仿宋" w:hint="eastAsia"/>
            <w:lang w:eastAsia="zh-CN"/>
          </w:rPr>
          <w:t>(四)、核心人员介绍</w:t>
        </w:r>
        <w:r>
          <w:tab/>
        </w:r>
        <w:r>
          <w:fldChar w:fldCharType="begin"/>
        </w:r>
        <w:r>
          <w:instrText xml:space="preserve"> PAGEREF _Toc10714 \h </w:instrText>
        </w:r>
        <w:r>
          <w:fldChar w:fldCharType="separate"/>
        </w:r>
        <w:r>
          <w:t>10</w:t>
        </w:r>
        <w:r>
          <w:fldChar w:fldCharType="end"/>
        </w:r>
      </w:hyperlink>
    </w:p>
    <w:p>
      <w:pPr>
        <w:pStyle w:val="TOC1"/>
        <w:tabs>
          <w:tab w:val="right" w:leader="dot" w:pos="8306"/>
        </w:tabs>
      </w:pPr>
      <w:hyperlink w:anchor="_Toc3841" w:history="1">
        <w:r>
          <w:rPr>
            <w:rFonts w:ascii="仿宋" w:eastAsia="仿宋" w:hAnsi="仿宋" w:cs="仿宋" w:hint="eastAsia"/>
            <w:lang w:eastAsia="zh-CN"/>
          </w:rPr>
          <w:t>三、经济影响分析</w:t>
        </w:r>
        <w:r>
          <w:tab/>
        </w:r>
        <w:r>
          <w:fldChar w:fldCharType="begin"/>
        </w:r>
        <w:r>
          <w:instrText xml:space="preserve"> PAGEREF _Toc3841 \h </w:instrText>
        </w:r>
        <w:r>
          <w:fldChar w:fldCharType="separate"/>
        </w:r>
        <w:r>
          <w:t>11</w:t>
        </w:r>
        <w:r>
          <w:fldChar w:fldCharType="end"/>
        </w:r>
      </w:hyperlink>
    </w:p>
    <w:p>
      <w:pPr>
        <w:pStyle w:val="TOC2"/>
        <w:tabs>
          <w:tab w:val="right" w:leader="dot" w:pos="8306"/>
        </w:tabs>
      </w:pPr>
      <w:hyperlink w:anchor="_Toc21110" w:history="1">
        <w:r>
          <w:rPr>
            <w:rFonts w:ascii="仿宋" w:eastAsia="仿宋" w:hAnsi="仿宋" w:cs="仿宋" w:hint="eastAsia"/>
            <w:lang w:eastAsia="zh-CN"/>
          </w:rPr>
          <w:t>(一)、经济费用效益或费用效果分析</w:t>
        </w:r>
        <w:r>
          <w:tab/>
        </w:r>
        <w:r>
          <w:fldChar w:fldCharType="begin"/>
        </w:r>
        <w:r>
          <w:instrText xml:space="preserve"> PAGEREF _Toc21110 \h </w:instrText>
        </w:r>
        <w:r>
          <w:fldChar w:fldCharType="separate"/>
        </w:r>
        <w:r>
          <w:t>11</w:t>
        </w:r>
        <w:r>
          <w:fldChar w:fldCharType="end"/>
        </w:r>
      </w:hyperlink>
    </w:p>
    <w:p>
      <w:pPr>
        <w:pStyle w:val="TOC2"/>
        <w:tabs>
          <w:tab w:val="right" w:leader="dot" w:pos="8306"/>
        </w:tabs>
      </w:pPr>
      <w:hyperlink w:anchor="_Toc268" w:history="1">
        <w:r>
          <w:rPr>
            <w:rFonts w:ascii="仿宋" w:eastAsia="仿宋" w:hAnsi="仿宋" w:cs="仿宋" w:hint="eastAsia"/>
            <w:lang w:eastAsia="zh-CN"/>
          </w:rPr>
          <w:t>(二)、行业影响分析</w:t>
        </w:r>
        <w:r>
          <w:tab/>
        </w:r>
        <w:r>
          <w:fldChar w:fldCharType="begin"/>
        </w:r>
        <w:r>
          <w:instrText xml:space="preserve"> PAGEREF _Toc268 \h </w:instrText>
        </w:r>
        <w:r>
          <w:fldChar w:fldCharType="separate"/>
        </w:r>
        <w:r>
          <w:t>14</w:t>
        </w:r>
        <w:r>
          <w:fldChar w:fldCharType="end"/>
        </w:r>
      </w:hyperlink>
    </w:p>
    <w:p>
      <w:pPr>
        <w:pStyle w:val="TOC2"/>
        <w:tabs>
          <w:tab w:val="right" w:leader="dot" w:pos="8306"/>
        </w:tabs>
      </w:pPr>
      <w:hyperlink w:anchor="_Toc21849" w:history="1">
        <w:r>
          <w:rPr>
            <w:rFonts w:ascii="仿宋" w:eastAsia="仿宋" w:hAnsi="仿宋" w:cs="仿宋" w:hint="eastAsia"/>
            <w:lang w:eastAsia="zh-CN"/>
          </w:rPr>
          <w:t>(三)、区域经济影响分析</w:t>
        </w:r>
        <w:r>
          <w:tab/>
        </w:r>
        <w:r>
          <w:fldChar w:fldCharType="begin"/>
        </w:r>
        <w:r>
          <w:instrText xml:space="preserve"> PAGEREF _Toc21849 \h </w:instrText>
        </w:r>
        <w:r>
          <w:fldChar w:fldCharType="separate"/>
        </w:r>
        <w:r>
          <w:t>15</w:t>
        </w:r>
        <w:r>
          <w:fldChar w:fldCharType="end"/>
        </w:r>
      </w:hyperlink>
    </w:p>
    <w:p>
      <w:pPr>
        <w:pStyle w:val="TOC2"/>
        <w:tabs>
          <w:tab w:val="right" w:leader="dot" w:pos="8306"/>
        </w:tabs>
      </w:pPr>
      <w:hyperlink w:anchor="_Toc6008" w:history="1">
        <w:r>
          <w:rPr>
            <w:rFonts w:ascii="仿宋" w:eastAsia="仿宋" w:hAnsi="仿宋" w:cs="仿宋" w:hint="eastAsia"/>
            <w:lang w:eastAsia="zh-CN"/>
          </w:rPr>
          <w:t>(四)、四宏观经济影响分析</w:t>
        </w:r>
        <w:r>
          <w:tab/>
        </w:r>
        <w:r>
          <w:fldChar w:fldCharType="begin"/>
        </w:r>
        <w:r>
          <w:instrText xml:space="preserve"> PAGEREF _Toc6008 \h </w:instrText>
        </w:r>
        <w:r>
          <w:fldChar w:fldCharType="separate"/>
        </w:r>
        <w:r>
          <w:t>16</w:t>
        </w:r>
        <w:r>
          <w:fldChar w:fldCharType="end"/>
        </w:r>
      </w:hyperlink>
    </w:p>
    <w:p>
      <w:pPr>
        <w:pStyle w:val="TOC1"/>
        <w:tabs>
          <w:tab w:val="right" w:leader="dot" w:pos="8306"/>
        </w:tabs>
      </w:pPr>
      <w:hyperlink w:anchor="_Toc13945" w:history="1">
        <w:r>
          <w:rPr>
            <w:rFonts w:ascii="仿宋" w:eastAsia="仿宋" w:hAnsi="仿宋" w:cs="仿宋" w:hint="eastAsia"/>
            <w:lang w:eastAsia="zh-CN"/>
          </w:rPr>
          <w:t>四、法人治理架构</w:t>
        </w:r>
        <w:r>
          <w:tab/>
        </w:r>
        <w:r>
          <w:fldChar w:fldCharType="begin"/>
        </w:r>
        <w:r>
          <w:instrText xml:space="preserve"> PAGEREF _Toc13945 \h </w:instrText>
        </w:r>
        <w:r>
          <w:fldChar w:fldCharType="separate"/>
        </w:r>
        <w:r>
          <w:t>16</w:t>
        </w:r>
        <w:r>
          <w:fldChar w:fldCharType="end"/>
        </w:r>
      </w:hyperlink>
    </w:p>
    <w:p>
      <w:pPr>
        <w:pStyle w:val="TOC2"/>
        <w:tabs>
          <w:tab w:val="right" w:leader="dot" w:pos="8306"/>
        </w:tabs>
      </w:pPr>
      <w:hyperlink w:anchor="_Toc522" w:history="1">
        <w:r>
          <w:rPr>
            <w:rFonts w:ascii="仿宋" w:eastAsia="仿宋" w:hAnsi="仿宋" w:cs="仿宋" w:hint="eastAsia"/>
            <w:lang w:eastAsia="zh-CN"/>
          </w:rPr>
          <w:t>(一)、股东权益与义务</w:t>
        </w:r>
        <w:r>
          <w:tab/>
        </w:r>
        <w:r>
          <w:fldChar w:fldCharType="begin"/>
        </w:r>
        <w:r>
          <w:instrText xml:space="preserve"> PAGEREF _Toc522 \h </w:instrText>
        </w:r>
        <w:r>
          <w:fldChar w:fldCharType="separate"/>
        </w:r>
        <w:r>
          <w:t>16</w:t>
        </w:r>
        <w:r>
          <w:fldChar w:fldCharType="end"/>
        </w:r>
      </w:hyperlink>
    </w:p>
    <w:p>
      <w:pPr>
        <w:pStyle w:val="TOC2"/>
        <w:tabs>
          <w:tab w:val="right" w:leader="dot" w:pos="8306"/>
        </w:tabs>
      </w:pPr>
      <w:hyperlink w:anchor="_Toc23433" w:history="1">
        <w:r>
          <w:rPr>
            <w:rFonts w:ascii="仿宋" w:eastAsia="仿宋" w:hAnsi="仿宋" w:cs="仿宋" w:hint="eastAsia"/>
            <w:lang w:eastAsia="zh-CN"/>
          </w:rPr>
          <w:t>(二)、公司董事会</w:t>
        </w:r>
        <w:r>
          <w:tab/>
        </w:r>
        <w:r>
          <w:fldChar w:fldCharType="begin"/>
        </w:r>
        <w:r>
          <w:instrText xml:space="preserve"> PAGEREF _Toc23433 \h </w:instrText>
        </w:r>
        <w:r>
          <w:fldChar w:fldCharType="separate"/>
        </w:r>
        <w:r>
          <w:t>18</w:t>
        </w:r>
        <w:r>
          <w:fldChar w:fldCharType="end"/>
        </w:r>
      </w:hyperlink>
    </w:p>
    <w:p>
      <w:pPr>
        <w:pStyle w:val="TOC2"/>
        <w:tabs>
          <w:tab w:val="right" w:leader="dot" w:pos="8306"/>
        </w:tabs>
      </w:pPr>
      <w:hyperlink w:anchor="_Toc14503" w:history="1">
        <w:r>
          <w:rPr>
            <w:rFonts w:ascii="仿宋" w:eastAsia="仿宋" w:hAnsi="仿宋" w:cs="仿宋" w:hint="eastAsia"/>
            <w:lang w:eastAsia="zh-CN"/>
          </w:rPr>
          <w:t>(三)、高级管理层</w:t>
        </w:r>
        <w:r>
          <w:tab/>
        </w:r>
        <w:r>
          <w:fldChar w:fldCharType="begin"/>
        </w:r>
        <w:r>
          <w:instrText xml:space="preserve"> PAGEREF _Toc14503 \h </w:instrText>
        </w:r>
        <w:r>
          <w:fldChar w:fldCharType="separate"/>
        </w:r>
        <w:r>
          <w:t>19</w:t>
        </w:r>
        <w:r>
          <w:fldChar w:fldCharType="end"/>
        </w:r>
      </w:hyperlink>
    </w:p>
    <w:p>
      <w:pPr>
        <w:pStyle w:val="TOC2"/>
        <w:tabs>
          <w:tab w:val="right" w:leader="dot" w:pos="8306"/>
        </w:tabs>
      </w:pPr>
      <w:hyperlink w:anchor="_Toc18926" w:history="1">
        <w:r>
          <w:rPr>
            <w:rFonts w:ascii="仿宋" w:eastAsia="仿宋" w:hAnsi="仿宋" w:cs="仿宋" w:hint="eastAsia"/>
            <w:lang w:eastAsia="zh-CN"/>
          </w:rPr>
          <w:t>(四)、监督管理层</w:t>
        </w:r>
        <w:r>
          <w:tab/>
        </w:r>
        <w:r>
          <w:fldChar w:fldCharType="begin"/>
        </w:r>
        <w:r>
          <w:instrText xml:space="preserve"> PAGEREF _Toc18926 \h </w:instrText>
        </w:r>
        <w:r>
          <w:fldChar w:fldCharType="separate"/>
        </w:r>
        <w:r>
          <w:t>21</w:t>
        </w:r>
        <w:r>
          <w:fldChar w:fldCharType="end"/>
        </w:r>
      </w:hyperlink>
    </w:p>
    <w:p>
      <w:pPr>
        <w:pStyle w:val="TOC1"/>
        <w:tabs>
          <w:tab w:val="right" w:leader="dot" w:pos="8306"/>
        </w:tabs>
      </w:pPr>
      <w:hyperlink w:anchor="_Toc11238" w:history="1">
        <w:r>
          <w:rPr>
            <w:rFonts w:ascii="仿宋" w:eastAsia="仿宋" w:hAnsi="仿宋" w:cs="仿宋" w:hint="eastAsia"/>
            <w:lang w:eastAsia="zh-CN"/>
          </w:rPr>
          <w:t>五、工艺说明</w:t>
        </w:r>
        <w:r>
          <w:tab/>
        </w:r>
        <w:r>
          <w:fldChar w:fldCharType="begin"/>
        </w:r>
        <w:r>
          <w:instrText xml:space="preserve"> PAGEREF _Toc11238 \h </w:instrText>
        </w:r>
        <w:r>
          <w:fldChar w:fldCharType="separate"/>
        </w:r>
        <w:r>
          <w:t>22</w:t>
        </w:r>
        <w:r>
          <w:fldChar w:fldCharType="end"/>
        </w:r>
      </w:hyperlink>
    </w:p>
    <w:p>
      <w:pPr>
        <w:pStyle w:val="TOC2"/>
        <w:tabs>
          <w:tab w:val="right" w:leader="dot" w:pos="8306"/>
        </w:tabs>
      </w:pPr>
      <w:hyperlink w:anchor="_Toc21888" w:history="1">
        <w:r>
          <w:rPr>
            <w:rFonts w:ascii="仿宋" w:eastAsia="仿宋" w:hAnsi="仿宋" w:cs="仿宋" w:hint="eastAsia"/>
            <w:lang w:eastAsia="zh-CN"/>
          </w:rPr>
          <w:t>(一)、技术管理特点</w:t>
        </w:r>
        <w:r>
          <w:tab/>
        </w:r>
        <w:r>
          <w:fldChar w:fldCharType="begin"/>
        </w:r>
        <w:r>
          <w:instrText xml:space="preserve"> PAGEREF _Toc21888 \h </w:instrText>
        </w:r>
        <w:r>
          <w:fldChar w:fldCharType="separate"/>
        </w:r>
        <w:r>
          <w:t>22</w:t>
        </w:r>
        <w:r>
          <w:fldChar w:fldCharType="end"/>
        </w:r>
      </w:hyperlink>
    </w:p>
    <w:p>
      <w:pPr>
        <w:pStyle w:val="TOC2"/>
        <w:tabs>
          <w:tab w:val="right" w:leader="dot" w:pos="8306"/>
        </w:tabs>
      </w:pPr>
      <w:hyperlink w:anchor="_Toc30558" w:history="1">
        <w:r>
          <w:rPr>
            <w:rFonts w:ascii="仿宋" w:eastAsia="仿宋" w:hAnsi="仿宋" w:cs="仿宋" w:hint="eastAsia"/>
            <w:lang w:eastAsia="zh-CN"/>
          </w:rPr>
          <w:t>(二)、年第三方检测项目工艺技术设计方案</w:t>
        </w:r>
        <w:r>
          <w:tab/>
        </w:r>
        <w:r>
          <w:fldChar w:fldCharType="begin"/>
        </w:r>
        <w:r>
          <w:instrText xml:space="preserve"> PAGEREF _Toc30558 \h </w:instrText>
        </w:r>
        <w:r>
          <w:fldChar w:fldCharType="separate"/>
        </w:r>
        <w:r>
          <w:t>23</w:t>
        </w:r>
        <w:r>
          <w:fldChar w:fldCharType="end"/>
        </w:r>
      </w:hyperlink>
    </w:p>
    <w:p>
      <w:pPr>
        <w:pStyle w:val="TOC2"/>
        <w:tabs>
          <w:tab w:val="right" w:leader="dot" w:pos="8306"/>
        </w:tabs>
      </w:pPr>
      <w:hyperlink w:anchor="_Toc20017" w:history="1">
        <w:r>
          <w:rPr>
            <w:rFonts w:ascii="仿宋" w:eastAsia="仿宋" w:hAnsi="仿宋" w:cs="仿宋" w:hint="eastAsia"/>
            <w:lang w:eastAsia="zh-CN"/>
          </w:rPr>
          <w:t>(三)、设备选型方案</w:t>
        </w:r>
        <w:r>
          <w:tab/>
        </w:r>
        <w:r>
          <w:fldChar w:fldCharType="begin"/>
        </w:r>
        <w:r>
          <w:instrText xml:space="preserve"> PAGEREF _Toc20017 \h </w:instrText>
        </w:r>
        <w:r>
          <w:fldChar w:fldCharType="separate"/>
        </w:r>
        <w:r>
          <w:t>24</w:t>
        </w:r>
        <w:r>
          <w:fldChar w:fldCharType="end"/>
        </w:r>
      </w:hyperlink>
    </w:p>
    <w:p>
      <w:pPr>
        <w:pStyle w:val="TOC1"/>
        <w:tabs>
          <w:tab w:val="right" w:leader="dot" w:pos="8306"/>
        </w:tabs>
      </w:pPr>
      <w:hyperlink w:anchor="_Toc2848" w:history="1">
        <w:r>
          <w:rPr>
            <w:rFonts w:ascii="仿宋" w:eastAsia="仿宋" w:hAnsi="仿宋" w:cs="仿宋" w:hint="eastAsia"/>
            <w:lang w:eastAsia="zh-CN"/>
          </w:rPr>
          <w:t>六、年第三方检测行业背景及市场分析</w:t>
        </w:r>
        <w:r>
          <w:tab/>
        </w:r>
        <w:r>
          <w:fldChar w:fldCharType="begin"/>
        </w:r>
        <w:r>
          <w:instrText xml:space="preserve"> PAGEREF _Toc2848 \h </w:instrText>
        </w:r>
        <w:r>
          <w:fldChar w:fldCharType="separate"/>
        </w:r>
        <w:r>
          <w:t>25</w:t>
        </w:r>
        <w:r>
          <w:fldChar w:fldCharType="end"/>
        </w:r>
      </w:hyperlink>
    </w:p>
    <w:p>
      <w:pPr>
        <w:pStyle w:val="TOC2"/>
        <w:tabs>
          <w:tab w:val="right" w:leader="dot" w:pos="8306"/>
        </w:tabs>
      </w:pPr>
      <w:hyperlink w:anchor="_Toc27663" w:history="1">
        <w:r>
          <w:rPr>
            <w:rFonts w:ascii="仿宋" w:eastAsia="仿宋" w:hAnsi="仿宋" w:cs="仿宋" w:hint="eastAsia"/>
            <w:lang w:eastAsia="zh-CN"/>
          </w:rPr>
          <w:t>(一)、年第三方检测行业创新驱动</w:t>
        </w:r>
        <w:r>
          <w:tab/>
        </w:r>
        <w:r>
          <w:fldChar w:fldCharType="begin"/>
        </w:r>
        <w:r>
          <w:instrText xml:space="preserve"> PAGEREF _Toc27663 \h </w:instrText>
        </w:r>
        <w:r>
          <w:fldChar w:fldCharType="separate"/>
        </w:r>
        <w:r>
          <w:t>25</w:t>
        </w:r>
        <w:r>
          <w:fldChar w:fldCharType="end"/>
        </w:r>
      </w:hyperlink>
    </w:p>
    <w:p>
      <w:pPr>
        <w:pStyle w:val="TOC2"/>
        <w:tabs>
          <w:tab w:val="right" w:leader="dot" w:pos="8306"/>
        </w:tabs>
      </w:pPr>
      <w:hyperlink w:anchor="_Toc11834" w:history="1">
        <w:r>
          <w:rPr>
            <w:rFonts w:ascii="仿宋" w:eastAsia="仿宋" w:hAnsi="仿宋" w:cs="仿宋" w:hint="eastAsia"/>
            <w:lang w:eastAsia="zh-CN"/>
          </w:rPr>
          <w:t>(二)、年第三方检测行业发展现状</w:t>
        </w:r>
        <w:r>
          <w:tab/>
        </w:r>
        <w:r>
          <w:fldChar w:fldCharType="begin"/>
        </w:r>
        <w:r>
          <w:instrText xml:space="preserve"> PAGEREF _Toc11834 \h </w:instrText>
        </w:r>
        <w:r>
          <w:fldChar w:fldCharType="separate"/>
        </w:r>
        <w:r>
          <w:t>26</w:t>
        </w:r>
        <w:r>
          <w:fldChar w:fldCharType="end"/>
        </w:r>
      </w:hyperlink>
    </w:p>
    <w:p>
      <w:pPr>
        <w:pStyle w:val="TOC2"/>
        <w:tabs>
          <w:tab w:val="right" w:leader="dot" w:pos="8306"/>
        </w:tabs>
      </w:pPr>
      <w:hyperlink w:anchor="_Toc29763" w:history="1">
        <w:r>
          <w:rPr>
            <w:rFonts w:ascii="仿宋" w:eastAsia="仿宋" w:hAnsi="仿宋" w:cs="仿宋" w:hint="eastAsia"/>
            <w:lang w:eastAsia="zh-CN"/>
          </w:rPr>
          <w:t>(三)、年第三方检测行业高质量发展</w:t>
        </w:r>
        <w:r>
          <w:tab/>
        </w:r>
        <w:r>
          <w:fldChar w:fldCharType="begin"/>
        </w:r>
        <w:r>
          <w:instrText xml:space="preserve"> PAGEREF _Toc29763 \h </w:instrText>
        </w:r>
        <w:r>
          <w:fldChar w:fldCharType="separate"/>
        </w:r>
        <w:r>
          <w:t>27</w:t>
        </w:r>
        <w:r>
          <w:fldChar w:fldCharType="end"/>
        </w:r>
      </w:hyperlink>
    </w:p>
    <w:p>
      <w:pPr>
        <w:pStyle w:val="TOC2"/>
        <w:tabs>
          <w:tab w:val="right" w:leader="dot" w:pos="8306"/>
        </w:tabs>
      </w:pPr>
      <w:hyperlink w:anchor="_Toc2625" w:history="1">
        <w:r>
          <w:rPr>
            <w:rFonts w:ascii="仿宋" w:eastAsia="仿宋" w:hAnsi="仿宋" w:cs="仿宋" w:hint="eastAsia"/>
            <w:lang w:eastAsia="zh-CN"/>
          </w:rPr>
          <w:t>(四)、年第三方检测行业产业链分析</w:t>
        </w:r>
        <w:r>
          <w:tab/>
        </w:r>
        <w:r>
          <w:fldChar w:fldCharType="begin"/>
        </w:r>
        <w:r>
          <w:instrText xml:space="preserve"> PAGEREF _Toc2625 \h </w:instrText>
        </w:r>
        <w:r>
          <w:fldChar w:fldCharType="separate"/>
        </w:r>
        <w:r>
          <w:t>28</w:t>
        </w:r>
        <w:r>
          <w:fldChar w:fldCharType="end"/>
        </w:r>
      </w:hyperlink>
    </w:p>
    <w:p>
      <w:pPr>
        <w:pStyle w:val="TOC2"/>
        <w:tabs>
          <w:tab w:val="right" w:leader="dot" w:pos="8306"/>
        </w:tabs>
      </w:pPr>
      <w:hyperlink w:anchor="_Toc9963" w:history="1">
        <w:r>
          <w:rPr>
            <w:rFonts w:ascii="仿宋" w:eastAsia="仿宋" w:hAnsi="仿宋" w:cs="仿宋" w:hint="eastAsia"/>
            <w:lang w:eastAsia="zh-CN"/>
          </w:rPr>
          <w:t>(五)、年第三方检测行业发展方向</w:t>
        </w:r>
        <w:r>
          <w:tab/>
        </w:r>
        <w:r>
          <w:fldChar w:fldCharType="begin"/>
        </w:r>
        <w:r>
          <w:instrText xml:space="preserve"> PAGEREF _Toc9963 \h </w:instrText>
        </w:r>
        <w:r>
          <w:fldChar w:fldCharType="separate"/>
        </w:r>
        <w:r>
          <w:t>29</w:t>
        </w:r>
        <w:r>
          <w:fldChar w:fldCharType="end"/>
        </w:r>
      </w:hyperlink>
    </w:p>
    <w:p>
      <w:pPr>
        <w:pStyle w:val="TOC2"/>
        <w:tabs>
          <w:tab w:val="right" w:leader="dot" w:pos="8306"/>
        </w:tabs>
      </w:pPr>
      <w:hyperlink w:anchor="_Toc12334" w:history="1">
        <w:r>
          <w:rPr>
            <w:rFonts w:ascii="仿宋" w:eastAsia="仿宋" w:hAnsi="仿宋" w:cs="仿宋" w:hint="eastAsia"/>
            <w:lang w:eastAsia="zh-CN"/>
          </w:rPr>
          <w:t>(六)、年第三方检测行业前景</w:t>
        </w:r>
        <w:r>
          <w:tab/>
        </w:r>
        <w:r>
          <w:fldChar w:fldCharType="begin"/>
        </w:r>
        <w:r>
          <w:instrText xml:space="preserve"> PAGEREF _Toc12334 \h </w:instrText>
        </w:r>
        <w:r>
          <w:fldChar w:fldCharType="separate"/>
        </w:r>
        <w:r>
          <w:t>31</w:t>
        </w:r>
        <w:r>
          <w:fldChar w:fldCharType="end"/>
        </w:r>
      </w:hyperlink>
    </w:p>
    <w:p>
      <w:pPr>
        <w:pStyle w:val="TOC2"/>
        <w:tabs>
          <w:tab w:val="right" w:leader="dot" w:pos="8306"/>
        </w:tabs>
      </w:pPr>
      <w:hyperlink w:anchor="_Toc17681" w:history="1">
        <w:r>
          <w:rPr>
            <w:rFonts w:ascii="仿宋" w:eastAsia="仿宋" w:hAnsi="仿宋" w:cs="仿宋" w:hint="eastAsia"/>
            <w:lang w:eastAsia="zh-CN"/>
          </w:rPr>
          <w:t>(七)、年第三方检测行业发展趋势</w:t>
        </w:r>
        <w:r>
          <w:tab/>
        </w:r>
        <w:r>
          <w:fldChar w:fldCharType="begin"/>
        </w:r>
        <w:r>
          <w:instrText xml:space="preserve"> PAGEREF _Toc17681 \h </w:instrText>
        </w:r>
        <w:r>
          <w:fldChar w:fldCharType="separate"/>
        </w:r>
        <w:r>
          <w:t>33</w:t>
        </w:r>
        <w:r>
          <w:fldChar w:fldCharType="end"/>
        </w:r>
      </w:hyperlink>
    </w:p>
    <w:p>
      <w:pPr>
        <w:pStyle w:val="TOC1"/>
        <w:tabs>
          <w:tab w:val="right" w:leader="dot" w:pos="8306"/>
        </w:tabs>
      </w:pPr>
      <w:hyperlink w:anchor="_Toc18705" w:history="1">
        <w:r>
          <w:rPr>
            <w:rFonts w:ascii="仿宋" w:eastAsia="仿宋" w:hAnsi="仿宋" w:cs="仿宋" w:hint="eastAsia"/>
            <w:lang w:eastAsia="zh-CN"/>
          </w:rPr>
          <w:t>七、年第三方检测项目建设背景及必要性分析</w:t>
        </w:r>
        <w:r>
          <w:tab/>
        </w:r>
        <w:r>
          <w:fldChar w:fldCharType="begin"/>
        </w:r>
        <w:r>
          <w:instrText xml:space="preserve"> PAGEREF _Toc18705 \h </w:instrText>
        </w:r>
        <w:r>
          <w:fldChar w:fldCharType="separate"/>
        </w:r>
        <w:r>
          <w:t>35</w:t>
        </w:r>
        <w:r>
          <w:fldChar w:fldCharType="end"/>
        </w:r>
      </w:hyperlink>
    </w:p>
    <w:p>
      <w:pPr>
        <w:pStyle w:val="TOC2"/>
        <w:tabs>
          <w:tab w:val="right" w:leader="dot" w:pos="8306"/>
        </w:tabs>
      </w:pPr>
      <w:hyperlink w:anchor="_Toc14090" w:history="1">
        <w:r>
          <w:rPr>
            <w:rFonts w:ascii="仿宋" w:eastAsia="仿宋" w:hAnsi="仿宋" w:cs="仿宋" w:hint="eastAsia"/>
            <w:lang w:eastAsia="zh-CN"/>
          </w:rPr>
          <w:t>(一)、年第三方检测项目背景分析</w:t>
        </w:r>
        <w:r>
          <w:tab/>
        </w:r>
        <w:r>
          <w:fldChar w:fldCharType="begin"/>
        </w:r>
        <w:r>
          <w:instrText xml:space="preserve"> PAGEREF _Toc14090 \h </w:instrText>
        </w:r>
        <w:r>
          <w:fldChar w:fldCharType="separate"/>
        </w:r>
        <w:r>
          <w:t>35</w:t>
        </w:r>
        <w:r>
          <w:fldChar w:fldCharType="end"/>
        </w:r>
      </w:hyperlink>
    </w:p>
    <w:p>
      <w:pPr>
        <w:pStyle w:val="TOC2"/>
        <w:tabs>
          <w:tab w:val="right" w:leader="dot" w:pos="8306"/>
        </w:tabs>
      </w:pPr>
      <w:hyperlink w:anchor="_Toc31075" w:history="1">
        <w:r>
          <w:rPr>
            <w:rFonts w:ascii="仿宋" w:eastAsia="仿宋" w:hAnsi="仿宋" w:cs="仿宋" w:hint="eastAsia"/>
            <w:lang w:eastAsia="zh-CN"/>
          </w:rPr>
          <w:t>(二)、年第三方检测项目建设必要性分析</w:t>
        </w:r>
        <w:r>
          <w:tab/>
        </w:r>
        <w:r>
          <w:fldChar w:fldCharType="begin"/>
        </w:r>
        <w:r>
          <w:instrText xml:space="preserve"> PAGEREF _Toc31075 \h </w:instrText>
        </w:r>
        <w:r>
          <w:fldChar w:fldCharType="separate"/>
        </w:r>
        <w:r>
          <w:t>36</w:t>
        </w:r>
        <w:r>
          <w:fldChar w:fldCharType="end"/>
        </w:r>
      </w:hyperlink>
    </w:p>
    <w:p>
      <w:pPr>
        <w:pStyle w:val="TOC1"/>
        <w:tabs>
          <w:tab w:val="right" w:leader="dot" w:pos="8306"/>
        </w:tabs>
      </w:pPr>
      <w:hyperlink w:anchor="_Toc24313" w:history="1">
        <w:r>
          <w:rPr>
            <w:rFonts w:ascii="仿宋" w:eastAsia="仿宋" w:hAnsi="仿宋" w:cs="仿宋" w:hint="eastAsia"/>
            <w:lang w:eastAsia="zh-CN"/>
          </w:rPr>
          <w:t>八、企业合规与伦理</w:t>
        </w:r>
        <w:r>
          <w:tab/>
        </w:r>
        <w:r>
          <w:fldChar w:fldCharType="begin"/>
        </w:r>
        <w:r>
          <w:instrText xml:space="preserve"> PAGEREF _Toc24313 \h </w:instrText>
        </w:r>
        <w:r>
          <w:fldChar w:fldCharType="separate"/>
        </w:r>
        <w:r>
          <w:t>38</w:t>
        </w:r>
        <w:r>
          <w:fldChar w:fldCharType="end"/>
        </w:r>
      </w:hyperlink>
    </w:p>
    <w:p>
      <w:pPr>
        <w:pStyle w:val="TOC2"/>
        <w:tabs>
          <w:tab w:val="right" w:leader="dot" w:pos="8306"/>
        </w:tabs>
      </w:pPr>
      <w:hyperlink w:anchor="_Toc29705" w:history="1">
        <w:r>
          <w:rPr>
            <w:rFonts w:ascii="仿宋" w:eastAsia="仿宋" w:hAnsi="仿宋" w:cs="仿宋" w:hint="eastAsia"/>
            <w:lang w:eastAsia="zh-CN"/>
          </w:rPr>
          <w:t>(一)、合规政策与程序</w:t>
        </w:r>
        <w:r>
          <w:tab/>
        </w:r>
        <w:r>
          <w:fldChar w:fldCharType="begin"/>
        </w:r>
        <w:r>
          <w:instrText xml:space="preserve"> PAGEREF _Toc29705 \h </w:instrText>
        </w:r>
        <w:r>
          <w:fldChar w:fldCharType="separate"/>
        </w:r>
        <w:r>
          <w:t>38</w:t>
        </w:r>
        <w:r>
          <w:fldChar w:fldCharType="end"/>
        </w:r>
      </w:hyperlink>
    </w:p>
    <w:p>
      <w:pPr>
        <w:pStyle w:val="TOC2"/>
        <w:tabs>
          <w:tab w:val="right" w:leader="dot" w:pos="8306"/>
        </w:tabs>
      </w:pPr>
      <w:hyperlink w:anchor="_Toc16464" w:history="1">
        <w:r>
          <w:rPr>
            <w:rFonts w:ascii="仿宋" w:eastAsia="仿宋" w:hAnsi="仿宋" w:cs="仿宋" w:hint="eastAsia"/>
            <w:lang w:eastAsia="zh-CN"/>
          </w:rPr>
          <w:t>(二)、伦理规范与培训</w:t>
        </w:r>
        <w:r>
          <w:tab/>
        </w:r>
        <w:r>
          <w:fldChar w:fldCharType="begin"/>
        </w:r>
        <w:r>
          <w:instrText xml:space="preserve"> PAGEREF _Toc16464 \h </w:instrText>
        </w:r>
        <w:r>
          <w:fldChar w:fldCharType="separate"/>
        </w:r>
        <w:r>
          <w:t>39</w:t>
        </w:r>
        <w:r>
          <w:fldChar w:fldCharType="end"/>
        </w:r>
      </w:hyperlink>
    </w:p>
    <w:p>
      <w:pPr>
        <w:pStyle w:val="TOC2"/>
        <w:tabs>
          <w:tab w:val="right" w:leader="dot" w:pos="8306"/>
        </w:tabs>
      </w:pPr>
      <w:hyperlink w:anchor="_Toc25154" w:history="1">
        <w:r>
          <w:rPr>
            <w:rFonts w:ascii="仿宋" w:eastAsia="仿宋" w:hAnsi="仿宋" w:cs="仿宋" w:hint="eastAsia"/>
            <w:lang w:eastAsia="zh-CN"/>
          </w:rPr>
          <w:t>(三)、合规风险评估</w:t>
        </w:r>
        <w:r>
          <w:tab/>
        </w:r>
        <w:r>
          <w:fldChar w:fldCharType="begin"/>
        </w:r>
        <w:r>
          <w:instrText xml:space="preserve"> PAGEREF _Toc25154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02" w:history="1">
        <w:r>
          <w:rPr>
            <w:rFonts w:ascii="仿宋" w:eastAsia="仿宋" w:hAnsi="仿宋" w:cs="仿宋" w:hint="eastAsia"/>
            <w:lang w:eastAsia="zh-CN"/>
          </w:rPr>
          <w:t>(四)、合规监督与执行</w:t>
        </w:r>
        <w:r>
          <w:tab/>
        </w:r>
        <w:r>
          <w:fldChar w:fldCharType="begin"/>
        </w:r>
        <w:r>
          <w:instrText xml:space="preserve"> PAGEREF _Toc11402 \h </w:instrText>
        </w:r>
        <w:r>
          <w:fldChar w:fldCharType="separate"/>
        </w:r>
        <w:r>
          <w:t>42</w:t>
        </w:r>
        <w:r>
          <w:fldChar w:fldCharType="end"/>
        </w:r>
      </w:hyperlink>
    </w:p>
    <w:p>
      <w:pPr>
        <w:pStyle w:val="TOC1"/>
        <w:tabs>
          <w:tab w:val="right" w:leader="dot" w:pos="8306"/>
        </w:tabs>
      </w:pPr>
      <w:hyperlink w:anchor="_Toc12299" w:history="1">
        <w:r>
          <w:rPr>
            <w:rFonts w:ascii="仿宋" w:eastAsia="仿宋" w:hAnsi="仿宋" w:cs="仿宋" w:hint="eastAsia"/>
            <w:lang w:eastAsia="zh-CN"/>
          </w:rPr>
          <w:t>九、技术与研发计划</w:t>
        </w:r>
        <w:r>
          <w:tab/>
        </w:r>
        <w:r>
          <w:fldChar w:fldCharType="begin"/>
        </w:r>
        <w:r>
          <w:instrText xml:space="preserve"> PAGEREF _Toc12299 \h </w:instrText>
        </w:r>
        <w:r>
          <w:fldChar w:fldCharType="separate"/>
        </w:r>
        <w:r>
          <w:t>43</w:t>
        </w:r>
        <w:r>
          <w:fldChar w:fldCharType="end"/>
        </w:r>
      </w:hyperlink>
    </w:p>
    <w:p>
      <w:pPr>
        <w:pStyle w:val="TOC2"/>
        <w:tabs>
          <w:tab w:val="right" w:leader="dot" w:pos="8306"/>
        </w:tabs>
      </w:pPr>
      <w:hyperlink w:anchor="_Toc26219" w:history="1">
        <w:r>
          <w:rPr>
            <w:rFonts w:ascii="仿宋" w:eastAsia="仿宋" w:hAnsi="仿宋" w:cs="仿宋" w:hint="eastAsia"/>
            <w:lang w:eastAsia="zh-CN"/>
          </w:rPr>
          <w:t>(一)、技术背景与解决方案</w:t>
        </w:r>
        <w:r>
          <w:tab/>
        </w:r>
        <w:r>
          <w:fldChar w:fldCharType="begin"/>
        </w:r>
        <w:r>
          <w:instrText xml:space="preserve"> PAGEREF _Toc26219 \h </w:instrText>
        </w:r>
        <w:r>
          <w:fldChar w:fldCharType="separate"/>
        </w:r>
        <w:r>
          <w:t>43</w:t>
        </w:r>
        <w:r>
          <w:fldChar w:fldCharType="end"/>
        </w:r>
      </w:hyperlink>
    </w:p>
    <w:p>
      <w:pPr>
        <w:pStyle w:val="TOC2"/>
        <w:tabs>
          <w:tab w:val="right" w:leader="dot" w:pos="8306"/>
        </w:tabs>
      </w:pPr>
      <w:hyperlink w:anchor="_Toc2255" w:history="1">
        <w:r>
          <w:rPr>
            <w:rFonts w:ascii="仿宋" w:eastAsia="仿宋" w:hAnsi="仿宋" w:cs="仿宋" w:hint="eastAsia"/>
            <w:lang w:eastAsia="zh-CN"/>
          </w:rPr>
          <w:t>(二)、研发团队与能力</w:t>
        </w:r>
        <w:r>
          <w:tab/>
        </w:r>
        <w:r>
          <w:fldChar w:fldCharType="begin"/>
        </w:r>
        <w:r>
          <w:instrText xml:space="preserve"> PAGEREF _Toc2255 \h </w:instrText>
        </w:r>
        <w:r>
          <w:fldChar w:fldCharType="separate"/>
        </w:r>
        <w:r>
          <w:t>45</w:t>
        </w:r>
        <w:r>
          <w:fldChar w:fldCharType="end"/>
        </w:r>
      </w:hyperlink>
    </w:p>
    <w:p>
      <w:pPr>
        <w:pStyle w:val="TOC1"/>
        <w:tabs>
          <w:tab w:val="right" w:leader="dot" w:pos="8306"/>
        </w:tabs>
      </w:pPr>
      <w:hyperlink w:anchor="_Toc30859" w:history="1">
        <w:r>
          <w:rPr>
            <w:rFonts w:ascii="仿宋" w:eastAsia="仿宋" w:hAnsi="仿宋" w:cs="仿宋" w:hint="eastAsia"/>
            <w:lang w:eastAsia="zh-CN"/>
          </w:rPr>
          <w:t>十、财务报告与透明度</w:t>
        </w:r>
        <w:r>
          <w:tab/>
        </w:r>
        <w:r>
          <w:fldChar w:fldCharType="begin"/>
        </w:r>
        <w:r>
          <w:instrText xml:space="preserve"> PAGEREF _Toc30859 \h </w:instrText>
        </w:r>
        <w:r>
          <w:fldChar w:fldCharType="separate"/>
        </w:r>
        <w:r>
          <w:t>46</w:t>
        </w:r>
        <w:r>
          <w:fldChar w:fldCharType="end"/>
        </w:r>
      </w:hyperlink>
    </w:p>
    <w:p>
      <w:pPr>
        <w:pStyle w:val="TOC2"/>
        <w:tabs>
          <w:tab w:val="right" w:leader="dot" w:pos="8306"/>
        </w:tabs>
      </w:pPr>
      <w:hyperlink w:anchor="_Toc28241" w:history="1">
        <w:r>
          <w:rPr>
            <w:rFonts w:ascii="仿宋" w:eastAsia="仿宋" w:hAnsi="仿宋" w:cs="仿宋" w:hint="eastAsia"/>
            <w:lang w:eastAsia="zh-CN"/>
          </w:rPr>
          <w:t>(一)、财务报告规范与频率</w:t>
        </w:r>
        <w:r>
          <w:tab/>
        </w:r>
        <w:r>
          <w:fldChar w:fldCharType="begin"/>
        </w:r>
        <w:r>
          <w:instrText xml:space="preserve"> PAGEREF _Toc28241 \h </w:instrText>
        </w:r>
        <w:r>
          <w:fldChar w:fldCharType="separate"/>
        </w:r>
        <w:r>
          <w:t>46</w:t>
        </w:r>
        <w:r>
          <w:fldChar w:fldCharType="end"/>
        </w:r>
      </w:hyperlink>
    </w:p>
    <w:p>
      <w:pPr>
        <w:pStyle w:val="TOC2"/>
        <w:tabs>
          <w:tab w:val="right" w:leader="dot" w:pos="8306"/>
        </w:tabs>
      </w:pPr>
      <w:hyperlink w:anchor="_Toc8444" w:history="1">
        <w:r>
          <w:rPr>
            <w:rFonts w:ascii="仿宋" w:eastAsia="仿宋" w:hAnsi="仿宋" w:cs="仿宋" w:hint="eastAsia"/>
            <w:lang w:eastAsia="zh-CN"/>
          </w:rPr>
          <w:t>(二)、审计程序与内部控制</w:t>
        </w:r>
        <w:r>
          <w:tab/>
        </w:r>
        <w:r>
          <w:fldChar w:fldCharType="begin"/>
        </w:r>
        <w:r>
          <w:instrText xml:space="preserve"> PAGEREF _Toc8444 \h </w:instrText>
        </w:r>
        <w:r>
          <w:fldChar w:fldCharType="separate"/>
        </w:r>
        <w:r>
          <w:t>47</w:t>
        </w:r>
        <w:r>
          <w:fldChar w:fldCharType="end"/>
        </w:r>
      </w:hyperlink>
    </w:p>
    <w:p>
      <w:pPr>
        <w:pStyle w:val="TOC2"/>
        <w:tabs>
          <w:tab w:val="right" w:leader="dot" w:pos="8306"/>
        </w:tabs>
      </w:pPr>
      <w:hyperlink w:anchor="_Toc25656" w:history="1">
        <w:r>
          <w:rPr>
            <w:rFonts w:ascii="仿宋" w:eastAsia="仿宋" w:hAnsi="仿宋" w:cs="仿宋" w:hint="eastAsia"/>
            <w:lang w:eastAsia="zh-CN"/>
          </w:rPr>
          <w:t>(三)、财务透明度与利益相关方沟通</w:t>
        </w:r>
        <w:r>
          <w:tab/>
        </w:r>
        <w:r>
          <w:fldChar w:fldCharType="begin"/>
        </w:r>
        <w:r>
          <w:instrText xml:space="preserve"> PAGEREF _Toc25656 \h </w:instrText>
        </w:r>
        <w:r>
          <w:fldChar w:fldCharType="separate"/>
        </w:r>
        <w:r>
          <w:t>50</w:t>
        </w:r>
        <w:r>
          <w:fldChar w:fldCharType="end"/>
        </w:r>
      </w:hyperlink>
    </w:p>
    <w:p>
      <w:pPr>
        <w:pStyle w:val="TOC1"/>
        <w:tabs>
          <w:tab w:val="right" w:leader="dot" w:pos="8306"/>
        </w:tabs>
      </w:pPr>
      <w:hyperlink w:anchor="_Toc831" w:history="1">
        <w:r>
          <w:rPr>
            <w:rFonts w:ascii="仿宋" w:eastAsia="仿宋" w:hAnsi="仿宋" w:cs="仿宋" w:hint="eastAsia"/>
            <w:lang w:eastAsia="zh-CN"/>
          </w:rPr>
          <w:t>十一、社会效益评价</w:t>
        </w:r>
        <w:r>
          <w:tab/>
        </w:r>
        <w:r>
          <w:fldChar w:fldCharType="begin"/>
        </w:r>
        <w:r>
          <w:instrText xml:space="preserve"> PAGEREF _Toc831 \h </w:instrText>
        </w:r>
        <w:r>
          <w:fldChar w:fldCharType="separate"/>
        </w:r>
        <w:r>
          <w:t>51</w:t>
        </w:r>
        <w:r>
          <w:fldChar w:fldCharType="end"/>
        </w:r>
      </w:hyperlink>
    </w:p>
    <w:p>
      <w:pPr>
        <w:pStyle w:val="TOC2"/>
        <w:tabs>
          <w:tab w:val="right" w:leader="dot" w:pos="8306"/>
        </w:tabs>
      </w:pPr>
      <w:hyperlink w:anchor="_Toc15524" w:history="1">
        <w:r>
          <w:rPr>
            <w:rFonts w:ascii="仿宋" w:eastAsia="仿宋" w:hAnsi="仿宋" w:cs="仿宋" w:hint="eastAsia"/>
            <w:lang w:eastAsia="zh-CN"/>
          </w:rPr>
          <w:t>(一)、促进当地经济进展</w:t>
        </w:r>
        <w:r>
          <w:tab/>
        </w:r>
        <w:r>
          <w:fldChar w:fldCharType="begin"/>
        </w:r>
        <w:r>
          <w:instrText xml:space="preserve"> PAGEREF _Toc15524 \h </w:instrText>
        </w:r>
        <w:r>
          <w:fldChar w:fldCharType="separate"/>
        </w:r>
        <w:r>
          <w:t>51</w:t>
        </w:r>
        <w:r>
          <w:fldChar w:fldCharType="end"/>
        </w:r>
      </w:hyperlink>
    </w:p>
    <w:p>
      <w:pPr>
        <w:pStyle w:val="TOC2"/>
        <w:tabs>
          <w:tab w:val="right" w:leader="dot" w:pos="8306"/>
        </w:tabs>
      </w:pPr>
      <w:hyperlink w:anchor="_Toc6903" w:history="1">
        <w:r>
          <w:rPr>
            <w:rFonts w:ascii="仿宋" w:eastAsia="仿宋" w:hAnsi="仿宋" w:cs="仿宋" w:hint="eastAsia"/>
            <w:lang w:eastAsia="zh-CN"/>
          </w:rPr>
          <w:t>(二)、带动有关产业进展</w:t>
        </w:r>
        <w:r>
          <w:tab/>
        </w:r>
        <w:r>
          <w:fldChar w:fldCharType="begin"/>
        </w:r>
        <w:r>
          <w:instrText xml:space="preserve"> PAGEREF _Toc6903 \h </w:instrText>
        </w:r>
        <w:r>
          <w:fldChar w:fldCharType="separate"/>
        </w:r>
        <w:r>
          <w:t>52</w:t>
        </w:r>
        <w:r>
          <w:fldChar w:fldCharType="end"/>
        </w:r>
      </w:hyperlink>
    </w:p>
    <w:p>
      <w:pPr>
        <w:pStyle w:val="TOC2"/>
        <w:tabs>
          <w:tab w:val="right" w:leader="dot" w:pos="8306"/>
        </w:tabs>
      </w:pPr>
      <w:hyperlink w:anchor="_Toc13997" w:history="1">
        <w:r>
          <w:rPr>
            <w:rFonts w:ascii="仿宋" w:eastAsia="仿宋" w:hAnsi="仿宋" w:cs="仿宋" w:hint="eastAsia"/>
            <w:lang w:eastAsia="zh-CN"/>
          </w:rPr>
          <w:t>(三)、增加地方财政收入</w:t>
        </w:r>
        <w:r>
          <w:tab/>
        </w:r>
        <w:r>
          <w:fldChar w:fldCharType="begin"/>
        </w:r>
        <w:r>
          <w:instrText xml:space="preserve"> PAGEREF _Toc13997 \h </w:instrText>
        </w:r>
        <w:r>
          <w:fldChar w:fldCharType="separate"/>
        </w:r>
        <w:r>
          <w:t>52</w:t>
        </w:r>
        <w:r>
          <w:fldChar w:fldCharType="end"/>
        </w:r>
      </w:hyperlink>
    </w:p>
    <w:p>
      <w:pPr>
        <w:pStyle w:val="TOC2"/>
        <w:tabs>
          <w:tab w:val="right" w:leader="dot" w:pos="8306"/>
        </w:tabs>
      </w:pPr>
      <w:hyperlink w:anchor="_Toc31976" w:history="1">
        <w:r>
          <w:rPr>
            <w:rFonts w:ascii="仿宋" w:eastAsia="仿宋" w:hAnsi="仿宋" w:cs="仿宋" w:hint="eastAsia"/>
            <w:lang w:eastAsia="zh-CN"/>
          </w:rPr>
          <w:t>(四)、增加就业机会</w:t>
        </w:r>
        <w:r>
          <w:tab/>
        </w:r>
        <w:r>
          <w:fldChar w:fldCharType="begin"/>
        </w:r>
        <w:r>
          <w:instrText xml:space="preserve"> PAGEREF _Toc31976 \h </w:instrText>
        </w:r>
        <w:r>
          <w:fldChar w:fldCharType="separate"/>
        </w:r>
        <w:r>
          <w:t>53</w:t>
        </w:r>
        <w:r>
          <w:fldChar w:fldCharType="end"/>
        </w:r>
      </w:hyperlink>
    </w:p>
    <w:p>
      <w:pPr>
        <w:pStyle w:val="TOC1"/>
        <w:tabs>
          <w:tab w:val="right" w:leader="dot" w:pos="8306"/>
        </w:tabs>
      </w:pPr>
      <w:hyperlink w:anchor="_Toc26062" w:history="1">
        <w:r>
          <w:rPr>
            <w:rFonts w:ascii="仿宋" w:eastAsia="仿宋" w:hAnsi="仿宋" w:cs="仿宋" w:hint="eastAsia"/>
            <w:lang w:eastAsia="zh-CN"/>
          </w:rPr>
          <w:t>十二、年第三方检测项目财务管理</w:t>
        </w:r>
        <w:r>
          <w:tab/>
        </w:r>
        <w:r>
          <w:fldChar w:fldCharType="begin"/>
        </w:r>
        <w:r>
          <w:instrText xml:space="preserve"> PAGEREF _Toc26062 \h </w:instrText>
        </w:r>
        <w:r>
          <w:fldChar w:fldCharType="separate"/>
        </w:r>
        <w:r>
          <w:t>54</w:t>
        </w:r>
        <w:r>
          <w:fldChar w:fldCharType="end"/>
        </w:r>
      </w:hyperlink>
    </w:p>
    <w:p>
      <w:pPr>
        <w:pStyle w:val="TOC2"/>
        <w:tabs>
          <w:tab w:val="right" w:leader="dot" w:pos="8306"/>
        </w:tabs>
      </w:pPr>
      <w:hyperlink w:anchor="_Toc8524" w:history="1">
        <w:r>
          <w:rPr>
            <w:rFonts w:ascii="仿宋" w:eastAsia="仿宋" w:hAnsi="仿宋" w:cs="仿宋" w:hint="eastAsia"/>
            <w:lang w:eastAsia="zh-CN"/>
          </w:rPr>
          <w:t>(一)、资金需求大</w:t>
        </w:r>
        <w:r>
          <w:tab/>
        </w:r>
        <w:r>
          <w:fldChar w:fldCharType="begin"/>
        </w:r>
        <w:r>
          <w:instrText xml:space="preserve"> PAGEREF _Toc8524 \h </w:instrText>
        </w:r>
        <w:r>
          <w:fldChar w:fldCharType="separate"/>
        </w:r>
        <w:r>
          <w:t>54</w:t>
        </w:r>
        <w:r>
          <w:fldChar w:fldCharType="end"/>
        </w:r>
      </w:hyperlink>
    </w:p>
    <w:p>
      <w:pPr>
        <w:pStyle w:val="TOC2"/>
        <w:tabs>
          <w:tab w:val="right" w:leader="dot" w:pos="8306"/>
        </w:tabs>
      </w:pPr>
      <w:hyperlink w:anchor="_Toc20851" w:history="1">
        <w:r>
          <w:rPr>
            <w:rFonts w:ascii="仿宋" w:eastAsia="仿宋" w:hAnsi="仿宋" w:cs="仿宋" w:hint="eastAsia"/>
            <w:lang w:eastAsia="zh-CN"/>
          </w:rPr>
          <w:t>(二)、研发周期长</w:t>
        </w:r>
        <w:r>
          <w:tab/>
        </w:r>
        <w:r>
          <w:fldChar w:fldCharType="begin"/>
        </w:r>
        <w:r>
          <w:instrText xml:space="preserve"> PAGEREF _Toc20851 \h </w:instrText>
        </w:r>
        <w:r>
          <w:fldChar w:fldCharType="separate"/>
        </w:r>
        <w:r>
          <w:t>55</w:t>
        </w:r>
        <w:r>
          <w:fldChar w:fldCharType="end"/>
        </w:r>
      </w:hyperlink>
    </w:p>
    <w:p>
      <w:pPr>
        <w:pStyle w:val="TOC2"/>
        <w:tabs>
          <w:tab w:val="right" w:leader="dot" w:pos="8306"/>
        </w:tabs>
      </w:pPr>
      <w:hyperlink w:anchor="_Toc2442" w:history="1">
        <w:r>
          <w:rPr>
            <w:rFonts w:ascii="仿宋" w:eastAsia="仿宋" w:hAnsi="仿宋" w:cs="仿宋" w:hint="eastAsia"/>
            <w:lang w:eastAsia="zh-CN"/>
          </w:rPr>
          <w:t>(三)、市场风险大</w:t>
        </w:r>
        <w:r>
          <w:tab/>
        </w:r>
        <w:r>
          <w:fldChar w:fldCharType="begin"/>
        </w:r>
        <w:r>
          <w:instrText xml:space="preserve"> PAGEREF _Toc2442 \h </w:instrText>
        </w:r>
        <w:r>
          <w:fldChar w:fldCharType="separate"/>
        </w:r>
        <w:r>
          <w:t>56</w:t>
        </w:r>
        <w:r>
          <w:fldChar w:fldCharType="end"/>
        </w:r>
      </w:hyperlink>
    </w:p>
    <w:p>
      <w:pPr>
        <w:pStyle w:val="TOC2"/>
        <w:tabs>
          <w:tab w:val="right" w:leader="dot" w:pos="8306"/>
        </w:tabs>
      </w:pPr>
      <w:hyperlink w:anchor="_Toc30289" w:history="1">
        <w:r>
          <w:rPr>
            <w:rFonts w:ascii="仿宋" w:eastAsia="仿宋" w:hAnsi="仿宋" w:cs="仿宋" w:hint="eastAsia"/>
            <w:lang w:eastAsia="zh-CN"/>
          </w:rPr>
          <w:t>(四)、利润率高</w:t>
        </w:r>
        <w:r>
          <w:tab/>
        </w:r>
        <w:r>
          <w:fldChar w:fldCharType="begin"/>
        </w:r>
        <w:r>
          <w:instrText xml:space="preserve"> PAGEREF _Toc30289 \h </w:instrText>
        </w:r>
        <w:r>
          <w:fldChar w:fldCharType="separate"/>
        </w:r>
        <w:r>
          <w:t>59</w:t>
        </w:r>
        <w:r>
          <w:fldChar w:fldCharType="end"/>
        </w:r>
      </w:hyperlink>
    </w:p>
    <w:p>
      <w:pPr>
        <w:pStyle w:val="TOC1"/>
        <w:tabs>
          <w:tab w:val="right" w:leader="dot" w:pos="8306"/>
        </w:tabs>
      </w:pPr>
      <w:hyperlink w:anchor="_Toc25799" w:history="1">
        <w:r>
          <w:rPr>
            <w:rFonts w:ascii="仿宋" w:eastAsia="仿宋" w:hAnsi="仿宋" w:cs="仿宋" w:hint="eastAsia"/>
            <w:lang w:eastAsia="zh-CN"/>
          </w:rPr>
          <w:t>十三、持续改进与创新</w:t>
        </w:r>
        <w:r>
          <w:tab/>
        </w:r>
        <w:r>
          <w:fldChar w:fldCharType="begin"/>
        </w:r>
        <w:r>
          <w:instrText xml:space="preserve"> PAGEREF _Toc25799 \h </w:instrText>
        </w:r>
        <w:r>
          <w:fldChar w:fldCharType="separate"/>
        </w:r>
        <w:r>
          <w:t>61</w:t>
        </w:r>
        <w:r>
          <w:fldChar w:fldCharType="end"/>
        </w:r>
      </w:hyperlink>
    </w:p>
    <w:p>
      <w:pPr>
        <w:pStyle w:val="TOC2"/>
        <w:tabs>
          <w:tab w:val="right" w:leader="dot" w:pos="8306"/>
        </w:tabs>
      </w:pPr>
      <w:hyperlink w:anchor="_Toc24372" w:history="1">
        <w:r>
          <w:rPr>
            <w:rFonts w:ascii="仿宋" w:eastAsia="仿宋" w:hAnsi="仿宋" w:cs="仿宋" w:hint="eastAsia"/>
            <w:lang w:eastAsia="zh-CN"/>
          </w:rPr>
          <w:t>(一)、质量管理与持续改进</w:t>
        </w:r>
        <w:r>
          <w:tab/>
        </w:r>
        <w:r>
          <w:fldChar w:fldCharType="begin"/>
        </w:r>
        <w:r>
          <w:instrText xml:space="preserve"> PAGEREF _Toc24372 \h </w:instrText>
        </w:r>
        <w:r>
          <w:fldChar w:fldCharType="separate"/>
        </w:r>
        <w:r>
          <w:t>61</w:t>
        </w:r>
        <w:r>
          <w:fldChar w:fldCharType="end"/>
        </w:r>
      </w:hyperlink>
    </w:p>
    <w:p>
      <w:pPr>
        <w:pStyle w:val="TOC2"/>
        <w:tabs>
          <w:tab w:val="right" w:leader="dot" w:pos="8306"/>
        </w:tabs>
      </w:pPr>
      <w:hyperlink w:anchor="_Toc12785" w:history="1">
        <w:r>
          <w:rPr>
            <w:rFonts w:ascii="仿宋" w:eastAsia="仿宋" w:hAnsi="仿宋" w:cs="仿宋" w:hint="eastAsia"/>
            <w:lang w:eastAsia="zh-CN"/>
          </w:rPr>
          <w:t>(二)、创新与研发计划</w:t>
        </w:r>
        <w:r>
          <w:tab/>
        </w:r>
        <w:r>
          <w:fldChar w:fldCharType="begin"/>
        </w:r>
        <w:r>
          <w:instrText xml:space="preserve"> PAGEREF _Toc12785 \h </w:instrText>
        </w:r>
        <w:r>
          <w:fldChar w:fldCharType="separate"/>
        </w:r>
        <w:r>
          <w:t>62</w:t>
        </w:r>
        <w:r>
          <w:fldChar w:fldCharType="end"/>
        </w:r>
      </w:hyperlink>
    </w:p>
    <w:p>
      <w:pPr>
        <w:pStyle w:val="TOC2"/>
        <w:tabs>
          <w:tab w:val="right" w:leader="dot" w:pos="8306"/>
        </w:tabs>
      </w:pPr>
      <w:hyperlink w:anchor="_Toc31065" w:history="1">
        <w:r>
          <w:rPr>
            <w:rFonts w:ascii="仿宋" w:eastAsia="仿宋" w:hAnsi="仿宋" w:cs="仿宋" w:hint="eastAsia"/>
            <w:lang w:eastAsia="zh-CN"/>
          </w:rPr>
          <w:t>(三)、客户反馈与产品改进</w:t>
        </w:r>
        <w:r>
          <w:tab/>
        </w:r>
        <w:r>
          <w:fldChar w:fldCharType="begin"/>
        </w:r>
        <w:r>
          <w:instrText xml:space="preserve"> PAGEREF _Toc31065 \h </w:instrText>
        </w:r>
        <w:r>
          <w:fldChar w:fldCharType="separate"/>
        </w:r>
        <w:r>
          <w:t>63</w:t>
        </w:r>
        <w:r>
          <w:fldChar w:fldCharType="end"/>
        </w:r>
      </w:hyperlink>
    </w:p>
    <w:p>
      <w:pPr>
        <w:pStyle w:val="TOC1"/>
        <w:tabs>
          <w:tab w:val="right" w:leader="dot" w:pos="8306"/>
        </w:tabs>
      </w:pPr>
      <w:hyperlink w:anchor="_Toc4916" w:history="1">
        <w:r>
          <w:rPr>
            <w:rFonts w:ascii="仿宋" w:eastAsia="仿宋" w:hAnsi="仿宋" w:cs="仿宋" w:hint="eastAsia"/>
            <w:lang w:eastAsia="zh-CN"/>
          </w:rPr>
          <w:t>十四、公司治理结构</w:t>
        </w:r>
        <w:r>
          <w:tab/>
        </w:r>
        <w:r>
          <w:fldChar w:fldCharType="begin"/>
        </w:r>
        <w:r>
          <w:instrText xml:space="preserve"> PAGEREF _Toc4916 \h </w:instrText>
        </w:r>
        <w:r>
          <w:fldChar w:fldCharType="separate"/>
        </w:r>
        <w:r>
          <w:t>64</w:t>
        </w:r>
        <w:r>
          <w:fldChar w:fldCharType="end"/>
        </w:r>
      </w:hyperlink>
    </w:p>
    <w:p>
      <w:pPr>
        <w:pStyle w:val="TOC2"/>
        <w:tabs>
          <w:tab w:val="right" w:leader="dot" w:pos="8306"/>
        </w:tabs>
      </w:pPr>
      <w:hyperlink w:anchor="_Toc10394" w:history="1">
        <w:r>
          <w:rPr>
            <w:rFonts w:ascii="仿宋" w:eastAsia="仿宋" w:hAnsi="仿宋" w:cs="仿宋" w:hint="eastAsia"/>
            <w:lang w:eastAsia="zh-CN"/>
          </w:rPr>
          <w:t>(一)、公司组织形式</w:t>
        </w:r>
        <w:r>
          <w:tab/>
        </w:r>
        <w:r>
          <w:fldChar w:fldCharType="begin"/>
        </w:r>
        <w:r>
          <w:instrText xml:space="preserve"> PAGEREF _Toc10394 \h </w:instrText>
        </w:r>
        <w:r>
          <w:fldChar w:fldCharType="separate"/>
        </w:r>
        <w:r>
          <w:t>64</w:t>
        </w:r>
        <w:r>
          <w:fldChar w:fldCharType="end"/>
        </w:r>
      </w:hyperlink>
    </w:p>
    <w:p>
      <w:pPr>
        <w:pStyle w:val="TOC2"/>
        <w:tabs>
          <w:tab w:val="right" w:leader="dot" w:pos="8306"/>
        </w:tabs>
      </w:pPr>
      <w:hyperlink w:anchor="_Toc26101" w:history="1">
        <w:r>
          <w:rPr>
            <w:rFonts w:ascii="仿宋" w:eastAsia="仿宋" w:hAnsi="仿宋" w:cs="仿宋" w:hint="eastAsia"/>
            <w:lang w:eastAsia="zh-CN"/>
          </w:rPr>
          <w:t>(二)、董事会结构</w:t>
        </w:r>
        <w:r>
          <w:tab/>
        </w:r>
        <w:r>
          <w:fldChar w:fldCharType="begin"/>
        </w:r>
        <w:r>
          <w:instrText xml:space="preserve"> PAGEREF _Toc26101 \h </w:instrText>
        </w:r>
        <w:r>
          <w:fldChar w:fldCharType="separate"/>
        </w:r>
        <w:r>
          <w:t>65</w:t>
        </w:r>
        <w:r>
          <w:fldChar w:fldCharType="end"/>
        </w:r>
      </w:hyperlink>
    </w:p>
    <w:p>
      <w:pPr>
        <w:pStyle w:val="TOC2"/>
        <w:tabs>
          <w:tab w:val="right" w:leader="dot" w:pos="8306"/>
        </w:tabs>
      </w:pPr>
      <w:hyperlink w:anchor="_Toc496" w:history="1">
        <w:r>
          <w:rPr>
            <w:rFonts w:ascii="仿宋" w:eastAsia="仿宋" w:hAnsi="仿宋" w:cs="仿宋" w:hint="eastAsia"/>
            <w:lang w:eastAsia="zh-CN"/>
          </w:rPr>
          <w:t>(三)、高管薪酬与激励计划</w:t>
        </w:r>
        <w:r>
          <w:tab/>
        </w:r>
        <w:r>
          <w:fldChar w:fldCharType="begin"/>
        </w:r>
        <w:r>
          <w:instrText xml:space="preserve"> PAGEREF _Toc496 \h </w:instrText>
        </w:r>
        <w:r>
          <w:fldChar w:fldCharType="separate"/>
        </w:r>
        <w:r>
          <w:t>66</w:t>
        </w:r>
        <w:r>
          <w:fldChar w:fldCharType="end"/>
        </w:r>
      </w:hyperlink>
    </w:p>
    <w:p>
      <w:pPr>
        <w:pStyle w:val="TOC1"/>
        <w:tabs>
          <w:tab w:val="right" w:leader="dot" w:pos="8306"/>
        </w:tabs>
      </w:pPr>
      <w:hyperlink w:anchor="_Toc3016" w:history="1">
        <w:r>
          <w:rPr>
            <w:rFonts w:ascii="仿宋" w:eastAsia="仿宋" w:hAnsi="仿宋" w:cs="仿宋" w:hint="eastAsia"/>
            <w:lang w:eastAsia="zh-CN"/>
          </w:rPr>
          <w:t>十五、风险识别与分类</w:t>
        </w:r>
        <w:r>
          <w:tab/>
        </w:r>
        <w:r>
          <w:fldChar w:fldCharType="begin"/>
        </w:r>
        <w:r>
          <w:instrText xml:space="preserve"> PAGEREF _Toc3016 \h </w:instrText>
        </w:r>
        <w:r>
          <w:fldChar w:fldCharType="separate"/>
        </w:r>
        <w:r>
          <w:t>68</w:t>
        </w:r>
        <w:r>
          <w:fldChar w:fldCharType="end"/>
        </w:r>
      </w:hyperlink>
    </w:p>
    <w:p>
      <w:pPr>
        <w:pStyle w:val="TOC2"/>
        <w:tabs>
          <w:tab w:val="right" w:leader="dot" w:pos="8306"/>
        </w:tabs>
      </w:pPr>
      <w:hyperlink w:anchor="_Toc1820" w:history="1">
        <w:r>
          <w:rPr>
            <w:rFonts w:ascii="仿宋" w:eastAsia="仿宋" w:hAnsi="仿宋" w:cs="仿宋" w:hint="eastAsia"/>
            <w:lang w:eastAsia="zh-CN"/>
          </w:rPr>
          <w:t>(一)、风险识别</w:t>
        </w:r>
        <w:r>
          <w:tab/>
        </w:r>
        <w:r>
          <w:fldChar w:fldCharType="begin"/>
        </w:r>
        <w:r>
          <w:instrText xml:space="preserve"> PAGEREF _Toc1820 \h </w:instrText>
        </w:r>
        <w:r>
          <w:fldChar w:fldCharType="separate"/>
        </w:r>
        <w:r>
          <w:t>68</w:t>
        </w:r>
        <w:r>
          <w:fldChar w:fldCharType="end"/>
        </w:r>
      </w:hyperlink>
    </w:p>
    <w:p>
      <w:pPr>
        <w:pStyle w:val="TOC2"/>
        <w:tabs>
          <w:tab w:val="right" w:leader="dot" w:pos="8306"/>
        </w:tabs>
      </w:pPr>
      <w:hyperlink w:anchor="_Toc29693" w:history="1">
        <w:r>
          <w:rPr>
            <w:rFonts w:ascii="仿宋" w:eastAsia="仿宋" w:hAnsi="仿宋" w:cs="仿宋" w:hint="eastAsia"/>
            <w:lang w:eastAsia="zh-CN"/>
          </w:rPr>
          <w:t>(二)、风险分类</w:t>
        </w:r>
        <w:r>
          <w:tab/>
        </w:r>
        <w:r>
          <w:fldChar w:fldCharType="begin"/>
        </w:r>
        <w:r>
          <w:instrText xml:space="preserve"> PAGEREF _Toc29693 \h </w:instrText>
        </w:r>
        <w:r>
          <w:fldChar w:fldCharType="separate"/>
        </w:r>
        <w:r>
          <w:t>69</w:t>
        </w:r>
        <w:r>
          <w:fldChar w:fldCharType="end"/>
        </w:r>
      </w:hyperlink>
    </w:p>
    <w:p>
      <w:pPr>
        <w:pStyle w:val="TOC1"/>
        <w:tabs>
          <w:tab w:val="right" w:leader="dot" w:pos="8306"/>
        </w:tabs>
      </w:pPr>
      <w:hyperlink w:anchor="_Toc21617" w:history="1">
        <w:r>
          <w:rPr>
            <w:rFonts w:ascii="仿宋" w:eastAsia="仿宋" w:hAnsi="仿宋" w:cs="仿宋" w:hint="eastAsia"/>
            <w:lang w:eastAsia="zh-CN"/>
          </w:rPr>
          <w:t>十六、渠道管理概述</w:t>
        </w:r>
        <w:r>
          <w:tab/>
        </w:r>
        <w:r>
          <w:fldChar w:fldCharType="begin"/>
        </w:r>
        <w:r>
          <w:instrText xml:space="preserve"> PAGEREF _Toc21617 \h </w:instrText>
        </w:r>
        <w:r>
          <w:fldChar w:fldCharType="separate"/>
        </w:r>
        <w:r>
          <w:t>71</w:t>
        </w:r>
        <w:r>
          <w:fldChar w:fldCharType="end"/>
        </w:r>
      </w:hyperlink>
    </w:p>
    <w:p>
      <w:pPr>
        <w:pStyle w:val="TOC2"/>
        <w:tabs>
          <w:tab w:val="right" w:leader="dot" w:pos="8306"/>
        </w:tabs>
      </w:pPr>
      <w:hyperlink w:anchor="_Toc12988" w:history="1">
        <w:r>
          <w:rPr>
            <w:rFonts w:ascii="仿宋" w:eastAsia="仿宋" w:hAnsi="仿宋" w:cs="仿宋" w:hint="eastAsia"/>
            <w:lang w:eastAsia="zh-CN"/>
          </w:rPr>
          <w:t>(一)、市场营销渠道与分销渠道</w:t>
        </w:r>
        <w:r>
          <w:tab/>
        </w:r>
        <w:r>
          <w:fldChar w:fldCharType="begin"/>
        </w:r>
        <w:r>
          <w:instrText xml:space="preserve"> PAGEREF _Toc12988 \h </w:instrText>
        </w:r>
        <w:r>
          <w:fldChar w:fldCharType="separate"/>
        </w:r>
        <w:r>
          <w:t>71</w:t>
        </w:r>
        <w:r>
          <w:fldChar w:fldCharType="end"/>
        </w:r>
      </w:hyperlink>
    </w:p>
    <w:p>
      <w:pPr>
        <w:pStyle w:val="TOC2"/>
        <w:tabs>
          <w:tab w:val="right" w:leader="dot" w:pos="8306"/>
        </w:tabs>
      </w:pPr>
      <w:hyperlink w:anchor="_Toc31255" w:history="1">
        <w:r>
          <w:rPr>
            <w:rFonts w:ascii="仿宋" w:eastAsia="仿宋" w:hAnsi="仿宋" w:cs="仿宋" w:hint="eastAsia"/>
            <w:lang w:eastAsia="zh-CN"/>
          </w:rPr>
          <w:t>(二)、分销渠道管理目标和任务</w:t>
        </w:r>
        <w:r>
          <w:tab/>
        </w:r>
        <w:r>
          <w:fldChar w:fldCharType="begin"/>
        </w:r>
        <w:r>
          <w:instrText xml:space="preserve"> PAGEREF _Toc31255 \h </w:instrText>
        </w:r>
        <w:r>
          <w:fldChar w:fldCharType="separate"/>
        </w:r>
        <w:r>
          <w:t>72</w:t>
        </w:r>
        <w:r>
          <w:fldChar w:fldCharType="end"/>
        </w:r>
      </w:hyperlink>
    </w:p>
    <w:p>
      <w:pPr>
        <w:pStyle w:val="TOC1"/>
        <w:tabs>
          <w:tab w:val="right" w:leader="dot" w:pos="8306"/>
        </w:tabs>
      </w:pPr>
      <w:hyperlink w:anchor="_Toc6594" w:history="1">
        <w:r>
          <w:rPr>
            <w:rFonts w:ascii="仿宋" w:eastAsia="仿宋" w:hAnsi="仿宋" w:cs="仿宋" w:hint="eastAsia"/>
            <w:lang w:eastAsia="zh-CN"/>
          </w:rPr>
          <w:t>十七、技术支持与维护</w:t>
        </w:r>
        <w:r>
          <w:tab/>
        </w:r>
        <w:r>
          <w:fldChar w:fldCharType="begin"/>
        </w:r>
        <w:r>
          <w:instrText xml:space="preserve"> PAGEREF _Toc6594 \h </w:instrText>
        </w:r>
        <w:r>
          <w:fldChar w:fldCharType="separate"/>
        </w:r>
        <w:r>
          <w:t>74</w:t>
        </w:r>
        <w:r>
          <w:fldChar w:fldCharType="end"/>
        </w:r>
      </w:hyperlink>
    </w:p>
    <w:p>
      <w:pPr>
        <w:pStyle w:val="TOC2"/>
        <w:tabs>
          <w:tab w:val="right" w:leader="dot" w:pos="8306"/>
        </w:tabs>
      </w:pPr>
      <w:hyperlink w:anchor="_Toc17471" w:history="1">
        <w:r>
          <w:rPr>
            <w:rFonts w:ascii="仿宋" w:eastAsia="仿宋" w:hAnsi="仿宋" w:cs="仿宋" w:hint="eastAsia"/>
            <w:lang w:eastAsia="zh-CN"/>
          </w:rPr>
          <w:t>(一)、技术支持策略</w:t>
        </w:r>
        <w:r>
          <w:tab/>
        </w:r>
        <w:r>
          <w:fldChar w:fldCharType="begin"/>
        </w:r>
        <w:r>
          <w:instrText xml:space="preserve"> PAGEREF _Toc17471 \h </w:instrText>
        </w:r>
        <w:r>
          <w:fldChar w:fldCharType="separate"/>
        </w:r>
        <w:r>
          <w:t>74</w:t>
        </w:r>
        <w:r>
          <w:fldChar w:fldCharType="end"/>
        </w:r>
      </w:hyperlink>
    </w:p>
    <w:p>
      <w:pPr>
        <w:pStyle w:val="TOC2"/>
        <w:tabs>
          <w:tab w:val="right" w:leader="dot" w:pos="8306"/>
        </w:tabs>
      </w:pPr>
      <w:hyperlink w:anchor="_Toc10299" w:history="1">
        <w:r>
          <w:rPr>
            <w:rFonts w:ascii="仿宋" w:eastAsia="仿宋" w:hAnsi="仿宋" w:cs="仿宋" w:hint="eastAsia"/>
            <w:lang w:eastAsia="zh-CN"/>
          </w:rPr>
          <w:t>(二)、设备维护计划</w:t>
        </w:r>
        <w:r>
          <w:tab/>
        </w:r>
        <w:r>
          <w:fldChar w:fldCharType="begin"/>
        </w:r>
        <w:r>
          <w:instrText xml:space="preserve"> PAGEREF _Toc10299 \h </w:instrText>
        </w:r>
        <w:r>
          <w:fldChar w:fldCharType="separate"/>
        </w:r>
        <w:r>
          <w:t>74</w:t>
        </w:r>
        <w:r>
          <w:fldChar w:fldCharType="end"/>
        </w:r>
      </w:hyperlink>
    </w:p>
    <w:p>
      <w:pPr>
        <w:pStyle w:val="TOC2"/>
        <w:tabs>
          <w:tab w:val="right" w:leader="dot" w:pos="8306"/>
        </w:tabs>
      </w:pPr>
      <w:hyperlink w:anchor="_Toc4640" w:history="1">
        <w:r>
          <w:rPr>
            <w:rFonts w:ascii="仿宋" w:eastAsia="仿宋" w:hAnsi="仿宋" w:cs="仿宋" w:hint="eastAsia"/>
            <w:lang w:eastAsia="zh-CN"/>
          </w:rPr>
          <w:t>(三)、紧急事件计划</w:t>
        </w:r>
        <w:r>
          <w:tab/>
        </w:r>
        <w:r>
          <w:fldChar w:fldCharType="begin"/>
        </w:r>
        <w:r>
          <w:instrText xml:space="preserve"> PAGEREF _Toc4640 \h </w:instrText>
        </w:r>
        <w:r>
          <w:fldChar w:fldCharType="separate"/>
        </w:r>
        <w:r>
          <w:t>75</w:t>
        </w:r>
        <w:r>
          <w:fldChar w:fldCharType="end"/>
        </w:r>
      </w:hyperlink>
    </w:p>
    <w:p>
      <w:pPr>
        <w:pStyle w:val="TOC1"/>
        <w:tabs>
          <w:tab w:val="right" w:leader="dot" w:pos="8306"/>
        </w:tabs>
      </w:pPr>
      <w:hyperlink w:anchor="_Toc4694" w:history="1">
        <w:r>
          <w:rPr>
            <w:rFonts w:ascii="仿宋" w:eastAsia="仿宋" w:hAnsi="仿宋" w:cs="仿宋" w:hint="eastAsia"/>
            <w:lang w:eastAsia="zh-CN"/>
          </w:rPr>
          <w:t>十八、危机管理与应急响应</w:t>
        </w:r>
        <w:r>
          <w:tab/>
        </w:r>
        <w:r>
          <w:fldChar w:fldCharType="begin"/>
        </w:r>
        <w:r>
          <w:instrText xml:space="preserve"> PAGEREF _Toc4694 \h </w:instrText>
        </w:r>
        <w:r>
          <w:fldChar w:fldCharType="separate"/>
        </w:r>
        <w:r>
          <w:t>76</w:t>
        </w:r>
        <w:r>
          <w:fldChar w:fldCharType="end"/>
        </w:r>
      </w:hyperlink>
    </w:p>
    <w:p>
      <w:pPr>
        <w:pStyle w:val="TOC2"/>
        <w:tabs>
          <w:tab w:val="right" w:leader="dot" w:pos="8306"/>
        </w:tabs>
      </w:pPr>
      <w:hyperlink w:anchor="_Toc6582" w:history="1">
        <w:r>
          <w:rPr>
            <w:rFonts w:ascii="仿宋" w:eastAsia="仿宋" w:hAnsi="仿宋" w:cs="仿宋" w:hint="eastAsia"/>
            <w:lang w:eastAsia="zh-CN"/>
          </w:rPr>
          <w:t>(一)、危机预警与监测机制</w:t>
        </w:r>
        <w:r>
          <w:tab/>
        </w:r>
        <w:r>
          <w:fldChar w:fldCharType="begin"/>
        </w:r>
        <w:r>
          <w:instrText xml:space="preserve"> PAGEREF _Toc6582 \h </w:instrText>
        </w:r>
        <w:r>
          <w:fldChar w:fldCharType="separate"/>
        </w:r>
        <w:r>
          <w:t>76</w:t>
        </w:r>
        <w:r>
          <w:fldChar w:fldCharType="end"/>
        </w:r>
      </w:hyperlink>
    </w:p>
    <w:p>
      <w:pPr>
        <w:pStyle w:val="TOC2"/>
        <w:tabs>
          <w:tab w:val="right" w:leader="dot" w:pos="8306"/>
        </w:tabs>
      </w:pPr>
      <w:hyperlink w:anchor="_Toc26238" w:history="1">
        <w:r>
          <w:rPr>
            <w:rFonts w:ascii="仿宋" w:eastAsia="仿宋" w:hAnsi="仿宋" w:cs="仿宋" w:hint="eastAsia"/>
            <w:lang w:eastAsia="zh-CN"/>
          </w:rPr>
          <w:t>(二)、灾难恢复与业务连续性计划</w:t>
        </w:r>
        <w:r>
          <w:tab/>
        </w:r>
        <w:r>
          <w:fldChar w:fldCharType="begin"/>
        </w:r>
        <w:r>
          <w:instrText xml:space="preserve"> PAGEREF _Toc26238 \h </w:instrText>
        </w:r>
        <w:r>
          <w:fldChar w:fldCharType="separate"/>
        </w:r>
        <w:r>
          <w:t>76</w:t>
        </w:r>
        <w:r>
          <w:fldChar w:fldCharType="end"/>
        </w:r>
      </w:hyperlink>
    </w:p>
    <w:p>
      <w:pPr>
        <w:pStyle w:val="TOC2"/>
        <w:tabs>
          <w:tab w:val="right" w:leader="dot" w:pos="8306"/>
        </w:tabs>
      </w:pPr>
      <w:hyperlink w:anchor="_Toc9881" w:history="1">
        <w:r>
          <w:rPr>
            <w:rFonts w:ascii="仿宋" w:eastAsia="仿宋" w:hAnsi="仿宋" w:cs="仿宋" w:hint="eastAsia"/>
            <w:lang w:eastAsia="zh-CN"/>
          </w:rPr>
          <w:t>(三)、公关与媒体管理</w:t>
        </w:r>
        <w:r>
          <w:tab/>
        </w:r>
        <w:r>
          <w:fldChar w:fldCharType="begin"/>
        </w:r>
        <w:r>
          <w:instrText xml:space="preserve"> PAGEREF _Toc9881 \h </w:instrText>
        </w:r>
        <w:r>
          <w:fldChar w:fldCharType="separate"/>
        </w:r>
        <w:r>
          <w:t>78</w:t>
        </w:r>
        <w:r>
          <w:fldChar w:fldCharType="end"/>
        </w:r>
      </w:hyperlink>
    </w:p>
    <w:p>
      <w:pPr>
        <w:pStyle w:val="TOC2"/>
        <w:tabs>
          <w:tab w:val="right" w:leader="dot" w:pos="8306"/>
        </w:tabs>
      </w:pPr>
      <w:hyperlink w:anchor="_Toc17764" w:history="1">
        <w:r>
          <w:rPr>
            <w:rFonts w:ascii="仿宋" w:eastAsia="仿宋" w:hAnsi="仿宋" w:cs="仿宋" w:hint="eastAsia"/>
            <w:lang w:eastAsia="zh-CN"/>
          </w:rPr>
          <w:t>(四)、社会责任危机管理</w:t>
        </w:r>
        <w:r>
          <w:tab/>
        </w:r>
        <w:r>
          <w:fldChar w:fldCharType="begin"/>
        </w:r>
        <w:r>
          <w:instrText xml:space="preserve"> PAGEREF _Toc17764 \h </w:instrText>
        </w:r>
        <w:r>
          <w:fldChar w:fldCharType="separate"/>
        </w:r>
        <w:r>
          <w:t>78</w:t>
        </w:r>
        <w:r>
          <w:fldChar w:fldCharType="end"/>
        </w:r>
      </w:hyperlink>
    </w:p>
    <w:p>
      <w:pPr>
        <w:pStyle w:val="TOC1"/>
        <w:tabs>
          <w:tab w:val="right" w:leader="dot" w:pos="8306"/>
        </w:tabs>
      </w:pPr>
      <w:hyperlink w:anchor="_Toc5218" w:history="1">
        <w:r>
          <w:rPr>
            <w:rFonts w:ascii="仿宋" w:eastAsia="仿宋" w:hAnsi="仿宋" w:cs="仿宋" w:hint="eastAsia"/>
            <w:lang w:eastAsia="zh-CN"/>
          </w:rPr>
          <w:t>十九、总结</w:t>
        </w:r>
        <w:r>
          <w:tab/>
        </w:r>
        <w:r>
          <w:fldChar w:fldCharType="begin"/>
        </w:r>
        <w:r>
          <w:instrText xml:space="preserve"> PAGEREF _Toc5218 \h </w:instrText>
        </w:r>
        <w:r>
          <w:fldChar w:fldCharType="separate"/>
        </w:r>
        <w:r>
          <w:t>80</w:t>
        </w:r>
        <w:r>
          <w:fldChar w:fldCharType="end"/>
        </w:r>
      </w:hyperlink>
    </w:p>
    <w:p>
      <w:pPr>
        <w:pStyle w:val="TOC2"/>
        <w:tabs>
          <w:tab w:val="right" w:leader="dot" w:pos="8306"/>
        </w:tabs>
      </w:pPr>
      <w:hyperlink w:anchor="_Toc2870" w:history="1">
        <w:r>
          <w:rPr>
            <w:rFonts w:ascii="仿宋" w:eastAsia="仿宋" w:hAnsi="仿宋" w:cs="仿宋" w:hint="eastAsia"/>
            <w:lang w:eastAsia="zh-CN"/>
          </w:rPr>
          <w:t>(一)、总结</w:t>
        </w:r>
        <w:r>
          <w:tab/>
        </w:r>
        <w:r>
          <w:fldChar w:fldCharType="begin"/>
        </w:r>
        <w:r>
          <w:instrText xml:space="preserve"> PAGEREF _Toc2870 \h </w:instrText>
        </w:r>
        <w:r>
          <w:fldChar w:fldCharType="separate"/>
        </w:r>
        <w:r>
          <w:t>80</w:t>
        </w:r>
        <w:r>
          <w:fldChar w:fldCharType="end"/>
        </w:r>
      </w:hyperlink>
    </w:p>
    <w:p>
      <w:pPr>
        <w:pStyle w:val="TOC1"/>
        <w:tabs>
          <w:tab w:val="right" w:leader="dot" w:pos="8306"/>
        </w:tabs>
      </w:pPr>
      <w:hyperlink w:anchor="_Toc2434" w:history="1">
        <w:r>
          <w:rPr>
            <w:rFonts w:ascii="仿宋" w:eastAsia="仿宋" w:hAnsi="仿宋" w:cs="仿宋" w:hint="eastAsia"/>
            <w:lang w:eastAsia="zh-CN"/>
          </w:rPr>
          <w:t>二十、年第三方检测风险管理与合规</w:t>
        </w:r>
        <w:r>
          <w:tab/>
        </w:r>
        <w:r>
          <w:fldChar w:fldCharType="begin"/>
        </w:r>
        <w:r>
          <w:instrText xml:space="preserve"> PAGEREF _Toc2434 \h </w:instrText>
        </w:r>
        <w:r>
          <w:fldChar w:fldCharType="separate"/>
        </w:r>
        <w:r>
          <w:t>81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31673" w:history="1">
        <w:r>
          <w:rPr>
            <w:rFonts w:ascii="仿宋" w:eastAsia="仿宋" w:hAnsi="仿宋" w:cs="仿宋" w:hint="eastAsia"/>
            <w:lang w:eastAsia="zh-CN"/>
          </w:rPr>
          <w:t>(一)、风险评估与监测体系</w:t>
        </w:r>
        <w:r>
          <w:tab/>
        </w:r>
        <w:r>
          <w:fldChar w:fldCharType="begin"/>
        </w:r>
        <w:r>
          <w:instrText xml:space="preserve"> PAGEREF _Toc31673 \h </w:instrText>
        </w:r>
        <w:r>
          <w:fldChar w:fldCharType="separate"/>
        </w:r>
        <w:r>
          <w:t>81</w:t>
        </w:r>
        <w:r>
          <w:fldChar w:fldCharType="end"/>
        </w:r>
      </w:hyperlink>
    </w:p>
    <w:p>
      <w:pPr>
        <w:pStyle w:val="TOC2"/>
        <w:tabs>
          <w:tab w:val="right" w:leader="dot" w:pos="8306"/>
        </w:tabs>
      </w:pPr>
      <w:hyperlink w:anchor="_Toc23919" w:history="1">
        <w:r>
          <w:rPr>
            <w:rFonts w:ascii="仿宋" w:eastAsia="仿宋" w:hAnsi="仿宋" w:cs="仿宋" w:hint="eastAsia"/>
            <w:lang w:eastAsia="zh-CN"/>
          </w:rPr>
          <w:t>(二)、合规政策制定与执行</w:t>
        </w:r>
        <w:r>
          <w:tab/>
        </w:r>
        <w:r>
          <w:fldChar w:fldCharType="begin"/>
        </w:r>
        <w:r>
          <w:instrText xml:space="preserve"> PAGEREF _Toc23919 \h </w:instrText>
        </w:r>
        <w:r>
          <w:fldChar w:fldCharType="separate"/>
        </w:r>
        <w:r>
          <w:t>82</w:t>
        </w:r>
        <w:r>
          <w:fldChar w:fldCharType="end"/>
        </w:r>
      </w:hyperlink>
    </w:p>
    <w:p>
      <w:pPr>
        <w:pStyle w:val="TOC2"/>
        <w:tabs>
          <w:tab w:val="right" w:leader="dot" w:pos="8306"/>
        </w:tabs>
      </w:pPr>
      <w:hyperlink w:anchor="_Toc20522" w:history="1">
        <w:r>
          <w:rPr>
            <w:rFonts w:ascii="仿宋" w:eastAsia="仿宋" w:hAnsi="仿宋" w:cs="仿宋" w:hint="eastAsia"/>
            <w:lang w:eastAsia="zh-CN"/>
          </w:rPr>
          <w:t>(三)、危机管理与灾备计划</w:t>
        </w:r>
        <w:r>
          <w:tab/>
        </w:r>
        <w:r>
          <w:fldChar w:fldCharType="begin"/>
        </w:r>
        <w:r>
          <w:instrText xml:space="preserve"> PAGEREF _Toc20522 \h </w:instrText>
        </w:r>
        <w:r>
          <w:fldChar w:fldCharType="separate"/>
        </w:r>
        <w:r>
          <w:t>84</w:t>
        </w:r>
        <w:r>
          <w:fldChar w:fldCharType="end"/>
        </w:r>
      </w:hyperlink>
    </w:p>
    <w:p>
      <w:pPr>
        <w:pStyle w:val="TOC2"/>
        <w:tabs>
          <w:tab w:val="right" w:leader="dot" w:pos="8306"/>
        </w:tabs>
      </w:pPr>
      <w:hyperlink w:anchor="_Toc11666" w:history="1">
        <w:r>
          <w:rPr>
            <w:rFonts w:ascii="仿宋" w:eastAsia="仿宋" w:hAnsi="仿宋" w:cs="仿宋" w:hint="eastAsia"/>
            <w:lang w:eastAsia="zh-CN"/>
          </w:rPr>
          <w:t>(四)、法律事务与法规遵从</w:t>
        </w:r>
        <w:r>
          <w:tab/>
        </w:r>
        <w:r>
          <w:fldChar w:fldCharType="begin"/>
        </w:r>
        <w:r>
          <w:instrText xml:space="preserve"> PAGEREF _Toc11666 \h </w:instrText>
        </w:r>
        <w:r>
          <w:fldChar w:fldCharType="separate"/>
        </w:r>
        <w:r>
          <w:t>85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13767"/>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18595"/>
      <w:r>
        <w:rPr>
          <w:rFonts w:ascii="仿宋" w:eastAsia="仿宋" w:hAnsi="仿宋" w:cs="仿宋" w:hint="eastAsia"/>
          <w:lang w:eastAsia="zh-CN"/>
        </w:rPr>
        <w:t>(一)、年第三方检测项目选址原则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第三方检测项目选址是决定工业年第三方检测项目成败的关键因素之一。根据现行政策，年第三方检测项目选址必须符合一系列要求，以确保城乡建设、环境保护和资源利用的协调。以下是一些关于年第三方检测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年第三方检测项目选址必须与当地城乡建设总体规划相一致。它应该符合工业年第三方检测项目占地使用规划的要求，并与大气污染防治、水资源和自然生态保护政策相协调。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年第三方检测项目选址应避开自然保护区、风景名胜区、生活饮用水源地和其他特别需要保护的敏感性目标。这有助于维护自然环境的完整性和生态系统的稳定。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https://d.book118.com/636201051145010053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年第三方检测行业商业计划书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B03AE2"/>
    <w:rsid w:val="4593521B"/>
    <w:rsid w:val="76B03AE2"/>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36201051145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2024-02-27T03:01:00Z</dcterms:created>
  <dcterms:modified xsi:type="dcterms:W3CDTF">2024-02-27T03:01:20Z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A45FED06A74141678EE1B3D55671E358_11</vt:lpwstr>
  </property>
  <property fmtid="{D5CDD505-2E9C-101B-9397-08002B2CF9AE}" pid="3" name="KSOProductBuildVer">
    <vt:lpwstr>2052-12.1.0.16250</vt:lpwstr>
  </property>
</Properties>
</file>