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spacing w:line="68" w:lineRule="exact"/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6965895</wp:posOffset>
            </wp:positionH>
            <wp:positionV relativeFrom="page">
              <wp:posOffset>5702316</wp:posOffset>
            </wp:positionV>
            <wp:extent cx="2590773" cy="1873251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0773" cy="187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34.65pt;height:150.55pt;margin-top:293.19pt;margin-left:868.62pt;mso-position-horizontal-relative:page;mso-position-vertical-relative:page;position:absolute;z-index:251660288" o:allowincell="f" filled="f" stroked="f">
            <o:lock v:ext="edit" aspectratio="f"/>
            <v:textbox style="layout-flow:vertical-ideographic" inset="0,0,0,0">
              <w:txbxContent>
                <w:p>
                  <w:pPr>
                    <w:spacing w:before="19" w:line="217" w:lineRule="auto"/>
                    <w:ind w:left="20"/>
                    <w:rPr>
                      <w:rFonts w:ascii="SimSun" w:eastAsia="SimSun" w:hAnsi="SimSun" w:cs="SimSun"/>
                      <w:sz w:val="54"/>
                      <w:szCs w:val="54"/>
                    </w:rPr>
                  </w:pPr>
                  <w:r>
                    <w:rPr>
                      <w:rFonts w:ascii="SimSun" w:eastAsia="SimSun" w:hAnsi="SimSun" w:cs="SimSun"/>
                      <w:spacing w:val="54"/>
                      <w:sz w:val="54"/>
                      <w:szCs w:val="54"/>
                    </w:rPr>
                    <w:t>但顾人長久</w:t>
                  </w:r>
                </w:p>
              </w:txbxContent>
            </v:textbox>
          </v:shape>
        </w:pict>
      </w:r>
      <w:r>
        <w:pict>
          <v:shape id="_x0000_s1026" type="#_x0000_t202" style="width:37.45pt;height:151.65pt;margin-top:361.9pt;margin-left:842.72pt;mso-position-horizontal-relative:page;mso-position-vertical-relative:page;position:absolute;z-index:251661312" o:allowincell="f" filled="f" stroked="f">
            <o:lock v:ext="edit" aspectratio="f"/>
            <v:textbox style="layout-flow:vertical-ideographic" inset="0,0,0,0">
              <w:txbxContent>
                <w:p>
                  <w:pPr>
                    <w:spacing w:before="20" w:line="708" w:lineRule="exact"/>
                    <w:ind w:left="20"/>
                    <w:rPr>
                      <w:rFonts w:ascii="STXingkai" w:eastAsia="STXingkai" w:hAnsi="STXingkai" w:cs="STXingkai"/>
                      <w:sz w:val="48"/>
                      <w:szCs w:val="48"/>
                    </w:rPr>
                  </w:pPr>
                  <w:r>
                    <w:rPr>
                      <w:rFonts w:ascii="STXingkai" w:eastAsia="STXingkai" w:hAnsi="STXingkai" w:cs="STXingkai"/>
                      <w:spacing w:val="58"/>
                      <w:position w:val="8"/>
                      <w:sz w:val="48"/>
                      <w:szCs w:val="48"/>
                    </w:rPr>
                    <w:t>千里共婢娟</w:t>
                  </w:r>
                </w:p>
              </w:txbxContent>
            </v:textbox>
          </v:shape>
        </w:pict>
      </w:r>
      <w:r>
        <w:pict>
          <v:shape id="_x0000_s1027" type="#_x0000_t202" style="width:38.3pt;height:65pt;margin-top:449.23pt;margin-left:1084.24pt;mso-position-horizontal-relative:page;mso-position-vertical-relative:page;position:absolute;z-index:251659264" o:allowincell="f" filled="f" stroked="f">
            <o:lock v:ext="edit" aspectratio="f"/>
            <v:textbox style="layout-flow:vertical-ideographic" inset="0,0,0,0">
              <w:txbxContent>
                <w:p>
                  <w:pPr>
                    <w:spacing w:before="19" w:line="217" w:lineRule="auto"/>
                    <w:ind w:left="20"/>
                    <w:rPr>
                      <w:rFonts w:ascii="SimSun" w:eastAsia="SimSun" w:hAnsi="SimSun" w:cs="SimSun"/>
                      <w:sz w:val="60"/>
                      <w:szCs w:val="60"/>
                    </w:rPr>
                  </w:pPr>
                  <w:r>
                    <w:rPr>
                      <w:rFonts w:ascii="SimSun" w:eastAsia="SimSun" w:hAnsi="SimSun" w:cs="SimSun"/>
                      <w:spacing w:val="29"/>
                      <w:sz w:val="60"/>
                      <w:szCs w:val="60"/>
                    </w:rPr>
                    <w:t>住翁</w:t>
                  </w:r>
                </w:p>
              </w:txbxContent>
            </v:textbox>
          </v:shape>
        </w:pict>
      </w:r>
    </w:p>
    <w:p>
      <w:pPr>
        <w:sectPr>
          <w:headerReference w:type="default" r:id="rId5"/>
          <w:pgSz w:w="25870" w:h="14560"/>
          <w:pgMar w:top="1" w:right="0" w:bottom="0" w:left="0" w:header="0" w:footer="0" w:gutter="0"/>
          <w:cols w:num="1" w:space="708" w:equalWidth="0">
            <w:col w:w="25870" w:space="0"/>
          </w:cols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208" w:line="221" w:lineRule="auto"/>
        <w:ind w:left="4429"/>
        <w:rPr>
          <w:rFonts w:ascii="SimHei" w:eastAsia="SimHei" w:hAnsi="SimHei" w:cs="SimHei"/>
          <w:sz w:val="64"/>
          <w:szCs w:val="64"/>
        </w:rPr>
      </w:pPr>
      <w:r>
        <w:pict>
          <v:shape id="_x0000_s1028" type="#_x0000_t202" style="width:157.55pt;height:211.05pt;margin-top:-159.65pt;margin-left:7.5pt;position:absolute;z-index:251662336" filled="f" stroked="f">
            <o:lock v:ext="edit" aspectratio="f"/>
            <v:textbox inset="0,0,0,0">
              <w:txbxContent>
                <w:p>
                  <w:pPr>
                    <w:spacing w:before="20" w:line="4180" w:lineRule="exact"/>
                    <w:ind w:left="20"/>
                  </w:pPr>
                  <w:r>
                    <w:rPr>
                      <w:position w:val="-84"/>
                    </w:rPr>
                    <w:drawing>
                      <wp:inline distT="0" distB="0" distL="0" distR="0">
                        <wp:extent cx="1974908" cy="2654318"/>
                        <wp:effectExtent l="0" t="0" r="0" b="0"/>
                        <wp:docPr id="3" name="IM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 3"/>
                                <pic:cNvPicPr/>
                              </pic:nvPicPr>
                              <pic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4908" cy="2654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SimHei" w:eastAsia="SimHei" w:hAnsi="SimHei" w:cs="SimHei"/>
          <w:b/>
          <w:bCs/>
          <w:color w:val="C70000"/>
          <w:spacing w:val="-4"/>
          <w:sz w:val="64"/>
          <w:szCs w:val="64"/>
        </w:rPr>
        <w:t>廉洁从业培训课程</w:t>
      </w:r>
    </w:p>
    <w:p>
      <w:pPr>
        <w:spacing w:before="318" w:line="210" w:lineRule="auto"/>
        <w:ind w:left="1795"/>
        <w:rPr>
          <w:sz w:val="178"/>
          <w:szCs w:val="178"/>
        </w:rPr>
      </w:pPr>
      <w:r>
        <w:rPr>
          <w:rFonts w:ascii="SimHei" w:eastAsia="SimHei" w:hAnsi="SimHei" w:cs="SimHei"/>
          <w:b/>
          <w:bCs/>
          <w:color w:val="600000"/>
          <w:spacing w:val="-13"/>
          <w:sz w:val="178"/>
          <w:szCs w:val="178"/>
        </w:rPr>
        <w:t>清风伴明月</w:t>
      </w:r>
      <w:r>
        <w:rPr>
          <w:rFonts w:ascii="SimHei" w:eastAsia="SimHei" w:hAnsi="SimHei" w:cs="SimHei"/>
          <w:color w:val="600000"/>
          <w:spacing w:val="32"/>
          <w:sz w:val="178"/>
          <w:szCs w:val="178"/>
        </w:rPr>
        <w:t xml:space="preserve">  </w:t>
      </w:r>
      <w:r>
        <w:rPr>
          <w:position w:val="21"/>
          <w:sz w:val="178"/>
          <w:szCs w:val="178"/>
        </w:rPr>
        <w:drawing>
          <wp:inline distT="0" distB="0" distL="0" distR="0">
            <wp:extent cx="1409639" cy="692217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9639" cy="69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" w:line="221" w:lineRule="auto"/>
        <w:ind w:left="4085"/>
        <w:rPr>
          <w:rFonts w:ascii="SimHei" w:eastAsia="SimHei" w:hAnsi="SimHei" w:cs="SimHei"/>
          <w:sz w:val="178"/>
          <w:szCs w:val="178"/>
        </w:rPr>
      </w:pPr>
      <w:r>
        <w:rPr>
          <w:rFonts w:ascii="SimHei" w:eastAsia="SimHei" w:hAnsi="SimHei" w:cs="SimHei"/>
          <w:b/>
          <w:bCs/>
          <w:color w:val="600000"/>
          <w:spacing w:val="-9"/>
          <w:sz w:val="178"/>
          <w:szCs w:val="178"/>
        </w:rPr>
        <w:t>廉洁过双节</w:t>
      </w:r>
    </w:p>
    <w:p>
      <w:pPr>
        <w:spacing w:before="11" w:line="222" w:lineRule="auto"/>
        <w:ind w:left="3069"/>
        <w:rPr>
          <w:rFonts w:ascii="SimSun" w:eastAsia="SimSun" w:hAnsi="SimSun" w:cs="SimSun"/>
          <w:sz w:val="53"/>
          <w:szCs w:val="53"/>
        </w:rPr>
      </w:pPr>
      <w:r>
        <w:rPr>
          <w:rFonts w:ascii="SimHei" w:eastAsia="SimHei" w:hAnsi="SimHei" w:cs="SimHei"/>
          <w:color w:val="FFFFFF"/>
          <w:spacing w:val="-9"/>
          <w:sz w:val="53"/>
          <w:szCs w:val="53"/>
        </w:rPr>
        <w:t>讲师名字</w:t>
      </w:r>
      <w:r>
        <w:rPr>
          <w:rFonts w:ascii="SimHei" w:eastAsia="SimHei" w:hAnsi="SimHei" w:cs="SimHei"/>
          <w:color w:val="FFFFFF"/>
          <w:spacing w:val="36"/>
          <w:sz w:val="53"/>
          <w:szCs w:val="53"/>
        </w:rPr>
        <w:t xml:space="preserve">    </w:t>
      </w:r>
      <w:r>
        <w:rPr>
          <w:rFonts w:ascii="SimSun" w:eastAsia="SimSun" w:hAnsi="SimSun" w:cs="SimSun"/>
          <w:color w:val="FFFFFF"/>
          <w:spacing w:val="-9"/>
          <w:sz w:val="53"/>
          <w:szCs w:val="53"/>
        </w:rPr>
        <w:t>2023/09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209" w:line="187" w:lineRule="auto"/>
        <w:ind w:left="449"/>
        <w:rPr>
          <w:rFonts w:ascii="SimHei" w:eastAsia="SimHei" w:hAnsi="SimHei" w:cs="SimHei"/>
          <w:sz w:val="64"/>
          <w:szCs w:val="64"/>
        </w:rPr>
      </w:pPr>
      <w:r>
        <w:rPr>
          <w:rFonts w:ascii="SimHei" w:eastAsia="SimHei" w:hAnsi="SimHei" w:cs="SimHei"/>
          <w:color w:val="C60000"/>
          <w:spacing w:val="7"/>
          <w:sz w:val="64"/>
          <w:szCs w:val="64"/>
        </w:rPr>
        <w:t>内容完整实用可编辑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eastAsia="Arial" w:hAnsi="Arial" w:cs="Arial"/>
          <w:sz w:val="2"/>
          <w:szCs w:val="2"/>
        </w:rPr>
        <w:br w:type="column"/>
      </w:r>
    </w:p>
    <w:p>
      <w:pPr>
        <w:spacing w:line="14" w:lineRule="auto"/>
        <w:rPr>
          <w:rFonts w:ascii="Arial"/>
          <w:sz w:val="2"/>
        </w:rPr>
        <w:sectPr>
          <w:headerReference w:type="default" r:id="rId8"/>
          <w:type w:val="continuous"/>
          <w:pgSz w:w="25870" w:h="14560"/>
          <w:pgMar w:top="1" w:right="0" w:bottom="0" w:left="0" w:header="0" w:footer="0" w:gutter="0"/>
          <w:pgNumType w:start="2"/>
          <w:cols w:num="3" w:space="708" w:equalWidth="0">
            <w:col w:w="16906" w:space="100"/>
            <w:col w:w="4721" w:space="100"/>
            <w:col w:w="4045" w:space="0"/>
          </w:cols>
        </w:sectPr>
      </w:pPr>
      <w:r>
        <w:rPr>
          <w:rFonts w:ascii="Arial" w:eastAsia="Arial" w:hAnsi="Arial" w:cs="Arial"/>
          <w:sz w:val="2"/>
          <w:szCs w:val="2"/>
        </w:rPr>
        <w:br w:type="column"/>
      </w:r>
    </w:p>
    <w:p>
      <w:pPr>
        <w:sectPr>
          <w:headerReference w:type="default" r:id="rId9"/>
          <w:type w:val="nextPage"/>
          <w:pgSz w:w="25870" w:h="14560"/>
          <w:pgMar w:top="1" w:right="0" w:bottom="0" w:left="0" w:header="0" w:footer="0" w:gutter="0"/>
          <w:pgNumType w:start="3"/>
          <w:cols w:num="3" w:space="708" w:equalWidth="0">
            <w:col w:w="16906" w:space="100"/>
            <w:col w:w="4721" w:space="100"/>
            <w:col w:w="4045" w:space="0"/>
          </w:cols>
          <w:titlePg w:val="0"/>
        </w:sectPr>
      </w:pPr>
    </w:p>
    <w:p>
      <w:pPr>
        <w:spacing w:line="328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244" w:line="187" w:lineRule="auto"/>
        <w:ind w:left="7920"/>
        <w:rPr>
          <w:rFonts w:ascii="SimHei" w:eastAsia="SimHei" w:hAnsi="SimHei" w:cs="SimHei"/>
          <w:sz w:val="75"/>
          <w:szCs w:val="75"/>
        </w:rPr>
      </w:pPr>
      <w:r>
        <w:rPr>
          <w:rFonts w:ascii="SimHei" w:eastAsia="SimHei" w:hAnsi="SimHei" w:cs="SimHei"/>
          <w:b/>
          <w:bCs/>
          <w:color w:val="FFFFFF"/>
          <w:spacing w:val="-16"/>
          <w:sz w:val="75"/>
          <w:szCs w:val="75"/>
        </w:rPr>
        <w:t>这里可以输入单位/党组织名称</w:t>
      </w:r>
    </w:p>
    <w:p>
      <w:pPr>
        <w:sectPr>
          <w:headerReference w:type="default" r:id="rId10"/>
          <w:type w:val="continuous"/>
          <w:pgSz w:w="25870" w:h="14560"/>
          <w:pgMar w:top="1" w:right="0" w:bottom="0" w:left="0" w:header="0" w:footer="0" w:gutter="0"/>
          <w:pgNumType w:start="4"/>
          <w:cols w:num="1" w:space="708" w:equalWidth="0">
            <w:col w:w="25870" w:space="0"/>
          </w:cols>
        </w:sectPr>
      </w:pPr>
    </w:p>
    <w:p>
      <w:pPr>
        <w:spacing w:line="269" w:lineRule="auto"/>
        <w:rPr>
          <w:rFonts w:ascii="Arial"/>
          <w:sz w:val="21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1835159</wp:posOffset>
            </wp:positionV>
            <wp:extent cx="4673609" cy="741044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3609" cy="741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250" w:line="221" w:lineRule="auto"/>
        <w:ind w:left="8980"/>
        <w:rPr>
          <w:rFonts w:ascii="SimSun" w:eastAsia="SimSun" w:hAnsi="SimSun" w:cs="SimSun"/>
          <w:sz w:val="77"/>
          <w:szCs w:val="77"/>
        </w:rPr>
      </w:pPr>
      <w:r>
        <w:rPr>
          <w:rFonts w:ascii="SimSun" w:eastAsia="SimSun" w:hAnsi="SimSun" w:cs="SimSun"/>
          <w:b/>
          <w:bCs/>
          <w:color w:val="E42D2D"/>
          <w:spacing w:val="-19"/>
          <w:sz w:val="77"/>
          <w:szCs w:val="77"/>
        </w:rPr>
        <w:t>前言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165" w:line="317" w:lineRule="auto"/>
        <w:ind w:left="9209" w:right="3808" w:firstLine="889"/>
        <w:rPr>
          <w:rFonts w:ascii="SimHei" w:eastAsia="SimHei" w:hAnsi="SimHei" w:cs="SimHei"/>
          <w:sz w:val="51"/>
          <w:szCs w:val="51"/>
        </w:rPr>
      </w:pPr>
      <w:r>
        <w:rPr>
          <w:rFonts w:ascii="SimHei" w:eastAsia="SimHei" w:hAnsi="SimHei" w:cs="SimHei"/>
          <w:spacing w:val="-12"/>
          <w:sz w:val="51"/>
          <w:szCs w:val="51"/>
        </w:rPr>
        <w:t>中秋、国庆佳节将至，落实中央“八项规定”精神、纠</w:t>
      </w:r>
      <w:r>
        <w:rPr>
          <w:rFonts w:ascii="SimHei" w:eastAsia="SimHei" w:hAnsi="SimHei" w:cs="SimHei"/>
          <w:spacing w:val="8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31"/>
          <w:sz w:val="51"/>
          <w:szCs w:val="51"/>
        </w:rPr>
        <w:t>治“四风”问题又到重要节点。机关纪委提醒您：</w:t>
      </w:r>
      <w:r>
        <w:rPr>
          <w:rFonts w:ascii="SimHei" w:eastAsia="SimHei" w:hAnsi="SimHei" w:cs="SimHei"/>
          <w:spacing w:val="119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31"/>
          <w:sz w:val="51"/>
          <w:szCs w:val="51"/>
        </w:rPr>
        <w:t>“佳节思</w:t>
      </w:r>
    </w:p>
    <w:p>
      <w:pPr>
        <w:spacing w:before="2" w:line="212" w:lineRule="auto"/>
        <w:ind w:left="9209"/>
        <w:rPr>
          <w:rFonts w:ascii="SimHei" w:eastAsia="SimHei" w:hAnsi="SimHei" w:cs="SimHei"/>
          <w:sz w:val="51"/>
          <w:szCs w:val="51"/>
        </w:rPr>
      </w:pPr>
      <w:r>
        <w:rPr>
          <w:rFonts w:ascii="SimHei" w:eastAsia="SimHei" w:hAnsi="SimHei" w:cs="SimHei"/>
          <w:spacing w:val="-26"/>
          <w:sz w:val="51"/>
          <w:szCs w:val="51"/>
        </w:rPr>
        <w:t>亲亦思清，守好廉洁自律心。</w:t>
      </w:r>
    </w:p>
    <w:p>
      <w:pPr>
        <w:spacing w:before="271" w:line="319" w:lineRule="auto"/>
        <w:ind w:left="9209" w:right="3755" w:firstLine="1050"/>
        <w:rPr>
          <w:rFonts w:ascii="SimHei" w:eastAsia="SimHei" w:hAnsi="SimHei" w:cs="SimHei"/>
          <w:sz w:val="51"/>
          <w:szCs w:val="51"/>
        </w:rPr>
      </w:pPr>
      <w:r>
        <w:rPr>
          <w:rFonts w:ascii="SimHei" w:eastAsia="SimHei" w:hAnsi="SimHei" w:cs="SimHei"/>
          <w:spacing w:val="-19"/>
          <w:sz w:val="51"/>
          <w:szCs w:val="51"/>
        </w:rPr>
        <w:t>强化廉洁意识，切实认清“一顿饭"</w:t>
      </w:r>
      <w:r>
        <w:rPr>
          <w:rFonts w:ascii="SimHei" w:eastAsia="SimHei" w:hAnsi="SimHei" w:cs="SimHei"/>
          <w:spacing w:val="253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19"/>
          <w:sz w:val="51"/>
          <w:szCs w:val="51"/>
        </w:rPr>
        <w:t>"一张卡</w:t>
      </w:r>
      <w:r>
        <w:rPr>
          <w:rFonts w:ascii="SimHei" w:eastAsia="SimHei" w:hAnsi="SimHei" w:cs="SimHei"/>
          <w:spacing w:val="-20"/>
          <w:sz w:val="51"/>
          <w:szCs w:val="51"/>
        </w:rPr>
        <w:t>”“一个</w:t>
      </w:r>
      <w:r>
        <w:rPr>
          <w:rFonts w:ascii="SimHei" w:eastAsia="SimHei" w:hAnsi="SimHei" w:cs="SimHei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1"/>
          <w:sz w:val="51"/>
          <w:szCs w:val="51"/>
        </w:rPr>
        <w:t>红包"往往就是腐败腐化的“露头”</w:t>
      </w:r>
      <w:r>
        <w:rPr>
          <w:rFonts w:ascii="SimHei" w:eastAsia="SimHei" w:hAnsi="SimHei" w:cs="SimHei"/>
          <w:spacing w:val="-122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1"/>
          <w:sz w:val="51"/>
          <w:szCs w:val="51"/>
        </w:rPr>
        <w:t>,要自觉守</w:t>
      </w:r>
      <w:r>
        <w:rPr>
          <w:rFonts w:ascii="SimHei" w:eastAsia="SimHei" w:hAnsi="SimHei" w:cs="SimHei"/>
          <w:spacing w:val="-2"/>
          <w:sz w:val="51"/>
          <w:szCs w:val="51"/>
        </w:rPr>
        <w:t>纪律、明底</w:t>
      </w:r>
      <w:r>
        <w:rPr>
          <w:rFonts w:ascii="SimHei" w:eastAsia="SimHei" w:hAnsi="SimHei" w:cs="SimHei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19"/>
          <w:sz w:val="51"/>
          <w:szCs w:val="51"/>
        </w:rPr>
        <w:t>线、知敬畏；强化监督管理，对“四风”问题寸土不能</w:t>
      </w:r>
      <w:r>
        <w:rPr>
          <w:rFonts w:ascii="SimHei" w:eastAsia="SimHei" w:hAnsi="SimHei" w:cs="SimHei"/>
          <w:spacing w:val="-20"/>
          <w:sz w:val="51"/>
          <w:szCs w:val="51"/>
        </w:rPr>
        <w:t>让、</w:t>
      </w:r>
      <w:r>
        <w:rPr>
          <w:rFonts w:ascii="SimHei" w:eastAsia="SimHei" w:hAnsi="SimHei" w:cs="SimHei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14"/>
          <w:sz w:val="51"/>
          <w:szCs w:val="51"/>
        </w:rPr>
        <w:t>对人员管理一刻不放松，要做到早提醒、早制止、早纠正；</w:t>
      </w:r>
      <w:r>
        <w:rPr>
          <w:rFonts w:ascii="SimHei" w:eastAsia="SimHei" w:hAnsi="SimHei" w:cs="SimHei"/>
          <w:spacing w:val="7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16"/>
          <w:sz w:val="51"/>
          <w:szCs w:val="51"/>
        </w:rPr>
        <w:t>强化廉洁自律，净化朋友圈、交往圈、娱乐圈，要始终不放</w:t>
      </w:r>
    </w:p>
    <w:p>
      <w:pPr>
        <w:spacing w:line="222" w:lineRule="auto"/>
        <w:ind w:left="9209"/>
        <w:rPr>
          <w:rFonts w:ascii="SimHei" w:eastAsia="SimHei" w:hAnsi="SimHei" w:cs="SimHei"/>
          <w:sz w:val="51"/>
          <w:szCs w:val="51"/>
        </w:rPr>
      </w:pPr>
      <w:r>
        <w:rPr>
          <w:rFonts w:ascii="SimHei" w:eastAsia="SimHei" w:hAnsi="SimHei" w:cs="SimHei"/>
          <w:spacing w:val="-27"/>
          <w:sz w:val="51"/>
          <w:szCs w:val="51"/>
        </w:rPr>
        <w:t>纵、不越轨、不逾矩。</w:t>
      </w:r>
    </w:p>
    <w:p>
      <w:pPr>
        <w:sectPr>
          <w:headerReference w:type="default" r:id="rId12"/>
          <w:pgSz w:w="25870" w:h="14560"/>
          <w:pgMar w:top="400" w:right="0" w:bottom="0" w:left="0" w:header="0" w:footer="0" w:gutter="0"/>
          <w:pgNumType w:start="5"/>
          <w:cols w:space="708"/>
        </w:sectPr>
      </w:pPr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1835158</wp:posOffset>
            </wp:positionV>
            <wp:extent cx="4680016" cy="7404062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16" cy="740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244" w:line="221" w:lineRule="auto"/>
        <w:ind w:left="8999"/>
        <w:rPr>
          <w:rFonts w:ascii="SimSun" w:eastAsia="SimSun" w:hAnsi="SimSun" w:cs="SimSun"/>
          <w:sz w:val="75"/>
          <w:szCs w:val="75"/>
        </w:rPr>
      </w:pPr>
      <w:r>
        <w:rPr>
          <w:rFonts w:ascii="SimSun" w:eastAsia="SimSun" w:hAnsi="SimSun" w:cs="SimSun"/>
          <w:color w:val="E32828"/>
          <w:spacing w:val="-2"/>
          <w:sz w:val="75"/>
          <w:szCs w:val="75"/>
        </w:rPr>
        <w:t>前言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166" w:line="319" w:lineRule="auto"/>
        <w:ind w:left="9220" w:right="3774" w:firstLine="1049"/>
        <w:jc w:val="both"/>
        <w:rPr>
          <w:rFonts w:ascii="SimHei" w:eastAsia="SimHei" w:hAnsi="SimHei" w:cs="SimHei"/>
          <w:sz w:val="51"/>
          <w:szCs w:val="51"/>
        </w:rPr>
      </w:pPr>
      <w:r>
        <w:rPr>
          <w:rFonts w:ascii="SimHei" w:eastAsia="SimHei" w:hAnsi="SimHei" w:cs="SimHei"/>
          <w:spacing w:val="-19"/>
          <w:sz w:val="51"/>
          <w:szCs w:val="51"/>
        </w:rPr>
        <w:t>党的二十大报告强调，坚决打赢反腐败斗争攻坚战持久</w:t>
      </w:r>
      <w:r>
        <w:rPr>
          <w:rFonts w:ascii="SimHei" w:eastAsia="SimHei" w:hAnsi="SimHei" w:cs="SimHei"/>
          <w:spacing w:val="12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29"/>
          <w:sz w:val="51"/>
          <w:szCs w:val="51"/>
        </w:rPr>
        <w:t>战</w:t>
      </w:r>
      <w:r>
        <w:rPr>
          <w:rFonts w:ascii="SimHei" w:eastAsia="SimHei" w:hAnsi="SimHei" w:cs="SimHei"/>
          <w:spacing w:val="-9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29"/>
          <w:sz w:val="51"/>
          <w:szCs w:val="51"/>
        </w:rPr>
        <w:t>，</w:t>
      </w:r>
      <w:r>
        <w:rPr>
          <w:rFonts w:ascii="SimHei" w:eastAsia="SimHei" w:hAnsi="SimHei" w:cs="SimHei"/>
          <w:spacing w:val="-133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29"/>
          <w:sz w:val="51"/>
          <w:szCs w:val="51"/>
        </w:rPr>
        <w:t>“深化标本兼治，推进反腐败国家立法，加强新时代廉</w:t>
      </w:r>
    </w:p>
    <w:p>
      <w:pPr>
        <w:spacing w:before="2" w:line="212" w:lineRule="auto"/>
        <w:ind w:left="9220"/>
        <w:rPr>
          <w:rFonts w:ascii="SimHei" w:eastAsia="SimHei" w:hAnsi="SimHei" w:cs="SimHei"/>
          <w:sz w:val="51"/>
          <w:szCs w:val="51"/>
        </w:rPr>
      </w:pPr>
      <w:r>
        <w:rPr>
          <w:rFonts w:ascii="SimHei" w:eastAsia="SimHei" w:hAnsi="SimHei" w:cs="SimHei"/>
          <w:spacing w:val="-20"/>
          <w:sz w:val="51"/>
          <w:szCs w:val="51"/>
        </w:rPr>
        <w:t>洁文化建设，教育引导广大党员、干部增强不想腐的自觉”。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65" w:line="316" w:lineRule="auto"/>
        <w:ind w:left="9220" w:right="3745" w:firstLine="889"/>
        <w:jc w:val="both"/>
        <w:rPr>
          <w:rFonts w:ascii="SimHei" w:eastAsia="SimHei" w:hAnsi="SimHei" w:cs="SimHei"/>
          <w:sz w:val="51"/>
          <w:szCs w:val="51"/>
        </w:rPr>
      </w:pPr>
      <w:r>
        <w:rPr>
          <w:rFonts w:ascii="SimHei" w:eastAsia="SimHei" w:hAnsi="SimHei" w:cs="SimHei"/>
          <w:spacing w:val="12"/>
          <w:sz w:val="51"/>
          <w:szCs w:val="51"/>
        </w:rPr>
        <w:t>在二十届中央纪委二次全会上，习近平总书记强调，</w:t>
      </w:r>
      <w:r>
        <w:rPr>
          <w:rFonts w:ascii="SimHei" w:eastAsia="SimHei" w:hAnsi="SimHei" w:cs="SimHei"/>
          <w:spacing w:val="7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14"/>
          <w:sz w:val="51"/>
          <w:szCs w:val="51"/>
        </w:rPr>
        <w:t>“要在不想腐上巩固提升，更加注重正本清源、固本培元，</w:t>
      </w:r>
      <w:r>
        <w:rPr>
          <w:rFonts w:ascii="SimHei" w:eastAsia="SimHei" w:hAnsi="SimHei" w:cs="SimHei"/>
          <w:spacing w:val="7"/>
          <w:sz w:val="51"/>
          <w:szCs w:val="51"/>
        </w:rPr>
        <w:t xml:space="preserve"> </w:t>
      </w:r>
      <w:r>
        <w:rPr>
          <w:rFonts w:ascii="SimHei" w:eastAsia="SimHei" w:hAnsi="SimHei" w:cs="SimHei"/>
          <w:spacing w:val="-14"/>
          <w:sz w:val="51"/>
          <w:szCs w:val="51"/>
        </w:rPr>
        <w:t>加强新时代廉洁文化建设，涵养求真务实、团结奋斗的时</w:t>
      </w:r>
      <w:r>
        <w:rPr>
          <w:rFonts w:ascii="SimHei" w:eastAsia="SimHei" w:hAnsi="SimHei" w:cs="SimHei"/>
          <w:spacing w:val="-15"/>
          <w:sz w:val="51"/>
          <w:szCs w:val="51"/>
        </w:rPr>
        <w:t>代</w:t>
      </w:r>
    </w:p>
    <w:p>
      <w:pPr>
        <w:spacing w:before="2" w:line="220" w:lineRule="auto"/>
        <w:ind w:left="9220"/>
        <w:rPr>
          <w:rFonts w:ascii="SimHei" w:eastAsia="SimHei" w:hAnsi="SimHei" w:cs="SimHei"/>
          <w:sz w:val="51"/>
          <w:szCs w:val="51"/>
        </w:rPr>
      </w:pPr>
      <w:r>
        <w:rPr>
          <w:rFonts w:ascii="SimHei" w:eastAsia="SimHei" w:hAnsi="SimHei" w:cs="SimHei"/>
          <w:spacing w:val="-24"/>
          <w:sz w:val="51"/>
          <w:szCs w:val="51"/>
        </w:rPr>
        <w:t>新风”。</w:t>
      </w:r>
    </w:p>
    <w:p>
      <w:pPr>
        <w:sectPr>
          <w:headerReference w:type="default" r:id="rId14"/>
          <w:pgSz w:w="25870" w:h="14560"/>
          <w:pgMar w:top="400" w:right="0" w:bottom="0" w:left="0" w:header="0" w:footer="0" w:gutter="0"/>
          <w:pgNumType w:start="6"/>
          <w:cols w:space="708"/>
        </w:sectPr>
      </w:pPr>
    </w:p>
    <w:p>
      <w:pPr>
        <w:spacing w:line="210" w:lineRule="exact"/>
      </w:pPr>
      <w:r>
        <w:pict>
          <v:shape id="_x0000_s1029" type="#_x0000_t202" style="width:130.8pt;height:316.8pt;margin-top:42.39pt;margin-left:48.21pt;mso-position-horizontal-relative:page;mso-position-vertical-relative:page;position:absolute;z-index:251665408" o:allowincell="f" filled="f" stroked="f">
            <o:lock v:ext="edit" aspectratio="f"/>
            <v:textbox style="layout-flow:vertical-ideographic" inset="0,0,0,0">
              <w:txbxContent>
                <w:p>
                  <w:pPr>
                    <w:spacing w:before="20" w:line="1600" w:lineRule="exact"/>
                    <w:ind w:left="20"/>
                    <w:rPr>
                      <w:rFonts w:ascii="SimSun" w:eastAsia="SimSun" w:hAnsi="SimSun" w:cs="SimSun"/>
                      <w:sz w:val="81"/>
                      <w:szCs w:val="81"/>
                    </w:rPr>
                  </w:pPr>
                  <w:r>
                    <w:rPr>
                      <w:rFonts w:ascii="SimSun" w:eastAsia="SimSun" w:hAnsi="SimSun" w:cs="SimSun"/>
                      <w:spacing w:val="196"/>
                      <w:position w:val="58"/>
                      <w:sz w:val="81"/>
                      <w:szCs w:val="81"/>
                    </w:rPr>
                    <w:t>莲因法而尊</w:t>
                  </w:r>
                </w:p>
                <w:p>
                  <w:pPr>
                    <w:spacing w:line="216" w:lineRule="auto"/>
                    <w:ind w:right="20"/>
                    <w:jc w:val="right"/>
                    <w:rPr>
                      <w:rFonts w:ascii="SimSun" w:eastAsia="SimSun" w:hAnsi="SimSun" w:cs="SimSun"/>
                      <w:sz w:val="81"/>
                      <w:szCs w:val="81"/>
                    </w:rPr>
                  </w:pPr>
                  <w:r>
                    <w:rPr>
                      <w:rFonts w:ascii="SimSun" w:eastAsia="SimSun" w:hAnsi="SimSun" w:cs="SimSun"/>
                      <w:spacing w:val="92"/>
                      <w:w w:val="114"/>
                      <w:sz w:val="81"/>
                      <w:szCs w:val="81"/>
                    </w:rPr>
                    <w:t>人因廉而正</w:t>
                  </w:r>
                </w:p>
              </w:txbxContent>
            </v:textbox>
          </v:shape>
        </w:pict>
      </w:r>
    </w:p>
    <w:p>
      <w:pPr>
        <w:sectPr>
          <w:headerReference w:type="default" r:id="rId15"/>
          <w:footerReference w:type="default" r:id="rId16"/>
          <w:pgSz w:w="25870" w:h="14560"/>
          <w:pgMar w:top="400" w:right="0" w:bottom="1" w:left="0" w:header="0" w:footer="0" w:gutter="0"/>
          <w:pgNumType w:start="7"/>
          <w:cols w:num="1" w:space="708" w:equalWidth="0">
            <w:col w:w="25870" w:space="0"/>
          </w:cols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6608" w:lineRule="exact"/>
        <w:textAlignment w:val="center"/>
      </w:pPr>
      <w:r>
        <w:drawing>
          <wp:inline distT="0" distB="0" distL="0" distR="0">
            <wp:extent cx="3073411" cy="419644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3411" cy="41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  <w:sectPr>
          <w:headerReference w:type="default" r:id="rId18"/>
          <w:footerReference w:type="default" r:id="rId19"/>
          <w:type w:val="continuous"/>
          <w:pgSz w:w="25870" w:h="14560"/>
          <w:pgMar w:top="400" w:right="0" w:bottom="1" w:left="0" w:header="0" w:footer="0" w:gutter="0"/>
          <w:pgNumType w:start="8"/>
          <w:cols w:num="2" w:space="708" w:equalWidth="0">
            <w:col w:w="6010" w:space="100"/>
            <w:col w:w="19761" w:space="0"/>
          </w:cols>
        </w:sectPr>
      </w:pPr>
      <w:r>
        <w:rPr>
          <w:rFonts w:ascii="Arial" w:eastAsia="Arial" w:hAnsi="Arial" w:cs="Arial"/>
          <w:sz w:val="2"/>
          <w:szCs w:val="2"/>
        </w:rPr>
        <w:br w:type="column"/>
      </w:r>
    </w:p>
    <w:p>
      <w:pPr>
        <w:spacing w:line="1638" w:lineRule="exact"/>
        <w:textAlignment w:val="center"/>
      </w:pPr>
      <w:r>
        <w:drawing>
          <wp:inline distT="0" distB="0" distL="0" distR="0">
            <wp:extent cx="3435307" cy="1040456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5307" cy="104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253" w:line="222" w:lineRule="auto"/>
        <w:ind w:left="1591"/>
        <w:rPr>
          <w:rFonts w:ascii="SimHei" w:eastAsia="SimHei" w:hAnsi="SimHei" w:cs="SimHei"/>
          <w:sz w:val="78"/>
          <w:szCs w:val="78"/>
        </w:rPr>
      </w:pPr>
      <w:r>
        <w:rPr>
          <w:rFonts w:ascii="SimSun" w:eastAsia="SimSun" w:hAnsi="SimSun" w:cs="SimSun"/>
          <w:b/>
          <w:bCs/>
          <w:color w:val="FFFFFF"/>
          <w:spacing w:val="-34"/>
          <w:position w:val="-9"/>
          <w:sz w:val="78"/>
          <w:szCs w:val="78"/>
        </w:rPr>
        <w:t>1</w:t>
      </w:r>
      <w:r>
        <w:rPr>
          <w:rFonts w:ascii="SimSun" w:eastAsia="SimSun" w:hAnsi="SimSun" w:cs="SimSun"/>
          <w:color w:val="FFFFFF"/>
          <w:spacing w:val="149"/>
          <w:position w:val="-9"/>
          <w:sz w:val="78"/>
          <w:szCs w:val="78"/>
        </w:rPr>
        <w:t xml:space="preserve">  </w:t>
      </w:r>
      <w:r>
        <w:rPr>
          <w:rFonts w:ascii="SimHei" w:eastAsia="SimHei" w:hAnsi="SimHei" w:cs="SimHei"/>
          <w:b/>
          <w:bCs/>
          <w:spacing w:val="-34"/>
          <w:sz w:val="78"/>
          <w:szCs w:val="78"/>
        </w:rPr>
        <w:t>警钟长鸣廉洁警示教育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253" w:line="221" w:lineRule="auto"/>
        <w:ind w:left="2970"/>
        <w:rPr>
          <w:rFonts w:ascii="SimHei" w:eastAsia="SimHei" w:hAnsi="SimHei" w:cs="SimHei"/>
          <w:sz w:val="78"/>
          <w:szCs w:val="78"/>
        </w:rPr>
      </w:pPr>
      <w:r>
        <w:pict>
          <v:shape id="_x0000_s1030" type="#_x0000_t202" style="width:90.55pt;height:87pt;margin-top:-16.05pt;margin-left:52.5pt;position:absolute;z-index:251666432" filled="f" stroked="f">
            <o:lock v:ext="edit" aspectratio="f"/>
            <v:textbox inset="0,0,0,0">
              <w:txbxContent>
                <w:p>
                  <w:pPr>
                    <w:spacing w:before="20" w:line="1699" w:lineRule="exact"/>
                    <w:ind w:left="20"/>
                  </w:pPr>
                  <w:r>
                    <w:rPr>
                      <w:position w:val="-34"/>
                    </w:rPr>
                    <w:drawing>
                      <wp:inline distT="0" distB="0" distL="0" distR="0">
                        <wp:extent cx="1123966" cy="1079424"/>
                        <wp:effectExtent l="0" t="0" r="0" b="0"/>
                        <wp:docPr id="12" name="IM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 12"/>
                                <pic:cNvPicPr/>
                              </pic:nvPicPr>
                              <pic:blipFill>
                                <a:blip xmlns:r="http://schemas.openxmlformats.org/officeDocument/2006/relationships"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966" cy="1079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SimHei" w:eastAsia="SimHei" w:hAnsi="SimHei" w:cs="SimHei"/>
          <w:b/>
          <w:bCs/>
          <w:spacing w:val="-33"/>
          <w:sz w:val="78"/>
          <w:szCs w:val="78"/>
        </w:rPr>
        <w:t>严明纪律规矩廉洁过节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253" w:line="221" w:lineRule="auto"/>
        <w:ind w:left="1591"/>
        <w:rPr>
          <w:rFonts w:ascii="SimHei" w:eastAsia="SimHei" w:hAnsi="SimHei" w:cs="SimHei"/>
          <w:sz w:val="78"/>
          <w:szCs w:val="78"/>
        </w:rPr>
      </w:pPr>
      <w:r>
        <w:rPr>
          <w:rFonts w:ascii="SimSun" w:eastAsia="SimSun" w:hAnsi="SimSun" w:cs="SimSun"/>
          <w:b/>
          <w:bCs/>
          <w:color w:val="FFFFFF"/>
          <w:spacing w:val="-35"/>
          <w:position w:val="-3"/>
          <w:sz w:val="78"/>
          <w:szCs w:val="78"/>
        </w:rPr>
        <w:t>3</w:t>
      </w:r>
      <w:r>
        <w:rPr>
          <w:rFonts w:ascii="SimSun" w:eastAsia="SimSun" w:hAnsi="SimSun" w:cs="SimSun"/>
          <w:color w:val="FFFFFF"/>
          <w:spacing w:val="128"/>
          <w:position w:val="-3"/>
          <w:sz w:val="78"/>
          <w:szCs w:val="78"/>
        </w:rPr>
        <w:t xml:space="preserve">  </w:t>
      </w:r>
      <w:r>
        <w:rPr>
          <w:rFonts w:ascii="SimHei" w:eastAsia="SimHei" w:hAnsi="SimHei" w:cs="SimHei"/>
          <w:b/>
          <w:bCs/>
          <w:spacing w:val="-35"/>
          <w:sz w:val="78"/>
          <w:szCs w:val="78"/>
        </w:rPr>
        <w:t>模范遵纪守法文明过节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254" w:line="221" w:lineRule="auto"/>
        <w:ind w:left="1580"/>
        <w:rPr>
          <w:rFonts w:ascii="SimHei" w:eastAsia="SimHei" w:hAnsi="SimHei" w:cs="SimHei"/>
          <w:sz w:val="78"/>
          <w:szCs w:val="78"/>
        </w:rPr>
      </w:pPr>
      <w:r>
        <w:rPr>
          <w:rFonts w:ascii="SimSun" w:eastAsia="SimSun" w:hAnsi="SimSun" w:cs="SimSun"/>
          <w:color w:val="FFFFFF"/>
          <w:spacing w:val="-34"/>
          <w:position w:val="-8"/>
          <w:sz w:val="78"/>
          <w:szCs w:val="78"/>
        </w:rPr>
        <w:t>4</w:t>
      </w:r>
      <w:r>
        <w:rPr>
          <w:rFonts w:ascii="SimSun" w:eastAsia="SimSun" w:hAnsi="SimSun" w:cs="SimSun"/>
          <w:color w:val="FFFFFF"/>
          <w:spacing w:val="127"/>
          <w:position w:val="-8"/>
          <w:sz w:val="78"/>
          <w:szCs w:val="78"/>
        </w:rPr>
        <w:t xml:space="preserve">  </w:t>
      </w:r>
      <w:r>
        <w:rPr>
          <w:rFonts w:ascii="SimHei" w:eastAsia="SimHei" w:hAnsi="SimHei" w:cs="SimHei"/>
          <w:b/>
          <w:bCs/>
          <w:spacing w:val="-34"/>
          <w:sz w:val="78"/>
          <w:szCs w:val="78"/>
        </w:rPr>
        <w:t>增强党员领导干部拒腐防变的能力</w:t>
      </w:r>
    </w:p>
    <w:p>
      <w:pPr>
        <w:sectPr>
          <w:headerReference w:type="default" r:id="rId22"/>
          <w:footerReference w:type="default" r:id="rId23"/>
          <w:type w:val="nextPage"/>
          <w:pgSz w:w="25870" w:h="14560"/>
          <w:pgMar w:top="400" w:right="0" w:bottom="1" w:left="0" w:header="0" w:footer="0" w:gutter="0"/>
          <w:pgNumType w:start="9"/>
          <w:cols w:num="2" w:space="708" w:equalWidth="0">
            <w:col w:w="6010" w:space="100"/>
            <w:col w:w="19761" w:space="0"/>
          </w:cols>
          <w:titlePg w:val="0"/>
        </w:sectPr>
      </w:pPr>
    </w:p>
    <w:p>
      <w:pPr>
        <w:spacing w:line="248" w:lineRule="auto"/>
        <w:rPr>
          <w:rFonts w:ascii="Arial"/>
          <w:sz w:val="21"/>
        </w:rPr>
      </w:pP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5721362</wp:posOffset>
            </wp:positionV>
            <wp:extent cx="1479620" cy="1930388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9620" cy="193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416" w:line="222" w:lineRule="auto"/>
        <w:ind w:left="7860"/>
        <w:rPr>
          <w:rFonts w:ascii="SimHei" w:eastAsia="SimHei" w:hAnsi="SimHei" w:cs="SimHei"/>
          <w:sz w:val="128"/>
          <w:szCs w:val="128"/>
        </w:rPr>
      </w:pPr>
      <w:r>
        <w:pict>
          <v:shape id="_x0000_s1031" type="#_x0000_t202" style="width:207.5pt;height:189.05pt;margin-top:-41.26pt;margin-left:178.5pt;position:absolute;z-index:251667456" filled="f" stroked="f">
            <o:lock v:ext="edit" aspectratio="f"/>
            <v:textbox inset="0,0,0,0">
              <w:txbxContent>
                <w:p>
                  <w:pPr>
                    <w:spacing w:before="20" w:line="3740" w:lineRule="exact"/>
                    <w:ind w:left="20"/>
                  </w:pPr>
                  <w:r>
                    <w:rPr>
                      <w:position w:val="-75"/>
                    </w:rPr>
                    <w:drawing>
                      <wp:inline distT="0" distB="0" distL="0" distR="0">
                        <wp:extent cx="2609828" cy="2374917"/>
                        <wp:effectExtent l="0" t="0" r="0" b="0"/>
                        <wp:docPr id="15" name="IM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 15"/>
                                <pic:cNvPicPr/>
                              </pic:nvPicPr>
                              <pic:blipFill>
                                <a:blip xmlns:r="http://schemas.openxmlformats.org/officeDocument/2006/relationships"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9828" cy="2374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SimHei" w:eastAsia="SimHei" w:hAnsi="SimHei" w:cs="SimHei"/>
          <w:b/>
          <w:bCs/>
          <w:color w:val="C00000"/>
          <w:spacing w:val="151"/>
          <w:sz w:val="128"/>
          <w:szCs w:val="128"/>
        </w:rPr>
        <w:t>警钟长鸣廉洁警示教育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  <w:sectPr>
          <w:headerReference w:type="default" r:id="rId26"/>
          <w:footerReference w:type="default" r:id="rId27"/>
          <w:pgSz w:w="25870" w:h="14560"/>
          <w:pgMar w:top="400" w:right="0" w:bottom="400" w:left="0" w:header="0" w:footer="0" w:gutter="0"/>
          <w:pgNumType w:start="10"/>
          <w:cols w:space="708"/>
        </w:sectPr>
      </w:pPr>
    </w:p>
    <w:p>
      <w:pPr>
        <w:spacing w:line="3480" w:lineRule="exact"/>
        <w:ind w:right="10"/>
        <w:jc w:val="right"/>
      </w:pPr>
      <w:r>
        <w:rPr>
          <w:position w:val="-70"/>
        </w:rPr>
        <w:drawing>
          <wp:inline distT="0" distB="0" distL="0" distR="0">
            <wp:extent cx="3682868" cy="220979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2868" cy="22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9"/>
          <w:footerReference w:type="default" r:id="rId30"/>
          <w:type w:val="nextPage"/>
          <w:pgSz w:w="25870" w:h="14560"/>
          <w:pgMar w:top="400" w:right="0" w:bottom="400" w:left="0" w:header="0" w:footer="0" w:gutter="0"/>
          <w:pgNumType w:start="11"/>
          <w:cols w:space="708"/>
          <w:titlePg w:val="0"/>
        </w:sectPr>
      </w:pPr>
    </w:p>
    <w:p>
      <w:pPr>
        <w:spacing w:before="490"/>
        <w:ind w:left="1190"/>
        <w:rPr>
          <w:rFonts w:ascii="SimHei" w:eastAsia="SimHei" w:hAnsi="SimHei" w:cs="SimHei"/>
          <w:sz w:val="101"/>
          <w:szCs w:val="101"/>
        </w:rPr>
      </w:pP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14268389</wp:posOffset>
            </wp:positionH>
            <wp:positionV relativeFrom="page">
              <wp:posOffset>0</wp:posOffset>
            </wp:positionV>
            <wp:extent cx="2152653" cy="2273307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3" cy="227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10312332</wp:posOffset>
            </wp:positionH>
            <wp:positionV relativeFrom="page">
              <wp:posOffset>4260835</wp:posOffset>
            </wp:positionV>
            <wp:extent cx="2641698" cy="3714789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1698" cy="371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color w:val="008167"/>
          <w:position w:val="-43"/>
          <w:sz w:val="101"/>
          <w:szCs w:val="101"/>
        </w:rPr>
        <w:drawing>
          <wp:inline distT="0" distB="0" distL="0" distR="0">
            <wp:extent cx="977926" cy="946102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7926" cy="94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eastAsia="SimHei" w:hAnsi="SimHei" w:cs="SimHei"/>
          <w:color w:val="008167"/>
          <w:spacing w:val="-50"/>
          <w:sz w:val="101"/>
          <w:szCs w:val="101"/>
        </w:rPr>
        <w:t xml:space="preserve"> </w:t>
      </w:r>
      <w:r>
        <w:rPr>
          <w:rFonts w:ascii="SimHei" w:eastAsia="SimHei" w:hAnsi="SimHei" w:cs="SimHei"/>
          <w:b/>
          <w:bCs/>
          <w:color w:val="008167"/>
          <w:spacing w:val="-27"/>
          <w:sz w:val="101"/>
          <w:szCs w:val="101"/>
        </w:rPr>
        <w:t>警示教育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175" w:line="221" w:lineRule="auto"/>
        <w:ind w:left="3537"/>
        <w:rPr>
          <w:rFonts w:ascii="SimHei" w:eastAsia="SimHei" w:hAnsi="SimHei" w:cs="SimHei"/>
          <w:sz w:val="54"/>
          <w:szCs w:val="54"/>
        </w:rPr>
      </w:pPr>
      <w:r>
        <w:rPr>
          <w:rFonts w:ascii="SimHei" w:eastAsia="SimHei" w:hAnsi="SimHei" w:cs="SimHei"/>
          <w:b/>
          <w:bCs/>
          <w:color w:val="FFFFFF"/>
          <w:spacing w:val="-8"/>
          <w:sz w:val="54"/>
          <w:szCs w:val="54"/>
        </w:rPr>
        <w:t>山西省长治经济技术开发区党工委书记、管委会主任李文斌违规收受礼品</w:t>
      </w:r>
      <w:r>
        <w:rPr>
          <w:rFonts w:ascii="SimHei" w:eastAsia="SimHei" w:hAnsi="SimHei" w:cs="SimHei"/>
          <w:b/>
          <w:bCs/>
          <w:color w:val="FFFFFF"/>
          <w:spacing w:val="-9"/>
          <w:sz w:val="54"/>
          <w:szCs w:val="54"/>
        </w:rPr>
        <w:t>问题</w:t>
      </w:r>
      <w:r>
        <w:rPr>
          <w:rFonts w:ascii="SimHei" w:eastAsia="SimHei" w:hAnsi="SimHei" w:cs="SimHei"/>
          <w:color w:val="FFFFFF"/>
          <w:spacing w:val="-9"/>
          <w:sz w:val="54"/>
          <w:szCs w:val="54"/>
        </w:rPr>
        <w:t>。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43" w:line="790" w:lineRule="exact"/>
        <w:ind w:left="2260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spacing w:val="3"/>
          <w:position w:val="26"/>
          <w:sz w:val="44"/>
          <w:szCs w:val="44"/>
        </w:rPr>
        <w:t>2020年8月至11月，李文斌先后3次违规收受多名管理服</w:t>
      </w:r>
    </w:p>
    <w:p>
      <w:pPr>
        <w:spacing w:before="2" w:line="212" w:lineRule="auto"/>
        <w:ind w:left="2260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spacing w:val="-7"/>
          <w:sz w:val="44"/>
          <w:szCs w:val="44"/>
        </w:rPr>
        <w:t>务对象赠送的可能影响公正执行公务的高档白酒，其中2</w:t>
      </w:r>
    </w:p>
    <w:p>
      <w:pPr>
        <w:spacing w:before="252" w:line="213" w:lineRule="auto"/>
        <w:ind w:left="2260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spacing w:val="-5"/>
          <w:sz w:val="44"/>
          <w:szCs w:val="44"/>
        </w:rPr>
        <w:t>次分别发生在中秋节前和国庆节后，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143" w:line="759" w:lineRule="exact"/>
        <w:ind w:left="2260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spacing w:val="-8"/>
          <w:position w:val="23"/>
          <w:sz w:val="44"/>
          <w:szCs w:val="44"/>
        </w:rPr>
        <w:t>所收高档白酒折合共计1.13万元。李文斌受到党内严重警</w:t>
      </w:r>
    </w:p>
    <w:p>
      <w:pPr>
        <w:spacing w:before="2" w:line="212" w:lineRule="auto"/>
        <w:ind w:left="2260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spacing w:val="-13"/>
          <w:sz w:val="44"/>
          <w:szCs w:val="44"/>
        </w:rPr>
        <w:t>告处分，违规收受礼品费用被收缴。</w:t>
      </w:r>
    </w:p>
    <w:p>
      <w:pPr>
        <w:spacing w:line="253" w:lineRule="auto"/>
        <w:rPr>
          <w:rFonts w:ascii="Arial"/>
          <w:sz w:val="21"/>
        </w:rPr>
        <w:sectPr>
          <w:headerReference w:type="default" r:id="rId34"/>
          <w:footerReference w:type="default" r:id="rId35"/>
          <w:pgSz w:w="25870" w:h="14560"/>
          <w:pgMar w:top="400" w:right="0" w:bottom="400" w:left="0" w:header="0" w:footer="0" w:gutter="0"/>
          <w:pgNumType w:start="12"/>
          <w:cols w:space="708"/>
        </w:sect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" w:line="1000" w:lineRule="exact"/>
        <w:ind w:firstLine="560"/>
        <w:textAlignment w:val="center"/>
      </w:pPr>
      <w:r>
        <w:drawing>
          <wp:inline distT="0" distB="0" distL="0" distR="0">
            <wp:extent cx="1212838" cy="63508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2838" cy="63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7"/>
          <w:footerReference w:type="default" r:id="rId38"/>
          <w:type w:val="nextPage"/>
          <w:pgSz w:w="25870" w:h="14560"/>
          <w:pgMar w:top="400" w:right="0" w:bottom="400" w:left="0" w:header="0" w:footer="0" w:gutter="0"/>
          <w:pgNumType w:start="13"/>
          <w:cols w:space="708"/>
          <w:titlePg w:val="0"/>
        </w:sectPr>
      </w:pPr>
    </w:p>
    <w:p>
      <w:pPr>
        <w:spacing w:before="490"/>
        <w:ind w:left="1200"/>
        <w:rPr>
          <w:rFonts w:ascii="SimHei" w:eastAsia="SimHei" w:hAnsi="SimHei" w:cs="SimHei"/>
          <w:sz w:val="99"/>
          <w:szCs w:val="99"/>
        </w:rPr>
      </w:pP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14243093</wp:posOffset>
            </wp:positionH>
            <wp:positionV relativeFrom="page">
              <wp:posOffset>0</wp:posOffset>
            </wp:positionV>
            <wp:extent cx="2177950" cy="2241595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77950" cy="224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color w:val="008167"/>
          <w:position w:val="-44"/>
          <w:sz w:val="99"/>
          <w:szCs w:val="99"/>
        </w:rPr>
        <w:drawing>
          <wp:inline distT="0" distB="0" distL="0" distR="0">
            <wp:extent cx="971519" cy="939723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71519" cy="93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eastAsia="SimHei" w:hAnsi="SimHei" w:cs="SimHei"/>
          <w:color w:val="008167"/>
          <w:spacing w:val="-29"/>
          <w:sz w:val="99"/>
          <w:szCs w:val="99"/>
        </w:rPr>
        <w:t xml:space="preserve"> </w:t>
      </w:r>
      <w:r>
        <w:rPr>
          <w:rFonts w:ascii="SimHei" w:eastAsia="SimHei" w:hAnsi="SimHei" w:cs="SimHei"/>
          <w:b/>
          <w:bCs/>
          <w:color w:val="008167"/>
          <w:spacing w:val="-17"/>
          <w:sz w:val="99"/>
          <w:szCs w:val="99"/>
        </w:rPr>
        <w:t>警示教育</w:t>
      </w:r>
    </w:p>
    <w:p/>
    <w:p/>
    <w:p/>
    <w:p/>
    <w:p/>
    <w:p/>
    <w:p/>
    <w:p/>
    <w:p/>
    <w:p/>
    <w:p/>
    <w:p/>
    <w:p/>
    <w:p/>
    <w:p/>
    <w:p>
      <w:pPr>
        <w:spacing w:line="153" w:lineRule="exact"/>
      </w:pPr>
    </w:p>
    <w:tbl>
      <w:tblPr>
        <w:tblStyle w:val="TableNormal0"/>
        <w:tblW w:w="19486" w:type="dxa"/>
        <w:tblInd w:w="27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</w:tblPr>
      <w:tblGrid>
        <w:gridCol w:w="6659"/>
        <w:gridCol w:w="6836"/>
        <w:gridCol w:w="5991"/>
      </w:tblGrid>
      <w:tr>
        <w:tblPrEx>
          <w:tblW w:w="19486" w:type="dxa"/>
          <w:tblInd w:w="2779" w:type="dxa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ayout w:type="fixed"/>
        </w:tblPrEx>
        <w:trPr>
          <w:trHeight w:val="617"/>
        </w:trPr>
        <w:tc>
          <w:tcPr>
            <w:tcW w:w="6659" w:type="dxa"/>
            <w:vAlign w:val="top"/>
          </w:tcPr>
          <w:p>
            <w:pPr>
              <w:spacing w:before="2" w:line="212" w:lineRule="auto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5"/>
                <w:sz w:val="44"/>
                <w:szCs w:val="44"/>
              </w:rPr>
              <w:t>2020年中秋节前夕，郝学孝</w:t>
            </w:r>
          </w:p>
        </w:tc>
        <w:tc>
          <w:tcPr>
            <w:tcW w:w="6836" w:type="dxa"/>
            <w:vAlign w:val="top"/>
          </w:tcPr>
          <w:p>
            <w:pPr>
              <w:spacing w:before="8" w:line="221" w:lineRule="auto"/>
              <w:ind w:left="1300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-5"/>
                <w:sz w:val="44"/>
                <w:szCs w:val="44"/>
              </w:rPr>
              <w:t>中国投资有限责任公司</w:t>
            </w:r>
          </w:p>
        </w:tc>
        <w:tc>
          <w:tcPr>
            <w:tcW w:w="5991" w:type="dxa"/>
            <w:vAlign w:val="top"/>
          </w:tcPr>
          <w:p>
            <w:pPr>
              <w:spacing w:before="8" w:line="221" w:lineRule="auto"/>
              <w:ind w:right="35"/>
              <w:jc w:val="right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-5"/>
                <w:sz w:val="44"/>
                <w:szCs w:val="44"/>
              </w:rPr>
              <w:t>月饼款以部门招待费名义</w:t>
            </w:r>
          </w:p>
        </w:tc>
      </w:tr>
      <w:tr>
        <w:tblPrEx>
          <w:tblW w:w="19486" w:type="dxa"/>
          <w:tblInd w:w="2779" w:type="dxa"/>
          <w:tblLayout w:type="fixed"/>
        </w:tblPrEx>
        <w:trPr>
          <w:trHeight w:val="771"/>
        </w:trPr>
        <w:tc>
          <w:tcPr>
            <w:tcW w:w="6659" w:type="dxa"/>
            <w:vAlign w:val="top"/>
          </w:tcPr>
          <w:p>
            <w:pPr>
              <w:spacing w:before="162" w:line="213" w:lineRule="auto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1"/>
                <w:sz w:val="44"/>
                <w:szCs w:val="44"/>
              </w:rPr>
              <w:t>订购节礼月饼27盒，每盒价</w:t>
            </w:r>
          </w:p>
        </w:tc>
        <w:tc>
          <w:tcPr>
            <w:tcW w:w="6836" w:type="dxa"/>
            <w:vAlign w:val="top"/>
          </w:tcPr>
          <w:p>
            <w:pPr>
              <w:spacing w:before="171" w:line="221" w:lineRule="auto"/>
              <w:ind w:left="1300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-5"/>
                <w:sz w:val="44"/>
                <w:szCs w:val="44"/>
              </w:rPr>
              <w:t>下属新华保险云南分公</w:t>
            </w:r>
          </w:p>
        </w:tc>
        <w:tc>
          <w:tcPr>
            <w:tcW w:w="5991" w:type="dxa"/>
            <w:vAlign w:val="top"/>
          </w:tcPr>
          <w:p>
            <w:pPr>
              <w:spacing w:before="162" w:line="225" w:lineRule="auto"/>
              <w:jc w:val="right"/>
              <w:rPr>
                <w:rFonts w:ascii="SimHei" w:eastAsia="SimHei" w:hAnsi="SimHei" w:cs="SimHei"/>
                <w:sz w:val="43"/>
                <w:szCs w:val="43"/>
              </w:rPr>
            </w:pPr>
            <w:r>
              <w:rPr>
                <w:rFonts w:ascii="SimHei" w:eastAsia="SimHei" w:hAnsi="SimHei" w:cs="SimHei"/>
                <w:spacing w:val="8"/>
                <w:sz w:val="43"/>
                <w:szCs w:val="43"/>
              </w:rPr>
              <w:t>在本单位报销。郝学孝受</w:t>
            </w:r>
          </w:p>
        </w:tc>
      </w:tr>
      <w:tr>
        <w:tblPrEx>
          <w:tblW w:w="19486" w:type="dxa"/>
          <w:tblInd w:w="2779" w:type="dxa"/>
          <w:tblLayout w:type="fixed"/>
        </w:tblPrEx>
        <w:trPr>
          <w:trHeight w:val="789"/>
        </w:trPr>
        <w:tc>
          <w:tcPr>
            <w:tcW w:w="6659" w:type="dxa"/>
            <w:vAlign w:val="top"/>
          </w:tcPr>
          <w:p>
            <w:pPr>
              <w:spacing w:before="151" w:line="213" w:lineRule="auto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16"/>
                <w:sz w:val="44"/>
                <w:szCs w:val="44"/>
              </w:rPr>
              <w:t>值140元，总金额3780元，</w:t>
            </w:r>
          </w:p>
        </w:tc>
        <w:tc>
          <w:tcPr>
            <w:tcW w:w="6836" w:type="dxa"/>
            <w:vAlign w:val="top"/>
          </w:tcPr>
          <w:p>
            <w:pPr>
              <w:spacing w:before="170" w:line="221" w:lineRule="auto"/>
              <w:ind w:left="1300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-3"/>
                <w:sz w:val="44"/>
                <w:szCs w:val="44"/>
              </w:rPr>
              <w:t>司团体业务部总经理助</w:t>
            </w:r>
          </w:p>
        </w:tc>
        <w:tc>
          <w:tcPr>
            <w:tcW w:w="5991" w:type="dxa"/>
            <w:vAlign w:val="top"/>
          </w:tcPr>
          <w:p>
            <w:pPr>
              <w:spacing w:before="151" w:line="213" w:lineRule="auto"/>
              <w:ind w:right="6"/>
              <w:jc w:val="right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-2"/>
                <w:sz w:val="44"/>
                <w:szCs w:val="44"/>
              </w:rPr>
              <w:t>到党内严重警告处分，被</w:t>
            </w:r>
          </w:p>
        </w:tc>
      </w:tr>
      <w:tr>
        <w:tblPrEx>
          <w:tblW w:w="19486" w:type="dxa"/>
          <w:tblInd w:w="2779" w:type="dxa"/>
          <w:tblLayout w:type="fixed"/>
        </w:tblPrEx>
        <w:trPr>
          <w:trHeight w:val="768"/>
        </w:trPr>
        <w:tc>
          <w:tcPr>
            <w:tcW w:w="6659" w:type="dxa"/>
            <w:vAlign w:val="top"/>
          </w:tcPr>
          <w:p>
            <w:pPr>
              <w:spacing w:before="171" w:line="221" w:lineRule="auto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-5"/>
                <w:sz w:val="44"/>
                <w:szCs w:val="44"/>
              </w:rPr>
              <w:t>通过快递邮寄的方式寄送到</w:t>
            </w:r>
          </w:p>
        </w:tc>
        <w:tc>
          <w:tcPr>
            <w:tcW w:w="6836" w:type="dxa"/>
            <w:vAlign w:val="top"/>
          </w:tcPr>
          <w:p>
            <w:pPr>
              <w:spacing w:before="171" w:line="221" w:lineRule="auto"/>
              <w:ind w:left="1300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-5"/>
                <w:sz w:val="44"/>
                <w:szCs w:val="44"/>
              </w:rPr>
              <w:t>理郝学孝用快递方式违</w:t>
            </w:r>
          </w:p>
        </w:tc>
        <w:tc>
          <w:tcPr>
            <w:tcW w:w="5991" w:type="dxa"/>
            <w:vAlign w:val="top"/>
          </w:tcPr>
          <w:p>
            <w:pPr>
              <w:spacing w:before="175" w:line="219" w:lineRule="auto"/>
              <w:ind w:right="9"/>
              <w:jc w:val="right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-3"/>
                <w:sz w:val="44"/>
                <w:szCs w:val="44"/>
              </w:rPr>
              <w:t>责令退赔公款购买月饼的</w:t>
            </w:r>
          </w:p>
        </w:tc>
      </w:tr>
      <w:tr>
        <w:tblPrEx>
          <w:tblW w:w="19486" w:type="dxa"/>
          <w:tblInd w:w="2779" w:type="dxa"/>
          <w:tblLayout w:type="fixed"/>
        </w:tblPrEx>
        <w:trPr>
          <w:trHeight w:val="1407"/>
        </w:trPr>
        <w:tc>
          <w:tcPr>
            <w:tcW w:w="6659" w:type="dxa"/>
            <w:vAlign w:val="top"/>
          </w:tcPr>
          <w:p>
            <w:pPr>
              <w:spacing w:before="145" w:line="815" w:lineRule="exact"/>
              <w:rPr>
                <w:rFonts w:ascii="SimHei" w:eastAsia="SimHei" w:hAnsi="SimHei" w:cs="SimHei"/>
                <w:sz w:val="43"/>
                <w:szCs w:val="43"/>
              </w:rPr>
            </w:pPr>
            <w:r>
              <w:rPr>
                <w:rFonts w:ascii="SimHei" w:eastAsia="SimHei" w:hAnsi="SimHei" w:cs="SimHei"/>
                <w:spacing w:val="3"/>
                <w:position w:val="28"/>
                <w:sz w:val="43"/>
                <w:szCs w:val="43"/>
              </w:rPr>
              <w:t>总公司对口部门，后被拒收</w:t>
            </w:r>
          </w:p>
          <w:p>
            <w:pPr>
              <w:spacing w:before="1" w:line="191" w:lineRule="auto"/>
              <w:rPr>
                <w:rFonts w:ascii="SimHei" w:eastAsia="SimHei" w:hAnsi="SimHei" w:cs="SimHei"/>
                <w:sz w:val="43"/>
                <w:szCs w:val="43"/>
              </w:rPr>
            </w:pPr>
            <w:r>
              <w:rPr>
                <w:rFonts w:ascii="SimHei" w:eastAsia="SimHei" w:hAnsi="SimHei" w:cs="SimHei"/>
                <w:spacing w:val="-4"/>
                <w:sz w:val="43"/>
                <w:szCs w:val="43"/>
              </w:rPr>
              <w:t>退回。</w:t>
            </w:r>
          </w:p>
        </w:tc>
        <w:tc>
          <w:tcPr>
            <w:tcW w:w="6836" w:type="dxa"/>
            <w:vAlign w:val="top"/>
          </w:tcPr>
          <w:p>
            <w:pPr>
              <w:spacing w:before="163" w:line="221" w:lineRule="auto"/>
              <w:ind w:left="1300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-10"/>
                <w:sz w:val="44"/>
                <w:szCs w:val="44"/>
              </w:rPr>
              <w:t>规公款赠送月饼问题。</w:t>
            </w:r>
          </w:p>
        </w:tc>
        <w:tc>
          <w:tcPr>
            <w:tcW w:w="5991" w:type="dxa"/>
            <w:vAlign w:val="top"/>
          </w:tcPr>
          <w:p>
            <w:pPr>
              <w:spacing w:before="168" w:line="223" w:lineRule="auto"/>
              <w:ind w:left="1165"/>
              <w:rPr>
                <w:rFonts w:ascii="SimHei" w:eastAsia="SimHei" w:hAnsi="SimHei" w:cs="SimHei"/>
                <w:sz w:val="44"/>
                <w:szCs w:val="44"/>
              </w:rPr>
            </w:pPr>
            <w:r>
              <w:rPr>
                <w:rFonts w:ascii="SimHei" w:eastAsia="SimHei" w:hAnsi="SimHei" w:cs="SimHei"/>
                <w:spacing w:val="-9"/>
                <w:sz w:val="44"/>
                <w:szCs w:val="44"/>
              </w:rPr>
              <w:t>费用。</w:t>
            </w:r>
          </w:p>
        </w:tc>
      </w:tr>
    </w:tbl>
    <w:p>
      <w:pPr>
        <w:spacing w:line="252" w:lineRule="auto"/>
        <w:rPr>
          <w:rFonts w:ascii="Arial"/>
          <w:sz w:val="21"/>
        </w:rPr>
        <w:sectPr>
          <w:headerReference w:type="default" r:id="rId41"/>
          <w:footerReference w:type="default" r:id="rId42"/>
          <w:pgSz w:w="25870" w:h="14560"/>
          <w:pgMar w:top="400" w:right="0" w:bottom="400" w:left="0" w:header="0" w:footer="0" w:gutter="0"/>
          <w:pgNumType w:start="14"/>
          <w:cols w:space="708"/>
        </w:sect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1000" w:lineRule="exact"/>
        <w:ind w:firstLine="560"/>
        <w:textAlignment w:val="center"/>
      </w:pPr>
      <w:r>
        <w:drawing>
          <wp:inline distT="0" distB="0" distL="0" distR="0">
            <wp:extent cx="1212838" cy="63508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2838" cy="63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3"/>
          <w:footerReference w:type="default" r:id="rId44"/>
          <w:type w:val="nextPage"/>
          <w:pgSz w:w="25870" w:h="14560"/>
          <w:pgMar w:top="400" w:right="0" w:bottom="400" w:left="0" w:header="0" w:footer="0" w:gutter="0"/>
          <w:pgNumType w:start="15"/>
          <w:cols w:space="708"/>
          <w:titlePg w:val="0"/>
        </w:sectPr>
      </w:pPr>
    </w:p>
    <w:p>
      <w:pPr>
        <w:spacing w:before="490"/>
        <w:ind w:left="1190"/>
        <w:rPr>
          <w:rFonts w:ascii="SimHei" w:eastAsia="SimHei" w:hAnsi="SimHei" w:cs="SimHei"/>
          <w:sz w:val="101"/>
          <w:szCs w:val="101"/>
        </w:rPr>
      </w:pP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14274796</wp:posOffset>
            </wp:positionH>
            <wp:positionV relativeFrom="page">
              <wp:posOffset>0</wp:posOffset>
            </wp:positionV>
            <wp:extent cx="2146245" cy="2235216"/>
            <wp:effectExtent l="0" t="0" r="0" b="0"/>
            <wp:wrapNone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46245" cy="223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1485862</wp:posOffset>
            </wp:positionH>
            <wp:positionV relativeFrom="page">
              <wp:posOffset>4311685</wp:posOffset>
            </wp:positionV>
            <wp:extent cx="5302287" cy="2717743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2287" cy="271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color w:val="008167"/>
          <w:position w:val="-42"/>
          <w:sz w:val="101"/>
          <w:szCs w:val="101"/>
        </w:rPr>
        <w:drawing>
          <wp:inline distT="0" distB="0" distL="0" distR="0">
            <wp:extent cx="977926" cy="939723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77926" cy="93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eastAsia="SimHei" w:hAnsi="SimHei" w:cs="SimHei"/>
          <w:color w:val="008167"/>
          <w:spacing w:val="-50"/>
          <w:sz w:val="101"/>
          <w:szCs w:val="101"/>
        </w:rPr>
        <w:t xml:space="preserve"> </w:t>
      </w:r>
      <w:r>
        <w:rPr>
          <w:rFonts w:ascii="SimHei" w:eastAsia="SimHei" w:hAnsi="SimHei" w:cs="SimHei"/>
          <w:b/>
          <w:bCs/>
          <w:color w:val="008167"/>
          <w:spacing w:val="-27"/>
          <w:sz w:val="101"/>
          <w:szCs w:val="101"/>
        </w:rPr>
        <w:t>警示教育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159" w:line="213" w:lineRule="auto"/>
        <w:ind w:left="2256"/>
        <w:rPr>
          <w:rFonts w:ascii="SimHei" w:eastAsia="SimHei" w:hAnsi="SimHei" w:cs="SimHei"/>
          <w:sz w:val="49"/>
          <w:szCs w:val="49"/>
        </w:rPr>
      </w:pPr>
      <w:r>
        <w:rPr>
          <w:rFonts w:ascii="SimHei" w:eastAsia="SimHei" w:hAnsi="SimHei" w:cs="SimHei"/>
          <w:b/>
          <w:bCs/>
          <w:color w:val="FFFFFF"/>
          <w:spacing w:val="-12"/>
          <w:sz w:val="49"/>
          <w:szCs w:val="49"/>
        </w:rPr>
        <w:t>国家开发银行原党委书记、董事长胡怀邦违规出入私人会所，由他人支付应由个人支付的费用问题。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160" w:line="213" w:lineRule="auto"/>
        <w:ind w:left="11250"/>
        <w:rPr>
          <w:rFonts w:ascii="SimHei" w:eastAsia="SimHei" w:hAnsi="SimHei" w:cs="SimHei"/>
          <w:sz w:val="49"/>
          <w:szCs w:val="49"/>
        </w:rPr>
      </w:pPr>
      <w:r>
        <w:rPr>
          <w:rFonts w:ascii="SimHei" w:eastAsia="SimHei" w:hAnsi="SimHei" w:cs="SimHei"/>
          <w:spacing w:val="16"/>
          <w:sz w:val="49"/>
          <w:szCs w:val="49"/>
        </w:rPr>
        <w:t>2015年10月至2016年5月，胡怀邦多次在私人会所接受他</w:t>
      </w:r>
    </w:p>
    <w:p>
      <w:pPr>
        <w:spacing w:before="334" w:line="860" w:lineRule="exact"/>
        <w:ind w:left="11250"/>
        <w:rPr>
          <w:rFonts w:ascii="SimHei" w:eastAsia="SimHei" w:hAnsi="SimHei" w:cs="SimHei"/>
          <w:sz w:val="49"/>
          <w:szCs w:val="49"/>
        </w:rPr>
      </w:pPr>
      <w:r>
        <w:rPr>
          <w:rFonts w:ascii="SimHei" w:eastAsia="SimHei" w:hAnsi="SimHei" w:cs="SimHei"/>
          <w:spacing w:val="10"/>
          <w:position w:val="27"/>
          <w:sz w:val="49"/>
          <w:szCs w:val="49"/>
        </w:rPr>
        <w:t>人宴请，费用由私营企业主支付。2017年国庆节期间，胡</w:t>
      </w:r>
    </w:p>
    <w:p>
      <w:pPr>
        <w:spacing w:before="2" w:line="212" w:lineRule="auto"/>
        <w:ind w:left="11250"/>
        <w:rPr>
          <w:rFonts w:ascii="SimHei" w:eastAsia="SimHei" w:hAnsi="SimHei" w:cs="SimHei"/>
          <w:sz w:val="49"/>
          <w:szCs w:val="49"/>
        </w:rPr>
      </w:pPr>
      <w:r>
        <w:rPr>
          <w:rFonts w:ascii="SimHei" w:eastAsia="SimHei" w:hAnsi="SimHei" w:cs="SimHei"/>
          <w:spacing w:val="-8"/>
          <w:sz w:val="49"/>
          <w:szCs w:val="49"/>
        </w:rPr>
        <w:t>怀邦及其家人到上海旅游，食宿费用由私营企业主支付。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159" w:line="213" w:lineRule="auto"/>
        <w:ind w:left="11250"/>
        <w:rPr>
          <w:rFonts w:ascii="SimHei" w:eastAsia="SimHei" w:hAnsi="SimHei" w:cs="SimHei"/>
          <w:sz w:val="49"/>
          <w:szCs w:val="49"/>
        </w:rPr>
      </w:pPr>
      <w:r>
        <w:rPr>
          <w:rFonts w:ascii="SimHei" w:eastAsia="SimHei" w:hAnsi="SimHei" w:cs="SimHei"/>
          <w:spacing w:val="18"/>
          <w:sz w:val="49"/>
          <w:szCs w:val="49"/>
        </w:rPr>
        <w:t>胡怀邦还存在其他严重违纪违法问题。2020年1月，胡怀</w:t>
      </w:r>
    </w:p>
    <w:p>
      <w:pPr>
        <w:spacing w:before="315" w:line="870" w:lineRule="exact"/>
        <w:ind w:left="11250"/>
        <w:rPr>
          <w:rFonts w:ascii="SimHei" w:eastAsia="SimHei" w:hAnsi="SimHei" w:cs="SimHei"/>
          <w:sz w:val="49"/>
          <w:szCs w:val="49"/>
        </w:rPr>
        <w:sectPr>
          <w:headerReference w:type="default" r:id="rId48"/>
          <w:footerReference w:type="default" r:id="rId49"/>
          <w:pgSz w:w="25870" w:h="14560"/>
          <w:pgMar w:top="400" w:right="0" w:bottom="400" w:left="0" w:header="0" w:footer="0" w:gutter="0"/>
          <w:pgNumType w:start="16"/>
          <w:cols w:space="708"/>
        </w:sectPr>
      </w:pPr>
      <w:r>
        <w:rPr>
          <w:rFonts w:ascii="SimHei" w:eastAsia="SimHei" w:hAnsi="SimHei" w:cs="SimHei"/>
          <w:spacing w:val="18"/>
          <w:position w:val="28"/>
          <w:sz w:val="49"/>
          <w:szCs w:val="49"/>
        </w:rPr>
        <w:t>邦被开除党籍。2021年1月，胡怀邦因犯受贿罪，被判处</w:t>
      </w:r>
    </w:p>
    <w:p>
      <w:pPr>
        <w:spacing w:before="2" w:line="212" w:lineRule="auto"/>
        <w:ind w:left="11250"/>
        <w:rPr>
          <w:rFonts w:ascii="SimHei" w:eastAsia="SimHei" w:hAnsi="SimHei" w:cs="SimHei"/>
          <w:sz w:val="49"/>
          <w:szCs w:val="49"/>
        </w:rPr>
      </w:pPr>
      <w:r>
        <w:rPr>
          <w:rFonts w:ascii="SimHei" w:eastAsia="SimHei" w:hAnsi="SimHei" w:cs="SimHei"/>
          <w:spacing w:val="-8"/>
          <w:sz w:val="49"/>
          <w:szCs w:val="49"/>
        </w:rPr>
        <w:t>无期徒刑，剥夺政治权利终身，并处没收个人全部财产。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" w:line="1000" w:lineRule="exact"/>
        <w:ind w:firstLine="560"/>
        <w:textAlignment w:val="center"/>
      </w:pPr>
      <w:r>
        <w:drawing>
          <wp:inline distT="0" distB="0" distL="0" distR="0">
            <wp:extent cx="1212838" cy="63508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2838" cy="63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50"/>
          <w:footerReference w:type="default" r:id="rId51"/>
          <w:type w:val="nextPage"/>
          <w:pgSz w:w="25870" w:h="14560"/>
          <w:pgMar w:top="400" w:right="0" w:bottom="400" w:left="0" w:header="0" w:footer="0" w:gutter="0"/>
          <w:pgNumType w:start="17"/>
          <w:cols w:space="708"/>
          <w:titlePg w:val="0"/>
        </w:sectPr>
      </w:pPr>
    </w:p>
    <w:p>
      <w:pPr>
        <w:spacing w:line="247" w:lineRule="auto"/>
        <w:rPr>
          <w:rFonts w:ascii="Arial"/>
          <w:sz w:val="21"/>
        </w:rPr>
      </w:pP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5721362</wp:posOffset>
            </wp:positionV>
            <wp:extent cx="1479620" cy="1930388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9620" cy="193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420" w:line="221" w:lineRule="auto"/>
        <w:ind w:left="7860"/>
        <w:rPr>
          <w:rFonts w:ascii="SimHei" w:eastAsia="SimHei" w:hAnsi="SimHei" w:cs="SimHei"/>
          <w:sz w:val="129"/>
          <w:szCs w:val="129"/>
        </w:rPr>
      </w:pPr>
      <w:r>
        <w:pict>
          <v:shape id="_x0000_s1032" type="#_x0000_t202" style="width:208.05pt;height:189.05pt;margin-top:-39.45pt;margin-left:178.5pt;position:absolute;z-index:251674624" filled="f" stroked="f">
            <o:lock v:ext="edit" aspectratio="f"/>
            <v:textbox inset="0,0,0,0">
              <w:txbxContent>
                <w:p>
                  <w:pPr>
                    <w:spacing w:before="20" w:line="3740" w:lineRule="exact"/>
                    <w:ind w:left="20"/>
                  </w:pPr>
                  <w:r>
                    <w:rPr>
                      <w:position w:val="-75"/>
                    </w:rPr>
                    <w:drawing>
                      <wp:inline distT="0" distB="0" distL="0" distR="0">
                        <wp:extent cx="2616235" cy="2374917"/>
                        <wp:effectExtent l="0" t="0" r="0" b="0"/>
                        <wp:docPr id="33" name="IM 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 33"/>
                                <pic:cNvPicPr/>
                              </pic:nvPicPr>
                              <pic:blipFill>
                                <a:blip xmlns:r="http://schemas.openxmlformats.org/officeDocument/2006/relationships"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35" cy="2374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SimHei" w:eastAsia="SimHei" w:hAnsi="SimHei" w:cs="SimHei"/>
          <w:b/>
          <w:bCs/>
          <w:color w:val="C00000"/>
          <w:spacing w:val="143"/>
          <w:sz w:val="129"/>
          <w:szCs w:val="129"/>
        </w:rPr>
        <w:t>严明纪律规矩廉洁过节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  <w:r>
        <w:rPr>
          <w:rFonts w:ascii="Arial"/>
          <w:sz w:val="21"/>
        </w:rPr>
        <w:br/>
      </w:r>
      <w:r>
        <w:rPr>
          <w:rFonts w:ascii="Arial"/>
          <w:sz w:val="21"/>
        </w:rPr>
        <w:br/>
      </w:r>
    </w:p>
    <w:p>
      <w:pPr>
        <w:kinsoku/>
        <w:autoSpaceDE/>
        <w:autoSpaceDN/>
        <w:adjustRightInd/>
        <w:snapToGrid/>
        <w:spacing w:after="0" w:line="240" w:lineRule="auto"/>
        <w:jc w:val="left"/>
        <w:textAlignment w:val="auto"/>
        <w:rPr>
          <w:rFonts w:ascii="SimSun" w:eastAsia="SimSun" w:hAnsi="SimSun" w:cs="SimSun"/>
          <w:b/>
          <w:bCs/>
          <w:noProof w:val="0"/>
          <w:snapToGrid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noProof w:val="0"/>
          <w:snapToGrid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53" w:history="1">
        <w:r>
          <w:rPr>
            <w:rFonts w:ascii="SimSun" w:eastAsia="SimSun" w:hAnsi="SimSun" w:cs="SimSun"/>
            <w:b/>
            <w:bCs/>
            <w:noProof w:val="0"/>
            <w:snapToGrid/>
            <w:color w:val="0000EE"/>
            <w:kern w:val="0"/>
            <w:sz w:val="30"/>
            <w:szCs w:val="30"/>
            <w:u w:val="single" w:color="0000EE"/>
          </w:rPr>
          <w:t>https://d.book118.com/636214135233010102</w:t>
        </w:r>
      </w:hyperlink>
    </w:p>
    <w:p>
      <w:pPr>
        <w:spacing w:line="250" w:lineRule="auto"/>
        <w:rPr>
          <w:rFonts w:ascii="Arial"/>
          <w:sz w:val="21"/>
        </w:rPr>
      </w:pPr>
    </w:p>
    <w:sectPr>
      <w:headerReference w:type="default" r:id="rId54"/>
      <w:footerReference w:type="default" r:id="rId55"/>
      <w:pgSz w:w="25870" w:h="14560"/>
      <w:pgMar w:top="400" w:right="0" w:bottom="400" w:left="0" w:header="0" w:footer="0" w:gutter="0"/>
      <w:pgNumType w:start="1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4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3" name="I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13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117708297" name="I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708297" name="IM 13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7" name="IM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 17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401788010" name="IM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788010" name="IM 17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861602670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602670" name="IM 22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360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26" name="IM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 26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770649262" name="IM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649262" name="IM 26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31" name="IM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 3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52824252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824252" name="IM 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050376733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376733" name="IM 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313606726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3606726" name="IM 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7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290956534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956534" name="IM 9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948201798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8201798" name="IM 9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spaceForUL/>
    <w:ulTrailSpace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napToGrid w:val="0"/>
        <w:color w:val="000000"/>
        <w:kern w:val="0"/>
        <w:sz w:val="21"/>
        <w:szCs w:val="21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spacing w:line="240" w:lineRule="atLeast"/>
      <w:jc w:val="left"/>
      <w:textAlignment w:val="baseline"/>
    </w:pPr>
    <w:rPr>
      <w:noProof/>
      <w:snapToGrid w:val="0"/>
      <w:color w:val="000000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_0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1" Type="http://schemas.openxmlformats.org/officeDocument/2006/relationships/image" Target="media/image5.jpeg" /><Relationship Id="rId12" Type="http://schemas.openxmlformats.org/officeDocument/2006/relationships/header" Target="header5.xml" /><Relationship Id="rId13" Type="http://schemas.openxmlformats.org/officeDocument/2006/relationships/image" Target="media/image7.jpeg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footer" Target="footer1.xml" /><Relationship Id="rId17" Type="http://schemas.openxmlformats.org/officeDocument/2006/relationships/image" Target="media/image10.jpeg" /><Relationship Id="rId18" Type="http://schemas.openxmlformats.org/officeDocument/2006/relationships/header" Target="header8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image" Target="media/image12.png" /><Relationship Id="rId22" Type="http://schemas.openxmlformats.org/officeDocument/2006/relationships/header" Target="header9.xml" /><Relationship Id="rId23" Type="http://schemas.openxmlformats.org/officeDocument/2006/relationships/footer" Target="footer3.xml" /><Relationship Id="rId24" Type="http://schemas.openxmlformats.org/officeDocument/2006/relationships/image" Target="media/image13.jpeg" /><Relationship Id="rId25" Type="http://schemas.openxmlformats.org/officeDocument/2006/relationships/image" Target="media/image14.png" /><Relationship Id="rId26" Type="http://schemas.openxmlformats.org/officeDocument/2006/relationships/header" Target="header10.xml" /><Relationship Id="rId27" Type="http://schemas.openxmlformats.org/officeDocument/2006/relationships/footer" Target="footer4.xml" /><Relationship Id="rId28" Type="http://schemas.openxmlformats.org/officeDocument/2006/relationships/image" Target="media/image16.jpeg" /><Relationship Id="rId29" Type="http://schemas.openxmlformats.org/officeDocument/2006/relationships/header" Target="header11.xml" /><Relationship Id="rId3" Type="http://schemas.openxmlformats.org/officeDocument/2006/relationships/fontTable" Target="fontTable.xml" /><Relationship Id="rId30" Type="http://schemas.openxmlformats.org/officeDocument/2006/relationships/footer" Target="footer5.xml" /><Relationship Id="rId31" Type="http://schemas.openxmlformats.org/officeDocument/2006/relationships/image" Target="media/image17.jpeg" /><Relationship Id="rId32" Type="http://schemas.openxmlformats.org/officeDocument/2006/relationships/image" Target="media/image18.jpeg" /><Relationship Id="rId33" Type="http://schemas.openxmlformats.org/officeDocument/2006/relationships/image" Target="media/image19.jpeg" /><Relationship Id="rId34" Type="http://schemas.openxmlformats.org/officeDocument/2006/relationships/header" Target="header12.xml" /><Relationship Id="rId35" Type="http://schemas.openxmlformats.org/officeDocument/2006/relationships/footer" Target="footer6.xml" /><Relationship Id="rId36" Type="http://schemas.openxmlformats.org/officeDocument/2006/relationships/image" Target="media/image21.jpeg" /><Relationship Id="rId37" Type="http://schemas.openxmlformats.org/officeDocument/2006/relationships/header" Target="header13.xml" /><Relationship Id="rId38" Type="http://schemas.openxmlformats.org/officeDocument/2006/relationships/footer" Target="footer7.xml" /><Relationship Id="rId39" Type="http://schemas.openxmlformats.org/officeDocument/2006/relationships/image" Target="media/image22.jpeg" /><Relationship Id="rId4" Type="http://schemas.openxmlformats.org/officeDocument/2006/relationships/image" Target="media/image1.jpeg" /><Relationship Id="rId40" Type="http://schemas.openxmlformats.org/officeDocument/2006/relationships/image" Target="media/image23.jpeg" /><Relationship Id="rId41" Type="http://schemas.openxmlformats.org/officeDocument/2006/relationships/header" Target="header14.xml" /><Relationship Id="rId42" Type="http://schemas.openxmlformats.org/officeDocument/2006/relationships/footer" Target="footer8.xml" /><Relationship Id="rId43" Type="http://schemas.openxmlformats.org/officeDocument/2006/relationships/header" Target="header15.xml" /><Relationship Id="rId44" Type="http://schemas.openxmlformats.org/officeDocument/2006/relationships/footer" Target="footer9.xml" /><Relationship Id="rId45" Type="http://schemas.openxmlformats.org/officeDocument/2006/relationships/image" Target="media/image25.jpeg" /><Relationship Id="rId46" Type="http://schemas.openxmlformats.org/officeDocument/2006/relationships/image" Target="media/image26.jpeg" /><Relationship Id="rId47" Type="http://schemas.openxmlformats.org/officeDocument/2006/relationships/image" Target="media/image27.jpeg" /><Relationship Id="rId48" Type="http://schemas.openxmlformats.org/officeDocument/2006/relationships/header" Target="header16.xml" /><Relationship Id="rId49" Type="http://schemas.openxmlformats.org/officeDocument/2006/relationships/footer" Target="footer10.xml" /><Relationship Id="rId5" Type="http://schemas.openxmlformats.org/officeDocument/2006/relationships/header" Target="header1.xml" /><Relationship Id="rId50" Type="http://schemas.openxmlformats.org/officeDocument/2006/relationships/header" Target="header17.xml" /><Relationship Id="rId51" Type="http://schemas.openxmlformats.org/officeDocument/2006/relationships/footer" Target="footer11.xml" /><Relationship Id="rId52" Type="http://schemas.openxmlformats.org/officeDocument/2006/relationships/image" Target="media/image29.png" /><Relationship Id="rId53" Type="http://schemas.openxmlformats.org/officeDocument/2006/relationships/hyperlink" Target="https://d.book118.com/636214135233010102" TargetMode="External" /><Relationship Id="rId54" Type="http://schemas.openxmlformats.org/officeDocument/2006/relationships/header" Target="header18.xml" /><Relationship Id="rId55" Type="http://schemas.openxmlformats.org/officeDocument/2006/relationships/footer" Target="footer12.xml" /><Relationship Id="rId56" Type="http://schemas.openxmlformats.org/officeDocument/2006/relationships/theme" Target="theme/theme1.xml" /><Relationship Id="rId57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jpeg" /><Relationship Id="rId8" Type="http://schemas.openxmlformats.org/officeDocument/2006/relationships/header" Target="header2.xml" /><Relationship Id="rId9" Type="http://schemas.openxmlformats.org/officeDocument/2006/relationships/header" Target="header3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0.xml.rels><?xml version="1.0" encoding="utf-8" standalone="yes"?><Relationships xmlns="http://schemas.openxmlformats.org/package/2006/relationships"><Relationship Id="rId1" Type="http://schemas.openxmlformats.org/officeDocument/2006/relationships/image" Target="media/image15.jpeg" /></Relationships>
</file>

<file path=word/_rels/header11.xml.rels><?xml version="1.0" encoding="utf-8" standalone="yes"?><Relationships xmlns="http://schemas.openxmlformats.org/package/2006/relationships"><Relationship Id="rId1" Type="http://schemas.openxmlformats.org/officeDocument/2006/relationships/image" Target="media/image15.jpeg" /></Relationships>
</file>

<file path=word/_rels/header12.xml.rels><?xml version="1.0" encoding="utf-8" standalone="yes"?><Relationships xmlns="http://schemas.openxmlformats.org/package/2006/relationships"><Relationship Id="rId1" Type="http://schemas.openxmlformats.org/officeDocument/2006/relationships/image" Target="media/image20.jpeg" /></Relationships>
</file>

<file path=word/_rels/header13.xml.rels><?xml version="1.0" encoding="utf-8" standalone="yes"?><Relationships xmlns="http://schemas.openxmlformats.org/package/2006/relationships"><Relationship Id="rId1" Type="http://schemas.openxmlformats.org/officeDocument/2006/relationships/image" Target="media/image20.jpeg" /></Relationships>
</file>

<file path=word/_rels/header14.xml.rels><?xml version="1.0" encoding="utf-8" standalone="yes"?><Relationships xmlns="http://schemas.openxmlformats.org/package/2006/relationships"><Relationship Id="rId1" Type="http://schemas.openxmlformats.org/officeDocument/2006/relationships/image" Target="media/image24.jpeg" /></Relationships>
</file>

<file path=word/_rels/header15.xml.rels><?xml version="1.0" encoding="utf-8" standalone="yes"?><Relationships xmlns="http://schemas.openxmlformats.org/package/2006/relationships"><Relationship Id="rId1" Type="http://schemas.openxmlformats.org/officeDocument/2006/relationships/image" Target="media/image24.jpeg" /></Relationships>
</file>

<file path=word/_rels/header16.xml.rels><?xml version="1.0" encoding="utf-8" standalone="yes"?><Relationships xmlns="http://schemas.openxmlformats.org/package/2006/relationships"><Relationship Id="rId1" Type="http://schemas.openxmlformats.org/officeDocument/2006/relationships/image" Target="media/image28.jpeg" /></Relationships>
</file>

<file path=word/_rels/header17.xml.rels><?xml version="1.0" encoding="utf-8" standalone="yes"?><Relationships xmlns="http://schemas.openxmlformats.org/package/2006/relationships"><Relationship Id="rId1" Type="http://schemas.openxmlformats.org/officeDocument/2006/relationships/image" Target="media/image28.jpeg" /></Relationships>
</file>

<file path=word/_rels/header18.xml.rels><?xml version="1.0" encoding="utf-8" standalone="yes"?><Relationships xmlns="http://schemas.openxmlformats.org/package/2006/relationships"><Relationship Id="rId1" Type="http://schemas.openxmlformats.org/officeDocument/2006/relationships/image" Target="media/image30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_rels/header7.xml.rels><?xml version="1.0" encoding="utf-8" standalone="yes"?><Relationships xmlns="http://schemas.openxmlformats.org/package/2006/relationships"><Relationship Id="rId1" Type="http://schemas.openxmlformats.org/officeDocument/2006/relationships/image" Target="media/image9.jpeg" /></Relationships>
</file>

<file path=word/_rels/header8.xml.rels><?xml version="1.0" encoding="utf-8" standalone="yes"?><Relationships xmlns="http://schemas.openxmlformats.org/package/2006/relationships"><Relationship Id="rId1" Type="http://schemas.openxmlformats.org/officeDocument/2006/relationships/image" Target="media/image9.jpeg" /></Relationships>
</file>

<file path=word/_rels/header9.xml.rels><?xml version="1.0" encoding="utf-8" standalone="yes"?><Relationships xmlns="http://schemas.openxmlformats.org/package/2006/relationships"><Relationship Id="rId1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17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cp:revision>0</cp:revision>
  <dcterms:created xsi:type="dcterms:W3CDTF">2023-09-09T16:55:32Z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2023-09-09T16:55:44Z</vt:filetime>
  </property>
  <property fmtid="{D5CDD505-2E9C-101B-9397-08002B2CF9AE}" pid="3" name="CRO">
    <vt:lpwstr>wqlLaW5nc29mdCBQREYgdG8gV1BTIDg1</vt:lpwstr>
  </property>
  <property fmtid="{D5CDD505-2E9C-101B-9397-08002B2CF9AE}" pid="4" name="UsrData">
    <vt:lpwstr>64fc32fe592b6900205550c5wl</vt:lpwstr>
  </property>
</Properties>
</file>