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硫氰酸盐相关行业公司成立方案及可行性研究报告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22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_Toc26225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4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_Toc6947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_Toc26859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_Toc19308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_Toc16036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8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_Toc5787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_Toc6148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_Toc4239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71" w:history="1">
        <w:r>
          <w:rPr>
            <w:rFonts w:ascii="仿宋" w:eastAsia="仿宋" w:hAnsi="仿宋" w:cs="仿宋" w:hint="eastAsia"/>
            <w:lang w:eastAsia="zh-CN"/>
          </w:rPr>
          <w:t>三、硫氰酸盐筹建公司基本信息</w:t>
        </w:r>
        <w:r>
          <w:tab/>
        </w:r>
        <w:r>
          <w:fldChar w:fldCharType="begin"/>
        </w:r>
        <w:r>
          <w:instrText xml:space="preserve"> PAGEREF _Toc9871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_Toc17368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_Toc29583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_Toc7529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_Toc17867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_Toc10243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_Toc18360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_Toc19503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_Toc12279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_Toc7494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_Toc14489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_Toc21288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_Toc25625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_Toc9246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8" w:history="1">
        <w:r>
          <w:rPr>
            <w:rFonts w:ascii="仿宋" w:eastAsia="仿宋" w:hAnsi="仿宋" w:cs="仿宋" w:hint="eastAsia"/>
            <w:lang w:eastAsia="zh-CN"/>
          </w:rPr>
          <w:t>(一)、硫氰酸盐项目选址原则</w:t>
        </w:r>
        <w:r>
          <w:tab/>
        </w:r>
        <w:r>
          <w:fldChar w:fldCharType="begin"/>
        </w:r>
        <w:r>
          <w:instrText xml:space="preserve"> PAGEREF _Toc3448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_Toc3934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_Toc24890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_Toc28841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0" w:history="1">
        <w:r>
          <w:rPr>
            <w:rFonts w:ascii="仿宋" w:eastAsia="仿宋" w:hAnsi="仿宋" w:cs="仿宋" w:hint="eastAsia"/>
            <w:lang w:eastAsia="zh-CN"/>
          </w:rPr>
          <w:t>(五)、硫氰酸盐项目选址综合评价</w:t>
        </w:r>
        <w:r>
          <w:tab/>
        </w:r>
        <w:r>
          <w:fldChar w:fldCharType="begin"/>
        </w:r>
        <w:r>
          <w:instrText xml:space="preserve"> PAGEREF _Toc20550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0" w:history="1">
        <w:r>
          <w:rPr>
            <w:rFonts w:ascii="仿宋" w:eastAsia="仿宋" w:hAnsi="仿宋" w:cs="仿宋" w:hint="eastAsia"/>
            <w:lang w:eastAsia="zh-CN"/>
          </w:rPr>
          <w:t>六、硫氰酸盐项目风险分析</w:t>
        </w:r>
        <w:r>
          <w:tab/>
        </w:r>
        <w:r>
          <w:fldChar w:fldCharType="begin"/>
        </w:r>
        <w:r>
          <w:instrText xml:space="preserve"> PAGEREF _Toc28900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2" w:history="1">
        <w:r>
          <w:rPr>
            <w:rFonts w:ascii="仿宋" w:eastAsia="仿宋" w:hAnsi="仿宋" w:cs="仿宋" w:hint="eastAsia"/>
            <w:lang w:eastAsia="zh-CN"/>
          </w:rPr>
          <w:t>(一)、硫氰酸盐项目风险分析</w:t>
        </w:r>
        <w:r>
          <w:tab/>
        </w:r>
        <w:r>
          <w:fldChar w:fldCharType="begin"/>
        </w:r>
        <w:r>
          <w:instrText xml:space="preserve"> PAGEREF _Toc21782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" w:history="1">
        <w:r>
          <w:rPr>
            <w:rFonts w:ascii="仿宋" w:eastAsia="仿宋" w:hAnsi="仿宋" w:cs="仿宋" w:hint="eastAsia"/>
            <w:lang w:eastAsia="zh-CN"/>
          </w:rPr>
          <w:t>(二)、硫氰酸盐项目风险对策</w:t>
        </w:r>
        <w:r>
          <w:tab/>
        </w:r>
        <w:r>
          <w:fldChar w:fldCharType="begin"/>
        </w:r>
        <w:r>
          <w:instrText xml:space="preserve"> PAGEREF _Toc2314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70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_Toc29570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_Toc26957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_Toc20419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_Toc20109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_Toc24221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_Toc24664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_Toc32724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_Toc17417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51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_Toc7516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_Toc13763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_Toc31963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_Toc15961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5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_Toc6956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_Toc30992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_Toc17821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_Toc20853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49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_Toc25449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_Toc21593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_Toc14128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_Toc21544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_Toc14717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0" w:history="1">
        <w:r>
          <w:rPr>
            <w:rFonts w:ascii="仿宋" w:eastAsia="仿宋" w:hAnsi="仿宋" w:cs="仿宋" w:hint="eastAsia"/>
            <w:lang w:eastAsia="zh-CN"/>
          </w:rPr>
          <w:t>(五)、硫氰酸盐项目总投资</w:t>
        </w:r>
        <w:r>
          <w:tab/>
        </w:r>
        <w:r>
          <w:fldChar w:fldCharType="begin"/>
        </w:r>
        <w:r>
          <w:instrText xml:space="preserve"> PAGEREF _Toc28340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_Toc4508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21" w:history="1">
        <w:r>
          <w:rPr>
            <w:rFonts w:ascii="仿宋" w:eastAsia="仿宋" w:hAnsi="仿宋" w:cs="仿宋" w:hint="eastAsia"/>
            <w:lang w:eastAsia="zh-CN"/>
          </w:rPr>
          <w:t>十、硫氰酸盐项目经济效益</w:t>
        </w:r>
        <w:r>
          <w:tab/>
        </w:r>
        <w:r>
          <w:fldChar w:fldCharType="begin"/>
        </w:r>
        <w:r>
          <w:instrText xml:space="preserve"> PAGEREF _Toc19121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_Toc15801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_Toc16056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4" w:history="1">
        <w:r>
          <w:rPr>
            <w:rFonts w:ascii="仿宋" w:eastAsia="仿宋" w:hAnsi="仿宋" w:cs="仿宋" w:hint="eastAsia"/>
            <w:lang w:eastAsia="zh-CN"/>
          </w:rPr>
          <w:t>(三)、硫氰酸盐项目盈利能力分析</w:t>
        </w:r>
        <w:r>
          <w:tab/>
        </w:r>
        <w:r>
          <w:fldChar w:fldCharType="begin"/>
        </w:r>
        <w:r>
          <w:instrText xml:space="preserve"> PAGEREF _Toc20134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_Toc17033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_Toc9870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_Toc31585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47" w:history="1">
        <w:r>
          <w:rPr>
            <w:rFonts w:ascii="仿宋" w:eastAsia="仿宋" w:hAnsi="仿宋" w:cs="仿宋" w:hint="eastAsia"/>
            <w:lang w:eastAsia="zh-CN"/>
          </w:rPr>
          <w:t>十一、硫氰酸盐项目总结分析</w:t>
        </w:r>
        <w:r>
          <w:tab/>
        </w:r>
        <w:r>
          <w:fldChar w:fldCharType="begin"/>
        </w:r>
        <w:r>
          <w:instrText xml:space="preserve"> PAGEREF _Toc31347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4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_Toc17424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_Toc5226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_Toc22198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_Toc1269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_Toc11588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2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_Toc9192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eastAsia="zh-CN"/>
          </w:rPr>
          <w:t>(一)、社会责任硫氰酸盐项目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_Toc1468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_Toc13886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40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_Toc28740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_Toc24705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_Toc29199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_Toc7935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22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94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85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https://d.book118.com/636222210053010050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硫氰酸盐相关行业公司成立方案及可行性研究报告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硫氰酸盐相关行业公司成立方案及可行性研究报告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硫氰酸盐相关行业公司成立方案及可行性研究报告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硫氰酸盐相关行业公司成立方案及可行性研究报告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硫氰酸盐相关行业公司成立方案及可行性研究报告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36222210053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2024-02-05T00:40:00Z</dcterms:created>
  <dcterms:modified xsi:type="dcterms:W3CDTF">2024-02-05T00:40:30Z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4F6FEBCAF1A04BA9A0719246735ECC1B_11</vt:lpwstr>
  </property>
  <property fmtid="{D5CDD505-2E9C-101B-9397-08002B2CF9AE}" pid="3" name="KSOProductBuildVer">
    <vt:lpwstr>2052-12.1.0.16250</vt:lpwstr>
  </property>
</Properties>
</file>