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车载电源项目规划设计纲要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7" w:history="1">
        <w:r>
          <w:rPr>
            <w:rFonts w:ascii="仿宋" w:eastAsia="仿宋" w:hAnsi="仿宋" w:cs="仿宋" w:hint="eastAsia"/>
            <w:lang w:eastAsia="zh-CN"/>
          </w:rPr>
          <w:t>前言</w:t>
        </w:r>
        <w:r>
          <w:tab/>
        </w:r>
        <w:r>
          <w:fldChar w:fldCharType="begin"/>
        </w:r>
        <w:r>
          <w:instrText xml:space="preserve"> PAGEREF _Toc557 \h </w:instrText>
        </w:r>
        <w:r>
          <w:fldChar w:fldCharType="separate"/>
        </w:r>
        <w:r>
          <w:t>3</w:t>
        </w:r>
        <w:r>
          <w:fldChar w:fldCharType="end"/>
        </w:r>
      </w:hyperlink>
    </w:p>
    <w:p>
      <w:pPr>
        <w:pStyle w:val="TOC1"/>
        <w:tabs>
          <w:tab w:val="right" w:leader="dot" w:pos="8306"/>
        </w:tabs>
      </w:pPr>
      <w:hyperlink w:anchor="_Toc13905" w:history="1">
        <w:r>
          <w:rPr>
            <w:rFonts w:ascii="仿宋" w:eastAsia="仿宋" w:hAnsi="仿宋" w:cs="仿宋" w:hint="eastAsia"/>
            <w:lang w:eastAsia="zh-CN"/>
          </w:rPr>
          <w:t>一、车载电源项目文档管理</w:t>
        </w:r>
        <w:r>
          <w:tab/>
        </w:r>
        <w:r>
          <w:fldChar w:fldCharType="begin"/>
        </w:r>
        <w:r>
          <w:instrText xml:space="preserve"> PAGEREF _Toc13905 \h </w:instrText>
        </w:r>
        <w:r>
          <w:fldChar w:fldCharType="separate"/>
        </w:r>
        <w:r>
          <w:t>3</w:t>
        </w:r>
        <w:r>
          <w:fldChar w:fldCharType="end"/>
        </w:r>
      </w:hyperlink>
    </w:p>
    <w:p>
      <w:pPr>
        <w:pStyle w:val="TOC2"/>
        <w:tabs>
          <w:tab w:val="right" w:leader="dot" w:pos="8306"/>
        </w:tabs>
      </w:pPr>
      <w:hyperlink w:anchor="_Toc18218" w:history="1">
        <w:r>
          <w:rPr>
            <w:rFonts w:ascii="仿宋" w:eastAsia="仿宋" w:hAnsi="仿宋" w:cs="仿宋" w:hint="eastAsia"/>
            <w:lang w:eastAsia="zh-CN"/>
          </w:rPr>
          <w:t>(一)、文档编制与审查</w:t>
        </w:r>
        <w:r>
          <w:tab/>
        </w:r>
        <w:r>
          <w:fldChar w:fldCharType="begin"/>
        </w:r>
        <w:r>
          <w:instrText xml:space="preserve"> PAGEREF _Toc18218 \h </w:instrText>
        </w:r>
        <w:r>
          <w:fldChar w:fldCharType="separate"/>
        </w:r>
        <w:r>
          <w:t>3</w:t>
        </w:r>
        <w:r>
          <w:fldChar w:fldCharType="end"/>
        </w:r>
      </w:hyperlink>
    </w:p>
    <w:p>
      <w:pPr>
        <w:pStyle w:val="TOC2"/>
        <w:tabs>
          <w:tab w:val="right" w:leader="dot" w:pos="8306"/>
        </w:tabs>
      </w:pPr>
      <w:hyperlink w:anchor="_Toc28802" w:history="1">
        <w:r>
          <w:rPr>
            <w:rFonts w:ascii="仿宋" w:eastAsia="仿宋" w:hAnsi="仿宋" w:cs="仿宋" w:hint="eastAsia"/>
            <w:lang w:eastAsia="zh-CN"/>
          </w:rPr>
          <w:t>(二)、文档发布与分发</w:t>
        </w:r>
        <w:r>
          <w:tab/>
        </w:r>
        <w:r>
          <w:fldChar w:fldCharType="begin"/>
        </w:r>
        <w:r>
          <w:instrText xml:space="preserve"> PAGEREF _Toc28802 \h </w:instrText>
        </w:r>
        <w:r>
          <w:fldChar w:fldCharType="separate"/>
        </w:r>
        <w:r>
          <w:t>4</w:t>
        </w:r>
        <w:r>
          <w:fldChar w:fldCharType="end"/>
        </w:r>
      </w:hyperlink>
    </w:p>
    <w:p>
      <w:pPr>
        <w:pStyle w:val="TOC2"/>
        <w:tabs>
          <w:tab w:val="right" w:leader="dot" w:pos="8306"/>
        </w:tabs>
      </w:pPr>
      <w:hyperlink w:anchor="_Toc30152" w:history="1">
        <w:r>
          <w:rPr>
            <w:rFonts w:ascii="仿宋" w:eastAsia="仿宋" w:hAnsi="仿宋" w:cs="仿宋" w:hint="eastAsia"/>
            <w:lang w:eastAsia="zh-CN"/>
          </w:rPr>
          <w:t>(三)、文档存档与归档</w:t>
        </w:r>
        <w:r>
          <w:tab/>
        </w:r>
        <w:r>
          <w:fldChar w:fldCharType="begin"/>
        </w:r>
        <w:r>
          <w:instrText xml:space="preserve"> PAGEREF _Toc30152 \h </w:instrText>
        </w:r>
        <w:r>
          <w:fldChar w:fldCharType="separate"/>
        </w:r>
        <w:r>
          <w:t>5</w:t>
        </w:r>
        <w:r>
          <w:fldChar w:fldCharType="end"/>
        </w:r>
      </w:hyperlink>
    </w:p>
    <w:p>
      <w:pPr>
        <w:pStyle w:val="TOC1"/>
        <w:tabs>
          <w:tab w:val="right" w:leader="dot" w:pos="8306"/>
        </w:tabs>
      </w:pPr>
      <w:hyperlink w:anchor="_Toc25401" w:history="1">
        <w:r>
          <w:rPr>
            <w:rFonts w:ascii="仿宋" w:eastAsia="仿宋" w:hAnsi="仿宋" w:cs="仿宋" w:hint="eastAsia"/>
            <w:lang w:eastAsia="zh-CN"/>
          </w:rPr>
          <w:t>二、产品规划分析</w:t>
        </w:r>
        <w:r>
          <w:tab/>
        </w:r>
        <w:r>
          <w:fldChar w:fldCharType="begin"/>
        </w:r>
        <w:r>
          <w:instrText xml:space="preserve"> PAGEREF _Toc25401 \h </w:instrText>
        </w:r>
        <w:r>
          <w:fldChar w:fldCharType="separate"/>
        </w:r>
        <w:r>
          <w:t>6</w:t>
        </w:r>
        <w:r>
          <w:fldChar w:fldCharType="end"/>
        </w:r>
      </w:hyperlink>
    </w:p>
    <w:p>
      <w:pPr>
        <w:pStyle w:val="TOC2"/>
        <w:tabs>
          <w:tab w:val="right" w:leader="dot" w:pos="8306"/>
        </w:tabs>
      </w:pPr>
      <w:hyperlink w:anchor="_Toc24457" w:history="1">
        <w:r>
          <w:rPr>
            <w:rFonts w:ascii="仿宋" w:eastAsia="仿宋" w:hAnsi="仿宋" w:cs="仿宋" w:hint="eastAsia"/>
            <w:lang w:eastAsia="zh-CN"/>
          </w:rPr>
          <w:t>(一)、产品规划</w:t>
        </w:r>
        <w:r>
          <w:tab/>
        </w:r>
        <w:r>
          <w:fldChar w:fldCharType="begin"/>
        </w:r>
        <w:r>
          <w:instrText xml:space="preserve"> PAGEREF _Toc24457 \h </w:instrText>
        </w:r>
        <w:r>
          <w:fldChar w:fldCharType="separate"/>
        </w:r>
        <w:r>
          <w:t>6</w:t>
        </w:r>
        <w:r>
          <w:fldChar w:fldCharType="end"/>
        </w:r>
      </w:hyperlink>
    </w:p>
    <w:p>
      <w:pPr>
        <w:pStyle w:val="TOC2"/>
        <w:tabs>
          <w:tab w:val="right" w:leader="dot" w:pos="8306"/>
        </w:tabs>
      </w:pPr>
      <w:hyperlink w:anchor="_Toc10081" w:history="1">
        <w:r>
          <w:rPr>
            <w:rFonts w:ascii="仿宋" w:eastAsia="仿宋" w:hAnsi="仿宋" w:cs="仿宋" w:hint="eastAsia"/>
            <w:lang w:eastAsia="zh-CN"/>
          </w:rPr>
          <w:t>(二)、建设规模</w:t>
        </w:r>
        <w:r>
          <w:tab/>
        </w:r>
        <w:r>
          <w:fldChar w:fldCharType="begin"/>
        </w:r>
        <w:r>
          <w:instrText xml:space="preserve"> PAGEREF _Toc10081 \h </w:instrText>
        </w:r>
        <w:r>
          <w:fldChar w:fldCharType="separate"/>
        </w:r>
        <w:r>
          <w:t>7</w:t>
        </w:r>
        <w:r>
          <w:fldChar w:fldCharType="end"/>
        </w:r>
      </w:hyperlink>
    </w:p>
    <w:p>
      <w:pPr>
        <w:pStyle w:val="TOC1"/>
        <w:tabs>
          <w:tab w:val="right" w:leader="dot" w:pos="8306"/>
        </w:tabs>
      </w:pPr>
      <w:hyperlink w:anchor="_Toc14707" w:history="1">
        <w:r>
          <w:rPr>
            <w:rFonts w:ascii="仿宋" w:eastAsia="仿宋" w:hAnsi="仿宋" w:cs="仿宋" w:hint="eastAsia"/>
            <w:lang w:eastAsia="zh-CN"/>
          </w:rPr>
          <w:t>三、车载电源项目选址可行性分析</w:t>
        </w:r>
        <w:r>
          <w:tab/>
        </w:r>
        <w:r>
          <w:fldChar w:fldCharType="begin"/>
        </w:r>
        <w:r>
          <w:instrText xml:space="preserve"> PAGEREF _Toc14707 \h </w:instrText>
        </w:r>
        <w:r>
          <w:fldChar w:fldCharType="separate"/>
        </w:r>
        <w:r>
          <w:t>8</w:t>
        </w:r>
        <w:r>
          <w:fldChar w:fldCharType="end"/>
        </w:r>
      </w:hyperlink>
    </w:p>
    <w:p>
      <w:pPr>
        <w:pStyle w:val="TOC2"/>
        <w:tabs>
          <w:tab w:val="right" w:leader="dot" w:pos="8306"/>
        </w:tabs>
      </w:pPr>
      <w:hyperlink w:anchor="_Toc9886" w:history="1">
        <w:r>
          <w:rPr>
            <w:rFonts w:ascii="仿宋" w:eastAsia="仿宋" w:hAnsi="仿宋" w:cs="仿宋" w:hint="eastAsia"/>
            <w:lang w:eastAsia="zh-CN"/>
          </w:rPr>
          <w:t>(一)、车载电源项目选址</w:t>
        </w:r>
        <w:r>
          <w:tab/>
        </w:r>
        <w:r>
          <w:fldChar w:fldCharType="begin"/>
        </w:r>
        <w:r>
          <w:instrText xml:space="preserve"> PAGEREF _Toc9886 \h </w:instrText>
        </w:r>
        <w:r>
          <w:fldChar w:fldCharType="separate"/>
        </w:r>
        <w:r>
          <w:t>8</w:t>
        </w:r>
        <w:r>
          <w:fldChar w:fldCharType="end"/>
        </w:r>
      </w:hyperlink>
    </w:p>
    <w:p>
      <w:pPr>
        <w:pStyle w:val="TOC2"/>
        <w:tabs>
          <w:tab w:val="right" w:leader="dot" w:pos="8306"/>
        </w:tabs>
      </w:pPr>
      <w:hyperlink w:anchor="_Toc5224" w:history="1">
        <w:r>
          <w:rPr>
            <w:rFonts w:ascii="仿宋" w:eastAsia="仿宋" w:hAnsi="仿宋" w:cs="仿宋" w:hint="eastAsia"/>
            <w:lang w:eastAsia="zh-CN"/>
          </w:rPr>
          <w:t>(二)、用地控制指标</w:t>
        </w:r>
        <w:r>
          <w:tab/>
        </w:r>
        <w:r>
          <w:fldChar w:fldCharType="begin"/>
        </w:r>
        <w:r>
          <w:instrText xml:space="preserve"> PAGEREF _Toc5224 \h </w:instrText>
        </w:r>
        <w:r>
          <w:fldChar w:fldCharType="separate"/>
        </w:r>
        <w:r>
          <w:t>8</w:t>
        </w:r>
        <w:r>
          <w:fldChar w:fldCharType="end"/>
        </w:r>
      </w:hyperlink>
    </w:p>
    <w:p>
      <w:pPr>
        <w:pStyle w:val="TOC2"/>
        <w:tabs>
          <w:tab w:val="right" w:leader="dot" w:pos="8306"/>
        </w:tabs>
      </w:pPr>
      <w:hyperlink w:anchor="_Toc3285" w:history="1">
        <w:r>
          <w:rPr>
            <w:rFonts w:ascii="仿宋" w:eastAsia="仿宋" w:hAnsi="仿宋" w:cs="仿宋" w:hint="eastAsia"/>
            <w:lang w:eastAsia="zh-CN"/>
          </w:rPr>
          <w:t>(三)、节约用地措施</w:t>
        </w:r>
        <w:r>
          <w:tab/>
        </w:r>
        <w:r>
          <w:fldChar w:fldCharType="begin"/>
        </w:r>
        <w:r>
          <w:instrText xml:space="preserve"> PAGEREF _Toc3285 \h </w:instrText>
        </w:r>
        <w:r>
          <w:fldChar w:fldCharType="separate"/>
        </w:r>
        <w:r>
          <w:t>10</w:t>
        </w:r>
        <w:r>
          <w:fldChar w:fldCharType="end"/>
        </w:r>
      </w:hyperlink>
    </w:p>
    <w:p>
      <w:pPr>
        <w:pStyle w:val="TOC2"/>
        <w:tabs>
          <w:tab w:val="right" w:leader="dot" w:pos="8306"/>
        </w:tabs>
      </w:pPr>
      <w:hyperlink w:anchor="_Toc31008" w:history="1">
        <w:r>
          <w:rPr>
            <w:rFonts w:ascii="仿宋" w:eastAsia="仿宋" w:hAnsi="仿宋" w:cs="仿宋" w:hint="eastAsia"/>
            <w:lang w:eastAsia="zh-CN"/>
          </w:rPr>
          <w:t>(四)、总图布置方案</w:t>
        </w:r>
        <w:r>
          <w:tab/>
        </w:r>
        <w:r>
          <w:fldChar w:fldCharType="begin"/>
        </w:r>
        <w:r>
          <w:instrText xml:space="preserve"> PAGEREF _Toc31008 \h </w:instrText>
        </w:r>
        <w:r>
          <w:fldChar w:fldCharType="separate"/>
        </w:r>
        <w:r>
          <w:t>11</w:t>
        </w:r>
        <w:r>
          <w:fldChar w:fldCharType="end"/>
        </w:r>
      </w:hyperlink>
    </w:p>
    <w:p>
      <w:pPr>
        <w:pStyle w:val="TOC2"/>
        <w:tabs>
          <w:tab w:val="right" w:leader="dot" w:pos="8306"/>
        </w:tabs>
      </w:pPr>
      <w:hyperlink w:anchor="_Toc8891" w:history="1">
        <w:r>
          <w:rPr>
            <w:rFonts w:ascii="仿宋" w:eastAsia="仿宋" w:hAnsi="仿宋" w:cs="仿宋" w:hint="eastAsia"/>
            <w:lang w:eastAsia="zh-CN"/>
          </w:rPr>
          <w:t>(五)、选址综合评价</w:t>
        </w:r>
        <w:r>
          <w:tab/>
        </w:r>
        <w:r>
          <w:fldChar w:fldCharType="begin"/>
        </w:r>
        <w:r>
          <w:instrText xml:space="preserve"> PAGEREF _Toc8891 \h </w:instrText>
        </w:r>
        <w:r>
          <w:fldChar w:fldCharType="separate"/>
        </w:r>
        <w:r>
          <w:t>12</w:t>
        </w:r>
        <w:r>
          <w:fldChar w:fldCharType="end"/>
        </w:r>
      </w:hyperlink>
    </w:p>
    <w:p>
      <w:pPr>
        <w:pStyle w:val="TOC1"/>
        <w:tabs>
          <w:tab w:val="right" w:leader="dot" w:pos="8306"/>
        </w:tabs>
      </w:pPr>
      <w:hyperlink w:anchor="_Toc19692" w:history="1">
        <w:r>
          <w:rPr>
            <w:rFonts w:ascii="仿宋" w:eastAsia="仿宋" w:hAnsi="仿宋" w:cs="仿宋" w:hint="eastAsia"/>
            <w:lang w:eastAsia="zh-CN"/>
          </w:rPr>
          <w:t>四、市场分析、调研</w:t>
        </w:r>
        <w:r>
          <w:tab/>
        </w:r>
        <w:r>
          <w:fldChar w:fldCharType="begin"/>
        </w:r>
        <w:r>
          <w:instrText xml:space="preserve"> PAGEREF _Toc19692 \h </w:instrText>
        </w:r>
        <w:r>
          <w:fldChar w:fldCharType="separate"/>
        </w:r>
        <w:r>
          <w:t>13</w:t>
        </w:r>
        <w:r>
          <w:fldChar w:fldCharType="end"/>
        </w:r>
      </w:hyperlink>
    </w:p>
    <w:p>
      <w:pPr>
        <w:pStyle w:val="TOC2"/>
        <w:tabs>
          <w:tab w:val="right" w:leader="dot" w:pos="8306"/>
        </w:tabs>
      </w:pPr>
      <w:hyperlink w:anchor="_Toc16897" w:history="1">
        <w:r>
          <w:rPr>
            <w:rFonts w:ascii="仿宋" w:eastAsia="仿宋" w:hAnsi="仿宋" w:cs="仿宋" w:hint="eastAsia"/>
            <w:lang w:eastAsia="zh-CN"/>
          </w:rPr>
          <w:t>(一)、车载电源行业分析</w:t>
        </w:r>
        <w:r>
          <w:tab/>
        </w:r>
        <w:r>
          <w:fldChar w:fldCharType="begin"/>
        </w:r>
        <w:r>
          <w:instrText xml:space="preserve"> PAGEREF _Toc16897 \h </w:instrText>
        </w:r>
        <w:r>
          <w:fldChar w:fldCharType="separate"/>
        </w:r>
        <w:r>
          <w:t>13</w:t>
        </w:r>
        <w:r>
          <w:fldChar w:fldCharType="end"/>
        </w:r>
      </w:hyperlink>
    </w:p>
    <w:p>
      <w:pPr>
        <w:pStyle w:val="TOC2"/>
        <w:tabs>
          <w:tab w:val="right" w:leader="dot" w:pos="8306"/>
        </w:tabs>
      </w:pPr>
      <w:hyperlink w:anchor="_Toc3510" w:history="1">
        <w:r>
          <w:rPr>
            <w:rFonts w:ascii="仿宋" w:eastAsia="仿宋" w:hAnsi="仿宋" w:cs="仿宋" w:hint="eastAsia"/>
            <w:lang w:eastAsia="zh-CN"/>
          </w:rPr>
          <w:t>(二)、车载电源市场分析预测</w:t>
        </w:r>
        <w:r>
          <w:tab/>
        </w:r>
        <w:r>
          <w:fldChar w:fldCharType="begin"/>
        </w:r>
        <w:r>
          <w:instrText xml:space="preserve"> PAGEREF _Toc3510 \h </w:instrText>
        </w:r>
        <w:r>
          <w:fldChar w:fldCharType="separate"/>
        </w:r>
        <w:r>
          <w:t>14</w:t>
        </w:r>
        <w:r>
          <w:fldChar w:fldCharType="end"/>
        </w:r>
      </w:hyperlink>
    </w:p>
    <w:p>
      <w:pPr>
        <w:pStyle w:val="TOC1"/>
        <w:tabs>
          <w:tab w:val="right" w:leader="dot" w:pos="8306"/>
        </w:tabs>
      </w:pPr>
      <w:hyperlink w:anchor="_Toc22503" w:history="1">
        <w:r>
          <w:rPr>
            <w:rFonts w:ascii="仿宋" w:eastAsia="仿宋" w:hAnsi="仿宋" w:cs="仿宋" w:hint="eastAsia"/>
            <w:lang w:eastAsia="zh-CN"/>
          </w:rPr>
          <w:t>五、工艺说明</w:t>
        </w:r>
        <w:r>
          <w:tab/>
        </w:r>
        <w:r>
          <w:fldChar w:fldCharType="begin"/>
        </w:r>
        <w:r>
          <w:instrText xml:space="preserve"> PAGEREF _Toc22503 \h </w:instrText>
        </w:r>
        <w:r>
          <w:fldChar w:fldCharType="separate"/>
        </w:r>
        <w:r>
          <w:t>15</w:t>
        </w:r>
        <w:r>
          <w:fldChar w:fldCharType="end"/>
        </w:r>
      </w:hyperlink>
    </w:p>
    <w:p>
      <w:pPr>
        <w:pStyle w:val="TOC2"/>
        <w:tabs>
          <w:tab w:val="right" w:leader="dot" w:pos="8306"/>
        </w:tabs>
      </w:pPr>
      <w:hyperlink w:anchor="_Toc9943" w:history="1">
        <w:r>
          <w:rPr>
            <w:rFonts w:ascii="仿宋" w:eastAsia="仿宋" w:hAnsi="仿宋" w:cs="仿宋" w:hint="eastAsia"/>
            <w:lang w:eastAsia="zh-CN"/>
          </w:rPr>
          <w:t>(一)、技术管理特点</w:t>
        </w:r>
        <w:r>
          <w:tab/>
        </w:r>
        <w:r>
          <w:fldChar w:fldCharType="begin"/>
        </w:r>
        <w:r>
          <w:instrText xml:space="preserve"> PAGEREF _Toc9943 \h </w:instrText>
        </w:r>
        <w:r>
          <w:fldChar w:fldCharType="separate"/>
        </w:r>
        <w:r>
          <w:t>15</w:t>
        </w:r>
        <w:r>
          <w:fldChar w:fldCharType="end"/>
        </w:r>
      </w:hyperlink>
    </w:p>
    <w:p>
      <w:pPr>
        <w:pStyle w:val="TOC2"/>
        <w:tabs>
          <w:tab w:val="right" w:leader="dot" w:pos="8306"/>
        </w:tabs>
      </w:pPr>
      <w:hyperlink w:anchor="_Toc20778" w:history="1">
        <w:r>
          <w:rPr>
            <w:rFonts w:ascii="仿宋" w:eastAsia="仿宋" w:hAnsi="仿宋" w:cs="仿宋" w:hint="eastAsia"/>
            <w:lang w:eastAsia="zh-CN"/>
          </w:rPr>
          <w:t>(二)、车载电源项目工艺技术设计方案</w:t>
        </w:r>
        <w:r>
          <w:tab/>
        </w:r>
        <w:r>
          <w:fldChar w:fldCharType="begin"/>
        </w:r>
        <w:r>
          <w:instrText xml:space="preserve"> PAGEREF _Toc20778 \h </w:instrText>
        </w:r>
        <w:r>
          <w:fldChar w:fldCharType="separate"/>
        </w:r>
        <w:r>
          <w:t>16</w:t>
        </w:r>
        <w:r>
          <w:fldChar w:fldCharType="end"/>
        </w:r>
      </w:hyperlink>
    </w:p>
    <w:p>
      <w:pPr>
        <w:pStyle w:val="TOC2"/>
        <w:tabs>
          <w:tab w:val="right" w:leader="dot" w:pos="8306"/>
        </w:tabs>
      </w:pPr>
      <w:hyperlink w:anchor="_Toc28087" w:history="1">
        <w:r>
          <w:rPr>
            <w:rFonts w:ascii="仿宋" w:eastAsia="仿宋" w:hAnsi="仿宋" w:cs="仿宋" w:hint="eastAsia"/>
            <w:lang w:eastAsia="zh-CN"/>
          </w:rPr>
          <w:t>(三)、设备选型方案</w:t>
        </w:r>
        <w:r>
          <w:tab/>
        </w:r>
        <w:r>
          <w:fldChar w:fldCharType="begin"/>
        </w:r>
        <w:r>
          <w:instrText xml:space="preserve"> PAGEREF _Toc28087 \h </w:instrText>
        </w:r>
        <w:r>
          <w:fldChar w:fldCharType="separate"/>
        </w:r>
        <w:r>
          <w:t>17</w:t>
        </w:r>
        <w:r>
          <w:fldChar w:fldCharType="end"/>
        </w:r>
      </w:hyperlink>
    </w:p>
    <w:p>
      <w:pPr>
        <w:pStyle w:val="TOC1"/>
        <w:tabs>
          <w:tab w:val="right" w:leader="dot" w:pos="8306"/>
        </w:tabs>
      </w:pPr>
      <w:hyperlink w:anchor="_Toc25266" w:history="1">
        <w:r>
          <w:rPr>
            <w:rFonts w:ascii="仿宋" w:eastAsia="仿宋" w:hAnsi="仿宋" w:cs="仿宋" w:hint="eastAsia"/>
            <w:lang w:eastAsia="zh-CN"/>
          </w:rPr>
          <w:t>六、车载电源项目建设单位说明</w:t>
        </w:r>
        <w:r>
          <w:tab/>
        </w:r>
        <w:r>
          <w:fldChar w:fldCharType="begin"/>
        </w:r>
        <w:r>
          <w:instrText xml:space="preserve"> PAGEREF _Toc25266 \h </w:instrText>
        </w:r>
        <w:r>
          <w:fldChar w:fldCharType="separate"/>
        </w:r>
        <w:r>
          <w:t>19</w:t>
        </w:r>
        <w:r>
          <w:fldChar w:fldCharType="end"/>
        </w:r>
      </w:hyperlink>
    </w:p>
    <w:p>
      <w:pPr>
        <w:pStyle w:val="TOC2"/>
        <w:tabs>
          <w:tab w:val="right" w:leader="dot" w:pos="8306"/>
        </w:tabs>
      </w:pPr>
      <w:hyperlink w:anchor="_Toc3154" w:history="1">
        <w:r>
          <w:rPr>
            <w:rFonts w:ascii="仿宋" w:eastAsia="仿宋" w:hAnsi="仿宋" w:cs="仿宋" w:hint="eastAsia"/>
            <w:lang w:eastAsia="zh-CN"/>
          </w:rPr>
          <w:t>(一)、车载电源项目承办单位基本情况</w:t>
        </w:r>
        <w:r>
          <w:tab/>
        </w:r>
        <w:r>
          <w:fldChar w:fldCharType="begin"/>
        </w:r>
        <w:r>
          <w:instrText xml:space="preserve"> PAGEREF _Toc3154 \h </w:instrText>
        </w:r>
        <w:r>
          <w:fldChar w:fldCharType="separate"/>
        </w:r>
        <w:r>
          <w:t>19</w:t>
        </w:r>
        <w:r>
          <w:fldChar w:fldCharType="end"/>
        </w:r>
      </w:hyperlink>
    </w:p>
    <w:p>
      <w:pPr>
        <w:pStyle w:val="TOC2"/>
        <w:tabs>
          <w:tab w:val="right" w:leader="dot" w:pos="8306"/>
        </w:tabs>
      </w:pPr>
      <w:hyperlink w:anchor="_Toc31852" w:history="1">
        <w:r>
          <w:rPr>
            <w:rFonts w:ascii="仿宋" w:eastAsia="仿宋" w:hAnsi="仿宋" w:cs="仿宋" w:hint="eastAsia"/>
            <w:lang w:eastAsia="zh-CN"/>
          </w:rPr>
          <w:t>(二)、公司经济效益分析</w:t>
        </w:r>
        <w:r>
          <w:tab/>
        </w:r>
        <w:r>
          <w:fldChar w:fldCharType="begin"/>
        </w:r>
        <w:r>
          <w:instrText xml:space="preserve"> PAGEREF _Toc31852 \h </w:instrText>
        </w:r>
        <w:r>
          <w:fldChar w:fldCharType="separate"/>
        </w:r>
        <w:r>
          <w:t>19</w:t>
        </w:r>
        <w:r>
          <w:fldChar w:fldCharType="end"/>
        </w:r>
      </w:hyperlink>
    </w:p>
    <w:p>
      <w:pPr>
        <w:pStyle w:val="TOC1"/>
        <w:tabs>
          <w:tab w:val="right" w:leader="dot" w:pos="8306"/>
        </w:tabs>
      </w:pPr>
      <w:hyperlink w:anchor="_Toc4384" w:history="1">
        <w:r>
          <w:rPr>
            <w:rFonts w:ascii="仿宋" w:eastAsia="仿宋" w:hAnsi="仿宋" w:cs="仿宋" w:hint="eastAsia"/>
            <w:lang w:eastAsia="zh-CN"/>
          </w:rPr>
          <w:t>七、车载电源项目经营效益</w:t>
        </w:r>
        <w:r>
          <w:tab/>
        </w:r>
        <w:r>
          <w:fldChar w:fldCharType="begin"/>
        </w:r>
        <w:r>
          <w:instrText xml:space="preserve"> PAGEREF _Toc4384 \h </w:instrText>
        </w:r>
        <w:r>
          <w:fldChar w:fldCharType="separate"/>
        </w:r>
        <w:r>
          <w:t>20</w:t>
        </w:r>
        <w:r>
          <w:fldChar w:fldCharType="end"/>
        </w:r>
      </w:hyperlink>
    </w:p>
    <w:p>
      <w:pPr>
        <w:pStyle w:val="TOC2"/>
        <w:tabs>
          <w:tab w:val="right" w:leader="dot" w:pos="8306"/>
        </w:tabs>
      </w:pPr>
      <w:hyperlink w:anchor="_Toc24624" w:history="1">
        <w:r>
          <w:rPr>
            <w:rFonts w:ascii="仿宋" w:eastAsia="仿宋" w:hAnsi="仿宋" w:cs="仿宋" w:hint="eastAsia"/>
            <w:lang w:eastAsia="zh-CN"/>
          </w:rPr>
          <w:t>(一)、经济评价财务测算</w:t>
        </w:r>
        <w:r>
          <w:tab/>
        </w:r>
        <w:r>
          <w:fldChar w:fldCharType="begin"/>
        </w:r>
        <w:r>
          <w:instrText xml:space="preserve"> PAGEREF _Toc24624 \h </w:instrText>
        </w:r>
        <w:r>
          <w:fldChar w:fldCharType="separate"/>
        </w:r>
        <w:r>
          <w:t>20</w:t>
        </w:r>
        <w:r>
          <w:fldChar w:fldCharType="end"/>
        </w:r>
      </w:hyperlink>
    </w:p>
    <w:p>
      <w:pPr>
        <w:pStyle w:val="TOC2"/>
        <w:tabs>
          <w:tab w:val="right" w:leader="dot" w:pos="8306"/>
        </w:tabs>
      </w:pPr>
      <w:hyperlink w:anchor="_Toc22250" w:history="1">
        <w:r>
          <w:rPr>
            <w:rFonts w:ascii="仿宋" w:eastAsia="仿宋" w:hAnsi="仿宋" w:cs="仿宋" w:hint="eastAsia"/>
            <w:lang w:eastAsia="zh-CN"/>
          </w:rPr>
          <w:t>(二)、车载电源项目盈利能力分析</w:t>
        </w:r>
        <w:r>
          <w:tab/>
        </w:r>
        <w:r>
          <w:fldChar w:fldCharType="begin"/>
        </w:r>
        <w:r>
          <w:instrText xml:space="preserve"> PAGEREF _Toc22250 \h </w:instrText>
        </w:r>
        <w:r>
          <w:fldChar w:fldCharType="separate"/>
        </w:r>
        <w:r>
          <w:t>22</w:t>
        </w:r>
        <w:r>
          <w:fldChar w:fldCharType="end"/>
        </w:r>
      </w:hyperlink>
    </w:p>
    <w:p>
      <w:pPr>
        <w:pStyle w:val="TOC1"/>
        <w:tabs>
          <w:tab w:val="right" w:leader="dot" w:pos="8306"/>
        </w:tabs>
      </w:pPr>
      <w:hyperlink w:anchor="_Toc25771" w:history="1">
        <w:r>
          <w:rPr>
            <w:rFonts w:ascii="仿宋" w:eastAsia="仿宋" w:hAnsi="仿宋" w:cs="仿宋" w:hint="eastAsia"/>
            <w:lang w:eastAsia="zh-CN"/>
          </w:rPr>
          <w:t>八、车载电源项目财务管理</w:t>
        </w:r>
        <w:r>
          <w:tab/>
        </w:r>
        <w:r>
          <w:fldChar w:fldCharType="begin"/>
        </w:r>
        <w:r>
          <w:instrText xml:space="preserve"> PAGEREF _Toc25771 \h </w:instrText>
        </w:r>
        <w:r>
          <w:fldChar w:fldCharType="separate"/>
        </w:r>
        <w:r>
          <w:t>22</w:t>
        </w:r>
        <w:r>
          <w:fldChar w:fldCharType="end"/>
        </w:r>
      </w:hyperlink>
    </w:p>
    <w:p>
      <w:pPr>
        <w:pStyle w:val="TOC2"/>
        <w:tabs>
          <w:tab w:val="right" w:leader="dot" w:pos="8306"/>
        </w:tabs>
      </w:pPr>
      <w:hyperlink w:anchor="_Toc19600" w:history="1">
        <w:r>
          <w:rPr>
            <w:rFonts w:ascii="仿宋" w:eastAsia="仿宋" w:hAnsi="仿宋" w:cs="仿宋" w:hint="eastAsia"/>
            <w:lang w:eastAsia="zh-CN"/>
          </w:rPr>
          <w:t>(一)、资金需求大</w:t>
        </w:r>
        <w:r>
          <w:tab/>
        </w:r>
        <w:r>
          <w:fldChar w:fldCharType="begin"/>
        </w:r>
        <w:r>
          <w:instrText xml:space="preserve"> PAGEREF _Toc19600 \h </w:instrText>
        </w:r>
        <w:r>
          <w:fldChar w:fldCharType="separate"/>
        </w:r>
        <w:r>
          <w:t>22</w:t>
        </w:r>
        <w:r>
          <w:fldChar w:fldCharType="end"/>
        </w:r>
      </w:hyperlink>
    </w:p>
    <w:p>
      <w:pPr>
        <w:pStyle w:val="TOC2"/>
        <w:tabs>
          <w:tab w:val="right" w:leader="dot" w:pos="8306"/>
        </w:tabs>
      </w:pPr>
      <w:hyperlink w:anchor="_Toc27797" w:history="1">
        <w:r>
          <w:rPr>
            <w:rFonts w:ascii="仿宋" w:eastAsia="仿宋" w:hAnsi="仿宋" w:cs="仿宋" w:hint="eastAsia"/>
            <w:lang w:eastAsia="zh-CN"/>
          </w:rPr>
          <w:t>(二)、研发周期长</w:t>
        </w:r>
        <w:r>
          <w:tab/>
        </w:r>
        <w:r>
          <w:fldChar w:fldCharType="begin"/>
        </w:r>
        <w:r>
          <w:instrText xml:space="preserve"> PAGEREF _Toc27797 \h </w:instrText>
        </w:r>
        <w:r>
          <w:fldChar w:fldCharType="separate"/>
        </w:r>
        <w:r>
          <w:t>23</w:t>
        </w:r>
        <w:r>
          <w:fldChar w:fldCharType="end"/>
        </w:r>
      </w:hyperlink>
    </w:p>
    <w:p>
      <w:pPr>
        <w:pStyle w:val="TOC2"/>
        <w:tabs>
          <w:tab w:val="right" w:leader="dot" w:pos="8306"/>
        </w:tabs>
      </w:pPr>
      <w:hyperlink w:anchor="_Toc9176" w:history="1">
        <w:r>
          <w:rPr>
            <w:rFonts w:ascii="仿宋" w:eastAsia="仿宋" w:hAnsi="仿宋" w:cs="仿宋" w:hint="eastAsia"/>
            <w:lang w:eastAsia="zh-CN"/>
          </w:rPr>
          <w:t>(三)、市场风险大</w:t>
        </w:r>
        <w:r>
          <w:tab/>
        </w:r>
        <w:r>
          <w:fldChar w:fldCharType="begin"/>
        </w:r>
        <w:r>
          <w:instrText xml:space="preserve"> PAGEREF _Toc9176 \h </w:instrText>
        </w:r>
        <w:r>
          <w:fldChar w:fldCharType="separate"/>
        </w:r>
        <w:r>
          <w:t>25</w:t>
        </w:r>
        <w:r>
          <w:fldChar w:fldCharType="end"/>
        </w:r>
      </w:hyperlink>
    </w:p>
    <w:p>
      <w:pPr>
        <w:pStyle w:val="TOC2"/>
        <w:tabs>
          <w:tab w:val="right" w:leader="dot" w:pos="8306"/>
        </w:tabs>
      </w:pPr>
      <w:hyperlink w:anchor="_Toc7372" w:history="1">
        <w:r>
          <w:rPr>
            <w:rFonts w:ascii="仿宋" w:eastAsia="仿宋" w:hAnsi="仿宋" w:cs="仿宋" w:hint="eastAsia"/>
            <w:lang w:eastAsia="zh-CN"/>
          </w:rPr>
          <w:t>(四)、利润率高</w:t>
        </w:r>
        <w:r>
          <w:tab/>
        </w:r>
        <w:r>
          <w:fldChar w:fldCharType="begin"/>
        </w:r>
        <w:r>
          <w:instrText xml:space="preserve"> PAGEREF _Toc7372 \h </w:instrText>
        </w:r>
        <w:r>
          <w:fldChar w:fldCharType="separate"/>
        </w:r>
        <w:r>
          <w:t>27</w:t>
        </w:r>
        <w:r>
          <w:fldChar w:fldCharType="end"/>
        </w:r>
      </w:hyperlink>
    </w:p>
    <w:p>
      <w:pPr>
        <w:pStyle w:val="TOC1"/>
        <w:tabs>
          <w:tab w:val="right" w:leader="dot" w:pos="8306"/>
        </w:tabs>
      </w:pPr>
      <w:hyperlink w:anchor="_Toc26541" w:history="1">
        <w:r>
          <w:rPr>
            <w:rFonts w:ascii="仿宋" w:eastAsia="仿宋" w:hAnsi="仿宋" w:cs="仿宋" w:hint="eastAsia"/>
            <w:lang w:eastAsia="zh-CN"/>
          </w:rPr>
          <w:t>九、车载电源项目技术管理</w:t>
        </w:r>
        <w:r>
          <w:tab/>
        </w:r>
        <w:r>
          <w:fldChar w:fldCharType="begin"/>
        </w:r>
        <w:r>
          <w:instrText xml:space="preserve"> PAGEREF _Toc26541 \h </w:instrText>
        </w:r>
        <w:r>
          <w:fldChar w:fldCharType="separate"/>
        </w:r>
        <w:r>
          <w:t>29</w:t>
        </w:r>
        <w:r>
          <w:fldChar w:fldCharType="end"/>
        </w:r>
      </w:hyperlink>
    </w:p>
    <w:p>
      <w:pPr>
        <w:pStyle w:val="TOC2"/>
        <w:tabs>
          <w:tab w:val="right" w:leader="dot" w:pos="8306"/>
        </w:tabs>
      </w:pPr>
      <w:hyperlink w:anchor="_Toc28674" w:history="1">
        <w:r>
          <w:rPr>
            <w:rFonts w:ascii="仿宋" w:eastAsia="仿宋" w:hAnsi="仿宋" w:cs="仿宋" w:hint="eastAsia"/>
            <w:lang w:eastAsia="zh-CN"/>
          </w:rPr>
          <w:t>(一)、技术方案选用方向</w:t>
        </w:r>
        <w:r>
          <w:tab/>
        </w:r>
        <w:r>
          <w:fldChar w:fldCharType="begin"/>
        </w:r>
        <w:r>
          <w:instrText xml:space="preserve"> PAGEREF _Toc28674 \h </w:instrText>
        </w:r>
        <w:r>
          <w:fldChar w:fldCharType="separate"/>
        </w:r>
        <w:r>
          <w:t>29</w:t>
        </w:r>
        <w:r>
          <w:fldChar w:fldCharType="end"/>
        </w:r>
      </w:hyperlink>
    </w:p>
    <w:p>
      <w:pPr>
        <w:pStyle w:val="TOC2"/>
        <w:tabs>
          <w:tab w:val="right" w:leader="dot" w:pos="8306"/>
        </w:tabs>
      </w:pPr>
      <w:hyperlink w:anchor="_Toc15749" w:history="1">
        <w:r>
          <w:rPr>
            <w:rFonts w:ascii="仿宋" w:eastAsia="仿宋" w:hAnsi="仿宋" w:cs="仿宋" w:hint="eastAsia"/>
            <w:lang w:eastAsia="zh-CN"/>
          </w:rPr>
          <w:t>(二)、工艺技术方案选用原则</w:t>
        </w:r>
        <w:r>
          <w:tab/>
        </w:r>
        <w:r>
          <w:fldChar w:fldCharType="begin"/>
        </w:r>
        <w:r>
          <w:instrText xml:space="preserve"> PAGEREF _Toc15749 \h </w:instrText>
        </w:r>
        <w:r>
          <w:fldChar w:fldCharType="separate"/>
        </w:r>
        <w:r>
          <w:t>31</w:t>
        </w:r>
        <w:r>
          <w:fldChar w:fldCharType="end"/>
        </w:r>
      </w:hyperlink>
    </w:p>
    <w:p>
      <w:pPr>
        <w:pStyle w:val="TOC2"/>
        <w:tabs>
          <w:tab w:val="right" w:leader="dot" w:pos="8306"/>
        </w:tabs>
      </w:pPr>
      <w:hyperlink w:anchor="_Toc32036" w:history="1">
        <w:r>
          <w:rPr>
            <w:rFonts w:ascii="仿宋" w:eastAsia="仿宋" w:hAnsi="仿宋" w:cs="仿宋" w:hint="eastAsia"/>
            <w:lang w:eastAsia="zh-CN"/>
          </w:rPr>
          <w:t>(三)、工艺技术方案要求</w:t>
        </w:r>
        <w:r>
          <w:tab/>
        </w:r>
        <w:r>
          <w:fldChar w:fldCharType="begin"/>
        </w:r>
        <w:r>
          <w:instrText xml:space="preserve"> PAGEREF _Toc32036 \h </w:instrText>
        </w:r>
        <w:r>
          <w:fldChar w:fldCharType="separate"/>
        </w:r>
        <w:r>
          <w:t>33</w:t>
        </w:r>
        <w:r>
          <w:fldChar w:fldCharType="end"/>
        </w:r>
      </w:hyperlink>
    </w:p>
    <w:p>
      <w:pPr>
        <w:pStyle w:val="TOC1"/>
        <w:tabs>
          <w:tab w:val="right" w:leader="dot" w:pos="8306"/>
        </w:tabs>
      </w:pPr>
      <w:hyperlink w:anchor="_Toc29379" w:history="1">
        <w:r>
          <w:rPr>
            <w:rFonts w:ascii="仿宋" w:eastAsia="仿宋" w:hAnsi="仿宋" w:cs="仿宋" w:hint="eastAsia"/>
            <w:lang w:eastAsia="zh-CN"/>
          </w:rPr>
          <w:t>十、车载电源项目社会影响</w:t>
        </w:r>
        <w:r>
          <w:tab/>
        </w:r>
        <w:r>
          <w:fldChar w:fldCharType="begin"/>
        </w:r>
        <w:r>
          <w:instrText xml:space="preserve"> PAGEREF _Toc29379 \h </w:instrText>
        </w:r>
        <w:r>
          <w:fldChar w:fldCharType="separate"/>
        </w:r>
        <w:r>
          <w:t>35</w:t>
        </w:r>
        <w:r>
          <w:fldChar w:fldCharType="end"/>
        </w:r>
      </w:hyperlink>
    </w:p>
    <w:p>
      <w:pPr>
        <w:pStyle w:val="TOC2"/>
        <w:tabs>
          <w:tab w:val="right" w:leader="dot" w:pos="8306"/>
        </w:tabs>
      </w:pPr>
      <w:hyperlink w:anchor="_Toc11679" w:history="1">
        <w:r>
          <w:rPr>
            <w:rFonts w:ascii="仿宋" w:eastAsia="仿宋" w:hAnsi="仿宋" w:cs="仿宋" w:hint="eastAsia"/>
            <w:lang w:eastAsia="zh-CN"/>
          </w:rPr>
          <w:t>(一)、社会责任与义务</w:t>
        </w:r>
        <w:r>
          <w:tab/>
        </w:r>
        <w:r>
          <w:fldChar w:fldCharType="begin"/>
        </w:r>
        <w:r>
          <w:instrText xml:space="preserve"> PAGEREF _Toc11679 \h </w:instrText>
        </w:r>
        <w:r>
          <w:fldChar w:fldCharType="separate"/>
        </w:r>
        <w:r>
          <w:t>35</w:t>
        </w:r>
        <w:r>
          <w:fldChar w:fldCharType="end"/>
        </w:r>
      </w:hyperlink>
    </w:p>
    <w:p>
      <w:pPr>
        <w:pStyle w:val="TOC2"/>
        <w:tabs>
          <w:tab w:val="right" w:leader="dot" w:pos="8306"/>
        </w:tabs>
      </w:pPr>
      <w:hyperlink w:anchor="_Toc15949" w:history="1">
        <w:r>
          <w:rPr>
            <w:rFonts w:ascii="仿宋" w:eastAsia="仿宋" w:hAnsi="仿宋" w:cs="仿宋" w:hint="eastAsia"/>
            <w:lang w:eastAsia="zh-CN"/>
          </w:rPr>
          <w:t>(二)、社会参与与沟通</w:t>
        </w:r>
        <w:r>
          <w:tab/>
        </w:r>
        <w:r>
          <w:fldChar w:fldCharType="begin"/>
        </w:r>
        <w:r>
          <w:instrText xml:space="preserve"> PAGEREF _Toc15949 \h </w:instrText>
        </w:r>
        <w:r>
          <w:fldChar w:fldCharType="separate"/>
        </w:r>
        <w:r>
          <w:t>36</w:t>
        </w:r>
        <w:r>
          <w:fldChar w:fldCharType="end"/>
        </w:r>
      </w:hyperlink>
    </w:p>
    <w:p>
      <w:pPr>
        <w:pStyle w:val="TOC1"/>
        <w:tabs>
          <w:tab w:val="right" w:leader="dot" w:pos="8306"/>
        </w:tabs>
      </w:pPr>
      <w:hyperlink w:anchor="_Toc19248" w:history="1">
        <w:r>
          <w:rPr>
            <w:rFonts w:ascii="仿宋" w:eastAsia="仿宋" w:hAnsi="仿宋" w:cs="仿宋" w:hint="eastAsia"/>
            <w:lang w:eastAsia="zh-CN"/>
          </w:rPr>
          <w:t>十一、生产安全保护</w:t>
        </w:r>
        <w:r>
          <w:tab/>
        </w:r>
        <w:r>
          <w:fldChar w:fldCharType="begin"/>
        </w:r>
        <w:r>
          <w:instrText xml:space="preserve"> PAGEREF _Toc19248 \h </w:instrText>
        </w:r>
        <w:r>
          <w:fldChar w:fldCharType="separate"/>
        </w:r>
        <w:r>
          <w:t>37</w:t>
        </w:r>
        <w:r>
          <w:fldChar w:fldCharType="end"/>
        </w:r>
      </w:hyperlink>
    </w:p>
    <w:p>
      <w:pPr>
        <w:pStyle w:val="TOC2"/>
        <w:tabs>
          <w:tab w:val="right" w:leader="dot" w:pos="8306"/>
        </w:tabs>
      </w:pPr>
      <w:hyperlink w:anchor="_Toc8111" w:history="1">
        <w:r>
          <w:rPr>
            <w:rFonts w:ascii="仿宋" w:eastAsia="仿宋" w:hAnsi="仿宋" w:cs="仿宋" w:hint="eastAsia"/>
            <w:lang w:eastAsia="zh-CN"/>
          </w:rPr>
          <w:t>(一)、消防安全</w:t>
        </w:r>
        <w:r>
          <w:tab/>
        </w:r>
        <w:r>
          <w:fldChar w:fldCharType="begin"/>
        </w:r>
        <w:r>
          <w:instrText xml:space="preserve"> PAGEREF _Toc8111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66" w:history="1">
        <w:r>
          <w:rPr>
            <w:rFonts w:ascii="仿宋" w:eastAsia="仿宋" w:hAnsi="仿宋" w:cs="仿宋" w:hint="eastAsia"/>
            <w:lang w:eastAsia="zh-CN"/>
          </w:rPr>
          <w:t>(二)、防火防爆总图布置措施</w:t>
        </w:r>
        <w:r>
          <w:tab/>
        </w:r>
        <w:r>
          <w:fldChar w:fldCharType="begin"/>
        </w:r>
        <w:r>
          <w:instrText xml:space="preserve"> PAGEREF _Toc18666 \h </w:instrText>
        </w:r>
        <w:r>
          <w:fldChar w:fldCharType="separate"/>
        </w:r>
        <w:r>
          <w:t>38</w:t>
        </w:r>
        <w:r>
          <w:fldChar w:fldCharType="end"/>
        </w:r>
      </w:hyperlink>
    </w:p>
    <w:p>
      <w:pPr>
        <w:pStyle w:val="TOC2"/>
        <w:tabs>
          <w:tab w:val="right" w:leader="dot" w:pos="8306"/>
        </w:tabs>
      </w:pPr>
      <w:hyperlink w:anchor="_Toc20611" w:history="1">
        <w:r>
          <w:rPr>
            <w:rFonts w:ascii="仿宋" w:eastAsia="仿宋" w:hAnsi="仿宋" w:cs="仿宋" w:hint="eastAsia"/>
            <w:lang w:eastAsia="zh-CN"/>
          </w:rPr>
          <w:t>(三)、自然灾害防范措施</w:t>
        </w:r>
        <w:r>
          <w:tab/>
        </w:r>
        <w:r>
          <w:fldChar w:fldCharType="begin"/>
        </w:r>
        <w:r>
          <w:instrText xml:space="preserve"> PAGEREF _Toc20611 \h </w:instrText>
        </w:r>
        <w:r>
          <w:fldChar w:fldCharType="separate"/>
        </w:r>
        <w:r>
          <w:t>39</w:t>
        </w:r>
        <w:r>
          <w:fldChar w:fldCharType="end"/>
        </w:r>
      </w:hyperlink>
    </w:p>
    <w:p>
      <w:pPr>
        <w:pStyle w:val="TOC2"/>
        <w:tabs>
          <w:tab w:val="right" w:leader="dot" w:pos="8306"/>
        </w:tabs>
      </w:pPr>
      <w:hyperlink w:anchor="_Toc2439" w:history="1">
        <w:r>
          <w:rPr>
            <w:rFonts w:ascii="仿宋" w:eastAsia="仿宋" w:hAnsi="仿宋" w:cs="仿宋" w:hint="eastAsia"/>
            <w:lang w:eastAsia="zh-CN"/>
          </w:rPr>
          <w:t>(四)、安全色及安全标志使用要求</w:t>
        </w:r>
        <w:r>
          <w:tab/>
        </w:r>
        <w:r>
          <w:fldChar w:fldCharType="begin"/>
        </w:r>
        <w:r>
          <w:instrText xml:space="preserve"> PAGEREF _Toc2439 \h </w:instrText>
        </w:r>
        <w:r>
          <w:fldChar w:fldCharType="separate"/>
        </w:r>
        <w:r>
          <w:t>40</w:t>
        </w:r>
        <w:r>
          <w:fldChar w:fldCharType="end"/>
        </w:r>
      </w:hyperlink>
    </w:p>
    <w:p>
      <w:pPr>
        <w:pStyle w:val="TOC2"/>
        <w:tabs>
          <w:tab w:val="right" w:leader="dot" w:pos="8306"/>
        </w:tabs>
      </w:pPr>
      <w:hyperlink w:anchor="_Toc8700" w:history="1">
        <w:r>
          <w:rPr>
            <w:rFonts w:ascii="仿宋" w:eastAsia="仿宋" w:hAnsi="仿宋" w:cs="仿宋" w:hint="eastAsia"/>
            <w:lang w:eastAsia="zh-CN"/>
          </w:rPr>
          <w:t>(五)、防尘防毒措施</w:t>
        </w:r>
        <w:r>
          <w:tab/>
        </w:r>
        <w:r>
          <w:fldChar w:fldCharType="begin"/>
        </w:r>
        <w:r>
          <w:instrText xml:space="preserve"> PAGEREF _Toc8700 \h </w:instrText>
        </w:r>
        <w:r>
          <w:fldChar w:fldCharType="separate"/>
        </w:r>
        <w:r>
          <w:t>41</w:t>
        </w:r>
        <w:r>
          <w:fldChar w:fldCharType="end"/>
        </w:r>
      </w:hyperlink>
    </w:p>
    <w:p>
      <w:pPr>
        <w:pStyle w:val="TOC2"/>
        <w:tabs>
          <w:tab w:val="right" w:leader="dot" w:pos="8306"/>
        </w:tabs>
      </w:pPr>
      <w:hyperlink w:anchor="_Toc13647" w:history="1">
        <w:r>
          <w:rPr>
            <w:rFonts w:ascii="仿宋" w:eastAsia="仿宋" w:hAnsi="仿宋" w:cs="仿宋" w:hint="eastAsia"/>
            <w:lang w:eastAsia="zh-CN"/>
          </w:rPr>
          <w:t>(六)、防静电、触电防护及防雷措施</w:t>
        </w:r>
        <w:r>
          <w:tab/>
        </w:r>
        <w:r>
          <w:fldChar w:fldCharType="begin"/>
        </w:r>
        <w:r>
          <w:instrText xml:space="preserve"> PAGEREF _Toc13647 \h </w:instrText>
        </w:r>
        <w:r>
          <w:fldChar w:fldCharType="separate"/>
        </w:r>
        <w:r>
          <w:t>42</w:t>
        </w:r>
        <w:r>
          <w:fldChar w:fldCharType="end"/>
        </w:r>
      </w:hyperlink>
    </w:p>
    <w:p>
      <w:pPr>
        <w:pStyle w:val="TOC2"/>
        <w:tabs>
          <w:tab w:val="right" w:leader="dot" w:pos="8306"/>
        </w:tabs>
      </w:pPr>
      <w:hyperlink w:anchor="_Toc12214" w:history="1">
        <w:r>
          <w:rPr>
            <w:rFonts w:ascii="仿宋" w:eastAsia="仿宋" w:hAnsi="仿宋" w:cs="仿宋" w:hint="eastAsia"/>
            <w:lang w:eastAsia="zh-CN"/>
          </w:rPr>
          <w:t>(七)、机械设备安全保障措施</w:t>
        </w:r>
        <w:r>
          <w:tab/>
        </w:r>
        <w:r>
          <w:fldChar w:fldCharType="begin"/>
        </w:r>
        <w:r>
          <w:instrText xml:space="preserve"> PAGEREF _Toc12214 \h </w:instrText>
        </w:r>
        <w:r>
          <w:fldChar w:fldCharType="separate"/>
        </w:r>
        <w:r>
          <w:t>43</w:t>
        </w:r>
        <w:r>
          <w:fldChar w:fldCharType="end"/>
        </w:r>
      </w:hyperlink>
    </w:p>
    <w:p>
      <w:pPr>
        <w:pStyle w:val="TOC1"/>
        <w:tabs>
          <w:tab w:val="right" w:leader="dot" w:pos="8306"/>
        </w:tabs>
      </w:pPr>
      <w:hyperlink w:anchor="_Toc1038" w:history="1">
        <w:r>
          <w:rPr>
            <w:rFonts w:ascii="仿宋" w:eastAsia="仿宋" w:hAnsi="仿宋" w:cs="仿宋" w:hint="eastAsia"/>
            <w:lang w:eastAsia="zh-CN"/>
          </w:rPr>
          <w:t>十二、车载电源项目计划安排</w:t>
        </w:r>
        <w:r>
          <w:tab/>
        </w:r>
        <w:r>
          <w:fldChar w:fldCharType="begin"/>
        </w:r>
        <w:r>
          <w:instrText xml:space="preserve"> PAGEREF _Toc1038 \h </w:instrText>
        </w:r>
        <w:r>
          <w:fldChar w:fldCharType="separate"/>
        </w:r>
        <w:r>
          <w:t>45</w:t>
        </w:r>
        <w:r>
          <w:fldChar w:fldCharType="end"/>
        </w:r>
      </w:hyperlink>
    </w:p>
    <w:p>
      <w:pPr>
        <w:pStyle w:val="TOC2"/>
        <w:tabs>
          <w:tab w:val="right" w:leader="dot" w:pos="8306"/>
        </w:tabs>
      </w:pPr>
      <w:hyperlink w:anchor="_Toc23115" w:history="1">
        <w:r>
          <w:rPr>
            <w:rFonts w:ascii="仿宋" w:eastAsia="仿宋" w:hAnsi="仿宋" w:cs="仿宋" w:hint="eastAsia"/>
            <w:lang w:eastAsia="zh-CN"/>
          </w:rPr>
          <w:t>(一)、建设周期</w:t>
        </w:r>
        <w:r>
          <w:tab/>
        </w:r>
        <w:r>
          <w:fldChar w:fldCharType="begin"/>
        </w:r>
        <w:r>
          <w:instrText xml:space="preserve"> PAGEREF _Toc23115 \h </w:instrText>
        </w:r>
        <w:r>
          <w:fldChar w:fldCharType="separate"/>
        </w:r>
        <w:r>
          <w:t>45</w:t>
        </w:r>
        <w:r>
          <w:fldChar w:fldCharType="end"/>
        </w:r>
      </w:hyperlink>
    </w:p>
    <w:p>
      <w:pPr>
        <w:pStyle w:val="TOC2"/>
        <w:tabs>
          <w:tab w:val="right" w:leader="dot" w:pos="8306"/>
        </w:tabs>
      </w:pPr>
      <w:hyperlink w:anchor="_Toc17400" w:history="1">
        <w:r>
          <w:rPr>
            <w:rFonts w:ascii="仿宋" w:eastAsia="仿宋" w:hAnsi="仿宋" w:cs="仿宋" w:hint="eastAsia"/>
            <w:lang w:eastAsia="zh-CN"/>
          </w:rPr>
          <w:t>(二)、建设进度</w:t>
        </w:r>
        <w:r>
          <w:tab/>
        </w:r>
        <w:r>
          <w:fldChar w:fldCharType="begin"/>
        </w:r>
        <w:r>
          <w:instrText xml:space="preserve"> PAGEREF _Toc17400 \h </w:instrText>
        </w:r>
        <w:r>
          <w:fldChar w:fldCharType="separate"/>
        </w:r>
        <w:r>
          <w:t>46</w:t>
        </w:r>
        <w:r>
          <w:fldChar w:fldCharType="end"/>
        </w:r>
      </w:hyperlink>
    </w:p>
    <w:p>
      <w:pPr>
        <w:pStyle w:val="TOC2"/>
        <w:tabs>
          <w:tab w:val="right" w:leader="dot" w:pos="8306"/>
        </w:tabs>
      </w:pPr>
      <w:hyperlink w:anchor="_Toc20275" w:history="1">
        <w:r>
          <w:rPr>
            <w:rFonts w:ascii="仿宋" w:eastAsia="仿宋" w:hAnsi="仿宋" w:cs="仿宋" w:hint="eastAsia"/>
            <w:lang w:eastAsia="zh-CN"/>
          </w:rPr>
          <w:t>(三)、进度安排注意事项</w:t>
        </w:r>
        <w:r>
          <w:tab/>
        </w:r>
        <w:r>
          <w:fldChar w:fldCharType="begin"/>
        </w:r>
        <w:r>
          <w:instrText xml:space="preserve"> PAGEREF _Toc20275 \h </w:instrText>
        </w:r>
        <w:r>
          <w:fldChar w:fldCharType="separate"/>
        </w:r>
        <w:r>
          <w:t>47</w:t>
        </w:r>
        <w:r>
          <w:fldChar w:fldCharType="end"/>
        </w:r>
      </w:hyperlink>
    </w:p>
    <w:p>
      <w:pPr>
        <w:pStyle w:val="TOC2"/>
        <w:tabs>
          <w:tab w:val="right" w:leader="dot" w:pos="8306"/>
        </w:tabs>
      </w:pPr>
      <w:hyperlink w:anchor="_Toc27755" w:history="1">
        <w:r>
          <w:rPr>
            <w:rFonts w:ascii="仿宋" w:eastAsia="仿宋" w:hAnsi="仿宋" w:cs="仿宋" w:hint="eastAsia"/>
            <w:lang w:eastAsia="zh-CN"/>
          </w:rPr>
          <w:t>(四)、人力资源配置</w:t>
        </w:r>
        <w:r>
          <w:tab/>
        </w:r>
        <w:r>
          <w:fldChar w:fldCharType="begin"/>
        </w:r>
        <w:r>
          <w:instrText xml:space="preserve"> PAGEREF _Toc27755 \h </w:instrText>
        </w:r>
        <w:r>
          <w:fldChar w:fldCharType="separate"/>
        </w:r>
        <w:r>
          <w:t>48</w:t>
        </w:r>
        <w:r>
          <w:fldChar w:fldCharType="end"/>
        </w:r>
      </w:hyperlink>
    </w:p>
    <w:p>
      <w:pPr>
        <w:pStyle w:val="TOC1"/>
        <w:tabs>
          <w:tab w:val="right" w:leader="dot" w:pos="8306"/>
        </w:tabs>
      </w:pPr>
      <w:hyperlink w:anchor="_Toc20728" w:history="1">
        <w:r>
          <w:rPr>
            <w:rFonts w:ascii="仿宋" w:eastAsia="仿宋" w:hAnsi="仿宋" w:cs="仿宋" w:hint="eastAsia"/>
            <w:lang w:eastAsia="zh-CN"/>
          </w:rPr>
          <w:t>十三、供应链管理</w:t>
        </w:r>
        <w:r>
          <w:tab/>
        </w:r>
        <w:r>
          <w:fldChar w:fldCharType="begin"/>
        </w:r>
        <w:r>
          <w:instrText xml:space="preserve"> PAGEREF _Toc20728 \h </w:instrText>
        </w:r>
        <w:r>
          <w:fldChar w:fldCharType="separate"/>
        </w:r>
        <w:r>
          <w:t>49</w:t>
        </w:r>
        <w:r>
          <w:fldChar w:fldCharType="end"/>
        </w:r>
      </w:hyperlink>
    </w:p>
    <w:p>
      <w:pPr>
        <w:pStyle w:val="TOC2"/>
        <w:tabs>
          <w:tab w:val="right" w:leader="dot" w:pos="8306"/>
        </w:tabs>
      </w:pPr>
      <w:hyperlink w:anchor="_Toc17382" w:history="1">
        <w:r>
          <w:rPr>
            <w:rFonts w:ascii="仿宋" w:eastAsia="仿宋" w:hAnsi="仿宋" w:cs="仿宋" w:hint="eastAsia"/>
            <w:lang w:eastAsia="zh-CN"/>
          </w:rPr>
          <w:t>(一)、供应链战略规划</w:t>
        </w:r>
        <w:r>
          <w:tab/>
        </w:r>
        <w:r>
          <w:fldChar w:fldCharType="begin"/>
        </w:r>
        <w:r>
          <w:instrText xml:space="preserve"> PAGEREF _Toc17382 \h </w:instrText>
        </w:r>
        <w:r>
          <w:fldChar w:fldCharType="separate"/>
        </w:r>
        <w:r>
          <w:t>49</w:t>
        </w:r>
        <w:r>
          <w:fldChar w:fldCharType="end"/>
        </w:r>
      </w:hyperlink>
    </w:p>
    <w:p>
      <w:pPr>
        <w:pStyle w:val="TOC2"/>
        <w:tabs>
          <w:tab w:val="right" w:leader="dot" w:pos="8306"/>
        </w:tabs>
      </w:pPr>
      <w:hyperlink w:anchor="_Toc18891" w:history="1">
        <w:r>
          <w:rPr>
            <w:rFonts w:ascii="仿宋" w:eastAsia="仿宋" w:hAnsi="仿宋" w:cs="仿宋" w:hint="eastAsia"/>
            <w:lang w:eastAsia="zh-CN"/>
          </w:rPr>
          <w:t>(二)、供应商选择与合作</w:t>
        </w:r>
        <w:r>
          <w:tab/>
        </w:r>
        <w:r>
          <w:fldChar w:fldCharType="begin"/>
        </w:r>
        <w:r>
          <w:instrText xml:space="preserve"> PAGEREF _Toc18891 \h </w:instrText>
        </w:r>
        <w:r>
          <w:fldChar w:fldCharType="separate"/>
        </w:r>
        <w:r>
          <w:t>51</w:t>
        </w:r>
        <w:r>
          <w:fldChar w:fldCharType="end"/>
        </w:r>
      </w:hyperlink>
    </w:p>
    <w:p>
      <w:pPr>
        <w:pStyle w:val="TOC2"/>
        <w:tabs>
          <w:tab w:val="right" w:leader="dot" w:pos="8306"/>
        </w:tabs>
      </w:pPr>
      <w:hyperlink w:anchor="_Toc6844" w:history="1">
        <w:r>
          <w:rPr>
            <w:rFonts w:ascii="仿宋" w:eastAsia="仿宋" w:hAnsi="仿宋" w:cs="仿宋" w:hint="eastAsia"/>
            <w:lang w:eastAsia="zh-CN"/>
          </w:rPr>
          <w:t>(三)、物流与库存管理</w:t>
        </w:r>
        <w:r>
          <w:tab/>
        </w:r>
        <w:r>
          <w:fldChar w:fldCharType="begin"/>
        </w:r>
        <w:r>
          <w:instrText xml:space="preserve"> PAGEREF _Toc6844 \h </w:instrText>
        </w:r>
        <w:r>
          <w:fldChar w:fldCharType="separate"/>
        </w:r>
        <w:r>
          <w:t>52</w:t>
        </w:r>
        <w:r>
          <w:fldChar w:fldCharType="end"/>
        </w:r>
      </w:hyperlink>
    </w:p>
    <w:p>
      <w:pPr>
        <w:pStyle w:val="TOC1"/>
        <w:tabs>
          <w:tab w:val="right" w:leader="dot" w:pos="8306"/>
        </w:tabs>
      </w:pPr>
      <w:hyperlink w:anchor="_Toc17402" w:history="1">
        <w:r>
          <w:rPr>
            <w:rFonts w:ascii="仿宋" w:eastAsia="仿宋" w:hAnsi="仿宋" w:cs="仿宋" w:hint="eastAsia"/>
            <w:lang w:eastAsia="zh-CN"/>
          </w:rPr>
          <w:t>十四、利益相关者分析与沟通计划</w:t>
        </w:r>
        <w:r>
          <w:tab/>
        </w:r>
        <w:r>
          <w:fldChar w:fldCharType="begin"/>
        </w:r>
        <w:r>
          <w:instrText xml:space="preserve"> PAGEREF _Toc17402 \h </w:instrText>
        </w:r>
        <w:r>
          <w:fldChar w:fldCharType="separate"/>
        </w:r>
        <w:r>
          <w:t>53</w:t>
        </w:r>
        <w:r>
          <w:fldChar w:fldCharType="end"/>
        </w:r>
      </w:hyperlink>
    </w:p>
    <w:p>
      <w:pPr>
        <w:pStyle w:val="TOC2"/>
        <w:tabs>
          <w:tab w:val="right" w:leader="dot" w:pos="8306"/>
        </w:tabs>
      </w:pPr>
      <w:hyperlink w:anchor="_Toc26689" w:history="1">
        <w:r>
          <w:rPr>
            <w:rFonts w:ascii="仿宋" w:eastAsia="仿宋" w:hAnsi="仿宋" w:cs="仿宋" w:hint="eastAsia"/>
            <w:lang w:eastAsia="zh-CN"/>
          </w:rPr>
          <w:t>(一)、利益相关者分析</w:t>
        </w:r>
        <w:r>
          <w:tab/>
        </w:r>
        <w:r>
          <w:fldChar w:fldCharType="begin"/>
        </w:r>
        <w:r>
          <w:instrText xml:space="preserve"> PAGEREF _Toc26689 \h </w:instrText>
        </w:r>
        <w:r>
          <w:fldChar w:fldCharType="separate"/>
        </w:r>
        <w:r>
          <w:t>53</w:t>
        </w:r>
        <w:r>
          <w:fldChar w:fldCharType="end"/>
        </w:r>
      </w:hyperlink>
    </w:p>
    <w:p>
      <w:pPr>
        <w:pStyle w:val="TOC2"/>
        <w:tabs>
          <w:tab w:val="right" w:leader="dot" w:pos="8306"/>
        </w:tabs>
      </w:pPr>
      <w:hyperlink w:anchor="_Toc32471" w:history="1">
        <w:r>
          <w:rPr>
            <w:rFonts w:ascii="仿宋" w:eastAsia="仿宋" w:hAnsi="仿宋" w:cs="仿宋" w:hint="eastAsia"/>
            <w:lang w:eastAsia="zh-CN"/>
          </w:rPr>
          <w:t>(二)、沟通计划</w:t>
        </w:r>
        <w:r>
          <w:tab/>
        </w:r>
        <w:r>
          <w:fldChar w:fldCharType="begin"/>
        </w:r>
        <w:r>
          <w:instrText xml:space="preserve"> PAGEREF _Toc32471 \h </w:instrText>
        </w:r>
        <w:r>
          <w:fldChar w:fldCharType="separate"/>
        </w:r>
        <w:r>
          <w:t>54</w:t>
        </w:r>
        <w:r>
          <w:fldChar w:fldCharType="end"/>
        </w:r>
      </w:hyperlink>
    </w:p>
    <w:p>
      <w:pPr>
        <w:pStyle w:val="TOC1"/>
        <w:tabs>
          <w:tab w:val="right" w:leader="dot" w:pos="8306"/>
        </w:tabs>
      </w:pPr>
      <w:hyperlink w:anchor="_Toc18056" w:history="1">
        <w:r>
          <w:rPr>
            <w:rFonts w:ascii="仿宋" w:eastAsia="仿宋" w:hAnsi="仿宋" w:cs="仿宋" w:hint="eastAsia"/>
            <w:lang w:eastAsia="zh-CN"/>
          </w:rPr>
          <w:t>十五、车载电源项目治理与监督</w:t>
        </w:r>
        <w:r>
          <w:tab/>
        </w:r>
        <w:r>
          <w:fldChar w:fldCharType="begin"/>
        </w:r>
        <w:r>
          <w:instrText xml:space="preserve"> PAGEREF _Toc18056 \h </w:instrText>
        </w:r>
        <w:r>
          <w:fldChar w:fldCharType="separate"/>
        </w:r>
        <w:r>
          <w:t>56</w:t>
        </w:r>
        <w:r>
          <w:fldChar w:fldCharType="end"/>
        </w:r>
      </w:hyperlink>
    </w:p>
    <w:p>
      <w:pPr>
        <w:pStyle w:val="TOC2"/>
        <w:tabs>
          <w:tab w:val="right" w:leader="dot" w:pos="8306"/>
        </w:tabs>
      </w:pPr>
      <w:hyperlink w:anchor="_Toc19467" w:history="1">
        <w:r>
          <w:rPr>
            <w:rFonts w:ascii="仿宋" w:eastAsia="仿宋" w:hAnsi="仿宋" w:cs="仿宋" w:hint="eastAsia"/>
            <w:lang w:eastAsia="zh-CN"/>
          </w:rPr>
          <w:t>(一)、车载电源项目治理结构</w:t>
        </w:r>
        <w:r>
          <w:tab/>
        </w:r>
        <w:r>
          <w:fldChar w:fldCharType="begin"/>
        </w:r>
        <w:r>
          <w:instrText xml:space="preserve"> PAGEREF _Toc19467 \h </w:instrText>
        </w:r>
        <w:r>
          <w:fldChar w:fldCharType="separate"/>
        </w:r>
        <w:r>
          <w:t>56</w:t>
        </w:r>
        <w:r>
          <w:fldChar w:fldCharType="end"/>
        </w:r>
      </w:hyperlink>
    </w:p>
    <w:p>
      <w:pPr>
        <w:pStyle w:val="TOC2"/>
        <w:tabs>
          <w:tab w:val="right" w:leader="dot" w:pos="8306"/>
        </w:tabs>
      </w:pPr>
      <w:hyperlink w:anchor="_Toc26860" w:history="1">
        <w:r>
          <w:rPr>
            <w:rFonts w:ascii="仿宋" w:eastAsia="仿宋" w:hAnsi="仿宋" w:cs="仿宋" w:hint="eastAsia"/>
            <w:lang w:eastAsia="zh-CN"/>
          </w:rPr>
          <w:t>(二)、监督与审计</w:t>
        </w:r>
        <w:r>
          <w:tab/>
        </w:r>
        <w:r>
          <w:fldChar w:fldCharType="begin"/>
        </w:r>
        <w:r>
          <w:instrText xml:space="preserve"> PAGEREF _Toc26860 \h </w:instrText>
        </w:r>
        <w:r>
          <w:fldChar w:fldCharType="separate"/>
        </w:r>
        <w:r>
          <w:t>57</w:t>
        </w:r>
        <w:r>
          <w:fldChar w:fldCharType="end"/>
        </w:r>
      </w:hyperlink>
    </w:p>
    <w:p>
      <w:pPr>
        <w:pStyle w:val="TOC1"/>
        <w:tabs>
          <w:tab w:val="right" w:leader="dot" w:pos="8306"/>
        </w:tabs>
      </w:pPr>
      <w:hyperlink w:anchor="_Toc121" w:history="1">
        <w:r>
          <w:rPr>
            <w:rFonts w:ascii="仿宋" w:eastAsia="仿宋" w:hAnsi="仿宋" w:cs="仿宋" w:hint="eastAsia"/>
            <w:lang w:eastAsia="zh-CN"/>
          </w:rPr>
          <w:t>十六、车载电源项目实施保障措施</w:t>
        </w:r>
        <w:r>
          <w:tab/>
        </w:r>
        <w:r>
          <w:fldChar w:fldCharType="begin"/>
        </w:r>
        <w:r>
          <w:instrText xml:space="preserve"> PAGEREF _Toc121 \h </w:instrText>
        </w:r>
        <w:r>
          <w:fldChar w:fldCharType="separate"/>
        </w:r>
        <w:r>
          <w:t>58</w:t>
        </w:r>
        <w:r>
          <w:fldChar w:fldCharType="end"/>
        </w:r>
      </w:hyperlink>
    </w:p>
    <w:p>
      <w:pPr>
        <w:pStyle w:val="TOC2"/>
        <w:tabs>
          <w:tab w:val="right" w:leader="dot" w:pos="8306"/>
        </w:tabs>
      </w:pPr>
      <w:hyperlink w:anchor="_Toc19445" w:history="1">
        <w:r>
          <w:rPr>
            <w:rFonts w:ascii="仿宋" w:eastAsia="仿宋" w:hAnsi="仿宋" w:cs="仿宋" w:hint="eastAsia"/>
            <w:lang w:eastAsia="zh-CN"/>
          </w:rPr>
          <w:t>(一)、车载电源项目实施保障机制</w:t>
        </w:r>
        <w:r>
          <w:tab/>
        </w:r>
        <w:r>
          <w:fldChar w:fldCharType="begin"/>
        </w:r>
        <w:r>
          <w:instrText xml:space="preserve"> PAGEREF _Toc19445 \h </w:instrText>
        </w:r>
        <w:r>
          <w:fldChar w:fldCharType="separate"/>
        </w:r>
        <w:r>
          <w:t>58</w:t>
        </w:r>
        <w:r>
          <w:fldChar w:fldCharType="end"/>
        </w:r>
      </w:hyperlink>
    </w:p>
    <w:p>
      <w:pPr>
        <w:pStyle w:val="TOC2"/>
        <w:tabs>
          <w:tab w:val="right" w:leader="dot" w:pos="8306"/>
        </w:tabs>
      </w:pPr>
      <w:hyperlink w:anchor="_Toc23818" w:history="1">
        <w:r>
          <w:rPr>
            <w:rFonts w:ascii="仿宋" w:eastAsia="仿宋" w:hAnsi="仿宋" w:cs="仿宋" w:hint="eastAsia"/>
            <w:lang w:eastAsia="zh-CN"/>
          </w:rPr>
          <w:t>(二)、车载电源项目法律合规要求</w:t>
        </w:r>
        <w:r>
          <w:tab/>
        </w:r>
        <w:r>
          <w:fldChar w:fldCharType="begin"/>
        </w:r>
        <w:r>
          <w:instrText xml:space="preserve"> PAGEREF _Toc23818 \h </w:instrText>
        </w:r>
        <w:r>
          <w:fldChar w:fldCharType="separate"/>
        </w:r>
        <w:r>
          <w:t>62</w:t>
        </w:r>
        <w:r>
          <w:fldChar w:fldCharType="end"/>
        </w:r>
      </w:hyperlink>
    </w:p>
    <w:p>
      <w:pPr>
        <w:pStyle w:val="TOC2"/>
        <w:tabs>
          <w:tab w:val="right" w:leader="dot" w:pos="8306"/>
        </w:tabs>
      </w:pPr>
      <w:hyperlink w:anchor="_Toc4445" w:history="1">
        <w:r>
          <w:rPr>
            <w:rFonts w:ascii="仿宋" w:eastAsia="仿宋" w:hAnsi="仿宋" w:cs="仿宋" w:hint="eastAsia"/>
            <w:lang w:eastAsia="zh-CN"/>
          </w:rPr>
          <w:t>(三)、车载电源项目合同管理与法律事务</w:t>
        </w:r>
        <w:r>
          <w:tab/>
        </w:r>
        <w:r>
          <w:fldChar w:fldCharType="begin"/>
        </w:r>
        <w:r>
          <w:instrText xml:space="preserve"> PAGEREF _Toc4445 \h </w:instrText>
        </w:r>
        <w:r>
          <w:fldChar w:fldCharType="separate"/>
        </w:r>
        <w:r>
          <w:t>66</w:t>
        </w:r>
        <w:r>
          <w:fldChar w:fldCharType="end"/>
        </w:r>
      </w:hyperlink>
    </w:p>
    <w:p>
      <w:pPr>
        <w:pStyle w:val="TOC2"/>
        <w:tabs>
          <w:tab w:val="right" w:leader="dot" w:pos="8306"/>
        </w:tabs>
      </w:pPr>
      <w:hyperlink w:anchor="_Toc14116" w:history="1">
        <w:r>
          <w:rPr>
            <w:rFonts w:ascii="仿宋" w:eastAsia="仿宋" w:hAnsi="仿宋" w:cs="仿宋" w:hint="eastAsia"/>
            <w:lang w:eastAsia="zh-CN"/>
          </w:rPr>
          <w:t>(四)、车载电源项目知识产权保护策略</w:t>
        </w:r>
        <w:r>
          <w:tab/>
        </w:r>
        <w:r>
          <w:fldChar w:fldCharType="begin"/>
        </w:r>
        <w:r>
          <w:instrText xml:space="preserve"> PAGEREF _Toc14116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05"/>
      <w:r>
        <w:rPr>
          <w:rFonts w:ascii="仿宋" w:eastAsia="仿宋" w:hAnsi="仿宋" w:cs="仿宋" w:hint="eastAsia"/>
          <w:sz w:val="28"/>
          <w:lang w:eastAsia="zh-CN"/>
        </w:rPr>
        <w:t>一、车载电源项目文档管理</w:t>
      </w:r>
      <w:bookmarkEnd w:id="2"/>
    </w:p>
    <w:p>
      <w:pPr>
        <w:pStyle w:val="Heading2"/>
        <w:rPr>
          <w:rFonts w:ascii="仿宋" w:eastAsia="仿宋" w:hAnsi="仿宋" w:cs="仿宋" w:hint="eastAsia"/>
          <w:lang w:eastAsia="zh-CN"/>
        </w:rPr>
      </w:pPr>
      <w:bookmarkStart w:id="3" w:name="_Toc1821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车载电源项目高度重视文档的质量和准确性，以支持车载电源项目的各项活动和决策。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文档的编制始于车载电源项目计划的初期，我们制定了详细的文档编制计划，明确了每个文档的内容、格式和编写责任人。在车载电源项目启动阶段，我们首先编制了车载电源项目章程，明确定义了车载电源项目的目标、范围、风险等关键要素。随后，车载电源项目团队根据计划陆续编制了需求文档、设计文档、测试文档等各类文档，确保车载电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载电源项目管理中的重要环节，旨在确保车载电源项目文档符合质量标准和车载电源项目需求。在车载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除了内部审查，我们还进行了外部审查，邀请车载电源项目相关利益方和专业领域的专家对文档进行独立审查。这有助于获取更全面、客观的反馈，确保车载电源项目文档不仅符合内部标准，也满足外部需求。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车载电源项目在文档编制与审查方面建立了严格的管理机制，通过规范的流程和多维度的审查，确保车载电源项目文档的质量、准确性和可靠性，为车载电源项目的顺利推进提供了有力支持。</w:t>
      </w:r>
    </w:p>
    <w:p>
      <w:pPr>
        <w:pStyle w:val="Heading2"/>
        <w:ind w:firstLine="560" w:firstLineChars="200"/>
        <w:rPr>
          <w:rFonts w:ascii="仿宋" w:eastAsia="仿宋" w:hAnsi="仿宋" w:cs="仿宋" w:hint="eastAsia"/>
          <w:sz w:val="28"/>
          <w:lang w:eastAsia="zh-CN"/>
        </w:rPr>
      </w:pPr>
      <w:bookmarkStart w:id="4" w:name="_Toc2880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在车载电源项目中，我们致力于优化文档发布与分发过程，以确保信息的高效传递和团队间协作的顺畅进行。以下是我们采取的关键优化策略：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我们通过多渠道发布文档，包括电子邮件、车载电源项目管理平台、内部网站等，以满足不同团队成员的偏好和需求。多渠道发布确保了信息的全面覆盖。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我们采用了精细的权限控制，确保只有授权人员可以访问敏感信息。这种安全措施保护了车载电源项目文档的机密性，防止了未经授权的信息泄露。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1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文档存档与归档是车载电源项目生命周期中一个至关重要的环节，直接关系到车载电源项目信息的长期保存和历史记录的完整性。在车载电源项目中，我们实施了一系列有效的文档存档与归档管理策略：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40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445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车载电源项目的主要产品是XXXX，预计年产值为XXX万元。这一产品在市场中占据着重要的地位，其广泛的应用范围使得该车载电源项目的市场前景非常广阔。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载电源项目的xxx产品作为重要的原材料之一，将在多个领域发挥关键作用。其在建筑、交通、能源等方面的广泛应用将为整个产业链提供强大的支持，形成产业协同效应。车载电源项目的年产值XXX万XXX万XXX万万元不仅反映了其在市场上的巨大潜力，更预示着它对国民经济的积极贡献。这种关联度高、涉及面广的产业关系，使得该车载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008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总征地面积为XXXX平方米，相当于约XX.XX亩，其中净用地面积为XXXX平方米，红线范围内相当于约XX.XX亩。这一用地规模充分考虑了车载电源项目的建设需求，保障了车载电源项目在合适的空间内得以充分发展。车载电源项目规划的总建筑面积为XXXX平方米，其中主体工程建设占XXXX平方米，计容建筑面积达XXXX平方米。预计建筑工程的投资将达到XXXX万元，为车载电源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计划购置的设备共计XXXX台（套），设备购置费用为XXXX万元。这一设备购置计划充分考虑到车载电源项目的生产需求和技术要求，确保了车载电源项目在生产运营中具备先进的技术装备和高效的生产能力。设备的合理配置将为车载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计划总投资为XXXX万元，预计年实现营业收入为XXXX万元。这一产能规模的设定旨在确保车载电源项目能够在投资与回报之间取得平衡，实现长期可持续的发展。车载电源项目的总投资充分考虑到各个方面的需求，包括用地建设、设备购置等多个环节，以确保车载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4707"/>
      <w:r>
        <w:rPr>
          <w:rFonts w:ascii="仿宋" w:eastAsia="仿宋" w:hAnsi="仿宋" w:cs="仿宋" w:hint="eastAsia"/>
          <w:sz w:val="28"/>
          <w:lang w:eastAsia="zh-CN"/>
        </w:rPr>
        <w:t>三、车载电源项目选址可行性分析</w:t>
      </w:r>
      <w:bookmarkEnd w:id="9"/>
    </w:p>
    <w:p>
      <w:pPr>
        <w:pStyle w:val="Heading2"/>
        <w:rPr>
          <w:rFonts w:ascii="仿宋" w:eastAsia="仿宋" w:hAnsi="仿宋" w:cs="仿宋" w:hint="eastAsia"/>
          <w:lang w:eastAsia="zh-CN"/>
        </w:rPr>
      </w:pPr>
      <w:bookmarkStart w:id="10" w:name="_Toc9886"/>
      <w:r>
        <w:rPr>
          <w:rFonts w:ascii="仿宋" w:eastAsia="仿宋" w:hAnsi="仿宋" w:cs="仿宋" w:hint="eastAsia"/>
          <w:lang w:eastAsia="zh-CN"/>
        </w:rPr>
        <w:t>(一)、车载电源项目选址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该车载电源项目选址位于XX省XX市XX区XXX街道</w:t>
      </w:r>
    </w:p>
    <w:p>
      <w:pPr>
        <w:pStyle w:val="Heading2"/>
        <w:ind w:firstLine="560" w:firstLineChars="200"/>
        <w:rPr>
          <w:rFonts w:ascii="仿宋" w:eastAsia="仿宋" w:hAnsi="仿宋" w:cs="仿宋" w:hint="eastAsia"/>
          <w:sz w:val="28"/>
          <w:lang w:eastAsia="zh-CN"/>
        </w:rPr>
      </w:pPr>
      <w:bookmarkStart w:id="11" w:name="_Toc522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车载电源项目的征地面积将根据车载电源项目的实际规模和需求进行精确规划。具体面积XXX平方米，旨在确保车载电源项目不仅能够满足当前的发展需求，还能够预留空间以适应未来的扩展。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净用地面积是在征地面积基础上去除不可利用面积后的实际可开发用地。具体面积XXX平方米，考虑到环保、交通、安全等多方面因素，以确保车载电源项目在整体利用效率上达到最优。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车载电源项目计划建设的建筑总规模具体面积XXX平方米。这一规模的确定综合考虑了车载电源项目的性质、规模，以及城市规划的相关要求，确保建筑布局与周边环境协调一致。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绿地率是车载电源项目用地中被规划为绿地的比例。具体面积XXX平方米，旨在通过合理规划绿地，改善车载电源项目周边环境，提升居民生活质量，并符合城市整体绿化规划。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容积率是用地上可以建设的建筑总体积与用地面积之比。具体面积XXX，通过合理的容积率规划，确保车载电源项目建筑规模与周边环境和谐共生。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确保车载电源项目选址与当地城市规划相一致，具体面积XXX平方米。通过与城市规划部门深入沟通，确保车载电源项目不仅符合城市的整体发展方向，还能够融入城市的发展布局，为城市的长远发展贡献力量。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车载电源项目选址符合当地产业政策，具体面积XXX平方米。这包括车载电源项目对当地经济的促进作用，以及对相关产业的带动效应，确保车载电源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用地总体要求必须符合环保和可持续发展的原则，具体面积XXX平方米。通过采用绿色建筑设计、节能减排等措施，确保车载电源项目在建设和运营过程中对环境的影响最小化，达到可持续发展的要求。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确保车载电源项目选址具备必要的公共设施配套，具体面积XXX平方米。这包括交通便利性、教育、医疗等基础设施，以提高居民生活品质，使得车载电源项目选址更具吸引力。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考虑用地总体要求对当地社会稳定性的影响，具体面积XXX平方米。通过深入了解当地社区反馈，确保车载电源项目的选址和建设过程对当地社会和谐稳定产生积极作用。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车载电源项目选址不仅符合法规和规划，还在实际操作中具有可行性。这一全面规划将为车载电源项目的成功实施提供坚实的基础，确保车载电源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8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车载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车载电源项目的设备规划和空间设计中，我们将采取灵活设备布局的措施。设备布局将根据实际需求进行灵活设计，避免不必要的浪费。通过合理规划设备摆放位置，我们将提高设备的利用率，减少设备间距，以确保车载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车载电源项目内部引入共享设施的概念，例如共享会议室、办公区等。通过这种方式，我们可以减少对资源的重复建设，提高资源共享效率，从而减小车载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00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车载电源项目的总图布置中，我们将不同功能区域进行明确的规划，以最大程度满足车载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889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车载电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车载电源项目对环境的影响是综合评价的重要因素之一。我们将详细考虑选址周边的自然环境、生态保护区、水源地等情况，确保车载电源项目的建设和运营对环境影响最小化，并符合当地的环保法规标准。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对选址的评价还需充分考虑当地政府的产业政策和法规。我们将详细了解车载电源项目所在地的相关政策，确保车载电源项目的规划和运营与当地法规相符，降低不必要的法律风险。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考虑到社会稳定性对企业运营的重要性，我们将评估选址地区的社会安全情况、劳工关系、社区反馈等方面，以确保车载电源项目的建设和运营不会受到社会稳定性的负面影响。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最后，我们将综合考虑用地成本，包括土地购置费用、土地开发成本等。通过对用地成本的详细评估，我们能够做出更为精确的经济效益分析，为车载电源项目的投资决策提供有力支持。</w:t>
      </w:r>
    </w:p>
    <w:p>
      <w:pPr>
        <w:pStyle w:val="Heading1"/>
        <w:ind w:firstLine="560" w:firstLineChars="200"/>
        <w:rPr>
          <w:rFonts w:ascii="仿宋" w:eastAsia="仿宋" w:hAnsi="仿宋" w:cs="仿宋" w:hint="eastAsia"/>
          <w:sz w:val="28"/>
          <w:lang w:eastAsia="zh-CN"/>
        </w:rPr>
      </w:pPr>
      <w:bookmarkStart w:id="15" w:name="_Toc1969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6897"/>
      <w:r>
        <w:rPr>
          <w:rFonts w:ascii="仿宋" w:eastAsia="仿宋" w:hAnsi="仿宋" w:cs="仿宋" w:hint="eastAsia"/>
          <w:lang w:eastAsia="zh-CN"/>
        </w:rPr>
        <w:t>(一)、车载电源行业分析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行业一直以来都是市场的关注焦点。行业内的发展趋势、竞争态势以及潜在机会都对车载电源项目的推进产生深远的影响。通过深入研究行业的整体概貌，我们将更好地理解行业的核心特征，为车载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电源行业，技术一直是推动创新和发展的关键因素。我们将对当前技术趋势进行详尽分析，包括但不限于人工智能、大数据应用、先进制造技术等。这有助于车载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载电源项目成功的基础。我们将对主要竞争对手进行深入研究，包括其市场份额、产品特点、市场定位等。通过全面了解竞争对手的优势和劣势，车载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510"/>
      <w:r>
        <w:rPr>
          <w:rFonts w:ascii="仿宋" w:eastAsia="仿宋" w:hAnsi="仿宋" w:cs="仿宋" w:hint="eastAsia"/>
          <w:sz w:val="28"/>
          <w:lang w:eastAsia="zh-CN"/>
        </w:rPr>
        <w:t>(二)、车载电源市场分析预测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通过对市场规模的深入调研，我们将预测车载电源市场未来的增长趋势。这包括市场的整体规模、各细分领域的发展趋势等。车载电源项目可以根据市场的扩张速度和潜在机会，制定更符合市场需求的发展策略。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载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载电源项目实施过程中需要充分考虑的因素。我们将对市场风险进行全面评估，包括但不限于政策法规风险、市场竞争风险、技术变革风险等。通过对潜在风险的深入分析，车载电源项目可以制定相应的风险缓解策略，降低不确定性对车载电源项目的影响。</w:t>
      </w:r>
    </w:p>
    <w:p>
      <w:pPr>
        <w:pStyle w:val="Heading1"/>
        <w:ind w:firstLine="560" w:firstLineChars="200"/>
        <w:rPr>
          <w:rFonts w:ascii="仿宋" w:eastAsia="仿宋" w:hAnsi="仿宋" w:cs="仿宋" w:hint="eastAsia"/>
          <w:sz w:val="28"/>
          <w:lang w:eastAsia="zh-CN"/>
        </w:rPr>
      </w:pPr>
      <w:bookmarkStart w:id="18" w:name="_Toc22503"/>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994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技术管理特点体现在其创新导向。通过引入最先进的技术趋势和解决方案，车载电源项目致力于提升科技含量、提高质量和效率水平。这意味着我们将采用最新的工具和方法，确保车载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载电源项目技术管理的显著特征。通过整合不同领域的技术资源，我们实现了跨学科的协同工作。这有助于优化技术架构，提高整体效能。此外，整合性策略还促进了不同技术团队之间的紧密沟通和高效合作，确保车载电源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载电源项目所采用的技术。通过不断优化技术方案，车载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载电源项目团队将在车载电源项目初期识别可能的技术风险，并采取相应的预防和应对措施。通过建立健全的风险评估机制，车载电源项目能够在实施过程中及时发现并解决潜在的技术问题，保障车载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载电源项目中，技术将成为车载电源项目成功的有力支持。这一深度剖析揭示了技术管理在车载电源项目实施中的关键作用，为车载电源项目的技术基础奠定了坚实的基础。</w:t>
      </w:r>
    </w:p>
    <w:p>
      <w:pPr>
        <w:pStyle w:val="Heading2"/>
        <w:ind w:firstLine="560" w:firstLineChars="200"/>
        <w:rPr>
          <w:rFonts w:ascii="仿宋" w:eastAsia="仿宋" w:hAnsi="仿宋" w:cs="仿宋" w:hint="eastAsia"/>
          <w:sz w:val="28"/>
          <w:lang w:eastAsia="zh-CN"/>
        </w:rPr>
      </w:pPr>
      <w:bookmarkStart w:id="20" w:name="_Toc20778"/>
      <w:r>
        <w:rPr>
          <w:rFonts w:ascii="仿宋" w:eastAsia="仿宋" w:hAnsi="仿宋" w:cs="仿宋" w:hint="eastAsia"/>
          <w:sz w:val="28"/>
          <w:lang w:eastAsia="zh-CN"/>
        </w:rPr>
        <w:t>(二)、车载电源项目工艺技术设计方案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载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https://d.book118.com/636231204005010050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F03EC"/>
    <w:rsid w:val="7C1F03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23120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2024-02-07T06:13:00Z</dcterms:created>
  <dcterms:modified xsi:type="dcterms:W3CDTF">2024-02-07T06:14:13Z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EC962FBAA923406C921F7547014B6F44_11</vt:lpwstr>
  </property>
  <property fmtid="{D5CDD505-2E9C-101B-9397-08002B2CF9AE}" pid="3" name="KSOProductBuildVer">
    <vt:lpwstr>2052-12.1.0.16250</vt:lpwstr>
  </property>
</Properties>
</file>