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辛醇行业员工职业发展规划与管理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9" w:history="1">
        <w:r>
          <w:rPr>
            <w:rFonts w:ascii="仿宋" w:eastAsia="仿宋" w:hAnsi="仿宋" w:cs="仿宋" w:hint="eastAsia"/>
            <w:lang w:eastAsia="zh-CN"/>
          </w:rPr>
          <w:t>概论</w:t>
        </w:r>
        <w:r>
          <w:tab/>
        </w:r>
        <w:r>
          <w:fldChar w:fldCharType="begin"/>
        </w:r>
        <w:r>
          <w:instrText xml:space="preserve"> PAGEREF _Toc31509 \h </w:instrText>
        </w:r>
        <w:r>
          <w:fldChar w:fldCharType="separate"/>
        </w:r>
        <w:r>
          <w:t>3</w:t>
        </w:r>
        <w:r>
          <w:fldChar w:fldCharType="end"/>
        </w:r>
      </w:hyperlink>
    </w:p>
    <w:p>
      <w:pPr>
        <w:pStyle w:val="TOC1"/>
        <w:tabs>
          <w:tab w:val="right" w:leader="dot" w:pos="8306"/>
        </w:tabs>
      </w:pPr>
      <w:hyperlink w:anchor="_Toc28938" w:history="1">
        <w:r>
          <w:rPr>
            <w:rFonts w:ascii="仿宋" w:eastAsia="仿宋" w:hAnsi="仿宋" w:cs="仿宋" w:hint="eastAsia"/>
            <w:lang w:eastAsia="zh-CN"/>
          </w:rPr>
          <w:t>一、员工职业生涯规划与发展</w:t>
        </w:r>
        <w:r>
          <w:tab/>
        </w:r>
        <w:r>
          <w:fldChar w:fldCharType="begin"/>
        </w:r>
        <w:r>
          <w:instrText xml:space="preserve"> PAGEREF _Toc28938 \h </w:instrText>
        </w:r>
        <w:r>
          <w:fldChar w:fldCharType="separate"/>
        </w:r>
        <w:r>
          <w:t>3</w:t>
        </w:r>
        <w:r>
          <w:fldChar w:fldCharType="end"/>
        </w:r>
      </w:hyperlink>
    </w:p>
    <w:p>
      <w:pPr>
        <w:pStyle w:val="TOC2"/>
        <w:tabs>
          <w:tab w:val="right" w:leader="dot" w:pos="8306"/>
        </w:tabs>
      </w:pPr>
      <w:hyperlink w:anchor="_Toc32305" w:history="1">
        <w:r>
          <w:rPr>
            <w:rFonts w:ascii="仿宋" w:eastAsia="仿宋" w:hAnsi="仿宋" w:cs="仿宋" w:hint="eastAsia"/>
            <w:lang w:eastAsia="zh-CN"/>
          </w:rPr>
          <w:t>(一)、职业生涯规划概述</w:t>
        </w:r>
        <w:r>
          <w:tab/>
        </w:r>
        <w:r>
          <w:fldChar w:fldCharType="begin"/>
        </w:r>
        <w:r>
          <w:instrText xml:space="preserve"> PAGEREF _Toc32305 \h </w:instrText>
        </w:r>
        <w:r>
          <w:fldChar w:fldCharType="separate"/>
        </w:r>
        <w:r>
          <w:t>3</w:t>
        </w:r>
        <w:r>
          <w:fldChar w:fldCharType="end"/>
        </w:r>
      </w:hyperlink>
    </w:p>
    <w:p>
      <w:pPr>
        <w:pStyle w:val="TOC2"/>
        <w:tabs>
          <w:tab w:val="right" w:leader="dot" w:pos="8306"/>
        </w:tabs>
      </w:pPr>
      <w:hyperlink w:anchor="_Toc3930" w:history="1">
        <w:r>
          <w:rPr>
            <w:rFonts w:ascii="仿宋" w:eastAsia="仿宋" w:hAnsi="仿宋" w:cs="仿宋" w:hint="eastAsia"/>
            <w:lang w:eastAsia="zh-CN"/>
          </w:rPr>
          <w:t>(二)、基本原则与方法</w:t>
        </w:r>
        <w:r>
          <w:tab/>
        </w:r>
        <w:r>
          <w:fldChar w:fldCharType="begin"/>
        </w:r>
        <w:r>
          <w:instrText xml:space="preserve"> PAGEREF _Toc3930 \h </w:instrText>
        </w:r>
        <w:r>
          <w:fldChar w:fldCharType="separate"/>
        </w:r>
        <w:r>
          <w:t>4</w:t>
        </w:r>
        <w:r>
          <w:fldChar w:fldCharType="end"/>
        </w:r>
      </w:hyperlink>
    </w:p>
    <w:p>
      <w:pPr>
        <w:pStyle w:val="TOC2"/>
        <w:tabs>
          <w:tab w:val="right" w:leader="dot" w:pos="8306"/>
        </w:tabs>
      </w:pPr>
      <w:hyperlink w:anchor="_Toc24818" w:history="1">
        <w:r>
          <w:rPr>
            <w:rFonts w:ascii="仿宋" w:eastAsia="仿宋" w:hAnsi="仿宋" w:cs="仿宋" w:hint="eastAsia"/>
            <w:lang w:eastAsia="zh-CN"/>
          </w:rPr>
          <w:t>(三)、员工职业生涯管理</w:t>
        </w:r>
        <w:r>
          <w:tab/>
        </w:r>
        <w:r>
          <w:fldChar w:fldCharType="begin"/>
        </w:r>
        <w:r>
          <w:instrText xml:space="preserve"> PAGEREF _Toc24818 \h </w:instrText>
        </w:r>
        <w:r>
          <w:fldChar w:fldCharType="separate"/>
        </w:r>
        <w:r>
          <w:t>5</w:t>
        </w:r>
        <w:r>
          <w:fldChar w:fldCharType="end"/>
        </w:r>
      </w:hyperlink>
    </w:p>
    <w:p>
      <w:pPr>
        <w:pStyle w:val="TOC2"/>
        <w:tabs>
          <w:tab w:val="right" w:leader="dot" w:pos="8306"/>
        </w:tabs>
      </w:pPr>
      <w:hyperlink w:anchor="_Toc4130" w:history="1">
        <w:r>
          <w:rPr>
            <w:rFonts w:ascii="仿宋" w:eastAsia="仿宋" w:hAnsi="仿宋" w:cs="仿宋" w:hint="eastAsia"/>
            <w:lang w:eastAsia="zh-CN"/>
          </w:rPr>
          <w:t>(四)、职业生涯发展支持体系</w:t>
        </w:r>
        <w:r>
          <w:tab/>
        </w:r>
        <w:r>
          <w:fldChar w:fldCharType="begin"/>
        </w:r>
        <w:r>
          <w:instrText xml:space="preserve"> PAGEREF _Toc4130 \h </w:instrText>
        </w:r>
        <w:r>
          <w:fldChar w:fldCharType="separate"/>
        </w:r>
        <w:r>
          <w:t>6</w:t>
        </w:r>
        <w:r>
          <w:fldChar w:fldCharType="end"/>
        </w:r>
      </w:hyperlink>
    </w:p>
    <w:p>
      <w:pPr>
        <w:pStyle w:val="TOC2"/>
        <w:tabs>
          <w:tab w:val="right" w:leader="dot" w:pos="8306"/>
        </w:tabs>
      </w:pPr>
      <w:hyperlink w:anchor="_Toc15644" w:history="1">
        <w:r>
          <w:rPr>
            <w:rFonts w:ascii="仿宋" w:eastAsia="仿宋" w:hAnsi="仿宋" w:cs="仿宋" w:hint="eastAsia"/>
            <w:lang w:eastAsia="zh-CN"/>
          </w:rPr>
          <w:t>(五)、公司文化与员工职业发展融合</w:t>
        </w:r>
        <w:r>
          <w:tab/>
        </w:r>
        <w:r>
          <w:fldChar w:fldCharType="begin"/>
        </w:r>
        <w:r>
          <w:instrText xml:space="preserve"> PAGEREF _Toc15644 \h </w:instrText>
        </w:r>
        <w:r>
          <w:fldChar w:fldCharType="separate"/>
        </w:r>
        <w:r>
          <w:t>8</w:t>
        </w:r>
        <w:r>
          <w:fldChar w:fldCharType="end"/>
        </w:r>
      </w:hyperlink>
    </w:p>
    <w:p>
      <w:pPr>
        <w:pStyle w:val="TOC2"/>
        <w:tabs>
          <w:tab w:val="right" w:leader="dot" w:pos="8306"/>
        </w:tabs>
      </w:pPr>
      <w:hyperlink w:anchor="_Toc21308" w:history="1">
        <w:r>
          <w:rPr>
            <w:rFonts w:ascii="仿宋" w:eastAsia="仿宋" w:hAnsi="仿宋" w:cs="仿宋" w:hint="eastAsia"/>
            <w:lang w:eastAsia="zh-CN"/>
          </w:rPr>
          <w:t>(六)、未来趋势与发展策略</w:t>
        </w:r>
        <w:r>
          <w:tab/>
        </w:r>
        <w:r>
          <w:fldChar w:fldCharType="begin"/>
        </w:r>
        <w:r>
          <w:instrText xml:space="preserve"> PAGEREF _Toc21308 \h </w:instrText>
        </w:r>
        <w:r>
          <w:fldChar w:fldCharType="separate"/>
        </w:r>
        <w:r>
          <w:t>10</w:t>
        </w:r>
        <w:r>
          <w:fldChar w:fldCharType="end"/>
        </w:r>
      </w:hyperlink>
    </w:p>
    <w:p>
      <w:pPr>
        <w:pStyle w:val="TOC1"/>
        <w:tabs>
          <w:tab w:val="right" w:leader="dot" w:pos="8306"/>
        </w:tabs>
      </w:pPr>
      <w:hyperlink w:anchor="_Toc5028" w:history="1">
        <w:r>
          <w:rPr>
            <w:rFonts w:ascii="仿宋" w:eastAsia="仿宋" w:hAnsi="仿宋" w:cs="仿宋" w:hint="eastAsia"/>
            <w:lang w:eastAsia="zh-CN"/>
          </w:rPr>
          <w:t>二、第七章员工培训与发展</w:t>
        </w:r>
        <w:r>
          <w:tab/>
        </w:r>
        <w:r>
          <w:fldChar w:fldCharType="begin"/>
        </w:r>
        <w:r>
          <w:instrText xml:space="preserve"> PAGEREF _Toc5028 \h </w:instrText>
        </w:r>
        <w:r>
          <w:fldChar w:fldCharType="separate"/>
        </w:r>
        <w:r>
          <w:t>12</w:t>
        </w:r>
        <w:r>
          <w:fldChar w:fldCharType="end"/>
        </w:r>
      </w:hyperlink>
    </w:p>
    <w:p>
      <w:pPr>
        <w:pStyle w:val="TOC2"/>
        <w:tabs>
          <w:tab w:val="right" w:leader="dot" w:pos="8306"/>
        </w:tabs>
      </w:pPr>
      <w:hyperlink w:anchor="_Toc31815" w:history="1">
        <w:r>
          <w:rPr>
            <w:rFonts w:ascii="仿宋" w:eastAsia="仿宋" w:hAnsi="仿宋" w:cs="仿宋" w:hint="eastAsia"/>
            <w:lang w:eastAsia="zh-CN"/>
          </w:rPr>
          <w:t>(一)、培训需求分析</w:t>
        </w:r>
        <w:r>
          <w:tab/>
        </w:r>
        <w:r>
          <w:fldChar w:fldCharType="begin"/>
        </w:r>
        <w:r>
          <w:instrText xml:space="preserve"> PAGEREF _Toc31815 \h </w:instrText>
        </w:r>
        <w:r>
          <w:fldChar w:fldCharType="separate"/>
        </w:r>
        <w:r>
          <w:t>12</w:t>
        </w:r>
        <w:r>
          <w:fldChar w:fldCharType="end"/>
        </w:r>
      </w:hyperlink>
    </w:p>
    <w:p>
      <w:pPr>
        <w:pStyle w:val="TOC2"/>
        <w:tabs>
          <w:tab w:val="right" w:leader="dot" w:pos="8306"/>
        </w:tabs>
      </w:pPr>
      <w:hyperlink w:anchor="_Toc28219" w:history="1">
        <w:r>
          <w:rPr>
            <w:rFonts w:ascii="仿宋" w:eastAsia="仿宋" w:hAnsi="仿宋" w:cs="仿宋" w:hint="eastAsia"/>
            <w:lang w:eastAsia="zh-CN"/>
          </w:rPr>
          <w:t>(二)、培训计划制定</w:t>
        </w:r>
        <w:r>
          <w:tab/>
        </w:r>
        <w:r>
          <w:fldChar w:fldCharType="begin"/>
        </w:r>
        <w:r>
          <w:instrText xml:space="preserve"> PAGEREF _Toc28219 \h </w:instrText>
        </w:r>
        <w:r>
          <w:fldChar w:fldCharType="separate"/>
        </w:r>
        <w:r>
          <w:t>13</w:t>
        </w:r>
        <w:r>
          <w:fldChar w:fldCharType="end"/>
        </w:r>
      </w:hyperlink>
    </w:p>
    <w:p>
      <w:pPr>
        <w:pStyle w:val="TOC2"/>
        <w:tabs>
          <w:tab w:val="right" w:leader="dot" w:pos="8306"/>
        </w:tabs>
      </w:pPr>
      <w:hyperlink w:anchor="_Toc22648" w:history="1">
        <w:r>
          <w:rPr>
            <w:rFonts w:ascii="仿宋" w:eastAsia="仿宋" w:hAnsi="仿宋" w:cs="仿宋" w:hint="eastAsia"/>
            <w:lang w:eastAsia="zh-CN"/>
          </w:rPr>
          <w:t>(三)、培训实施与评估</w:t>
        </w:r>
        <w:r>
          <w:tab/>
        </w:r>
        <w:r>
          <w:fldChar w:fldCharType="begin"/>
        </w:r>
        <w:r>
          <w:instrText xml:space="preserve"> PAGEREF _Toc22648 \h </w:instrText>
        </w:r>
        <w:r>
          <w:fldChar w:fldCharType="separate"/>
        </w:r>
        <w:r>
          <w:t>13</w:t>
        </w:r>
        <w:r>
          <w:fldChar w:fldCharType="end"/>
        </w:r>
      </w:hyperlink>
    </w:p>
    <w:p>
      <w:pPr>
        <w:pStyle w:val="TOC2"/>
        <w:tabs>
          <w:tab w:val="right" w:leader="dot" w:pos="8306"/>
        </w:tabs>
      </w:pPr>
      <w:hyperlink w:anchor="_Toc20071" w:history="1">
        <w:r>
          <w:rPr>
            <w:rFonts w:ascii="仿宋" w:eastAsia="仿宋" w:hAnsi="仿宋" w:cs="仿宋" w:hint="eastAsia"/>
            <w:lang w:eastAsia="zh-CN"/>
          </w:rPr>
          <w:t>(四)、持续学习与专业发展支持</w:t>
        </w:r>
        <w:r>
          <w:tab/>
        </w:r>
        <w:r>
          <w:fldChar w:fldCharType="begin"/>
        </w:r>
        <w:r>
          <w:instrText xml:space="preserve"> PAGEREF _Toc20071 \h </w:instrText>
        </w:r>
        <w:r>
          <w:fldChar w:fldCharType="separate"/>
        </w:r>
        <w:r>
          <w:t>15</w:t>
        </w:r>
        <w:r>
          <w:fldChar w:fldCharType="end"/>
        </w:r>
      </w:hyperlink>
    </w:p>
    <w:p>
      <w:pPr>
        <w:pStyle w:val="TOC1"/>
        <w:tabs>
          <w:tab w:val="right" w:leader="dot" w:pos="8306"/>
        </w:tabs>
      </w:pPr>
      <w:hyperlink w:anchor="_Toc12245" w:history="1">
        <w:r>
          <w:rPr>
            <w:rFonts w:ascii="仿宋" w:eastAsia="仿宋" w:hAnsi="仿宋" w:cs="仿宋" w:hint="eastAsia"/>
            <w:lang w:eastAsia="zh-CN"/>
          </w:rPr>
          <w:t>三、员工压力管理及应对措施</w:t>
        </w:r>
        <w:r>
          <w:tab/>
        </w:r>
        <w:r>
          <w:fldChar w:fldCharType="begin"/>
        </w:r>
        <w:r>
          <w:instrText xml:space="preserve"> PAGEREF _Toc12245 \h </w:instrText>
        </w:r>
        <w:r>
          <w:fldChar w:fldCharType="separate"/>
        </w:r>
        <w:r>
          <w:t>16</w:t>
        </w:r>
        <w:r>
          <w:fldChar w:fldCharType="end"/>
        </w:r>
      </w:hyperlink>
    </w:p>
    <w:p>
      <w:pPr>
        <w:pStyle w:val="TOC2"/>
        <w:tabs>
          <w:tab w:val="right" w:leader="dot" w:pos="8306"/>
        </w:tabs>
      </w:pPr>
      <w:hyperlink w:anchor="_Toc24135" w:history="1">
        <w:r>
          <w:rPr>
            <w:rFonts w:ascii="仿宋" w:eastAsia="仿宋" w:hAnsi="仿宋" w:cs="仿宋" w:hint="eastAsia"/>
            <w:lang w:eastAsia="zh-CN"/>
          </w:rPr>
          <w:t>(一)、压力对员工的影响及管理原则</w:t>
        </w:r>
        <w:r>
          <w:tab/>
        </w:r>
        <w:r>
          <w:fldChar w:fldCharType="begin"/>
        </w:r>
        <w:r>
          <w:instrText xml:space="preserve"> PAGEREF _Toc24135 \h </w:instrText>
        </w:r>
        <w:r>
          <w:fldChar w:fldCharType="separate"/>
        </w:r>
        <w:r>
          <w:t>16</w:t>
        </w:r>
        <w:r>
          <w:fldChar w:fldCharType="end"/>
        </w:r>
      </w:hyperlink>
    </w:p>
    <w:p>
      <w:pPr>
        <w:pStyle w:val="TOC2"/>
        <w:tabs>
          <w:tab w:val="right" w:leader="dot" w:pos="8306"/>
        </w:tabs>
      </w:pPr>
      <w:hyperlink w:anchor="_Toc17777" w:history="1">
        <w:r>
          <w:rPr>
            <w:rFonts w:ascii="仿宋" w:eastAsia="仿宋" w:hAnsi="仿宋" w:cs="仿宋" w:hint="eastAsia"/>
            <w:lang w:eastAsia="zh-CN"/>
          </w:rPr>
          <w:t>(二)、压力应对策略及其实施方案</w:t>
        </w:r>
        <w:r>
          <w:tab/>
        </w:r>
        <w:r>
          <w:fldChar w:fldCharType="begin"/>
        </w:r>
        <w:r>
          <w:instrText xml:space="preserve"> PAGEREF _Toc17777 \h </w:instrText>
        </w:r>
        <w:r>
          <w:fldChar w:fldCharType="separate"/>
        </w:r>
        <w:r>
          <w:t>17</w:t>
        </w:r>
        <w:r>
          <w:fldChar w:fldCharType="end"/>
        </w:r>
      </w:hyperlink>
    </w:p>
    <w:p>
      <w:pPr>
        <w:pStyle w:val="TOC2"/>
        <w:tabs>
          <w:tab w:val="right" w:leader="dot" w:pos="8306"/>
        </w:tabs>
      </w:pPr>
      <w:hyperlink w:anchor="_Toc14437" w:history="1">
        <w:r>
          <w:rPr>
            <w:rFonts w:ascii="仿宋" w:eastAsia="仿宋" w:hAnsi="仿宋" w:cs="仿宋" w:hint="eastAsia"/>
            <w:lang w:eastAsia="zh-CN"/>
          </w:rPr>
          <w:t>(三)、压力管理效果的评估及持续改进</w:t>
        </w:r>
        <w:r>
          <w:tab/>
        </w:r>
        <w:r>
          <w:fldChar w:fldCharType="begin"/>
        </w:r>
        <w:r>
          <w:instrText xml:space="preserve"> PAGEREF _Toc14437 \h </w:instrText>
        </w:r>
        <w:r>
          <w:fldChar w:fldCharType="separate"/>
        </w:r>
        <w:r>
          <w:t>18</w:t>
        </w:r>
        <w:r>
          <w:fldChar w:fldCharType="end"/>
        </w:r>
      </w:hyperlink>
    </w:p>
    <w:p>
      <w:pPr>
        <w:pStyle w:val="TOC1"/>
        <w:tabs>
          <w:tab w:val="right" w:leader="dot" w:pos="8306"/>
        </w:tabs>
      </w:pPr>
      <w:hyperlink w:anchor="_Toc9825" w:history="1">
        <w:r>
          <w:rPr>
            <w:rFonts w:ascii="仿宋" w:eastAsia="仿宋" w:hAnsi="仿宋" w:cs="仿宋" w:hint="eastAsia"/>
            <w:lang w:eastAsia="zh-CN"/>
          </w:rPr>
          <w:t>四、第八章员工绩效管理</w:t>
        </w:r>
        <w:r>
          <w:tab/>
        </w:r>
        <w:r>
          <w:fldChar w:fldCharType="begin"/>
        </w:r>
        <w:r>
          <w:instrText xml:space="preserve"> PAGEREF _Toc9825 \h </w:instrText>
        </w:r>
        <w:r>
          <w:fldChar w:fldCharType="separate"/>
        </w:r>
        <w:r>
          <w:t>19</w:t>
        </w:r>
        <w:r>
          <w:fldChar w:fldCharType="end"/>
        </w:r>
      </w:hyperlink>
    </w:p>
    <w:p>
      <w:pPr>
        <w:pStyle w:val="TOC2"/>
        <w:tabs>
          <w:tab w:val="right" w:leader="dot" w:pos="8306"/>
        </w:tabs>
      </w:pPr>
      <w:hyperlink w:anchor="_Toc1873" w:history="1">
        <w:r>
          <w:rPr>
            <w:rFonts w:ascii="仿宋" w:eastAsia="仿宋" w:hAnsi="仿宋" w:cs="仿宋" w:hint="eastAsia"/>
            <w:lang w:eastAsia="zh-CN"/>
          </w:rPr>
          <w:t>(一)、绩效评估体系建立</w:t>
        </w:r>
        <w:r>
          <w:tab/>
        </w:r>
        <w:r>
          <w:fldChar w:fldCharType="begin"/>
        </w:r>
        <w:r>
          <w:instrText xml:space="preserve"> PAGEREF _Toc1873 \h </w:instrText>
        </w:r>
        <w:r>
          <w:fldChar w:fldCharType="separate"/>
        </w:r>
        <w:r>
          <w:t>19</w:t>
        </w:r>
        <w:r>
          <w:fldChar w:fldCharType="end"/>
        </w:r>
      </w:hyperlink>
    </w:p>
    <w:p>
      <w:pPr>
        <w:pStyle w:val="TOC2"/>
        <w:tabs>
          <w:tab w:val="right" w:leader="dot" w:pos="8306"/>
        </w:tabs>
      </w:pPr>
      <w:hyperlink w:anchor="_Toc9603" w:history="1">
        <w:r>
          <w:rPr>
            <w:rFonts w:ascii="仿宋" w:eastAsia="仿宋" w:hAnsi="仿宋" w:cs="仿宋" w:hint="eastAsia"/>
            <w:lang w:eastAsia="zh-CN"/>
          </w:rPr>
          <w:t>(二)、绩效考核与反馈</w:t>
        </w:r>
        <w:r>
          <w:tab/>
        </w:r>
        <w:r>
          <w:fldChar w:fldCharType="begin"/>
        </w:r>
        <w:r>
          <w:instrText xml:space="preserve"> PAGEREF _Toc9603 \h </w:instrText>
        </w:r>
        <w:r>
          <w:fldChar w:fldCharType="separate"/>
        </w:r>
        <w:r>
          <w:t>20</w:t>
        </w:r>
        <w:r>
          <w:fldChar w:fldCharType="end"/>
        </w:r>
      </w:hyperlink>
    </w:p>
    <w:p>
      <w:pPr>
        <w:pStyle w:val="TOC2"/>
        <w:tabs>
          <w:tab w:val="right" w:leader="dot" w:pos="8306"/>
        </w:tabs>
      </w:pPr>
      <w:hyperlink w:anchor="_Toc727" w:history="1">
        <w:r>
          <w:rPr>
            <w:rFonts w:ascii="仿宋" w:eastAsia="仿宋" w:hAnsi="仿宋" w:cs="仿宋" w:hint="eastAsia"/>
            <w:lang w:eastAsia="zh-CN"/>
          </w:rPr>
          <w:t>(三)、激励与奖惩机制</w:t>
        </w:r>
        <w:r>
          <w:tab/>
        </w:r>
        <w:r>
          <w:fldChar w:fldCharType="begin"/>
        </w:r>
        <w:r>
          <w:instrText xml:space="preserve"> PAGEREF _Toc727 \h </w:instrText>
        </w:r>
        <w:r>
          <w:fldChar w:fldCharType="separate"/>
        </w:r>
        <w:r>
          <w:t>21</w:t>
        </w:r>
        <w:r>
          <w:fldChar w:fldCharType="end"/>
        </w:r>
      </w:hyperlink>
    </w:p>
    <w:p>
      <w:pPr>
        <w:pStyle w:val="TOC1"/>
        <w:tabs>
          <w:tab w:val="right" w:leader="dot" w:pos="8306"/>
        </w:tabs>
      </w:pPr>
      <w:hyperlink w:anchor="_Toc4685" w:history="1">
        <w:r>
          <w:rPr>
            <w:rFonts w:ascii="仿宋" w:eastAsia="仿宋" w:hAnsi="仿宋" w:cs="仿宋" w:hint="eastAsia"/>
            <w:lang w:eastAsia="zh-CN"/>
          </w:rPr>
          <w:t>五、公司简介</w:t>
        </w:r>
        <w:r>
          <w:tab/>
        </w:r>
        <w:r>
          <w:fldChar w:fldCharType="begin"/>
        </w:r>
        <w:r>
          <w:instrText xml:space="preserve"> PAGEREF _Toc4685 \h </w:instrText>
        </w:r>
        <w:r>
          <w:fldChar w:fldCharType="separate"/>
        </w:r>
        <w:r>
          <w:t>21</w:t>
        </w:r>
        <w:r>
          <w:fldChar w:fldCharType="end"/>
        </w:r>
      </w:hyperlink>
    </w:p>
    <w:p>
      <w:pPr>
        <w:pStyle w:val="TOC2"/>
        <w:tabs>
          <w:tab w:val="right" w:leader="dot" w:pos="8306"/>
        </w:tabs>
      </w:pPr>
      <w:hyperlink w:anchor="_Toc16391" w:history="1">
        <w:r>
          <w:rPr>
            <w:rFonts w:ascii="仿宋" w:eastAsia="仿宋" w:hAnsi="仿宋" w:cs="仿宋" w:hint="eastAsia"/>
            <w:lang w:eastAsia="zh-CN"/>
          </w:rPr>
          <w:t>(一)、公司基本信息</w:t>
        </w:r>
        <w:r>
          <w:tab/>
        </w:r>
        <w:r>
          <w:fldChar w:fldCharType="begin"/>
        </w:r>
        <w:r>
          <w:instrText xml:space="preserve"> PAGEREF _Toc16391 \h </w:instrText>
        </w:r>
        <w:r>
          <w:fldChar w:fldCharType="separate"/>
        </w:r>
        <w:r>
          <w:t>21</w:t>
        </w:r>
        <w:r>
          <w:fldChar w:fldCharType="end"/>
        </w:r>
      </w:hyperlink>
    </w:p>
    <w:p>
      <w:pPr>
        <w:pStyle w:val="TOC2"/>
        <w:tabs>
          <w:tab w:val="right" w:leader="dot" w:pos="8306"/>
        </w:tabs>
      </w:pPr>
      <w:hyperlink w:anchor="_Toc27450" w:history="1">
        <w:r>
          <w:rPr>
            <w:rFonts w:ascii="仿宋" w:eastAsia="仿宋" w:hAnsi="仿宋" w:cs="仿宋" w:hint="eastAsia"/>
            <w:lang w:eastAsia="zh-CN"/>
          </w:rPr>
          <w:t>(二)、公司简介</w:t>
        </w:r>
        <w:r>
          <w:tab/>
        </w:r>
        <w:r>
          <w:fldChar w:fldCharType="begin"/>
        </w:r>
        <w:r>
          <w:instrText xml:space="preserve"> PAGEREF _Toc27450 \h </w:instrText>
        </w:r>
        <w:r>
          <w:fldChar w:fldCharType="separate"/>
        </w:r>
        <w:r>
          <w:t>22</w:t>
        </w:r>
        <w:r>
          <w:fldChar w:fldCharType="end"/>
        </w:r>
      </w:hyperlink>
    </w:p>
    <w:p>
      <w:pPr>
        <w:pStyle w:val="TOC2"/>
        <w:tabs>
          <w:tab w:val="right" w:leader="dot" w:pos="8306"/>
        </w:tabs>
      </w:pPr>
      <w:hyperlink w:anchor="_Toc12910" w:history="1">
        <w:r>
          <w:rPr>
            <w:rFonts w:ascii="仿宋" w:eastAsia="仿宋" w:hAnsi="仿宋" w:cs="仿宋" w:hint="eastAsia"/>
            <w:lang w:eastAsia="zh-CN"/>
          </w:rPr>
          <w:t>(三)、核心人员介绍</w:t>
        </w:r>
        <w:r>
          <w:tab/>
        </w:r>
        <w:r>
          <w:fldChar w:fldCharType="begin"/>
        </w:r>
        <w:r>
          <w:instrText xml:space="preserve"> PAGEREF _Toc12910 \h </w:instrText>
        </w:r>
        <w:r>
          <w:fldChar w:fldCharType="separate"/>
        </w:r>
        <w:r>
          <w:t>24</w:t>
        </w:r>
        <w:r>
          <w:fldChar w:fldCharType="end"/>
        </w:r>
      </w:hyperlink>
    </w:p>
    <w:p>
      <w:pPr>
        <w:pStyle w:val="TOC1"/>
        <w:tabs>
          <w:tab w:val="right" w:leader="dot" w:pos="8306"/>
        </w:tabs>
      </w:pPr>
      <w:hyperlink w:anchor="_Toc4249" w:history="1">
        <w:r>
          <w:rPr>
            <w:rFonts w:ascii="仿宋" w:eastAsia="仿宋" w:hAnsi="仿宋" w:cs="仿宋" w:hint="eastAsia"/>
            <w:lang w:eastAsia="zh-CN"/>
          </w:rPr>
          <w:t>六、第二十八章公司与员工法律关系</w:t>
        </w:r>
        <w:r>
          <w:tab/>
        </w:r>
        <w:r>
          <w:fldChar w:fldCharType="begin"/>
        </w:r>
        <w:r>
          <w:instrText xml:space="preserve"> PAGEREF _Toc4249 \h </w:instrText>
        </w:r>
        <w:r>
          <w:fldChar w:fldCharType="separate"/>
        </w:r>
        <w:r>
          <w:t>26</w:t>
        </w:r>
        <w:r>
          <w:fldChar w:fldCharType="end"/>
        </w:r>
      </w:hyperlink>
    </w:p>
    <w:p>
      <w:pPr>
        <w:pStyle w:val="TOC2"/>
        <w:tabs>
          <w:tab w:val="right" w:leader="dot" w:pos="8306"/>
        </w:tabs>
      </w:pPr>
      <w:hyperlink w:anchor="_Toc28723" w:history="1">
        <w:r>
          <w:rPr>
            <w:rFonts w:ascii="仿宋" w:eastAsia="仿宋" w:hAnsi="仿宋" w:cs="仿宋" w:hint="eastAsia"/>
            <w:lang w:eastAsia="zh-CN"/>
          </w:rPr>
          <w:t>(一)、劳动合同管理</w:t>
        </w:r>
        <w:r>
          <w:tab/>
        </w:r>
        <w:r>
          <w:fldChar w:fldCharType="begin"/>
        </w:r>
        <w:r>
          <w:instrText xml:space="preserve"> PAGEREF _Toc28723 \h </w:instrText>
        </w:r>
        <w:r>
          <w:fldChar w:fldCharType="separate"/>
        </w:r>
        <w:r>
          <w:t>26</w:t>
        </w:r>
        <w:r>
          <w:fldChar w:fldCharType="end"/>
        </w:r>
      </w:hyperlink>
    </w:p>
    <w:p>
      <w:pPr>
        <w:pStyle w:val="TOC2"/>
        <w:tabs>
          <w:tab w:val="right" w:leader="dot" w:pos="8306"/>
        </w:tabs>
      </w:pPr>
      <w:hyperlink w:anchor="_Toc25282" w:history="1">
        <w:r>
          <w:rPr>
            <w:rFonts w:ascii="仿宋" w:eastAsia="仿宋" w:hAnsi="仿宋" w:cs="仿宋" w:hint="eastAsia"/>
            <w:lang w:eastAsia="zh-CN"/>
          </w:rPr>
          <w:t>(二)、法定假期与劳动保障</w:t>
        </w:r>
        <w:r>
          <w:tab/>
        </w:r>
        <w:r>
          <w:fldChar w:fldCharType="begin"/>
        </w:r>
        <w:r>
          <w:instrText xml:space="preserve"> PAGEREF _Toc25282 \h </w:instrText>
        </w:r>
        <w:r>
          <w:fldChar w:fldCharType="separate"/>
        </w:r>
        <w:r>
          <w:t>27</w:t>
        </w:r>
        <w:r>
          <w:fldChar w:fldCharType="end"/>
        </w:r>
      </w:hyperlink>
    </w:p>
    <w:p>
      <w:pPr>
        <w:pStyle w:val="TOC2"/>
        <w:tabs>
          <w:tab w:val="right" w:leader="dot" w:pos="8306"/>
        </w:tabs>
      </w:pPr>
      <w:hyperlink w:anchor="_Toc6129" w:history="1">
        <w:r>
          <w:rPr>
            <w:rFonts w:ascii="仿宋" w:eastAsia="仿宋" w:hAnsi="仿宋" w:cs="仿宋" w:hint="eastAsia"/>
            <w:lang w:eastAsia="zh-CN"/>
          </w:rPr>
          <w:t>(三)、合规经营与风险防范</w:t>
        </w:r>
        <w:r>
          <w:tab/>
        </w:r>
        <w:r>
          <w:fldChar w:fldCharType="begin"/>
        </w:r>
        <w:r>
          <w:instrText xml:space="preserve"> PAGEREF _Toc6129 \h </w:instrText>
        </w:r>
        <w:r>
          <w:fldChar w:fldCharType="separate"/>
        </w:r>
        <w:r>
          <w:t>28</w:t>
        </w:r>
        <w:r>
          <w:fldChar w:fldCharType="end"/>
        </w:r>
      </w:hyperlink>
    </w:p>
    <w:p>
      <w:pPr>
        <w:pStyle w:val="TOC1"/>
        <w:tabs>
          <w:tab w:val="right" w:leader="dot" w:pos="8306"/>
        </w:tabs>
      </w:pPr>
      <w:hyperlink w:anchor="_Toc20220" w:history="1">
        <w:r>
          <w:rPr>
            <w:rFonts w:ascii="仿宋" w:eastAsia="仿宋" w:hAnsi="仿宋" w:cs="仿宋" w:hint="eastAsia"/>
            <w:lang w:eastAsia="zh-CN"/>
          </w:rPr>
          <w:t>七、第二十六章人才留存与流失管理</w:t>
        </w:r>
        <w:r>
          <w:tab/>
        </w:r>
        <w:r>
          <w:fldChar w:fldCharType="begin"/>
        </w:r>
        <w:r>
          <w:instrText xml:space="preserve"> PAGEREF _Toc20220 \h </w:instrText>
        </w:r>
        <w:r>
          <w:fldChar w:fldCharType="separate"/>
        </w:r>
        <w:r>
          <w:t>29</w:t>
        </w:r>
        <w:r>
          <w:fldChar w:fldCharType="end"/>
        </w:r>
      </w:hyperlink>
    </w:p>
    <w:p>
      <w:pPr>
        <w:pStyle w:val="TOC2"/>
        <w:tabs>
          <w:tab w:val="right" w:leader="dot" w:pos="8306"/>
        </w:tabs>
      </w:pPr>
      <w:hyperlink w:anchor="_Toc28292" w:history="1">
        <w:r>
          <w:rPr>
            <w:rFonts w:ascii="仿宋" w:eastAsia="仿宋" w:hAnsi="仿宋" w:cs="仿宋" w:hint="eastAsia"/>
            <w:lang w:eastAsia="zh-CN"/>
          </w:rPr>
          <w:t>(一)、人才留存策略</w:t>
        </w:r>
        <w:r>
          <w:tab/>
        </w:r>
        <w:r>
          <w:fldChar w:fldCharType="begin"/>
        </w:r>
        <w:r>
          <w:instrText xml:space="preserve"> PAGEREF _Toc28292 \h </w:instrText>
        </w:r>
        <w:r>
          <w:fldChar w:fldCharType="separate"/>
        </w:r>
        <w:r>
          <w:t>29</w:t>
        </w:r>
        <w:r>
          <w:fldChar w:fldCharType="end"/>
        </w:r>
      </w:hyperlink>
    </w:p>
    <w:p>
      <w:pPr>
        <w:pStyle w:val="TOC2"/>
        <w:tabs>
          <w:tab w:val="right" w:leader="dot" w:pos="8306"/>
        </w:tabs>
      </w:pPr>
      <w:hyperlink w:anchor="_Toc10399" w:history="1">
        <w:r>
          <w:rPr>
            <w:rFonts w:ascii="仿宋" w:eastAsia="仿宋" w:hAnsi="仿宋" w:cs="仿宋" w:hint="eastAsia"/>
            <w:lang w:eastAsia="zh-CN"/>
          </w:rPr>
          <w:t>(二)、人才流失分析与改进</w:t>
        </w:r>
        <w:r>
          <w:tab/>
        </w:r>
        <w:r>
          <w:fldChar w:fldCharType="begin"/>
        </w:r>
        <w:r>
          <w:instrText xml:space="preserve"> PAGEREF _Toc10399 \h </w:instrText>
        </w:r>
        <w:r>
          <w:fldChar w:fldCharType="separate"/>
        </w:r>
        <w:r>
          <w:t>29</w:t>
        </w:r>
        <w:r>
          <w:fldChar w:fldCharType="end"/>
        </w:r>
      </w:hyperlink>
    </w:p>
    <w:p>
      <w:pPr>
        <w:pStyle w:val="TOC2"/>
        <w:tabs>
          <w:tab w:val="right" w:leader="dot" w:pos="8306"/>
        </w:tabs>
      </w:pPr>
      <w:hyperlink w:anchor="_Toc15399" w:history="1">
        <w:r>
          <w:rPr>
            <w:rFonts w:ascii="仿宋" w:eastAsia="仿宋" w:hAnsi="仿宋" w:cs="仿宋" w:hint="eastAsia"/>
            <w:lang w:eastAsia="zh-CN"/>
          </w:rPr>
          <w:t>(三)、持续改进与未来展望</w:t>
        </w:r>
        <w:r>
          <w:tab/>
        </w:r>
        <w:r>
          <w:fldChar w:fldCharType="begin"/>
        </w:r>
        <w:r>
          <w:instrText xml:space="preserve"> PAGEREF _Toc15399 \h </w:instrText>
        </w:r>
        <w:r>
          <w:fldChar w:fldCharType="separate"/>
        </w:r>
        <w:r>
          <w:t>29</w:t>
        </w:r>
        <w:r>
          <w:fldChar w:fldCharType="end"/>
        </w:r>
      </w:hyperlink>
    </w:p>
    <w:p>
      <w:pPr>
        <w:pStyle w:val="TOC1"/>
        <w:tabs>
          <w:tab w:val="right" w:leader="dot" w:pos="8306"/>
        </w:tabs>
      </w:pPr>
      <w:hyperlink w:anchor="_Toc22580" w:history="1">
        <w:r>
          <w:rPr>
            <w:rFonts w:ascii="仿宋" w:eastAsia="仿宋" w:hAnsi="仿宋" w:cs="仿宋" w:hint="eastAsia"/>
            <w:lang w:eastAsia="zh-CN"/>
          </w:rPr>
          <w:t>八、第十四章员工健康与安全管理</w:t>
        </w:r>
        <w:r>
          <w:tab/>
        </w:r>
        <w:r>
          <w:fldChar w:fldCharType="begin"/>
        </w:r>
        <w:r>
          <w:instrText xml:space="preserve"> PAGEREF _Toc22580 \h </w:instrText>
        </w:r>
        <w:r>
          <w:fldChar w:fldCharType="separate"/>
        </w:r>
        <w:r>
          <w:t>30</w:t>
        </w:r>
        <w:r>
          <w:fldChar w:fldCharType="end"/>
        </w:r>
      </w:hyperlink>
    </w:p>
    <w:p>
      <w:pPr>
        <w:pStyle w:val="TOC2"/>
        <w:tabs>
          <w:tab w:val="right" w:leader="dot" w:pos="8306"/>
        </w:tabs>
      </w:pPr>
      <w:hyperlink w:anchor="_Toc27537" w:history="1">
        <w:r>
          <w:rPr>
            <w:rFonts w:ascii="仿宋" w:eastAsia="仿宋" w:hAnsi="仿宋" w:cs="仿宋" w:hint="eastAsia"/>
            <w:lang w:eastAsia="zh-CN"/>
          </w:rPr>
          <w:t>(一)、健康保障计划</w:t>
        </w:r>
        <w:r>
          <w:tab/>
        </w:r>
        <w:r>
          <w:fldChar w:fldCharType="begin"/>
        </w:r>
        <w:r>
          <w:instrText xml:space="preserve"> PAGEREF _Toc27537 \h </w:instrText>
        </w:r>
        <w:r>
          <w:fldChar w:fldCharType="separate"/>
        </w:r>
        <w:r>
          <w:t>30</w:t>
        </w:r>
        <w:r>
          <w:fldChar w:fldCharType="end"/>
        </w:r>
      </w:hyperlink>
    </w:p>
    <w:p>
      <w:pPr>
        <w:pStyle w:val="TOC2"/>
        <w:tabs>
          <w:tab w:val="right" w:leader="dot" w:pos="8306"/>
        </w:tabs>
      </w:pPr>
      <w:hyperlink w:anchor="_Toc30878" w:history="1">
        <w:r>
          <w:rPr>
            <w:rFonts w:ascii="仿宋" w:eastAsia="仿宋" w:hAnsi="仿宋" w:cs="仿宋" w:hint="eastAsia"/>
            <w:lang w:eastAsia="zh-CN"/>
          </w:rPr>
          <w:t>(二)、安全管理体系</w:t>
        </w:r>
        <w:r>
          <w:tab/>
        </w:r>
        <w:r>
          <w:fldChar w:fldCharType="begin"/>
        </w:r>
        <w:r>
          <w:instrText xml:space="preserve"> PAGEREF _Toc30878 \h </w:instrText>
        </w:r>
        <w:r>
          <w:fldChar w:fldCharType="separate"/>
        </w:r>
        <w:r>
          <w:t>31</w:t>
        </w:r>
        <w:r>
          <w:fldChar w:fldCharType="end"/>
        </w:r>
      </w:hyperlink>
    </w:p>
    <w:p>
      <w:pPr>
        <w:pStyle w:val="TOC1"/>
        <w:tabs>
          <w:tab w:val="right" w:leader="dot" w:pos="8306"/>
        </w:tabs>
      </w:pPr>
      <w:hyperlink w:anchor="_Toc17143" w:history="1">
        <w:r>
          <w:rPr>
            <w:rFonts w:ascii="仿宋" w:eastAsia="仿宋" w:hAnsi="仿宋" w:cs="仿宋" w:hint="eastAsia"/>
            <w:lang w:eastAsia="zh-CN"/>
          </w:rPr>
          <w:t>九、第十二章职业伦理与社会责任</w:t>
        </w:r>
        <w:r>
          <w:tab/>
        </w:r>
        <w:r>
          <w:fldChar w:fldCharType="begin"/>
        </w:r>
        <w:r>
          <w:instrText xml:space="preserve"> PAGEREF _Toc17143 \h </w:instrText>
        </w:r>
        <w:r>
          <w:fldChar w:fldCharType="separate"/>
        </w:r>
        <w:r>
          <w:t>33</w:t>
        </w:r>
        <w:r>
          <w:fldChar w:fldCharType="end"/>
        </w:r>
      </w:hyperlink>
    </w:p>
    <w:p>
      <w:pPr>
        <w:pStyle w:val="TOC2"/>
        <w:tabs>
          <w:tab w:val="right" w:leader="dot" w:pos="8306"/>
        </w:tabs>
      </w:pPr>
      <w:hyperlink w:anchor="_Toc31386" w:history="1">
        <w:r>
          <w:rPr>
            <w:rFonts w:ascii="仿宋" w:eastAsia="仿宋" w:hAnsi="仿宋" w:cs="仿宋" w:hint="eastAsia"/>
            <w:lang w:eastAsia="zh-CN"/>
          </w:rPr>
          <w:t>(一)、职业道德规范</w:t>
        </w:r>
        <w:r>
          <w:tab/>
        </w:r>
        <w:r>
          <w:fldChar w:fldCharType="begin"/>
        </w:r>
        <w:r>
          <w:instrText xml:space="preserve"> PAGEREF _Toc31386 \h </w:instrText>
        </w:r>
        <w:r>
          <w:fldChar w:fldCharType="separate"/>
        </w:r>
        <w:r>
          <w:t>33</w:t>
        </w:r>
        <w:r>
          <w:fldChar w:fldCharType="end"/>
        </w:r>
      </w:hyperlink>
    </w:p>
    <w:p>
      <w:pPr>
        <w:pStyle w:val="TOC2"/>
        <w:tabs>
          <w:tab w:val="right" w:leader="dot" w:pos="8306"/>
        </w:tabs>
      </w:pPr>
      <w:hyperlink w:anchor="_Toc3611" w:history="1">
        <w:r>
          <w:rPr>
            <w:rFonts w:ascii="仿宋" w:eastAsia="仿宋" w:hAnsi="仿宋" w:cs="仿宋" w:hint="eastAsia"/>
            <w:lang w:eastAsia="zh-CN"/>
          </w:rPr>
          <w:t>(二)、社会责任履行</w:t>
        </w:r>
        <w:r>
          <w:tab/>
        </w:r>
        <w:r>
          <w:fldChar w:fldCharType="begin"/>
        </w:r>
        <w:r>
          <w:instrText xml:space="preserve"> PAGEREF _Toc3611 \h </w:instrText>
        </w:r>
        <w:r>
          <w:fldChar w:fldCharType="separate"/>
        </w:r>
        <w:r>
          <w:t>34</w:t>
        </w:r>
        <w:r>
          <w:fldChar w:fldCharType="end"/>
        </w:r>
      </w:hyperlink>
    </w:p>
    <w:p>
      <w:pPr>
        <w:pStyle w:val="TOC1"/>
        <w:tabs>
          <w:tab w:val="right" w:leader="dot" w:pos="8306"/>
        </w:tabs>
      </w:pPr>
      <w:hyperlink w:anchor="_Toc26892" w:history="1">
        <w:r>
          <w:rPr>
            <w:rFonts w:ascii="仿宋" w:eastAsia="仿宋" w:hAnsi="仿宋" w:cs="仿宋" w:hint="eastAsia"/>
            <w:lang w:eastAsia="zh-CN"/>
          </w:rPr>
          <w:t>十、员工社会责任履行及参与公益活动</w:t>
        </w:r>
        <w:r>
          <w:tab/>
        </w:r>
        <w:r>
          <w:fldChar w:fldCharType="begin"/>
        </w:r>
        <w:r>
          <w:instrText xml:space="preserve"> PAGEREF _Toc26892 \h </w:instrText>
        </w:r>
        <w:r>
          <w:fldChar w:fldCharType="separate"/>
        </w:r>
        <w:r>
          <w:t>34</w:t>
        </w:r>
        <w:r>
          <w:fldChar w:fldCharType="end"/>
        </w:r>
      </w:hyperlink>
    </w:p>
    <w:p>
      <w:pPr>
        <w:pStyle w:val="TOC2"/>
        <w:tabs>
          <w:tab w:val="right" w:leader="dot" w:pos="8306"/>
        </w:tabs>
      </w:pPr>
      <w:hyperlink w:anchor="_Toc2510" w:history="1">
        <w:r>
          <w:rPr>
            <w:rFonts w:ascii="仿宋" w:eastAsia="仿宋" w:hAnsi="仿宋" w:cs="仿宋" w:hint="eastAsia"/>
            <w:lang w:eastAsia="zh-CN"/>
          </w:rPr>
          <w:t>(一)、员工社会责任的内涵及履行方式</w:t>
        </w:r>
        <w:r>
          <w:tab/>
        </w:r>
        <w:r>
          <w:fldChar w:fldCharType="begin"/>
        </w:r>
        <w:r>
          <w:instrText xml:space="preserve"> PAGEREF _Toc2510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3" w:history="1">
        <w:r>
          <w:rPr>
            <w:rFonts w:ascii="仿宋" w:eastAsia="仿宋" w:hAnsi="仿宋" w:cs="仿宋" w:hint="eastAsia"/>
            <w:lang w:eastAsia="zh-CN"/>
          </w:rPr>
          <w:t>(二)、参与公益活动的意义及实施策略</w:t>
        </w:r>
        <w:r>
          <w:tab/>
        </w:r>
        <w:r>
          <w:fldChar w:fldCharType="begin"/>
        </w:r>
        <w:r>
          <w:instrText xml:space="preserve"> PAGEREF _Toc31993 \h </w:instrText>
        </w:r>
        <w:r>
          <w:fldChar w:fldCharType="separate"/>
        </w:r>
        <w:r>
          <w:t>35</w:t>
        </w:r>
        <w:r>
          <w:fldChar w:fldCharType="end"/>
        </w:r>
      </w:hyperlink>
    </w:p>
    <w:p>
      <w:pPr>
        <w:pStyle w:val="TOC2"/>
        <w:tabs>
          <w:tab w:val="right" w:leader="dot" w:pos="8306"/>
        </w:tabs>
      </w:pPr>
      <w:hyperlink w:anchor="_Toc9362" w:history="1">
        <w:r>
          <w:rPr>
            <w:rFonts w:ascii="仿宋" w:eastAsia="仿宋" w:hAnsi="仿宋" w:cs="仿宋" w:hint="eastAsia"/>
            <w:lang w:eastAsia="zh-CN"/>
          </w:rPr>
          <w:t>(三)、社会责任履行及公益活动参与的持续推进</w:t>
        </w:r>
        <w:r>
          <w:tab/>
        </w:r>
        <w:r>
          <w:fldChar w:fldCharType="begin"/>
        </w:r>
        <w:r>
          <w:instrText xml:space="preserve"> PAGEREF _Toc9362 \h </w:instrText>
        </w:r>
        <w:r>
          <w:fldChar w:fldCharType="separate"/>
        </w:r>
        <w:r>
          <w:t>36</w:t>
        </w:r>
        <w:r>
          <w:fldChar w:fldCharType="end"/>
        </w:r>
      </w:hyperlink>
    </w:p>
    <w:p>
      <w:pPr>
        <w:pStyle w:val="TOC1"/>
        <w:tabs>
          <w:tab w:val="right" w:leader="dot" w:pos="8306"/>
        </w:tabs>
      </w:pPr>
      <w:hyperlink w:anchor="_Toc26149" w:history="1">
        <w:r>
          <w:rPr>
            <w:rFonts w:ascii="仿宋" w:eastAsia="仿宋" w:hAnsi="仿宋" w:cs="仿宋" w:hint="eastAsia"/>
            <w:lang w:eastAsia="zh-CN"/>
          </w:rPr>
          <w:t>十一、员工多元化与包容性管理</w:t>
        </w:r>
        <w:r>
          <w:tab/>
        </w:r>
        <w:r>
          <w:fldChar w:fldCharType="begin"/>
        </w:r>
        <w:r>
          <w:instrText xml:space="preserve"> PAGEREF _Toc26149 \h </w:instrText>
        </w:r>
        <w:r>
          <w:fldChar w:fldCharType="separate"/>
        </w:r>
        <w:r>
          <w:t>36</w:t>
        </w:r>
        <w:r>
          <w:fldChar w:fldCharType="end"/>
        </w:r>
      </w:hyperlink>
    </w:p>
    <w:p>
      <w:pPr>
        <w:pStyle w:val="TOC2"/>
        <w:tabs>
          <w:tab w:val="right" w:leader="dot" w:pos="8306"/>
        </w:tabs>
      </w:pPr>
      <w:hyperlink w:anchor="_Toc1345" w:history="1">
        <w:r>
          <w:rPr>
            <w:rFonts w:ascii="仿宋" w:eastAsia="仿宋" w:hAnsi="仿宋" w:cs="仿宋" w:hint="eastAsia"/>
            <w:lang w:eastAsia="zh-CN"/>
          </w:rPr>
          <w:t>(一)、员工多元化的价值与挑战</w:t>
        </w:r>
        <w:r>
          <w:tab/>
        </w:r>
        <w:r>
          <w:fldChar w:fldCharType="begin"/>
        </w:r>
        <w:r>
          <w:instrText xml:space="preserve"> PAGEREF _Toc1345 \h </w:instrText>
        </w:r>
        <w:r>
          <w:fldChar w:fldCharType="separate"/>
        </w:r>
        <w:r>
          <w:t>36</w:t>
        </w:r>
        <w:r>
          <w:fldChar w:fldCharType="end"/>
        </w:r>
      </w:hyperlink>
    </w:p>
    <w:p>
      <w:pPr>
        <w:pStyle w:val="TOC2"/>
        <w:tabs>
          <w:tab w:val="right" w:leader="dot" w:pos="8306"/>
        </w:tabs>
      </w:pPr>
      <w:hyperlink w:anchor="_Toc5536" w:history="1">
        <w:r>
          <w:rPr>
            <w:rFonts w:ascii="仿宋" w:eastAsia="仿宋" w:hAnsi="仿宋" w:cs="仿宋" w:hint="eastAsia"/>
            <w:lang w:eastAsia="zh-CN"/>
          </w:rPr>
          <w:t>(二)、员工包容性政策与实践</w:t>
        </w:r>
        <w:r>
          <w:tab/>
        </w:r>
        <w:r>
          <w:fldChar w:fldCharType="begin"/>
        </w:r>
        <w:r>
          <w:instrText xml:space="preserve"> PAGEREF _Toc5536 \h </w:instrText>
        </w:r>
        <w:r>
          <w:fldChar w:fldCharType="separate"/>
        </w:r>
        <w:r>
          <w:t>37</w:t>
        </w:r>
        <w:r>
          <w:fldChar w:fldCharType="end"/>
        </w:r>
      </w:hyperlink>
    </w:p>
    <w:p>
      <w:pPr>
        <w:pStyle w:val="TOC2"/>
        <w:tabs>
          <w:tab w:val="right" w:leader="dot" w:pos="8306"/>
        </w:tabs>
      </w:pPr>
      <w:hyperlink w:anchor="_Toc4059" w:history="1">
        <w:r>
          <w:rPr>
            <w:rFonts w:ascii="仿宋" w:eastAsia="仿宋" w:hAnsi="仿宋" w:cs="仿宋" w:hint="eastAsia"/>
            <w:lang w:eastAsia="zh-CN"/>
          </w:rPr>
          <w:t>(三)、多元与包容性文化的培育与维护</w:t>
        </w:r>
        <w:r>
          <w:tab/>
        </w:r>
        <w:r>
          <w:fldChar w:fldCharType="begin"/>
        </w:r>
        <w:r>
          <w:instrText xml:space="preserve"> PAGEREF _Toc4059 \h </w:instrText>
        </w:r>
        <w:r>
          <w:fldChar w:fldCharType="separate"/>
        </w:r>
        <w:r>
          <w:t>38</w:t>
        </w:r>
        <w:r>
          <w:fldChar w:fldCharType="end"/>
        </w:r>
      </w:hyperlink>
    </w:p>
    <w:p>
      <w:pPr>
        <w:pStyle w:val="TOC1"/>
        <w:tabs>
          <w:tab w:val="right" w:leader="dot" w:pos="8306"/>
        </w:tabs>
      </w:pPr>
      <w:hyperlink w:anchor="_Toc463" w:history="1">
        <w:r>
          <w:rPr>
            <w:rFonts w:ascii="仿宋" w:eastAsia="仿宋" w:hAnsi="仿宋" w:cs="仿宋" w:hint="eastAsia"/>
            <w:lang w:eastAsia="zh-CN"/>
          </w:rPr>
          <w:t>十二、员工关系管理与危机处理</w:t>
        </w:r>
        <w:r>
          <w:tab/>
        </w:r>
        <w:r>
          <w:fldChar w:fldCharType="begin"/>
        </w:r>
        <w:r>
          <w:instrText xml:space="preserve"> PAGEREF _Toc463 \h </w:instrText>
        </w:r>
        <w:r>
          <w:fldChar w:fldCharType="separate"/>
        </w:r>
        <w:r>
          <w:t>38</w:t>
        </w:r>
        <w:r>
          <w:fldChar w:fldCharType="end"/>
        </w:r>
      </w:hyperlink>
    </w:p>
    <w:p>
      <w:pPr>
        <w:pStyle w:val="TOC2"/>
        <w:tabs>
          <w:tab w:val="right" w:leader="dot" w:pos="8306"/>
        </w:tabs>
      </w:pPr>
      <w:hyperlink w:anchor="_Toc8692" w:history="1">
        <w:r>
          <w:rPr>
            <w:rFonts w:ascii="仿宋" w:eastAsia="仿宋" w:hAnsi="仿宋" w:cs="仿宋" w:hint="eastAsia"/>
            <w:lang w:eastAsia="zh-CN"/>
          </w:rPr>
          <w:t>(一)、员工关系管理原则与方法</w:t>
        </w:r>
        <w:r>
          <w:tab/>
        </w:r>
        <w:r>
          <w:fldChar w:fldCharType="begin"/>
        </w:r>
        <w:r>
          <w:instrText xml:space="preserve"> PAGEREF _Toc8692 \h </w:instrText>
        </w:r>
        <w:r>
          <w:fldChar w:fldCharType="separate"/>
        </w:r>
        <w:r>
          <w:t>38</w:t>
        </w:r>
        <w:r>
          <w:fldChar w:fldCharType="end"/>
        </w:r>
      </w:hyperlink>
    </w:p>
    <w:p>
      <w:pPr>
        <w:pStyle w:val="TOC2"/>
        <w:tabs>
          <w:tab w:val="right" w:leader="dot" w:pos="8306"/>
        </w:tabs>
      </w:pPr>
      <w:hyperlink w:anchor="_Toc22454" w:history="1">
        <w:r>
          <w:rPr>
            <w:rFonts w:ascii="仿宋" w:eastAsia="仿宋" w:hAnsi="仿宋" w:cs="仿宋" w:hint="eastAsia"/>
            <w:lang w:eastAsia="zh-CN"/>
          </w:rPr>
          <w:t>(二)、危机处理机制的建立与实施</w:t>
        </w:r>
        <w:r>
          <w:tab/>
        </w:r>
        <w:r>
          <w:fldChar w:fldCharType="begin"/>
        </w:r>
        <w:r>
          <w:instrText xml:space="preserve"> PAGEREF _Toc22454 \h </w:instrText>
        </w:r>
        <w:r>
          <w:fldChar w:fldCharType="separate"/>
        </w:r>
        <w:r>
          <w:t>39</w:t>
        </w:r>
        <w:r>
          <w:fldChar w:fldCharType="end"/>
        </w:r>
      </w:hyperlink>
    </w:p>
    <w:p>
      <w:pPr>
        <w:pStyle w:val="TOC2"/>
        <w:tabs>
          <w:tab w:val="right" w:leader="dot" w:pos="8306"/>
        </w:tabs>
      </w:pPr>
      <w:hyperlink w:anchor="_Toc19281" w:history="1">
        <w:r>
          <w:rPr>
            <w:rFonts w:ascii="仿宋" w:eastAsia="仿宋" w:hAnsi="仿宋" w:cs="仿宋" w:hint="eastAsia"/>
            <w:lang w:eastAsia="zh-CN"/>
          </w:rPr>
          <w:t>(三)、劳动争议解决与法律风险防范</w:t>
        </w:r>
        <w:r>
          <w:tab/>
        </w:r>
        <w:r>
          <w:fldChar w:fldCharType="begin"/>
        </w:r>
        <w:r>
          <w:instrText xml:space="preserve"> PAGEREF _Toc19281 \h </w:instrText>
        </w:r>
        <w:r>
          <w:fldChar w:fldCharType="separate"/>
        </w:r>
        <w:r>
          <w:t>40</w:t>
        </w:r>
        <w:r>
          <w:fldChar w:fldCharType="end"/>
        </w:r>
      </w:hyperlink>
    </w:p>
    <w:p>
      <w:pPr>
        <w:pStyle w:val="TOC1"/>
        <w:tabs>
          <w:tab w:val="right" w:leader="dot" w:pos="8306"/>
        </w:tabs>
      </w:pPr>
      <w:hyperlink w:anchor="_Toc27529" w:history="1">
        <w:r>
          <w:rPr>
            <w:rFonts w:ascii="仿宋" w:eastAsia="仿宋" w:hAnsi="仿宋" w:cs="仿宋" w:hint="eastAsia"/>
            <w:lang w:eastAsia="zh-CN"/>
          </w:rPr>
          <w:t>十三、员工职业发展教育与培训</w:t>
        </w:r>
        <w:r>
          <w:tab/>
        </w:r>
        <w:r>
          <w:fldChar w:fldCharType="begin"/>
        </w:r>
        <w:r>
          <w:instrText xml:space="preserve"> PAGEREF _Toc27529 \h </w:instrText>
        </w:r>
        <w:r>
          <w:fldChar w:fldCharType="separate"/>
        </w:r>
        <w:r>
          <w:t>41</w:t>
        </w:r>
        <w:r>
          <w:fldChar w:fldCharType="end"/>
        </w:r>
      </w:hyperlink>
    </w:p>
    <w:p>
      <w:pPr>
        <w:pStyle w:val="TOC2"/>
        <w:tabs>
          <w:tab w:val="right" w:leader="dot" w:pos="8306"/>
        </w:tabs>
      </w:pPr>
      <w:hyperlink w:anchor="_Toc11450" w:history="1">
        <w:r>
          <w:rPr>
            <w:rFonts w:ascii="仿宋" w:eastAsia="仿宋" w:hAnsi="仿宋" w:cs="仿宋" w:hint="eastAsia"/>
            <w:lang w:eastAsia="zh-CN"/>
          </w:rPr>
          <w:t>(一)、职业发展教育的目标与实施策略</w:t>
        </w:r>
        <w:r>
          <w:tab/>
        </w:r>
        <w:r>
          <w:fldChar w:fldCharType="begin"/>
        </w:r>
        <w:r>
          <w:instrText xml:space="preserve"> PAGEREF _Toc11450 \h </w:instrText>
        </w:r>
        <w:r>
          <w:fldChar w:fldCharType="separate"/>
        </w:r>
        <w:r>
          <w:t>41</w:t>
        </w:r>
        <w:r>
          <w:fldChar w:fldCharType="end"/>
        </w:r>
      </w:hyperlink>
    </w:p>
    <w:p>
      <w:pPr>
        <w:pStyle w:val="TOC2"/>
        <w:tabs>
          <w:tab w:val="right" w:leader="dot" w:pos="8306"/>
        </w:tabs>
      </w:pPr>
      <w:hyperlink w:anchor="_Toc2766" w:history="1">
        <w:r>
          <w:rPr>
            <w:rFonts w:ascii="仿宋" w:eastAsia="仿宋" w:hAnsi="仿宋" w:cs="仿宋" w:hint="eastAsia"/>
            <w:lang w:eastAsia="zh-CN"/>
          </w:rPr>
          <w:t>(二)、培训计划的设计与实施步骤</w:t>
        </w:r>
        <w:r>
          <w:tab/>
        </w:r>
        <w:r>
          <w:fldChar w:fldCharType="begin"/>
        </w:r>
        <w:r>
          <w:instrText xml:space="preserve"> PAGEREF _Toc2766 \h </w:instrText>
        </w:r>
        <w:r>
          <w:fldChar w:fldCharType="separate"/>
        </w:r>
        <w:r>
          <w:t>41</w:t>
        </w:r>
        <w:r>
          <w:fldChar w:fldCharType="end"/>
        </w:r>
      </w:hyperlink>
    </w:p>
    <w:p>
      <w:pPr>
        <w:pStyle w:val="TOC2"/>
        <w:tabs>
          <w:tab w:val="right" w:leader="dot" w:pos="8306"/>
        </w:tabs>
      </w:pPr>
      <w:hyperlink w:anchor="_Toc13834" w:history="1">
        <w:r>
          <w:rPr>
            <w:rFonts w:ascii="仿宋" w:eastAsia="仿宋" w:hAnsi="仿宋" w:cs="仿宋" w:hint="eastAsia"/>
            <w:lang w:eastAsia="zh-CN"/>
          </w:rPr>
          <w:t>(三)、培训效果的评估与反馈机制</w:t>
        </w:r>
        <w:r>
          <w:tab/>
        </w:r>
        <w:r>
          <w:fldChar w:fldCharType="begin"/>
        </w:r>
        <w:r>
          <w:instrText xml:space="preserve"> PAGEREF _Toc13834 \h </w:instrText>
        </w:r>
        <w:r>
          <w:fldChar w:fldCharType="separate"/>
        </w:r>
        <w:r>
          <w:t>42</w:t>
        </w:r>
        <w:r>
          <w:fldChar w:fldCharType="end"/>
        </w:r>
      </w:hyperlink>
    </w:p>
    <w:p>
      <w:pPr>
        <w:pStyle w:val="TOC1"/>
        <w:tabs>
          <w:tab w:val="right" w:leader="dot" w:pos="8306"/>
        </w:tabs>
      </w:pPr>
      <w:hyperlink w:anchor="_Toc9374" w:history="1">
        <w:r>
          <w:rPr>
            <w:rFonts w:ascii="仿宋" w:eastAsia="仿宋" w:hAnsi="仿宋" w:cs="仿宋" w:hint="eastAsia"/>
            <w:lang w:eastAsia="zh-CN"/>
          </w:rPr>
          <w:t>十四、员工晋升与职业发展通道</w:t>
        </w:r>
        <w:r>
          <w:tab/>
        </w:r>
        <w:r>
          <w:fldChar w:fldCharType="begin"/>
        </w:r>
        <w:r>
          <w:instrText xml:space="preserve"> PAGEREF _Toc9374 \h </w:instrText>
        </w:r>
        <w:r>
          <w:fldChar w:fldCharType="separate"/>
        </w:r>
        <w:r>
          <w:t>43</w:t>
        </w:r>
        <w:r>
          <w:fldChar w:fldCharType="end"/>
        </w:r>
      </w:hyperlink>
    </w:p>
    <w:p>
      <w:pPr>
        <w:pStyle w:val="TOC2"/>
        <w:tabs>
          <w:tab w:val="right" w:leader="dot" w:pos="8306"/>
        </w:tabs>
      </w:pPr>
      <w:hyperlink w:anchor="_Toc1533" w:history="1">
        <w:r>
          <w:rPr>
            <w:rFonts w:ascii="仿宋" w:eastAsia="仿宋" w:hAnsi="仿宋" w:cs="仿宋" w:hint="eastAsia"/>
            <w:lang w:eastAsia="zh-CN"/>
          </w:rPr>
          <w:t>(一)、晋升制度的设计与实施</w:t>
        </w:r>
        <w:r>
          <w:tab/>
        </w:r>
        <w:r>
          <w:fldChar w:fldCharType="begin"/>
        </w:r>
        <w:r>
          <w:instrText xml:space="preserve"> PAGEREF _Toc1533 \h </w:instrText>
        </w:r>
        <w:r>
          <w:fldChar w:fldCharType="separate"/>
        </w:r>
        <w:r>
          <w:t>43</w:t>
        </w:r>
        <w:r>
          <w:fldChar w:fldCharType="end"/>
        </w:r>
      </w:hyperlink>
    </w:p>
    <w:p>
      <w:pPr>
        <w:pStyle w:val="TOC2"/>
        <w:tabs>
          <w:tab w:val="right" w:leader="dot" w:pos="8306"/>
        </w:tabs>
      </w:pPr>
      <w:hyperlink w:anchor="_Toc8379" w:history="1">
        <w:r>
          <w:rPr>
            <w:rFonts w:ascii="仿宋" w:eastAsia="仿宋" w:hAnsi="仿宋" w:cs="仿宋" w:hint="eastAsia"/>
            <w:lang w:eastAsia="zh-CN"/>
          </w:rPr>
          <w:t>(二)、职业发展通道的建立与拓展</w:t>
        </w:r>
        <w:r>
          <w:tab/>
        </w:r>
        <w:r>
          <w:fldChar w:fldCharType="begin"/>
        </w:r>
        <w:r>
          <w:instrText xml:space="preserve"> PAGEREF _Toc8379 \h </w:instrText>
        </w:r>
        <w:r>
          <w:fldChar w:fldCharType="separate"/>
        </w:r>
        <w:r>
          <w:t>44</w:t>
        </w:r>
        <w:r>
          <w:fldChar w:fldCharType="end"/>
        </w:r>
      </w:hyperlink>
    </w:p>
    <w:p>
      <w:pPr>
        <w:pStyle w:val="TOC2"/>
        <w:tabs>
          <w:tab w:val="right" w:leader="dot" w:pos="8306"/>
        </w:tabs>
      </w:pPr>
      <w:hyperlink w:anchor="_Toc347" w:history="1">
        <w:r>
          <w:rPr>
            <w:rFonts w:ascii="仿宋" w:eastAsia="仿宋" w:hAnsi="仿宋" w:cs="仿宋" w:hint="eastAsia"/>
            <w:lang w:eastAsia="zh-CN"/>
          </w:rPr>
          <w:t>(三)、晋升机会的公平与透明保障</w:t>
        </w:r>
        <w:r>
          <w:tab/>
        </w:r>
        <w:r>
          <w:fldChar w:fldCharType="begin"/>
        </w:r>
        <w:r>
          <w:instrText xml:space="preserve"> PAGEREF _Toc347 \h </w:instrText>
        </w:r>
        <w:r>
          <w:fldChar w:fldCharType="separate"/>
        </w:r>
        <w:r>
          <w:t>47</w:t>
        </w:r>
        <w:r>
          <w:fldChar w:fldCharType="end"/>
        </w:r>
      </w:hyperlink>
    </w:p>
    <w:p>
      <w:pPr>
        <w:pStyle w:val="TOC1"/>
        <w:tabs>
          <w:tab w:val="right" w:leader="dot" w:pos="8306"/>
        </w:tabs>
      </w:pPr>
      <w:hyperlink w:anchor="_Toc17566" w:history="1">
        <w:r>
          <w:rPr>
            <w:rFonts w:ascii="仿宋" w:eastAsia="仿宋" w:hAnsi="仿宋" w:cs="仿宋" w:hint="eastAsia"/>
            <w:lang w:eastAsia="zh-CN"/>
          </w:rPr>
          <w:t>十五、第四十五章员工品牌建设</w:t>
        </w:r>
        <w:r>
          <w:tab/>
        </w:r>
        <w:r>
          <w:fldChar w:fldCharType="begin"/>
        </w:r>
        <w:r>
          <w:instrText xml:space="preserve"> PAGEREF _Toc17566 \h </w:instrText>
        </w:r>
        <w:r>
          <w:fldChar w:fldCharType="separate"/>
        </w:r>
        <w:r>
          <w:t>48</w:t>
        </w:r>
        <w:r>
          <w:fldChar w:fldCharType="end"/>
        </w:r>
      </w:hyperlink>
    </w:p>
    <w:p>
      <w:pPr>
        <w:pStyle w:val="TOC2"/>
        <w:tabs>
          <w:tab w:val="right" w:leader="dot" w:pos="8306"/>
        </w:tabs>
      </w:pPr>
      <w:hyperlink w:anchor="_Toc9313" w:history="1">
        <w:r>
          <w:rPr>
            <w:rFonts w:ascii="仿宋" w:eastAsia="仿宋" w:hAnsi="仿宋" w:cs="仿宋" w:hint="eastAsia"/>
            <w:lang w:eastAsia="zh-CN"/>
          </w:rPr>
          <w:t>(一)、个人品牌管理</w:t>
        </w:r>
        <w:r>
          <w:tab/>
        </w:r>
        <w:r>
          <w:fldChar w:fldCharType="begin"/>
        </w:r>
        <w:r>
          <w:instrText xml:space="preserve"> PAGEREF _Toc9313 \h </w:instrText>
        </w:r>
        <w:r>
          <w:fldChar w:fldCharType="separate"/>
        </w:r>
        <w:r>
          <w:t>48</w:t>
        </w:r>
        <w:r>
          <w:fldChar w:fldCharType="end"/>
        </w:r>
      </w:hyperlink>
    </w:p>
    <w:p>
      <w:pPr>
        <w:pStyle w:val="TOC2"/>
        <w:tabs>
          <w:tab w:val="right" w:leader="dot" w:pos="8306"/>
        </w:tabs>
      </w:pPr>
      <w:hyperlink w:anchor="_Toc15782" w:history="1">
        <w:r>
          <w:rPr>
            <w:rFonts w:ascii="仿宋" w:eastAsia="仿宋" w:hAnsi="仿宋" w:cs="仿宋" w:hint="eastAsia"/>
            <w:lang w:eastAsia="zh-CN"/>
          </w:rPr>
          <w:t>(二)、在辛醇行业内建立个人影响力</w:t>
        </w:r>
        <w:r>
          <w:tab/>
        </w:r>
        <w:r>
          <w:fldChar w:fldCharType="begin"/>
        </w:r>
        <w:r>
          <w:instrText xml:space="preserve"> PAGEREF _Toc15782 \h </w:instrText>
        </w:r>
        <w:r>
          <w:fldChar w:fldCharType="separate"/>
        </w:r>
        <w:r>
          <w:t>48</w:t>
        </w:r>
        <w:r>
          <w:fldChar w:fldCharType="end"/>
        </w:r>
      </w:hyperlink>
    </w:p>
    <w:p>
      <w:pPr>
        <w:pStyle w:val="TOC2"/>
        <w:tabs>
          <w:tab w:val="right" w:leader="dot" w:pos="8306"/>
        </w:tabs>
      </w:pPr>
      <w:hyperlink w:anchor="_Toc26782" w:history="1">
        <w:r>
          <w:rPr>
            <w:rFonts w:ascii="仿宋" w:eastAsia="仿宋" w:hAnsi="仿宋" w:cs="仿宋" w:hint="eastAsia"/>
            <w:lang w:eastAsia="zh-CN"/>
          </w:rPr>
          <w:t>(三)、个人品牌与公司品牌的关联</w:t>
        </w:r>
        <w:r>
          <w:tab/>
        </w:r>
        <w:r>
          <w:fldChar w:fldCharType="begin"/>
        </w:r>
        <w:r>
          <w:instrText xml:space="preserve"> PAGEREF _Toc26782 \h </w:instrText>
        </w:r>
        <w:r>
          <w:fldChar w:fldCharType="separate"/>
        </w:r>
        <w:r>
          <w:t>49</w:t>
        </w:r>
        <w:r>
          <w:fldChar w:fldCharType="end"/>
        </w:r>
      </w:hyperlink>
    </w:p>
    <w:p>
      <w:pPr>
        <w:pStyle w:val="TOC2"/>
        <w:tabs>
          <w:tab w:val="right" w:leader="dot" w:pos="8306"/>
        </w:tabs>
      </w:pPr>
      <w:hyperlink w:anchor="_Toc25102" w:history="1">
        <w:r>
          <w:rPr>
            <w:rFonts w:ascii="仿宋" w:eastAsia="仿宋" w:hAnsi="仿宋" w:cs="仿宋" w:hint="eastAsia"/>
            <w:lang w:eastAsia="zh-CN"/>
          </w:rPr>
          <w:t>(四)、社交媒体与个人品牌</w:t>
        </w:r>
        <w:r>
          <w:tab/>
        </w:r>
        <w:r>
          <w:fldChar w:fldCharType="begin"/>
        </w:r>
        <w:r>
          <w:instrText xml:space="preserve"> PAGEREF _Toc25102 \h </w:instrText>
        </w:r>
        <w:r>
          <w:fldChar w:fldCharType="separate"/>
        </w:r>
        <w:r>
          <w:t>50</w:t>
        </w:r>
        <w:r>
          <w:fldChar w:fldCharType="end"/>
        </w:r>
      </w:hyperlink>
    </w:p>
    <w:p>
      <w:pPr>
        <w:pStyle w:val="TOC2"/>
        <w:tabs>
          <w:tab w:val="right" w:leader="dot" w:pos="8306"/>
        </w:tabs>
      </w:pPr>
      <w:hyperlink w:anchor="_Toc10916" w:history="1">
        <w:r>
          <w:rPr>
            <w:rFonts w:ascii="仿宋" w:eastAsia="仿宋" w:hAnsi="仿宋" w:cs="仿宋" w:hint="eastAsia"/>
            <w:lang w:eastAsia="zh-CN"/>
          </w:rPr>
          <w:t>(五)、个人品牌的社交媒体传播</w:t>
        </w:r>
        <w:r>
          <w:tab/>
        </w:r>
        <w:r>
          <w:fldChar w:fldCharType="begin"/>
        </w:r>
        <w:r>
          <w:instrText xml:space="preserve"> PAGEREF _Toc10916 \h </w:instrText>
        </w:r>
        <w:r>
          <w:fldChar w:fldCharType="separate"/>
        </w:r>
        <w:r>
          <w:t>51</w:t>
        </w:r>
        <w:r>
          <w:fldChar w:fldCharType="end"/>
        </w:r>
      </w:hyperlink>
    </w:p>
    <w:p>
      <w:pPr>
        <w:pStyle w:val="TOC2"/>
        <w:tabs>
          <w:tab w:val="right" w:leader="dot" w:pos="8306"/>
        </w:tabs>
      </w:pPr>
      <w:hyperlink w:anchor="_Toc1630" w:history="1">
        <w:r>
          <w:rPr>
            <w:rFonts w:ascii="仿宋" w:eastAsia="仿宋" w:hAnsi="仿宋" w:cs="仿宋" w:hint="eastAsia"/>
            <w:lang w:eastAsia="zh-CN"/>
          </w:rPr>
          <w:t>(六)、员工品牌建设与公司形象一致性</w:t>
        </w:r>
        <w:r>
          <w:tab/>
        </w:r>
        <w:r>
          <w:fldChar w:fldCharType="begin"/>
        </w:r>
        <w:r>
          <w:instrText xml:space="preserve"> PAGEREF _Toc1630 \h </w:instrText>
        </w:r>
        <w:r>
          <w:fldChar w:fldCharType="separate"/>
        </w:r>
        <w:r>
          <w:t>52</w:t>
        </w:r>
        <w:r>
          <w:fldChar w:fldCharType="end"/>
        </w:r>
      </w:hyperlink>
    </w:p>
    <w:p>
      <w:pPr>
        <w:pStyle w:val="TOC1"/>
        <w:tabs>
          <w:tab w:val="right" w:leader="dot" w:pos="8306"/>
        </w:tabs>
      </w:pPr>
      <w:hyperlink w:anchor="_Toc5682" w:history="1">
        <w:r>
          <w:rPr>
            <w:rFonts w:ascii="仿宋" w:eastAsia="仿宋" w:hAnsi="仿宋" w:cs="仿宋" w:hint="eastAsia"/>
            <w:lang w:eastAsia="zh-CN"/>
          </w:rPr>
          <w:t>十六、第四十八章员工环保与可持续发展</w:t>
        </w:r>
        <w:r>
          <w:tab/>
        </w:r>
        <w:r>
          <w:fldChar w:fldCharType="begin"/>
        </w:r>
        <w:r>
          <w:instrText xml:space="preserve"> PAGEREF _Toc5682 \h </w:instrText>
        </w:r>
        <w:r>
          <w:fldChar w:fldCharType="separate"/>
        </w:r>
        <w:r>
          <w:t>53</w:t>
        </w:r>
        <w:r>
          <w:fldChar w:fldCharType="end"/>
        </w:r>
      </w:hyperlink>
    </w:p>
    <w:p>
      <w:pPr>
        <w:pStyle w:val="TOC2"/>
        <w:tabs>
          <w:tab w:val="right" w:leader="dot" w:pos="8306"/>
        </w:tabs>
      </w:pPr>
      <w:hyperlink w:anchor="_Toc29535" w:history="1">
        <w:r>
          <w:rPr>
            <w:rFonts w:ascii="仿宋" w:eastAsia="仿宋" w:hAnsi="仿宋" w:cs="仿宋" w:hint="eastAsia"/>
            <w:lang w:eastAsia="zh-CN"/>
          </w:rPr>
          <w:t>(一)、环保意识与培训</w:t>
        </w:r>
        <w:r>
          <w:tab/>
        </w:r>
        <w:r>
          <w:fldChar w:fldCharType="begin"/>
        </w:r>
        <w:r>
          <w:instrText xml:space="preserve"> PAGEREF _Toc29535 \h </w:instrText>
        </w:r>
        <w:r>
          <w:fldChar w:fldCharType="separate"/>
        </w:r>
        <w:r>
          <w:t>53</w:t>
        </w:r>
        <w:r>
          <w:fldChar w:fldCharType="end"/>
        </w:r>
      </w:hyperlink>
    </w:p>
    <w:p>
      <w:pPr>
        <w:pStyle w:val="TOC2"/>
        <w:tabs>
          <w:tab w:val="right" w:leader="dot" w:pos="8306"/>
        </w:tabs>
      </w:pPr>
      <w:hyperlink w:anchor="_Toc5321" w:history="1">
        <w:r>
          <w:rPr>
            <w:rFonts w:ascii="仿宋" w:eastAsia="仿宋" w:hAnsi="仿宋" w:cs="仿宋" w:hint="eastAsia"/>
            <w:lang w:eastAsia="zh-CN"/>
          </w:rPr>
          <w:t>(二)、公司环保文化的传播</w:t>
        </w:r>
        <w:r>
          <w:tab/>
        </w:r>
        <w:r>
          <w:fldChar w:fldCharType="begin"/>
        </w:r>
        <w:r>
          <w:instrText xml:space="preserve"> PAGEREF _Toc5321 \h </w:instrText>
        </w:r>
        <w:r>
          <w:fldChar w:fldCharType="separate"/>
        </w:r>
        <w:r>
          <w:t>54</w:t>
        </w:r>
        <w:r>
          <w:fldChar w:fldCharType="end"/>
        </w:r>
      </w:hyperlink>
    </w:p>
    <w:p>
      <w:pPr>
        <w:pStyle w:val="TOC2"/>
        <w:tabs>
          <w:tab w:val="right" w:leader="dot" w:pos="8306"/>
        </w:tabs>
      </w:pPr>
      <w:hyperlink w:anchor="_Toc10478" w:history="1">
        <w:r>
          <w:rPr>
            <w:rFonts w:ascii="仿宋" w:eastAsia="仿宋" w:hAnsi="仿宋" w:cs="仿宋" w:hint="eastAsia"/>
            <w:lang w:eastAsia="zh-CN"/>
          </w:rPr>
          <w:t>(三)、员工参与的环保培训</w:t>
        </w:r>
        <w:r>
          <w:tab/>
        </w:r>
        <w:r>
          <w:fldChar w:fldCharType="begin"/>
        </w:r>
        <w:r>
          <w:instrText xml:space="preserve"> PAGEREF _Toc10478 \h </w:instrText>
        </w:r>
        <w:r>
          <w:fldChar w:fldCharType="separate"/>
        </w:r>
        <w:r>
          <w:t>55</w:t>
        </w:r>
        <w:r>
          <w:fldChar w:fldCharType="end"/>
        </w:r>
      </w:hyperlink>
    </w:p>
    <w:p>
      <w:pPr>
        <w:pStyle w:val="TOC2"/>
        <w:tabs>
          <w:tab w:val="right" w:leader="dot" w:pos="8306"/>
        </w:tabs>
      </w:pPr>
      <w:hyperlink w:anchor="_Toc22980" w:history="1">
        <w:r>
          <w:rPr>
            <w:rFonts w:ascii="仿宋" w:eastAsia="仿宋" w:hAnsi="仿宋" w:cs="仿宋" w:hint="eastAsia"/>
            <w:lang w:eastAsia="zh-CN"/>
          </w:rPr>
          <w:t>(四)、可持续发展目标与实践</w:t>
        </w:r>
        <w:r>
          <w:tab/>
        </w:r>
        <w:r>
          <w:fldChar w:fldCharType="begin"/>
        </w:r>
        <w:r>
          <w:instrText xml:space="preserve"> PAGEREF _Toc22980 \h </w:instrText>
        </w:r>
        <w:r>
          <w:fldChar w:fldCharType="separate"/>
        </w:r>
        <w:r>
          <w:t>56</w:t>
        </w:r>
        <w:r>
          <w:fldChar w:fldCharType="end"/>
        </w:r>
      </w:hyperlink>
    </w:p>
    <w:p>
      <w:pPr>
        <w:pStyle w:val="TOC2"/>
        <w:tabs>
          <w:tab w:val="right" w:leader="dot" w:pos="8306"/>
        </w:tabs>
      </w:pPr>
      <w:hyperlink w:anchor="_Toc15389" w:history="1">
        <w:r>
          <w:rPr>
            <w:rFonts w:ascii="仿宋" w:eastAsia="仿宋" w:hAnsi="仿宋" w:cs="仿宋" w:hint="eastAsia"/>
            <w:lang w:eastAsia="zh-CN"/>
          </w:rPr>
          <w:t>(五)、员工参与可持续项目</w:t>
        </w:r>
        <w:r>
          <w:tab/>
        </w:r>
        <w:r>
          <w:fldChar w:fldCharType="begin"/>
        </w:r>
        <w:r>
          <w:instrText xml:space="preserve"> PAGEREF _Toc15389 \h </w:instrText>
        </w:r>
        <w:r>
          <w:fldChar w:fldCharType="separate"/>
        </w:r>
        <w:r>
          <w:t>57</w:t>
        </w:r>
        <w:r>
          <w:fldChar w:fldCharType="end"/>
        </w:r>
      </w:hyperlink>
    </w:p>
    <w:p>
      <w:pPr>
        <w:pStyle w:val="TOC2"/>
        <w:tabs>
          <w:tab w:val="right" w:leader="dot" w:pos="8306"/>
        </w:tabs>
      </w:pPr>
      <w:hyperlink w:anchor="_Toc16501" w:history="1">
        <w:r>
          <w:rPr>
            <w:rFonts w:ascii="仿宋" w:eastAsia="仿宋" w:hAnsi="仿宋" w:cs="仿宋" w:hint="eastAsia"/>
            <w:lang w:eastAsia="zh-CN"/>
          </w:rPr>
          <w:t>(六)、公司可持续发展的战略规划</w:t>
        </w:r>
        <w:r>
          <w:tab/>
        </w:r>
        <w:r>
          <w:fldChar w:fldCharType="begin"/>
        </w:r>
        <w:r>
          <w:instrText xml:space="preserve"> PAGEREF _Toc16501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辛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93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230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了解当前和未来的职业市场趋势，以及所处辛醇行业的发展方向，有助于调整个人的职业规划，确保与市场需求保持一致。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93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辛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4818"/>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413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建立一个职业发展资源中心，集中提供各类有关职业发展的信息和工具，有助于员工更便捷地获取所需的资源。这可以包括在线平台、内部文档、辛醇行业报告等。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64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1308"/>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辛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投资于员工的技能培训，确保他们具备未来工作所需的新技能。与辛醇行业专业机构建立合作关系，提供最新的辛醇行业培训。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5028"/>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31815"/>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28219"/>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22648"/>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20071"/>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提供灵活的在线学习平台，使员工可以随时随地获取各类学习资源。这包括辛醇行业报告、网络课程、研讨会等，帮助员工自主学习和获取最新的专业知识。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鼓励并支持员工获取相关的专业认证，例如辛醇行业认可的证书或资格。组织可以提供学习资源、报名费用支持等，以激发员工的学习积极性。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定期培训活动： 定期组织专业培训活动，邀请辛醇行业专家或内外部讲师进行知识分享和培训。这有助于员工深入了解辛醇行业趋势，拓展视野，提高综合素质。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建立知识管理平台，鼓励员工分享经验、辛醇行业见解和学习心得。这有助于构建学习型组织，促使知识在团队内部流动和共享。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12245"/>
      <w:r>
        <w:rPr>
          <w:rFonts w:ascii="仿宋" w:eastAsia="仿宋" w:hAnsi="仿宋" w:cs="仿宋" w:hint="eastAsia"/>
          <w:sz w:val="28"/>
          <w:lang w:eastAsia="zh-CN"/>
        </w:rPr>
        <w:t>三、员工压力管理及应对措施</w:t>
      </w:r>
      <w:bookmarkEnd w:id="14"/>
    </w:p>
    <w:p>
      <w:pPr>
        <w:pStyle w:val="Heading2"/>
        <w:rPr>
          <w:rFonts w:ascii="仿宋" w:eastAsia="仿宋" w:hAnsi="仿宋" w:cs="仿宋" w:hint="eastAsia"/>
          <w:lang w:eastAsia="zh-CN"/>
        </w:rPr>
      </w:pPr>
      <w:bookmarkStart w:id="15" w:name="_Toc24135"/>
      <w:r>
        <w:rPr>
          <w:rFonts w:ascii="仿宋" w:eastAsia="仿宋" w:hAnsi="仿宋" w:cs="仿宋" w:hint="eastAsia"/>
          <w:lang w:eastAsia="zh-CN"/>
        </w:rPr>
        <w:t>(一)、压力对员工的影响及管理原则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6" w:name="_Toc17777"/>
      <w:r>
        <w:rPr>
          <w:rFonts w:ascii="仿宋" w:eastAsia="仿宋" w:hAnsi="仿宋" w:cs="仿宋" w:hint="eastAsia"/>
          <w:sz w:val="28"/>
          <w:lang w:eastAsia="zh-CN"/>
        </w:rPr>
        <w:t>(二)、压力应对策略及其实施方案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7" w:name="_Toc14437"/>
      <w:r>
        <w:rPr>
          <w:rFonts w:ascii="仿宋" w:eastAsia="仿宋" w:hAnsi="仿宋" w:cs="仿宋" w:hint="eastAsia"/>
          <w:sz w:val="28"/>
          <w:lang w:eastAsia="zh-CN"/>
        </w:rPr>
        <w:t>(三)、压力管理效果的评估及持续改进</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9825"/>
      <w:r>
        <w:rPr>
          <w:rFonts w:ascii="仿宋" w:eastAsia="仿宋" w:hAnsi="仿宋" w:cs="仿宋" w:hint="eastAsia"/>
          <w:sz w:val="28"/>
          <w:lang w:eastAsia="zh-CN"/>
        </w:rPr>
        <w:t>四、第八章员工绩效管理</w:t>
      </w:r>
      <w:bookmarkEnd w:id="18"/>
    </w:p>
    <w:p>
      <w:pPr>
        <w:pStyle w:val="Heading2"/>
        <w:rPr>
          <w:rFonts w:ascii="仿宋" w:eastAsia="仿宋" w:hAnsi="仿宋" w:cs="仿宋" w:hint="eastAsia"/>
          <w:lang w:eastAsia="zh-CN"/>
        </w:rPr>
      </w:pPr>
      <w:bookmarkStart w:id="19" w:name="_Toc1873"/>
      <w:r>
        <w:rPr>
          <w:rFonts w:ascii="仿宋" w:eastAsia="仿宋" w:hAnsi="仿宋" w:cs="仿宋" w:hint="eastAsia"/>
          <w:lang w:eastAsia="zh-CN"/>
        </w:rPr>
        <w:t>(一)、绩效评估体系建立</w:t>
      </w:r>
      <w:bookmarkEnd w:id="19"/>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0" w:name="_Toc9603"/>
      <w:r>
        <w:rPr>
          <w:rFonts w:ascii="仿宋" w:eastAsia="仿宋" w:hAnsi="仿宋" w:cs="仿宋" w:hint="eastAsia"/>
          <w:sz w:val="28"/>
          <w:lang w:eastAsia="zh-CN"/>
        </w:rPr>
        <w:t>(二)、绩效考核与反馈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1" w:name="_Toc727"/>
      <w:r>
        <w:rPr>
          <w:rFonts w:ascii="仿宋" w:eastAsia="仿宋" w:hAnsi="仿宋" w:cs="仿宋" w:hint="eastAsia"/>
          <w:sz w:val="28"/>
          <w:lang w:eastAsia="zh-CN"/>
        </w:rPr>
        <w:t>(三)、激励与奖惩机制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2" w:name="_Toc4685"/>
      <w:r>
        <w:rPr>
          <w:rFonts w:ascii="仿宋" w:eastAsia="仿宋" w:hAnsi="仿宋" w:cs="仿宋" w:hint="eastAsia"/>
          <w:sz w:val="28"/>
          <w:lang w:eastAsia="zh-CN"/>
        </w:rPr>
        <w:t>五、公司简介</w:t>
      </w:r>
      <w:bookmarkEnd w:id="22"/>
    </w:p>
    <w:p>
      <w:pPr>
        <w:pStyle w:val="Heading2"/>
        <w:rPr>
          <w:rFonts w:ascii="仿宋" w:eastAsia="仿宋" w:hAnsi="仿宋" w:cs="仿宋" w:hint="eastAsia"/>
          <w:lang w:eastAsia="zh-CN"/>
        </w:rPr>
      </w:pPr>
      <w:bookmarkStart w:id="23" w:name="_Toc16391"/>
      <w:r>
        <w:rPr>
          <w:rFonts w:ascii="仿宋" w:eastAsia="仿宋" w:hAnsi="仿宋" w:cs="仿宋" w:hint="eastAsia"/>
          <w:lang w:eastAsia="zh-CN"/>
        </w:rPr>
        <w:t>(一)、公司基本信息</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4" w:name="_Toc27450"/>
      <w:r>
        <w:rPr>
          <w:rFonts w:ascii="仿宋" w:eastAsia="仿宋" w:hAnsi="仿宋" w:cs="仿宋" w:hint="eastAsia"/>
          <w:sz w:val="28"/>
          <w:lang w:eastAsia="zh-CN"/>
        </w:rPr>
        <w:t>(二)、公司简介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辛醇 项目公司是一家致力于 辛醇辛醇行业的公司，成立于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辛醇 项目公司的使命是 [公司使命]，旨在通过 [关键业务活动] 提升辛醇辛醇行业的整体水平。公司的愿景是 [公司愿景]，立志成为 辛醇 中的领军企业，引领辛醇行业未来的发展方向。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项目公司拥有一支充满活力、高度专业化的团队。团队成员具备丰富的辛醇行业经验和专业知识，致力于通过协同合作实现公司设定的战略目标。公司注重员工培训和发展，提供广阔的职业发展空间。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5" w:name="_Toc12910"/>
      <w:r>
        <w:rPr>
          <w:rFonts w:ascii="仿宋" w:eastAsia="仿宋" w:hAnsi="仿宋" w:cs="仿宋" w:hint="eastAsia"/>
          <w:sz w:val="28"/>
          <w:lang w:eastAsia="zh-CN"/>
        </w:rPr>
        <w:t>(三)、核心人员介绍</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在市场拓展和品牌建设方面具有丰富经验，致力于提升公司在辛醇行业中的市场份额。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XXXX年XX月至今，加入公司担任技术总监，负责产品研发和创新项目管理。具备深厚的技术功底和团队领导能力，对辛醇行业技术发展有深刻见解。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6" w:name="_Toc4249"/>
      <w:r>
        <w:rPr>
          <w:rFonts w:ascii="仿宋" w:eastAsia="仿宋" w:hAnsi="仿宋" w:cs="仿宋" w:hint="eastAsia"/>
          <w:sz w:val="28"/>
          <w:lang w:eastAsia="zh-CN"/>
        </w:rPr>
        <w:t>六、第二十八章公司与员工法律关系</w:t>
      </w:r>
      <w:bookmarkEnd w:id="26"/>
    </w:p>
    <w:p>
      <w:pPr>
        <w:pStyle w:val="Heading2"/>
        <w:rPr>
          <w:rFonts w:ascii="仿宋" w:eastAsia="仿宋" w:hAnsi="仿宋" w:cs="仿宋" w:hint="eastAsia"/>
          <w:lang w:eastAsia="zh-CN"/>
        </w:rPr>
      </w:pPr>
      <w:bookmarkStart w:id="27" w:name="_Toc28723"/>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https://d.book118.com/636240102230010050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辛醇行业员工职业发展规划与管理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707D5"/>
    <w:rsid w:val="2A0707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36240102230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2023-12-11T23:55:00Z</dcterms:created>
  <dcterms:modified xsi:type="dcterms:W3CDTF">2023-12-11T23:55:49Z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965FAE91AB6747FA8C3B27EA78333E16_11</vt:lpwstr>
  </property>
  <property fmtid="{D5CDD505-2E9C-101B-9397-08002B2CF9AE}" pid="3" name="KSOProductBuildVer">
    <vt:lpwstr>2052-12.1.0.15712</vt:lpwstr>
  </property>
</Properties>
</file>