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烟草、盐加工机械项目建设总纲及方案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53" w:history="1">
        <w:r>
          <w:rPr>
            <w:rFonts w:ascii="仿宋" w:eastAsia="仿宋" w:hAnsi="仿宋" w:cs="仿宋" w:hint="eastAsia"/>
            <w:lang w:eastAsia="zh-CN"/>
          </w:rPr>
          <w:t>概论</w:t>
        </w:r>
        <w:r>
          <w:tab/>
        </w:r>
        <w:r>
          <w:fldChar w:fldCharType="begin"/>
        </w:r>
        <w:r>
          <w:instrText xml:space="preserve"> PAGEREF _Toc22753 \h </w:instrText>
        </w:r>
        <w:r>
          <w:fldChar w:fldCharType="separate"/>
        </w:r>
        <w:r>
          <w:t>3</w:t>
        </w:r>
        <w:r>
          <w:fldChar w:fldCharType="end"/>
        </w:r>
      </w:hyperlink>
    </w:p>
    <w:p>
      <w:pPr>
        <w:pStyle w:val="TOC1"/>
        <w:tabs>
          <w:tab w:val="right" w:leader="dot" w:pos="8306"/>
        </w:tabs>
      </w:pPr>
      <w:hyperlink w:anchor="_Toc25826" w:history="1">
        <w:r>
          <w:rPr>
            <w:rFonts w:ascii="仿宋" w:eastAsia="仿宋" w:hAnsi="仿宋" w:cs="仿宋" w:hint="eastAsia"/>
            <w:lang w:eastAsia="zh-CN"/>
          </w:rPr>
          <w:t>一、背景、必要性分析</w:t>
        </w:r>
        <w:r>
          <w:tab/>
        </w:r>
        <w:r>
          <w:fldChar w:fldCharType="begin"/>
        </w:r>
        <w:r>
          <w:instrText xml:space="preserve"> PAGEREF _Toc25826 \h </w:instrText>
        </w:r>
        <w:r>
          <w:fldChar w:fldCharType="separate"/>
        </w:r>
        <w:r>
          <w:t>3</w:t>
        </w:r>
        <w:r>
          <w:fldChar w:fldCharType="end"/>
        </w:r>
      </w:hyperlink>
    </w:p>
    <w:p>
      <w:pPr>
        <w:pStyle w:val="TOC2"/>
        <w:tabs>
          <w:tab w:val="right" w:leader="dot" w:pos="8306"/>
        </w:tabs>
      </w:pPr>
      <w:hyperlink w:anchor="_Toc1329" w:history="1">
        <w:r>
          <w:rPr>
            <w:rFonts w:ascii="仿宋" w:eastAsia="仿宋" w:hAnsi="仿宋" w:cs="仿宋" w:hint="eastAsia"/>
            <w:lang w:eastAsia="zh-CN"/>
          </w:rPr>
          <w:t>(一)、项目建设背景</w:t>
        </w:r>
        <w:r>
          <w:tab/>
        </w:r>
        <w:r>
          <w:fldChar w:fldCharType="begin"/>
        </w:r>
        <w:r>
          <w:instrText xml:space="preserve"> PAGEREF _Toc1329 \h </w:instrText>
        </w:r>
        <w:r>
          <w:fldChar w:fldCharType="separate"/>
        </w:r>
        <w:r>
          <w:t>3</w:t>
        </w:r>
        <w:r>
          <w:fldChar w:fldCharType="end"/>
        </w:r>
      </w:hyperlink>
    </w:p>
    <w:p>
      <w:pPr>
        <w:pStyle w:val="TOC2"/>
        <w:tabs>
          <w:tab w:val="right" w:leader="dot" w:pos="8306"/>
        </w:tabs>
      </w:pPr>
      <w:hyperlink w:anchor="_Toc13317" w:history="1">
        <w:r>
          <w:rPr>
            <w:rFonts w:ascii="仿宋" w:eastAsia="仿宋" w:hAnsi="仿宋" w:cs="仿宋" w:hint="eastAsia"/>
            <w:lang w:eastAsia="zh-CN"/>
          </w:rPr>
          <w:t>(二)、必要性分析</w:t>
        </w:r>
        <w:r>
          <w:tab/>
        </w:r>
        <w:r>
          <w:fldChar w:fldCharType="begin"/>
        </w:r>
        <w:r>
          <w:instrText xml:space="preserve"> PAGEREF _Toc13317 \h </w:instrText>
        </w:r>
        <w:r>
          <w:fldChar w:fldCharType="separate"/>
        </w:r>
        <w:r>
          <w:t>4</w:t>
        </w:r>
        <w:r>
          <w:fldChar w:fldCharType="end"/>
        </w:r>
      </w:hyperlink>
    </w:p>
    <w:p>
      <w:pPr>
        <w:pStyle w:val="TOC2"/>
        <w:tabs>
          <w:tab w:val="right" w:leader="dot" w:pos="8306"/>
        </w:tabs>
      </w:pPr>
      <w:hyperlink w:anchor="_Toc8755" w:history="1">
        <w:r>
          <w:rPr>
            <w:rFonts w:ascii="仿宋" w:eastAsia="仿宋" w:hAnsi="仿宋" w:cs="仿宋" w:hint="eastAsia"/>
            <w:lang w:eastAsia="zh-CN"/>
          </w:rPr>
          <w:t>(三)、项目建设有利条件</w:t>
        </w:r>
        <w:r>
          <w:tab/>
        </w:r>
        <w:r>
          <w:fldChar w:fldCharType="begin"/>
        </w:r>
        <w:r>
          <w:instrText xml:space="preserve"> PAGEREF _Toc8755 \h </w:instrText>
        </w:r>
        <w:r>
          <w:fldChar w:fldCharType="separate"/>
        </w:r>
        <w:r>
          <w:t>5</w:t>
        </w:r>
        <w:r>
          <w:fldChar w:fldCharType="end"/>
        </w:r>
      </w:hyperlink>
    </w:p>
    <w:p>
      <w:pPr>
        <w:pStyle w:val="TOC1"/>
        <w:tabs>
          <w:tab w:val="right" w:leader="dot" w:pos="8306"/>
        </w:tabs>
      </w:pPr>
      <w:hyperlink w:anchor="_Toc10712" w:history="1">
        <w:r>
          <w:rPr>
            <w:rFonts w:ascii="仿宋" w:eastAsia="仿宋" w:hAnsi="仿宋" w:cs="仿宋" w:hint="eastAsia"/>
            <w:lang w:eastAsia="zh-CN"/>
          </w:rPr>
          <w:t>二、发展规划、产业政策和行业准入分析</w:t>
        </w:r>
        <w:r>
          <w:tab/>
        </w:r>
        <w:r>
          <w:fldChar w:fldCharType="begin"/>
        </w:r>
        <w:r>
          <w:instrText xml:space="preserve"> PAGEREF _Toc10712 \h </w:instrText>
        </w:r>
        <w:r>
          <w:fldChar w:fldCharType="separate"/>
        </w:r>
        <w:r>
          <w:t>7</w:t>
        </w:r>
        <w:r>
          <w:fldChar w:fldCharType="end"/>
        </w:r>
      </w:hyperlink>
    </w:p>
    <w:p>
      <w:pPr>
        <w:pStyle w:val="TOC2"/>
        <w:tabs>
          <w:tab w:val="right" w:leader="dot" w:pos="8306"/>
        </w:tabs>
      </w:pPr>
      <w:hyperlink w:anchor="_Toc5578" w:history="1">
        <w:r>
          <w:rPr>
            <w:rFonts w:ascii="仿宋" w:eastAsia="仿宋" w:hAnsi="仿宋" w:cs="仿宋" w:hint="eastAsia"/>
            <w:lang w:eastAsia="zh-CN"/>
          </w:rPr>
          <w:t>(一)、发展规划分析</w:t>
        </w:r>
        <w:r>
          <w:tab/>
        </w:r>
        <w:r>
          <w:fldChar w:fldCharType="begin"/>
        </w:r>
        <w:r>
          <w:instrText xml:space="preserve"> PAGEREF _Toc5578 \h </w:instrText>
        </w:r>
        <w:r>
          <w:fldChar w:fldCharType="separate"/>
        </w:r>
        <w:r>
          <w:t>7</w:t>
        </w:r>
        <w:r>
          <w:fldChar w:fldCharType="end"/>
        </w:r>
      </w:hyperlink>
    </w:p>
    <w:p>
      <w:pPr>
        <w:pStyle w:val="TOC2"/>
        <w:tabs>
          <w:tab w:val="right" w:leader="dot" w:pos="8306"/>
        </w:tabs>
      </w:pPr>
      <w:hyperlink w:anchor="_Toc7425" w:history="1">
        <w:r>
          <w:rPr>
            <w:rFonts w:ascii="仿宋" w:eastAsia="仿宋" w:hAnsi="仿宋" w:cs="仿宋" w:hint="eastAsia"/>
            <w:lang w:eastAsia="zh-CN"/>
          </w:rPr>
          <w:t>(二)、产业政策分析</w:t>
        </w:r>
        <w:r>
          <w:tab/>
        </w:r>
        <w:r>
          <w:fldChar w:fldCharType="begin"/>
        </w:r>
        <w:r>
          <w:instrText xml:space="preserve"> PAGEREF _Toc7425 \h </w:instrText>
        </w:r>
        <w:r>
          <w:fldChar w:fldCharType="separate"/>
        </w:r>
        <w:r>
          <w:t>9</w:t>
        </w:r>
        <w:r>
          <w:fldChar w:fldCharType="end"/>
        </w:r>
      </w:hyperlink>
    </w:p>
    <w:p>
      <w:pPr>
        <w:pStyle w:val="TOC2"/>
        <w:tabs>
          <w:tab w:val="right" w:leader="dot" w:pos="8306"/>
        </w:tabs>
      </w:pPr>
      <w:hyperlink w:anchor="_Toc27432" w:history="1">
        <w:r>
          <w:rPr>
            <w:rFonts w:ascii="仿宋" w:eastAsia="仿宋" w:hAnsi="仿宋" w:cs="仿宋" w:hint="eastAsia"/>
            <w:lang w:eastAsia="zh-CN"/>
          </w:rPr>
          <w:t>(三)、行业准入分析</w:t>
        </w:r>
        <w:r>
          <w:tab/>
        </w:r>
        <w:r>
          <w:fldChar w:fldCharType="begin"/>
        </w:r>
        <w:r>
          <w:instrText xml:space="preserve"> PAGEREF _Toc27432 \h </w:instrText>
        </w:r>
        <w:r>
          <w:fldChar w:fldCharType="separate"/>
        </w:r>
        <w:r>
          <w:t>10</w:t>
        </w:r>
        <w:r>
          <w:fldChar w:fldCharType="end"/>
        </w:r>
      </w:hyperlink>
    </w:p>
    <w:p>
      <w:pPr>
        <w:pStyle w:val="TOC1"/>
        <w:tabs>
          <w:tab w:val="right" w:leader="dot" w:pos="8306"/>
        </w:tabs>
      </w:pPr>
      <w:hyperlink w:anchor="_Toc18051" w:history="1">
        <w:r>
          <w:rPr>
            <w:rFonts w:ascii="仿宋" w:eastAsia="仿宋" w:hAnsi="仿宋" w:cs="仿宋" w:hint="eastAsia"/>
            <w:lang w:eastAsia="zh-CN"/>
          </w:rPr>
          <w:t>三、项目监理与质量保证</w:t>
        </w:r>
        <w:r>
          <w:tab/>
        </w:r>
        <w:r>
          <w:fldChar w:fldCharType="begin"/>
        </w:r>
        <w:r>
          <w:instrText xml:space="preserve"> PAGEREF _Toc18051 \h </w:instrText>
        </w:r>
        <w:r>
          <w:fldChar w:fldCharType="separate"/>
        </w:r>
        <w:r>
          <w:t>12</w:t>
        </w:r>
        <w:r>
          <w:fldChar w:fldCharType="end"/>
        </w:r>
      </w:hyperlink>
    </w:p>
    <w:p>
      <w:pPr>
        <w:pStyle w:val="TOC2"/>
        <w:tabs>
          <w:tab w:val="right" w:leader="dot" w:pos="8306"/>
        </w:tabs>
      </w:pPr>
      <w:hyperlink w:anchor="_Toc20337" w:history="1">
        <w:r>
          <w:rPr>
            <w:rFonts w:ascii="仿宋" w:eastAsia="仿宋" w:hAnsi="仿宋" w:cs="仿宋" w:hint="eastAsia"/>
            <w:lang w:eastAsia="zh-CN"/>
          </w:rPr>
          <w:t>(一)、监理体系构建</w:t>
        </w:r>
        <w:r>
          <w:tab/>
        </w:r>
        <w:r>
          <w:fldChar w:fldCharType="begin"/>
        </w:r>
        <w:r>
          <w:instrText xml:space="preserve"> PAGEREF _Toc20337 \h </w:instrText>
        </w:r>
        <w:r>
          <w:fldChar w:fldCharType="separate"/>
        </w:r>
        <w:r>
          <w:t>12</w:t>
        </w:r>
        <w:r>
          <w:fldChar w:fldCharType="end"/>
        </w:r>
      </w:hyperlink>
    </w:p>
    <w:p>
      <w:pPr>
        <w:pStyle w:val="TOC2"/>
        <w:tabs>
          <w:tab w:val="right" w:leader="dot" w:pos="8306"/>
        </w:tabs>
      </w:pPr>
      <w:hyperlink w:anchor="_Toc24154" w:history="1">
        <w:r>
          <w:rPr>
            <w:rFonts w:ascii="仿宋" w:eastAsia="仿宋" w:hAnsi="仿宋" w:cs="仿宋" w:hint="eastAsia"/>
            <w:lang w:eastAsia="zh-CN"/>
          </w:rPr>
          <w:t>(二)、质量保证体系实施</w:t>
        </w:r>
        <w:r>
          <w:tab/>
        </w:r>
        <w:r>
          <w:fldChar w:fldCharType="begin"/>
        </w:r>
        <w:r>
          <w:instrText xml:space="preserve"> PAGEREF _Toc24154 \h </w:instrText>
        </w:r>
        <w:r>
          <w:fldChar w:fldCharType="separate"/>
        </w:r>
        <w:r>
          <w:t>12</w:t>
        </w:r>
        <w:r>
          <w:fldChar w:fldCharType="end"/>
        </w:r>
      </w:hyperlink>
    </w:p>
    <w:p>
      <w:pPr>
        <w:pStyle w:val="TOC2"/>
        <w:tabs>
          <w:tab w:val="right" w:leader="dot" w:pos="8306"/>
        </w:tabs>
      </w:pPr>
      <w:hyperlink w:anchor="_Toc1140" w:history="1">
        <w:r>
          <w:rPr>
            <w:rFonts w:ascii="仿宋" w:eastAsia="仿宋" w:hAnsi="仿宋" w:cs="仿宋" w:hint="eastAsia"/>
            <w:lang w:eastAsia="zh-CN"/>
          </w:rPr>
          <w:t>(三)、监理与质量控制流程</w:t>
        </w:r>
        <w:r>
          <w:tab/>
        </w:r>
        <w:r>
          <w:fldChar w:fldCharType="begin"/>
        </w:r>
        <w:r>
          <w:instrText xml:space="preserve"> PAGEREF _Toc1140 \h </w:instrText>
        </w:r>
        <w:r>
          <w:fldChar w:fldCharType="separate"/>
        </w:r>
        <w:r>
          <w:t>13</w:t>
        </w:r>
        <w:r>
          <w:fldChar w:fldCharType="end"/>
        </w:r>
      </w:hyperlink>
    </w:p>
    <w:p>
      <w:pPr>
        <w:pStyle w:val="TOC1"/>
        <w:tabs>
          <w:tab w:val="right" w:leader="dot" w:pos="8306"/>
        </w:tabs>
      </w:pPr>
      <w:hyperlink w:anchor="_Toc27090" w:history="1">
        <w:r>
          <w:rPr>
            <w:rFonts w:ascii="仿宋" w:eastAsia="仿宋" w:hAnsi="仿宋" w:cs="仿宋" w:hint="eastAsia"/>
            <w:lang w:eastAsia="zh-CN"/>
          </w:rPr>
          <w:t>四、烟草、盐加工机械项目概论</w:t>
        </w:r>
        <w:r>
          <w:tab/>
        </w:r>
        <w:r>
          <w:fldChar w:fldCharType="begin"/>
        </w:r>
        <w:r>
          <w:instrText xml:space="preserve"> PAGEREF _Toc27090 \h </w:instrText>
        </w:r>
        <w:r>
          <w:fldChar w:fldCharType="separate"/>
        </w:r>
        <w:r>
          <w:t>14</w:t>
        </w:r>
        <w:r>
          <w:fldChar w:fldCharType="end"/>
        </w:r>
      </w:hyperlink>
    </w:p>
    <w:p>
      <w:pPr>
        <w:pStyle w:val="TOC2"/>
        <w:tabs>
          <w:tab w:val="right" w:leader="dot" w:pos="8306"/>
        </w:tabs>
      </w:pPr>
      <w:hyperlink w:anchor="_Toc546" w:history="1">
        <w:r>
          <w:rPr>
            <w:rFonts w:ascii="仿宋" w:eastAsia="仿宋" w:hAnsi="仿宋" w:cs="仿宋" w:hint="eastAsia"/>
            <w:lang w:eastAsia="zh-CN"/>
          </w:rPr>
          <w:t>(一)、项目申报单位概况</w:t>
        </w:r>
        <w:r>
          <w:tab/>
        </w:r>
        <w:r>
          <w:fldChar w:fldCharType="begin"/>
        </w:r>
        <w:r>
          <w:instrText xml:space="preserve"> PAGEREF _Toc546 \h </w:instrText>
        </w:r>
        <w:r>
          <w:fldChar w:fldCharType="separate"/>
        </w:r>
        <w:r>
          <w:t>14</w:t>
        </w:r>
        <w:r>
          <w:fldChar w:fldCharType="end"/>
        </w:r>
      </w:hyperlink>
    </w:p>
    <w:p>
      <w:pPr>
        <w:pStyle w:val="TOC2"/>
        <w:tabs>
          <w:tab w:val="right" w:leader="dot" w:pos="8306"/>
        </w:tabs>
      </w:pPr>
      <w:hyperlink w:anchor="_Toc12714" w:history="1">
        <w:r>
          <w:rPr>
            <w:rFonts w:ascii="仿宋" w:eastAsia="仿宋" w:hAnsi="仿宋" w:cs="仿宋" w:hint="eastAsia"/>
            <w:lang w:eastAsia="zh-CN"/>
          </w:rPr>
          <w:t>(二)、项目概况</w:t>
        </w:r>
        <w:r>
          <w:tab/>
        </w:r>
        <w:r>
          <w:fldChar w:fldCharType="begin"/>
        </w:r>
        <w:r>
          <w:instrText xml:space="preserve"> PAGEREF _Toc12714 \h </w:instrText>
        </w:r>
        <w:r>
          <w:fldChar w:fldCharType="separate"/>
        </w:r>
        <w:r>
          <w:t>15</w:t>
        </w:r>
        <w:r>
          <w:fldChar w:fldCharType="end"/>
        </w:r>
      </w:hyperlink>
    </w:p>
    <w:p>
      <w:pPr>
        <w:pStyle w:val="TOC1"/>
        <w:tabs>
          <w:tab w:val="right" w:leader="dot" w:pos="8306"/>
        </w:tabs>
      </w:pPr>
      <w:hyperlink w:anchor="_Toc1183" w:history="1">
        <w:r>
          <w:rPr>
            <w:rFonts w:ascii="仿宋" w:eastAsia="仿宋" w:hAnsi="仿宋" w:cs="仿宋" w:hint="eastAsia"/>
            <w:lang w:eastAsia="zh-CN"/>
          </w:rPr>
          <w:t>五、资源开发及综合利用分析</w:t>
        </w:r>
        <w:r>
          <w:tab/>
        </w:r>
        <w:r>
          <w:fldChar w:fldCharType="begin"/>
        </w:r>
        <w:r>
          <w:instrText xml:space="preserve"> PAGEREF _Toc1183 \h </w:instrText>
        </w:r>
        <w:r>
          <w:fldChar w:fldCharType="separate"/>
        </w:r>
        <w:r>
          <w:t>18</w:t>
        </w:r>
        <w:r>
          <w:fldChar w:fldCharType="end"/>
        </w:r>
      </w:hyperlink>
    </w:p>
    <w:p>
      <w:pPr>
        <w:pStyle w:val="TOC2"/>
        <w:tabs>
          <w:tab w:val="right" w:leader="dot" w:pos="8306"/>
        </w:tabs>
      </w:pPr>
      <w:hyperlink w:anchor="_Toc17988" w:history="1">
        <w:r>
          <w:rPr>
            <w:rFonts w:ascii="仿宋" w:eastAsia="仿宋" w:hAnsi="仿宋" w:cs="仿宋" w:hint="eastAsia"/>
            <w:lang w:eastAsia="zh-CN"/>
          </w:rPr>
          <w:t>(一)、资源开发方案</w:t>
        </w:r>
        <w:r>
          <w:tab/>
        </w:r>
        <w:r>
          <w:fldChar w:fldCharType="begin"/>
        </w:r>
        <w:r>
          <w:instrText xml:space="preserve"> PAGEREF _Toc17988 \h </w:instrText>
        </w:r>
        <w:r>
          <w:fldChar w:fldCharType="separate"/>
        </w:r>
        <w:r>
          <w:t>18</w:t>
        </w:r>
        <w:r>
          <w:fldChar w:fldCharType="end"/>
        </w:r>
      </w:hyperlink>
    </w:p>
    <w:p>
      <w:pPr>
        <w:pStyle w:val="TOC2"/>
        <w:tabs>
          <w:tab w:val="right" w:leader="dot" w:pos="8306"/>
        </w:tabs>
      </w:pPr>
      <w:hyperlink w:anchor="_Toc29749" w:history="1">
        <w:r>
          <w:rPr>
            <w:rFonts w:ascii="仿宋" w:eastAsia="仿宋" w:hAnsi="仿宋" w:cs="仿宋" w:hint="eastAsia"/>
            <w:lang w:eastAsia="zh-CN"/>
          </w:rPr>
          <w:t>(二)、资源利用方案</w:t>
        </w:r>
        <w:r>
          <w:tab/>
        </w:r>
        <w:r>
          <w:fldChar w:fldCharType="begin"/>
        </w:r>
        <w:r>
          <w:instrText xml:space="preserve"> PAGEREF _Toc29749 \h </w:instrText>
        </w:r>
        <w:r>
          <w:fldChar w:fldCharType="separate"/>
        </w:r>
        <w:r>
          <w:t>19</w:t>
        </w:r>
        <w:r>
          <w:fldChar w:fldCharType="end"/>
        </w:r>
      </w:hyperlink>
    </w:p>
    <w:p>
      <w:pPr>
        <w:pStyle w:val="TOC2"/>
        <w:tabs>
          <w:tab w:val="right" w:leader="dot" w:pos="8306"/>
        </w:tabs>
      </w:pPr>
      <w:hyperlink w:anchor="_Toc27254" w:history="1">
        <w:r>
          <w:rPr>
            <w:rFonts w:ascii="仿宋" w:eastAsia="仿宋" w:hAnsi="仿宋" w:cs="仿宋" w:hint="eastAsia"/>
            <w:lang w:eastAsia="zh-CN"/>
          </w:rPr>
          <w:t>(三)、资源节约措施</w:t>
        </w:r>
        <w:r>
          <w:tab/>
        </w:r>
        <w:r>
          <w:fldChar w:fldCharType="begin"/>
        </w:r>
        <w:r>
          <w:instrText xml:space="preserve"> PAGEREF _Toc27254 \h </w:instrText>
        </w:r>
        <w:r>
          <w:fldChar w:fldCharType="separate"/>
        </w:r>
        <w:r>
          <w:t>20</w:t>
        </w:r>
        <w:r>
          <w:fldChar w:fldCharType="end"/>
        </w:r>
      </w:hyperlink>
    </w:p>
    <w:p>
      <w:pPr>
        <w:pStyle w:val="TOC1"/>
        <w:tabs>
          <w:tab w:val="right" w:leader="dot" w:pos="8306"/>
        </w:tabs>
      </w:pPr>
      <w:hyperlink w:anchor="_Toc15716" w:history="1">
        <w:r>
          <w:rPr>
            <w:rFonts w:ascii="仿宋" w:eastAsia="仿宋" w:hAnsi="仿宋" w:cs="仿宋" w:hint="eastAsia"/>
            <w:lang w:eastAsia="zh-CN"/>
          </w:rPr>
          <w:t>六、项目选址研究</w:t>
        </w:r>
        <w:r>
          <w:tab/>
        </w:r>
        <w:r>
          <w:fldChar w:fldCharType="begin"/>
        </w:r>
        <w:r>
          <w:instrText xml:space="preserve"> PAGEREF _Toc15716 \h </w:instrText>
        </w:r>
        <w:r>
          <w:fldChar w:fldCharType="separate"/>
        </w:r>
        <w:r>
          <w:t>21</w:t>
        </w:r>
        <w:r>
          <w:fldChar w:fldCharType="end"/>
        </w:r>
      </w:hyperlink>
    </w:p>
    <w:p>
      <w:pPr>
        <w:pStyle w:val="TOC2"/>
        <w:tabs>
          <w:tab w:val="right" w:leader="dot" w:pos="8306"/>
        </w:tabs>
      </w:pPr>
      <w:hyperlink w:anchor="_Toc16821" w:history="1">
        <w:r>
          <w:rPr>
            <w:rFonts w:ascii="仿宋" w:eastAsia="仿宋" w:hAnsi="仿宋" w:cs="仿宋" w:hint="eastAsia"/>
            <w:lang w:eastAsia="zh-CN"/>
          </w:rPr>
          <w:t>(一)、项目选址原则</w:t>
        </w:r>
        <w:r>
          <w:tab/>
        </w:r>
        <w:r>
          <w:fldChar w:fldCharType="begin"/>
        </w:r>
        <w:r>
          <w:instrText xml:space="preserve"> PAGEREF _Toc16821 \h </w:instrText>
        </w:r>
        <w:r>
          <w:fldChar w:fldCharType="separate"/>
        </w:r>
        <w:r>
          <w:t>21</w:t>
        </w:r>
        <w:r>
          <w:fldChar w:fldCharType="end"/>
        </w:r>
      </w:hyperlink>
    </w:p>
    <w:p>
      <w:pPr>
        <w:pStyle w:val="TOC2"/>
        <w:tabs>
          <w:tab w:val="right" w:leader="dot" w:pos="8306"/>
        </w:tabs>
      </w:pPr>
      <w:hyperlink w:anchor="_Toc8931" w:history="1">
        <w:r>
          <w:rPr>
            <w:rFonts w:ascii="仿宋" w:eastAsia="仿宋" w:hAnsi="仿宋" w:cs="仿宋" w:hint="eastAsia"/>
            <w:lang w:eastAsia="zh-CN"/>
          </w:rPr>
          <w:t>(二)、项目选址</w:t>
        </w:r>
        <w:r>
          <w:tab/>
        </w:r>
        <w:r>
          <w:fldChar w:fldCharType="begin"/>
        </w:r>
        <w:r>
          <w:instrText xml:space="preserve"> PAGEREF _Toc8931 \h </w:instrText>
        </w:r>
        <w:r>
          <w:fldChar w:fldCharType="separate"/>
        </w:r>
        <w:r>
          <w:t>24</w:t>
        </w:r>
        <w:r>
          <w:fldChar w:fldCharType="end"/>
        </w:r>
      </w:hyperlink>
    </w:p>
    <w:p>
      <w:pPr>
        <w:pStyle w:val="TOC2"/>
        <w:tabs>
          <w:tab w:val="right" w:leader="dot" w:pos="8306"/>
        </w:tabs>
      </w:pPr>
      <w:hyperlink w:anchor="_Toc17577" w:history="1">
        <w:r>
          <w:rPr>
            <w:rFonts w:ascii="仿宋" w:eastAsia="仿宋" w:hAnsi="仿宋" w:cs="仿宋" w:hint="eastAsia"/>
            <w:lang w:eastAsia="zh-CN"/>
          </w:rPr>
          <w:t>(三)、建设条件分析</w:t>
        </w:r>
        <w:r>
          <w:tab/>
        </w:r>
        <w:r>
          <w:fldChar w:fldCharType="begin"/>
        </w:r>
        <w:r>
          <w:instrText xml:space="preserve"> PAGEREF _Toc17577 \h </w:instrText>
        </w:r>
        <w:r>
          <w:fldChar w:fldCharType="separate"/>
        </w:r>
        <w:r>
          <w:t>27</w:t>
        </w:r>
        <w:r>
          <w:fldChar w:fldCharType="end"/>
        </w:r>
      </w:hyperlink>
    </w:p>
    <w:p>
      <w:pPr>
        <w:pStyle w:val="TOC2"/>
        <w:tabs>
          <w:tab w:val="right" w:leader="dot" w:pos="8306"/>
        </w:tabs>
      </w:pPr>
      <w:hyperlink w:anchor="_Toc8280" w:history="1">
        <w:r>
          <w:rPr>
            <w:rFonts w:ascii="仿宋" w:eastAsia="仿宋" w:hAnsi="仿宋" w:cs="仿宋" w:hint="eastAsia"/>
            <w:lang w:eastAsia="zh-CN"/>
          </w:rPr>
          <w:t>(四)、用地控制指标</w:t>
        </w:r>
        <w:r>
          <w:tab/>
        </w:r>
        <w:r>
          <w:fldChar w:fldCharType="begin"/>
        </w:r>
        <w:r>
          <w:instrText xml:space="preserve"> PAGEREF _Toc8280 \h </w:instrText>
        </w:r>
        <w:r>
          <w:fldChar w:fldCharType="separate"/>
        </w:r>
        <w:r>
          <w:t>28</w:t>
        </w:r>
        <w:r>
          <w:fldChar w:fldCharType="end"/>
        </w:r>
      </w:hyperlink>
    </w:p>
    <w:p>
      <w:pPr>
        <w:pStyle w:val="TOC2"/>
        <w:tabs>
          <w:tab w:val="right" w:leader="dot" w:pos="8306"/>
        </w:tabs>
      </w:pPr>
      <w:hyperlink w:anchor="_Toc22392" w:history="1">
        <w:r>
          <w:rPr>
            <w:rFonts w:ascii="仿宋" w:eastAsia="仿宋" w:hAnsi="仿宋" w:cs="仿宋" w:hint="eastAsia"/>
            <w:lang w:eastAsia="zh-CN"/>
          </w:rPr>
          <w:t>(五)、地总体要求</w:t>
        </w:r>
        <w:r>
          <w:tab/>
        </w:r>
        <w:r>
          <w:fldChar w:fldCharType="begin"/>
        </w:r>
        <w:r>
          <w:instrText xml:space="preserve"> PAGEREF _Toc22392 \h </w:instrText>
        </w:r>
        <w:r>
          <w:fldChar w:fldCharType="separate"/>
        </w:r>
        <w:r>
          <w:t>29</w:t>
        </w:r>
        <w:r>
          <w:fldChar w:fldCharType="end"/>
        </w:r>
      </w:hyperlink>
    </w:p>
    <w:p>
      <w:pPr>
        <w:pStyle w:val="TOC2"/>
        <w:tabs>
          <w:tab w:val="right" w:leader="dot" w:pos="8306"/>
        </w:tabs>
      </w:pPr>
      <w:hyperlink w:anchor="_Toc27654" w:history="1">
        <w:r>
          <w:rPr>
            <w:rFonts w:ascii="仿宋" w:eastAsia="仿宋" w:hAnsi="仿宋" w:cs="仿宋" w:hint="eastAsia"/>
            <w:lang w:eastAsia="zh-CN"/>
          </w:rPr>
          <w:t>(六)、节约用地措施</w:t>
        </w:r>
        <w:r>
          <w:tab/>
        </w:r>
        <w:r>
          <w:fldChar w:fldCharType="begin"/>
        </w:r>
        <w:r>
          <w:instrText xml:space="preserve"> PAGEREF _Toc27654 \h </w:instrText>
        </w:r>
        <w:r>
          <w:fldChar w:fldCharType="separate"/>
        </w:r>
        <w:r>
          <w:t>30</w:t>
        </w:r>
        <w:r>
          <w:fldChar w:fldCharType="end"/>
        </w:r>
      </w:hyperlink>
    </w:p>
    <w:p>
      <w:pPr>
        <w:pStyle w:val="TOC2"/>
        <w:tabs>
          <w:tab w:val="right" w:leader="dot" w:pos="8306"/>
        </w:tabs>
      </w:pPr>
      <w:hyperlink w:anchor="_Toc30529" w:history="1">
        <w:r>
          <w:rPr>
            <w:rFonts w:ascii="仿宋" w:eastAsia="仿宋" w:hAnsi="仿宋" w:cs="仿宋" w:hint="eastAsia"/>
            <w:lang w:eastAsia="zh-CN"/>
          </w:rPr>
          <w:t>(七)、选址综合评价</w:t>
        </w:r>
        <w:r>
          <w:tab/>
        </w:r>
        <w:r>
          <w:fldChar w:fldCharType="begin"/>
        </w:r>
        <w:r>
          <w:instrText xml:space="preserve"> PAGEREF _Toc30529 \h </w:instrText>
        </w:r>
        <w:r>
          <w:fldChar w:fldCharType="separate"/>
        </w:r>
        <w:r>
          <w:t>32</w:t>
        </w:r>
        <w:r>
          <w:fldChar w:fldCharType="end"/>
        </w:r>
      </w:hyperlink>
    </w:p>
    <w:p>
      <w:pPr>
        <w:pStyle w:val="TOC1"/>
        <w:tabs>
          <w:tab w:val="right" w:leader="dot" w:pos="8306"/>
        </w:tabs>
      </w:pPr>
      <w:hyperlink w:anchor="_Toc22220" w:history="1">
        <w:r>
          <w:rPr>
            <w:rFonts w:ascii="仿宋" w:eastAsia="仿宋" w:hAnsi="仿宋" w:cs="仿宋" w:hint="eastAsia"/>
            <w:lang w:eastAsia="zh-CN"/>
          </w:rPr>
          <w:t>七、经济效益与社会效益优化</w:t>
        </w:r>
        <w:r>
          <w:tab/>
        </w:r>
        <w:r>
          <w:fldChar w:fldCharType="begin"/>
        </w:r>
        <w:r>
          <w:instrText xml:space="preserve"> PAGEREF _Toc22220 \h </w:instrText>
        </w:r>
        <w:r>
          <w:fldChar w:fldCharType="separate"/>
        </w:r>
        <w:r>
          <w:t>33</w:t>
        </w:r>
        <w:r>
          <w:fldChar w:fldCharType="end"/>
        </w:r>
      </w:hyperlink>
    </w:p>
    <w:p>
      <w:pPr>
        <w:pStyle w:val="TOC2"/>
        <w:tabs>
          <w:tab w:val="right" w:leader="dot" w:pos="8306"/>
        </w:tabs>
      </w:pPr>
      <w:hyperlink w:anchor="_Toc24741" w:history="1">
        <w:r>
          <w:rPr>
            <w:rFonts w:ascii="仿宋" w:eastAsia="仿宋" w:hAnsi="仿宋" w:cs="仿宋" w:hint="eastAsia"/>
            <w:lang w:eastAsia="zh-CN"/>
          </w:rPr>
          <w:t>(一)、经济效益提升策略</w:t>
        </w:r>
        <w:r>
          <w:tab/>
        </w:r>
        <w:r>
          <w:fldChar w:fldCharType="begin"/>
        </w:r>
        <w:r>
          <w:instrText xml:space="preserve"> PAGEREF _Toc24741 \h </w:instrText>
        </w:r>
        <w:r>
          <w:fldChar w:fldCharType="separate"/>
        </w:r>
        <w:r>
          <w:t>33</w:t>
        </w:r>
        <w:r>
          <w:fldChar w:fldCharType="end"/>
        </w:r>
      </w:hyperlink>
    </w:p>
    <w:p>
      <w:pPr>
        <w:pStyle w:val="TOC2"/>
        <w:tabs>
          <w:tab w:val="right" w:leader="dot" w:pos="8306"/>
        </w:tabs>
      </w:pPr>
      <w:hyperlink w:anchor="_Toc1312" w:history="1">
        <w:r>
          <w:rPr>
            <w:rFonts w:ascii="仿宋" w:eastAsia="仿宋" w:hAnsi="仿宋" w:cs="仿宋" w:hint="eastAsia"/>
            <w:lang w:eastAsia="zh-CN"/>
          </w:rPr>
          <w:t>(二)、社会效益增强方案</w:t>
        </w:r>
        <w:r>
          <w:tab/>
        </w:r>
        <w:r>
          <w:fldChar w:fldCharType="begin"/>
        </w:r>
        <w:r>
          <w:instrText xml:space="preserve"> PAGEREF _Toc1312 \h </w:instrText>
        </w:r>
        <w:r>
          <w:fldChar w:fldCharType="separate"/>
        </w:r>
        <w:r>
          <w:t>34</w:t>
        </w:r>
        <w:r>
          <w:fldChar w:fldCharType="end"/>
        </w:r>
      </w:hyperlink>
    </w:p>
    <w:p>
      <w:pPr>
        <w:pStyle w:val="TOC1"/>
        <w:tabs>
          <w:tab w:val="right" w:leader="dot" w:pos="8306"/>
        </w:tabs>
      </w:pPr>
      <w:hyperlink w:anchor="_Toc24393" w:history="1">
        <w:r>
          <w:rPr>
            <w:rFonts w:ascii="仿宋" w:eastAsia="仿宋" w:hAnsi="仿宋" w:cs="仿宋" w:hint="eastAsia"/>
            <w:lang w:eastAsia="zh-CN"/>
          </w:rPr>
          <w:t>八、土地利用与规划方案</w:t>
        </w:r>
        <w:r>
          <w:tab/>
        </w:r>
        <w:r>
          <w:fldChar w:fldCharType="begin"/>
        </w:r>
        <w:r>
          <w:instrText xml:space="preserve"> PAGEREF _Toc24393 \h </w:instrText>
        </w:r>
        <w:r>
          <w:fldChar w:fldCharType="separate"/>
        </w:r>
        <w:r>
          <w:t>35</w:t>
        </w:r>
        <w:r>
          <w:fldChar w:fldCharType="end"/>
        </w:r>
      </w:hyperlink>
    </w:p>
    <w:p>
      <w:pPr>
        <w:pStyle w:val="TOC2"/>
        <w:tabs>
          <w:tab w:val="right" w:leader="dot" w:pos="8306"/>
        </w:tabs>
      </w:pPr>
      <w:hyperlink w:anchor="_Toc4339" w:history="1">
        <w:r>
          <w:rPr>
            <w:rFonts w:ascii="仿宋" w:eastAsia="仿宋" w:hAnsi="仿宋" w:cs="仿宋" w:hint="eastAsia"/>
            <w:lang w:eastAsia="zh-CN"/>
          </w:rPr>
          <w:t>(一)、项目用地情况分析</w:t>
        </w:r>
        <w:r>
          <w:tab/>
        </w:r>
        <w:r>
          <w:fldChar w:fldCharType="begin"/>
        </w:r>
        <w:r>
          <w:instrText xml:space="preserve"> PAGEREF _Toc4339 \h </w:instrText>
        </w:r>
        <w:r>
          <w:fldChar w:fldCharType="separate"/>
        </w:r>
        <w:r>
          <w:t>35</w:t>
        </w:r>
        <w:r>
          <w:fldChar w:fldCharType="end"/>
        </w:r>
      </w:hyperlink>
    </w:p>
    <w:p>
      <w:pPr>
        <w:pStyle w:val="TOC2"/>
        <w:tabs>
          <w:tab w:val="right" w:leader="dot" w:pos="8306"/>
        </w:tabs>
      </w:pPr>
      <w:hyperlink w:anchor="_Toc14004" w:history="1">
        <w:r>
          <w:rPr>
            <w:rFonts w:ascii="仿宋" w:eastAsia="仿宋" w:hAnsi="仿宋" w:cs="仿宋" w:hint="eastAsia"/>
            <w:lang w:eastAsia="zh-CN"/>
          </w:rPr>
          <w:t>(二)、土地利用规划方案</w:t>
        </w:r>
        <w:r>
          <w:tab/>
        </w:r>
        <w:r>
          <w:fldChar w:fldCharType="begin"/>
        </w:r>
        <w:r>
          <w:instrText xml:space="preserve"> PAGEREF _Toc14004 \h </w:instrText>
        </w:r>
        <w:r>
          <w:fldChar w:fldCharType="separate"/>
        </w:r>
        <w:r>
          <w:t>36</w:t>
        </w:r>
        <w:r>
          <w:fldChar w:fldCharType="end"/>
        </w:r>
      </w:hyperlink>
    </w:p>
    <w:p>
      <w:pPr>
        <w:pStyle w:val="TOC1"/>
        <w:tabs>
          <w:tab w:val="right" w:leader="dot" w:pos="8306"/>
        </w:tabs>
      </w:pPr>
      <w:hyperlink w:anchor="_Toc25503" w:history="1">
        <w:r>
          <w:rPr>
            <w:rFonts w:ascii="仿宋" w:eastAsia="仿宋" w:hAnsi="仿宋" w:cs="仿宋" w:hint="eastAsia"/>
            <w:lang w:eastAsia="zh-CN"/>
          </w:rPr>
          <w:t>九、项目质量与标准</w:t>
        </w:r>
        <w:r>
          <w:tab/>
        </w:r>
        <w:r>
          <w:fldChar w:fldCharType="begin"/>
        </w:r>
        <w:r>
          <w:instrText xml:space="preserve"> PAGEREF _Toc25503 \h </w:instrText>
        </w:r>
        <w:r>
          <w:fldChar w:fldCharType="separate"/>
        </w:r>
        <w:r>
          <w:t>37</w:t>
        </w:r>
        <w:r>
          <w:fldChar w:fldCharType="end"/>
        </w:r>
      </w:hyperlink>
    </w:p>
    <w:p>
      <w:pPr>
        <w:pStyle w:val="TOC2"/>
        <w:tabs>
          <w:tab w:val="right" w:leader="dot" w:pos="8306"/>
        </w:tabs>
      </w:pPr>
      <w:hyperlink w:anchor="_Toc22279" w:history="1">
        <w:r>
          <w:rPr>
            <w:rFonts w:ascii="仿宋" w:eastAsia="仿宋" w:hAnsi="仿宋" w:cs="仿宋" w:hint="eastAsia"/>
            <w:lang w:eastAsia="zh-CN"/>
          </w:rPr>
          <w:t>(一)、质量保障体系</w:t>
        </w:r>
        <w:r>
          <w:tab/>
        </w:r>
        <w:r>
          <w:fldChar w:fldCharType="begin"/>
        </w:r>
        <w:r>
          <w:instrText xml:space="preserve"> PAGEREF _Toc22279 \h </w:instrText>
        </w:r>
        <w:r>
          <w:fldChar w:fldCharType="separate"/>
        </w:r>
        <w:r>
          <w:t>37</w:t>
        </w:r>
        <w:r>
          <w:fldChar w:fldCharType="end"/>
        </w:r>
      </w:hyperlink>
    </w:p>
    <w:p>
      <w:pPr>
        <w:pStyle w:val="TOC2"/>
        <w:tabs>
          <w:tab w:val="right" w:leader="dot" w:pos="8306"/>
        </w:tabs>
      </w:pPr>
      <w:hyperlink w:anchor="_Toc20552" w:history="1">
        <w:r>
          <w:rPr>
            <w:rFonts w:ascii="仿宋" w:eastAsia="仿宋" w:hAnsi="仿宋" w:cs="仿宋" w:hint="eastAsia"/>
            <w:lang w:eastAsia="zh-CN"/>
          </w:rPr>
          <w:t>(二)、标准化作业流程</w:t>
        </w:r>
        <w:r>
          <w:tab/>
        </w:r>
        <w:r>
          <w:fldChar w:fldCharType="begin"/>
        </w:r>
        <w:r>
          <w:instrText xml:space="preserve"> PAGEREF _Toc20552 \h </w:instrText>
        </w:r>
        <w:r>
          <w:fldChar w:fldCharType="separate"/>
        </w:r>
        <w:r>
          <w:t>39</w:t>
        </w:r>
        <w:r>
          <w:fldChar w:fldCharType="end"/>
        </w:r>
      </w:hyperlink>
    </w:p>
    <w:p>
      <w:pPr>
        <w:pStyle w:val="TOC2"/>
        <w:tabs>
          <w:tab w:val="right" w:leader="dot" w:pos="8306"/>
        </w:tabs>
      </w:pPr>
      <w:hyperlink w:anchor="_Toc25675" w:history="1">
        <w:r>
          <w:rPr>
            <w:rFonts w:ascii="仿宋" w:eastAsia="仿宋" w:hAnsi="仿宋" w:cs="仿宋" w:hint="eastAsia"/>
            <w:lang w:eastAsia="zh-CN"/>
          </w:rPr>
          <w:t>(三)、质量监控与评估</w:t>
        </w:r>
        <w:r>
          <w:tab/>
        </w:r>
        <w:r>
          <w:fldChar w:fldCharType="begin"/>
        </w:r>
        <w:r>
          <w:instrText xml:space="preserve"> PAGEREF _Toc25675 \h </w:instrText>
        </w:r>
        <w:r>
          <w:fldChar w:fldCharType="separate"/>
        </w:r>
        <w:r>
          <w:t>40</w:t>
        </w:r>
        <w:r>
          <w:fldChar w:fldCharType="end"/>
        </w:r>
      </w:hyperlink>
    </w:p>
    <w:p>
      <w:pPr>
        <w:pStyle w:val="TOC2"/>
        <w:tabs>
          <w:tab w:val="right" w:leader="dot" w:pos="8306"/>
        </w:tabs>
      </w:pPr>
      <w:hyperlink w:anchor="_Toc31327" w:history="1">
        <w:r>
          <w:rPr>
            <w:rFonts w:ascii="仿宋" w:eastAsia="仿宋" w:hAnsi="仿宋" w:cs="仿宋" w:hint="eastAsia"/>
            <w:lang w:eastAsia="zh-CN"/>
          </w:rPr>
          <w:t>(四)、质量改进计划</w:t>
        </w:r>
        <w:r>
          <w:tab/>
        </w:r>
        <w:r>
          <w:fldChar w:fldCharType="begin"/>
        </w:r>
        <w:r>
          <w:instrText xml:space="preserve"> PAGEREF _Toc31327 \h </w:instrText>
        </w:r>
        <w:r>
          <w:fldChar w:fldCharType="separate"/>
        </w:r>
        <w:r>
          <w:t>41</w:t>
        </w:r>
        <w:r>
          <w:fldChar w:fldCharType="end"/>
        </w:r>
      </w:hyperlink>
    </w:p>
    <w:p>
      <w:pPr>
        <w:pStyle w:val="TOC1"/>
        <w:tabs>
          <w:tab w:val="right" w:leader="dot" w:pos="8306"/>
        </w:tabs>
      </w:pPr>
      <w:hyperlink w:anchor="_Toc3446" w:history="1">
        <w:r>
          <w:rPr>
            <w:rFonts w:ascii="仿宋" w:eastAsia="仿宋" w:hAnsi="仿宋" w:cs="仿宋" w:hint="eastAsia"/>
            <w:lang w:eastAsia="zh-CN"/>
          </w:rPr>
          <w:t>十、项目进度计划</w:t>
        </w:r>
        <w:r>
          <w:tab/>
        </w:r>
        <w:r>
          <w:fldChar w:fldCharType="begin"/>
        </w:r>
        <w:r>
          <w:instrText xml:space="preserve"> PAGEREF _Toc3446 \h </w:instrText>
        </w:r>
        <w:r>
          <w:fldChar w:fldCharType="separate"/>
        </w:r>
        <w:r>
          <w:t>42</w:t>
        </w:r>
        <w:r>
          <w:fldChar w:fldCharType="end"/>
        </w:r>
      </w:hyperlink>
    </w:p>
    <w:p>
      <w:pPr>
        <w:pStyle w:val="TOC2"/>
        <w:tabs>
          <w:tab w:val="right" w:leader="dot" w:pos="8306"/>
        </w:tabs>
      </w:pPr>
      <w:hyperlink w:anchor="_Toc12586" w:history="1">
        <w:r>
          <w:rPr>
            <w:rFonts w:ascii="仿宋" w:eastAsia="仿宋" w:hAnsi="仿宋" w:cs="仿宋" w:hint="eastAsia"/>
            <w:lang w:eastAsia="zh-CN"/>
          </w:rPr>
          <w:t>(一)、建设周期</w:t>
        </w:r>
        <w:r>
          <w:tab/>
        </w:r>
        <w:r>
          <w:fldChar w:fldCharType="begin"/>
        </w:r>
        <w:r>
          <w:instrText xml:space="preserve"> PAGEREF _Toc12586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13" w:history="1">
        <w:r>
          <w:rPr>
            <w:rFonts w:ascii="仿宋" w:eastAsia="仿宋" w:hAnsi="仿宋" w:cs="仿宋" w:hint="eastAsia"/>
            <w:lang w:eastAsia="zh-CN"/>
          </w:rPr>
          <w:t>(二)、建设进度</w:t>
        </w:r>
        <w:r>
          <w:tab/>
        </w:r>
        <w:r>
          <w:fldChar w:fldCharType="begin"/>
        </w:r>
        <w:r>
          <w:instrText xml:space="preserve"> PAGEREF _Toc22613 \h </w:instrText>
        </w:r>
        <w:r>
          <w:fldChar w:fldCharType="separate"/>
        </w:r>
        <w:r>
          <w:t>42</w:t>
        </w:r>
        <w:r>
          <w:fldChar w:fldCharType="end"/>
        </w:r>
      </w:hyperlink>
    </w:p>
    <w:p>
      <w:pPr>
        <w:pStyle w:val="TOC2"/>
        <w:tabs>
          <w:tab w:val="right" w:leader="dot" w:pos="8306"/>
        </w:tabs>
      </w:pPr>
      <w:hyperlink w:anchor="_Toc28785" w:history="1">
        <w:r>
          <w:rPr>
            <w:rFonts w:ascii="仿宋" w:eastAsia="仿宋" w:hAnsi="仿宋" w:cs="仿宋" w:hint="eastAsia"/>
            <w:lang w:eastAsia="zh-CN"/>
          </w:rPr>
          <w:t>(三)、进度安排注意事项</w:t>
        </w:r>
        <w:r>
          <w:tab/>
        </w:r>
        <w:r>
          <w:fldChar w:fldCharType="begin"/>
        </w:r>
        <w:r>
          <w:instrText xml:space="preserve"> PAGEREF _Toc28785 \h </w:instrText>
        </w:r>
        <w:r>
          <w:fldChar w:fldCharType="separate"/>
        </w:r>
        <w:r>
          <w:t>44</w:t>
        </w:r>
        <w:r>
          <w:fldChar w:fldCharType="end"/>
        </w:r>
      </w:hyperlink>
    </w:p>
    <w:p>
      <w:pPr>
        <w:pStyle w:val="TOC2"/>
        <w:tabs>
          <w:tab w:val="right" w:leader="dot" w:pos="8306"/>
        </w:tabs>
      </w:pPr>
      <w:hyperlink w:anchor="_Toc29175" w:history="1">
        <w:r>
          <w:rPr>
            <w:rFonts w:ascii="仿宋" w:eastAsia="仿宋" w:hAnsi="仿宋" w:cs="仿宋" w:hint="eastAsia"/>
            <w:lang w:eastAsia="zh-CN"/>
          </w:rPr>
          <w:t>(四)、人力资源配置</w:t>
        </w:r>
        <w:r>
          <w:tab/>
        </w:r>
        <w:r>
          <w:fldChar w:fldCharType="begin"/>
        </w:r>
        <w:r>
          <w:instrText xml:space="preserve"> PAGEREF _Toc29175 \h </w:instrText>
        </w:r>
        <w:r>
          <w:fldChar w:fldCharType="separate"/>
        </w:r>
        <w:r>
          <w:t>45</w:t>
        </w:r>
        <w:r>
          <w:fldChar w:fldCharType="end"/>
        </w:r>
      </w:hyperlink>
    </w:p>
    <w:p>
      <w:pPr>
        <w:pStyle w:val="TOC2"/>
        <w:tabs>
          <w:tab w:val="right" w:leader="dot" w:pos="8306"/>
        </w:tabs>
      </w:pPr>
      <w:hyperlink w:anchor="_Toc30665" w:history="1">
        <w:r>
          <w:rPr>
            <w:rFonts w:ascii="仿宋" w:eastAsia="仿宋" w:hAnsi="仿宋" w:cs="仿宋" w:hint="eastAsia"/>
            <w:lang w:eastAsia="zh-CN"/>
          </w:rPr>
          <w:t>(五)、员工培训</w:t>
        </w:r>
        <w:r>
          <w:tab/>
        </w:r>
        <w:r>
          <w:fldChar w:fldCharType="begin"/>
        </w:r>
        <w:r>
          <w:instrText xml:space="preserve"> PAGEREF _Toc30665 \h </w:instrText>
        </w:r>
        <w:r>
          <w:fldChar w:fldCharType="separate"/>
        </w:r>
        <w:r>
          <w:t>47</w:t>
        </w:r>
        <w:r>
          <w:fldChar w:fldCharType="end"/>
        </w:r>
      </w:hyperlink>
    </w:p>
    <w:p>
      <w:pPr>
        <w:pStyle w:val="TOC2"/>
        <w:tabs>
          <w:tab w:val="right" w:leader="dot" w:pos="8306"/>
        </w:tabs>
      </w:pPr>
      <w:hyperlink w:anchor="_Toc20308" w:history="1">
        <w:r>
          <w:rPr>
            <w:rFonts w:ascii="仿宋" w:eastAsia="仿宋" w:hAnsi="仿宋" w:cs="仿宋" w:hint="eastAsia"/>
            <w:lang w:eastAsia="zh-CN"/>
          </w:rPr>
          <w:t>(六)、项目实施保障</w:t>
        </w:r>
        <w:r>
          <w:tab/>
        </w:r>
        <w:r>
          <w:fldChar w:fldCharType="begin"/>
        </w:r>
        <w:r>
          <w:instrText xml:space="preserve"> PAGEREF _Toc20308 \h </w:instrText>
        </w:r>
        <w:r>
          <w:fldChar w:fldCharType="separate"/>
        </w:r>
        <w:r>
          <w:t>48</w:t>
        </w:r>
        <w:r>
          <w:fldChar w:fldCharType="end"/>
        </w:r>
      </w:hyperlink>
    </w:p>
    <w:p>
      <w:pPr>
        <w:pStyle w:val="TOC2"/>
        <w:tabs>
          <w:tab w:val="right" w:leader="dot" w:pos="8306"/>
        </w:tabs>
      </w:pPr>
      <w:hyperlink w:anchor="_Toc13595" w:history="1">
        <w:r>
          <w:rPr>
            <w:rFonts w:ascii="仿宋" w:eastAsia="仿宋" w:hAnsi="仿宋" w:cs="仿宋" w:hint="eastAsia"/>
            <w:lang w:eastAsia="zh-CN"/>
          </w:rPr>
          <w:t>(七)、安全规范管理</w:t>
        </w:r>
        <w:r>
          <w:tab/>
        </w:r>
        <w:r>
          <w:fldChar w:fldCharType="begin"/>
        </w:r>
        <w:r>
          <w:instrText xml:space="preserve"> PAGEREF _Toc13595 \h </w:instrText>
        </w:r>
        <w:r>
          <w:fldChar w:fldCharType="separate"/>
        </w:r>
        <w:r>
          <w:t>49</w:t>
        </w:r>
        <w:r>
          <w:fldChar w:fldCharType="end"/>
        </w:r>
      </w:hyperlink>
    </w:p>
    <w:p>
      <w:pPr>
        <w:pStyle w:val="TOC1"/>
        <w:tabs>
          <w:tab w:val="right" w:leader="dot" w:pos="8306"/>
        </w:tabs>
      </w:pPr>
      <w:hyperlink w:anchor="_Toc2115" w:history="1">
        <w:r>
          <w:rPr>
            <w:rFonts w:ascii="仿宋" w:eastAsia="仿宋" w:hAnsi="仿宋" w:cs="仿宋" w:hint="eastAsia"/>
            <w:lang w:eastAsia="zh-CN"/>
          </w:rPr>
          <w:t>十一、客户关系管理与市场拓展</w:t>
        </w:r>
        <w:r>
          <w:tab/>
        </w:r>
        <w:r>
          <w:fldChar w:fldCharType="begin"/>
        </w:r>
        <w:r>
          <w:instrText xml:space="preserve"> PAGEREF _Toc2115 \h </w:instrText>
        </w:r>
        <w:r>
          <w:fldChar w:fldCharType="separate"/>
        </w:r>
        <w:r>
          <w:t>50</w:t>
        </w:r>
        <w:r>
          <w:fldChar w:fldCharType="end"/>
        </w:r>
      </w:hyperlink>
    </w:p>
    <w:p>
      <w:pPr>
        <w:pStyle w:val="TOC2"/>
        <w:tabs>
          <w:tab w:val="right" w:leader="dot" w:pos="8306"/>
        </w:tabs>
      </w:pPr>
      <w:hyperlink w:anchor="_Toc25670" w:history="1">
        <w:r>
          <w:rPr>
            <w:rFonts w:ascii="仿宋" w:eastAsia="仿宋" w:hAnsi="仿宋" w:cs="仿宋" w:hint="eastAsia"/>
            <w:lang w:eastAsia="zh-CN"/>
          </w:rPr>
          <w:t>(一)、客户关系管理策略</w:t>
        </w:r>
        <w:r>
          <w:tab/>
        </w:r>
        <w:r>
          <w:fldChar w:fldCharType="begin"/>
        </w:r>
        <w:r>
          <w:instrText xml:space="preserve"> PAGEREF _Toc25670 \h </w:instrText>
        </w:r>
        <w:r>
          <w:fldChar w:fldCharType="separate"/>
        </w:r>
        <w:r>
          <w:t>50</w:t>
        </w:r>
        <w:r>
          <w:fldChar w:fldCharType="end"/>
        </w:r>
      </w:hyperlink>
    </w:p>
    <w:p>
      <w:pPr>
        <w:pStyle w:val="TOC2"/>
        <w:tabs>
          <w:tab w:val="right" w:leader="dot" w:pos="8306"/>
        </w:tabs>
      </w:pPr>
      <w:hyperlink w:anchor="_Toc26360" w:history="1">
        <w:r>
          <w:rPr>
            <w:rFonts w:ascii="仿宋" w:eastAsia="仿宋" w:hAnsi="仿宋" w:cs="仿宋" w:hint="eastAsia"/>
            <w:lang w:eastAsia="zh-CN"/>
          </w:rPr>
          <w:t>(二)、市场拓展方案</w:t>
        </w:r>
        <w:r>
          <w:tab/>
        </w:r>
        <w:r>
          <w:fldChar w:fldCharType="begin"/>
        </w:r>
        <w:r>
          <w:instrText xml:space="preserve"> PAGEREF _Toc26360 \h </w:instrText>
        </w:r>
        <w:r>
          <w:fldChar w:fldCharType="separate"/>
        </w:r>
        <w:r>
          <w:t>51</w:t>
        </w:r>
        <w:r>
          <w:fldChar w:fldCharType="end"/>
        </w:r>
      </w:hyperlink>
    </w:p>
    <w:p>
      <w:pPr>
        <w:pStyle w:val="TOC1"/>
        <w:tabs>
          <w:tab w:val="right" w:leader="dot" w:pos="8306"/>
        </w:tabs>
      </w:pPr>
      <w:hyperlink w:anchor="_Toc5407" w:history="1">
        <w:r>
          <w:rPr>
            <w:rFonts w:ascii="仿宋" w:eastAsia="仿宋" w:hAnsi="仿宋" w:cs="仿宋" w:hint="eastAsia"/>
            <w:lang w:eastAsia="zh-CN"/>
          </w:rPr>
          <w:t>十二、技术创新与产业升级</w:t>
        </w:r>
        <w:r>
          <w:tab/>
        </w:r>
        <w:r>
          <w:fldChar w:fldCharType="begin"/>
        </w:r>
        <w:r>
          <w:instrText xml:space="preserve"> PAGEREF _Toc5407 \h </w:instrText>
        </w:r>
        <w:r>
          <w:fldChar w:fldCharType="separate"/>
        </w:r>
        <w:r>
          <w:t>52</w:t>
        </w:r>
        <w:r>
          <w:fldChar w:fldCharType="end"/>
        </w:r>
      </w:hyperlink>
    </w:p>
    <w:p>
      <w:pPr>
        <w:pStyle w:val="TOC2"/>
        <w:tabs>
          <w:tab w:val="right" w:leader="dot" w:pos="8306"/>
        </w:tabs>
      </w:pPr>
      <w:hyperlink w:anchor="_Toc14500" w:history="1">
        <w:r>
          <w:rPr>
            <w:rFonts w:ascii="仿宋" w:eastAsia="仿宋" w:hAnsi="仿宋" w:cs="仿宋" w:hint="eastAsia"/>
            <w:lang w:eastAsia="zh-CN"/>
          </w:rPr>
          <w:t>(一)、技术创新方向与目标</w:t>
        </w:r>
        <w:r>
          <w:tab/>
        </w:r>
        <w:r>
          <w:fldChar w:fldCharType="begin"/>
        </w:r>
        <w:r>
          <w:instrText xml:space="preserve"> PAGEREF _Toc14500 \h </w:instrText>
        </w:r>
        <w:r>
          <w:fldChar w:fldCharType="separate"/>
        </w:r>
        <w:r>
          <w:t>52</w:t>
        </w:r>
        <w:r>
          <w:fldChar w:fldCharType="end"/>
        </w:r>
      </w:hyperlink>
    </w:p>
    <w:p>
      <w:pPr>
        <w:pStyle w:val="TOC2"/>
        <w:tabs>
          <w:tab w:val="right" w:leader="dot" w:pos="8306"/>
        </w:tabs>
      </w:pPr>
      <w:hyperlink w:anchor="_Toc4630" w:history="1">
        <w:r>
          <w:rPr>
            <w:rFonts w:ascii="仿宋" w:eastAsia="仿宋" w:hAnsi="仿宋" w:cs="仿宋" w:hint="eastAsia"/>
            <w:lang w:eastAsia="zh-CN"/>
          </w:rPr>
          <w:t>(二)、产业升级路径与措施</w:t>
        </w:r>
        <w:r>
          <w:tab/>
        </w:r>
        <w:r>
          <w:fldChar w:fldCharType="begin"/>
        </w:r>
        <w:r>
          <w:instrText xml:space="preserve"> PAGEREF _Toc4630 \h </w:instrText>
        </w:r>
        <w:r>
          <w:fldChar w:fldCharType="separate"/>
        </w:r>
        <w:r>
          <w:t>53</w:t>
        </w:r>
        <w:r>
          <w:fldChar w:fldCharType="end"/>
        </w:r>
      </w:hyperlink>
    </w:p>
    <w:p>
      <w:pPr>
        <w:pStyle w:val="TOC1"/>
        <w:tabs>
          <w:tab w:val="right" w:leader="dot" w:pos="8306"/>
        </w:tabs>
      </w:pPr>
      <w:hyperlink w:anchor="_Toc4080" w:history="1">
        <w:r>
          <w:rPr>
            <w:rFonts w:ascii="仿宋" w:eastAsia="仿宋" w:hAnsi="仿宋" w:cs="仿宋" w:hint="eastAsia"/>
            <w:lang w:eastAsia="zh-CN"/>
          </w:rPr>
          <w:t>十三、成果转化与推广应用</w:t>
        </w:r>
        <w:r>
          <w:tab/>
        </w:r>
        <w:r>
          <w:fldChar w:fldCharType="begin"/>
        </w:r>
        <w:r>
          <w:instrText xml:space="preserve"> PAGEREF _Toc4080 \h </w:instrText>
        </w:r>
        <w:r>
          <w:fldChar w:fldCharType="separate"/>
        </w:r>
        <w:r>
          <w:t>55</w:t>
        </w:r>
        <w:r>
          <w:fldChar w:fldCharType="end"/>
        </w:r>
      </w:hyperlink>
    </w:p>
    <w:p>
      <w:pPr>
        <w:pStyle w:val="TOC2"/>
        <w:tabs>
          <w:tab w:val="right" w:leader="dot" w:pos="8306"/>
        </w:tabs>
      </w:pPr>
      <w:hyperlink w:anchor="_Toc13632" w:history="1">
        <w:r>
          <w:rPr>
            <w:rFonts w:ascii="仿宋" w:eastAsia="仿宋" w:hAnsi="仿宋" w:cs="仿宋" w:hint="eastAsia"/>
            <w:lang w:eastAsia="zh-CN"/>
          </w:rPr>
          <w:t>(一)、成果转化策略制定</w:t>
        </w:r>
        <w:r>
          <w:tab/>
        </w:r>
        <w:r>
          <w:fldChar w:fldCharType="begin"/>
        </w:r>
        <w:r>
          <w:instrText xml:space="preserve"> PAGEREF _Toc13632 \h </w:instrText>
        </w:r>
        <w:r>
          <w:fldChar w:fldCharType="separate"/>
        </w:r>
        <w:r>
          <w:t>55</w:t>
        </w:r>
        <w:r>
          <w:fldChar w:fldCharType="end"/>
        </w:r>
      </w:hyperlink>
    </w:p>
    <w:p>
      <w:pPr>
        <w:pStyle w:val="TOC2"/>
        <w:tabs>
          <w:tab w:val="right" w:leader="dot" w:pos="8306"/>
        </w:tabs>
      </w:pPr>
      <w:hyperlink w:anchor="_Toc28773" w:history="1">
        <w:r>
          <w:rPr>
            <w:rFonts w:ascii="仿宋" w:eastAsia="仿宋" w:hAnsi="仿宋" w:cs="仿宋" w:hint="eastAsia"/>
            <w:lang w:eastAsia="zh-CN"/>
          </w:rPr>
          <w:t>(二)、成果推广应用方案</w:t>
        </w:r>
        <w:r>
          <w:tab/>
        </w:r>
        <w:r>
          <w:fldChar w:fldCharType="begin"/>
        </w:r>
        <w:r>
          <w:instrText xml:space="preserve"> PAGEREF _Toc28773 \h </w:instrText>
        </w:r>
        <w:r>
          <w:fldChar w:fldCharType="separate"/>
        </w:r>
        <w:r>
          <w:t>56</w:t>
        </w:r>
        <w:r>
          <w:fldChar w:fldCharType="end"/>
        </w:r>
      </w:hyperlink>
    </w:p>
    <w:p>
      <w:pPr>
        <w:pStyle w:val="TOC1"/>
        <w:tabs>
          <w:tab w:val="right" w:leader="dot" w:pos="8306"/>
        </w:tabs>
      </w:pPr>
      <w:hyperlink w:anchor="_Toc26280" w:history="1">
        <w:r>
          <w:rPr>
            <w:rFonts w:ascii="仿宋" w:eastAsia="仿宋" w:hAnsi="仿宋" w:cs="仿宋" w:hint="eastAsia"/>
            <w:lang w:eastAsia="zh-CN"/>
          </w:rPr>
          <w:t>十四、人力资源管理与开发</w:t>
        </w:r>
        <w:r>
          <w:tab/>
        </w:r>
        <w:r>
          <w:fldChar w:fldCharType="begin"/>
        </w:r>
        <w:r>
          <w:instrText xml:space="preserve"> PAGEREF _Toc26280 \h </w:instrText>
        </w:r>
        <w:r>
          <w:fldChar w:fldCharType="separate"/>
        </w:r>
        <w:r>
          <w:t>58</w:t>
        </w:r>
        <w:r>
          <w:fldChar w:fldCharType="end"/>
        </w:r>
      </w:hyperlink>
    </w:p>
    <w:p>
      <w:pPr>
        <w:pStyle w:val="TOC2"/>
        <w:tabs>
          <w:tab w:val="right" w:leader="dot" w:pos="8306"/>
        </w:tabs>
      </w:pPr>
      <w:hyperlink w:anchor="_Toc20992" w:history="1">
        <w:r>
          <w:rPr>
            <w:rFonts w:ascii="仿宋" w:eastAsia="仿宋" w:hAnsi="仿宋" w:cs="仿宋" w:hint="eastAsia"/>
            <w:lang w:eastAsia="zh-CN"/>
          </w:rPr>
          <w:t>(一)、人力资源规划</w:t>
        </w:r>
        <w:r>
          <w:tab/>
        </w:r>
        <w:r>
          <w:fldChar w:fldCharType="begin"/>
        </w:r>
        <w:r>
          <w:instrText xml:space="preserve"> PAGEREF _Toc20992 \h </w:instrText>
        </w:r>
        <w:r>
          <w:fldChar w:fldCharType="separate"/>
        </w:r>
        <w:r>
          <w:t>58</w:t>
        </w:r>
        <w:r>
          <w:fldChar w:fldCharType="end"/>
        </w:r>
      </w:hyperlink>
    </w:p>
    <w:p>
      <w:pPr>
        <w:pStyle w:val="TOC2"/>
        <w:tabs>
          <w:tab w:val="right" w:leader="dot" w:pos="8306"/>
        </w:tabs>
      </w:pPr>
      <w:hyperlink w:anchor="_Toc5635" w:history="1">
        <w:r>
          <w:rPr>
            <w:rFonts w:ascii="仿宋" w:eastAsia="仿宋" w:hAnsi="仿宋" w:cs="仿宋" w:hint="eastAsia"/>
            <w:lang w:eastAsia="zh-CN"/>
          </w:rPr>
          <w:t>(二)、人力资源开发与培训</w:t>
        </w:r>
        <w:r>
          <w:tab/>
        </w:r>
        <w:r>
          <w:fldChar w:fldCharType="begin"/>
        </w:r>
        <w:r>
          <w:instrText xml:space="preserve"> PAGEREF _Toc5635 \h </w:instrText>
        </w:r>
        <w:r>
          <w:fldChar w:fldCharType="separate"/>
        </w:r>
        <w:r>
          <w:t>60</w:t>
        </w:r>
        <w:r>
          <w:fldChar w:fldCharType="end"/>
        </w:r>
      </w:hyperlink>
    </w:p>
    <w:p>
      <w:pPr>
        <w:pStyle w:val="TOC1"/>
        <w:tabs>
          <w:tab w:val="right" w:leader="dot" w:pos="8306"/>
        </w:tabs>
      </w:pPr>
      <w:hyperlink w:anchor="_Toc9862" w:history="1">
        <w:r>
          <w:rPr>
            <w:rFonts w:ascii="仿宋" w:eastAsia="仿宋" w:hAnsi="仿宋" w:cs="仿宋" w:hint="eastAsia"/>
            <w:lang w:eastAsia="zh-CN"/>
          </w:rPr>
          <w:t>十五、知识产权管理与保护</w:t>
        </w:r>
        <w:r>
          <w:tab/>
        </w:r>
        <w:r>
          <w:fldChar w:fldCharType="begin"/>
        </w:r>
        <w:r>
          <w:instrText xml:space="preserve"> PAGEREF _Toc9862 \h </w:instrText>
        </w:r>
        <w:r>
          <w:fldChar w:fldCharType="separate"/>
        </w:r>
        <w:r>
          <w:t>62</w:t>
        </w:r>
        <w:r>
          <w:fldChar w:fldCharType="end"/>
        </w:r>
      </w:hyperlink>
    </w:p>
    <w:p>
      <w:pPr>
        <w:pStyle w:val="TOC2"/>
        <w:tabs>
          <w:tab w:val="right" w:leader="dot" w:pos="8306"/>
        </w:tabs>
      </w:pPr>
      <w:hyperlink w:anchor="_Toc21319" w:history="1">
        <w:r>
          <w:rPr>
            <w:rFonts w:ascii="仿宋" w:eastAsia="仿宋" w:hAnsi="仿宋" w:cs="仿宋" w:hint="eastAsia"/>
            <w:lang w:eastAsia="zh-CN"/>
          </w:rPr>
          <w:t>(一)、知识产权管理体系建设</w:t>
        </w:r>
        <w:r>
          <w:tab/>
        </w:r>
        <w:r>
          <w:fldChar w:fldCharType="begin"/>
        </w:r>
        <w:r>
          <w:instrText xml:space="preserve"> PAGEREF _Toc21319 \h </w:instrText>
        </w:r>
        <w:r>
          <w:fldChar w:fldCharType="separate"/>
        </w:r>
        <w:r>
          <w:t>62</w:t>
        </w:r>
        <w:r>
          <w:fldChar w:fldCharType="end"/>
        </w:r>
      </w:hyperlink>
    </w:p>
    <w:p>
      <w:pPr>
        <w:pStyle w:val="TOC2"/>
        <w:tabs>
          <w:tab w:val="right" w:leader="dot" w:pos="8306"/>
        </w:tabs>
      </w:pPr>
      <w:hyperlink w:anchor="_Toc5716" w:history="1">
        <w:r>
          <w:rPr>
            <w:rFonts w:ascii="仿宋" w:eastAsia="仿宋" w:hAnsi="仿宋" w:cs="仿宋" w:hint="eastAsia"/>
            <w:lang w:eastAsia="zh-CN"/>
          </w:rPr>
          <w:t>(二)、知识产权保护措施</w:t>
        </w:r>
        <w:r>
          <w:tab/>
        </w:r>
        <w:r>
          <w:fldChar w:fldCharType="begin"/>
        </w:r>
        <w:r>
          <w:instrText xml:space="preserve"> PAGEREF _Toc5716 \h </w:instrText>
        </w:r>
        <w:r>
          <w:fldChar w:fldCharType="separate"/>
        </w:r>
        <w:r>
          <w:t>63</w:t>
        </w:r>
        <w:r>
          <w:fldChar w:fldCharType="end"/>
        </w:r>
      </w:hyperlink>
    </w:p>
    <w:p>
      <w:pPr>
        <w:pStyle w:val="TOC1"/>
        <w:tabs>
          <w:tab w:val="right" w:leader="dot" w:pos="8306"/>
        </w:tabs>
      </w:pPr>
      <w:hyperlink w:anchor="_Toc1203" w:history="1">
        <w:r>
          <w:rPr>
            <w:rFonts w:ascii="仿宋" w:eastAsia="仿宋" w:hAnsi="仿宋" w:cs="仿宋" w:hint="eastAsia"/>
            <w:lang w:eastAsia="zh-CN"/>
          </w:rPr>
          <w:t>十六、企业合规与伦理</w:t>
        </w:r>
        <w:r>
          <w:tab/>
        </w:r>
        <w:r>
          <w:fldChar w:fldCharType="begin"/>
        </w:r>
        <w:r>
          <w:instrText xml:space="preserve"> PAGEREF _Toc1203 \h </w:instrText>
        </w:r>
        <w:r>
          <w:fldChar w:fldCharType="separate"/>
        </w:r>
        <w:r>
          <w:t>64</w:t>
        </w:r>
        <w:r>
          <w:fldChar w:fldCharType="end"/>
        </w:r>
      </w:hyperlink>
    </w:p>
    <w:p>
      <w:pPr>
        <w:pStyle w:val="TOC2"/>
        <w:tabs>
          <w:tab w:val="right" w:leader="dot" w:pos="8306"/>
        </w:tabs>
      </w:pPr>
      <w:hyperlink w:anchor="_Toc6325" w:history="1">
        <w:r>
          <w:rPr>
            <w:rFonts w:ascii="仿宋" w:eastAsia="仿宋" w:hAnsi="仿宋" w:cs="仿宋" w:hint="eastAsia"/>
            <w:lang w:eastAsia="zh-CN"/>
          </w:rPr>
          <w:t>(一)、合规政策与程序</w:t>
        </w:r>
        <w:r>
          <w:tab/>
        </w:r>
        <w:r>
          <w:fldChar w:fldCharType="begin"/>
        </w:r>
        <w:r>
          <w:instrText xml:space="preserve"> PAGEREF _Toc6325 \h </w:instrText>
        </w:r>
        <w:r>
          <w:fldChar w:fldCharType="separate"/>
        </w:r>
        <w:r>
          <w:t>64</w:t>
        </w:r>
        <w:r>
          <w:fldChar w:fldCharType="end"/>
        </w:r>
      </w:hyperlink>
    </w:p>
    <w:p>
      <w:pPr>
        <w:pStyle w:val="TOC2"/>
        <w:tabs>
          <w:tab w:val="right" w:leader="dot" w:pos="8306"/>
        </w:tabs>
      </w:pPr>
      <w:hyperlink w:anchor="_Toc28225" w:history="1">
        <w:r>
          <w:rPr>
            <w:rFonts w:ascii="仿宋" w:eastAsia="仿宋" w:hAnsi="仿宋" w:cs="仿宋" w:hint="eastAsia"/>
            <w:lang w:eastAsia="zh-CN"/>
          </w:rPr>
          <w:t>(二)、伦理规范与培训</w:t>
        </w:r>
        <w:r>
          <w:tab/>
        </w:r>
        <w:r>
          <w:fldChar w:fldCharType="begin"/>
        </w:r>
        <w:r>
          <w:instrText xml:space="preserve"> PAGEREF _Toc28225 \h </w:instrText>
        </w:r>
        <w:r>
          <w:fldChar w:fldCharType="separate"/>
        </w:r>
        <w:r>
          <w:t>66</w:t>
        </w:r>
        <w:r>
          <w:fldChar w:fldCharType="end"/>
        </w:r>
      </w:hyperlink>
    </w:p>
    <w:p>
      <w:pPr>
        <w:pStyle w:val="TOC2"/>
        <w:tabs>
          <w:tab w:val="right" w:leader="dot" w:pos="8306"/>
        </w:tabs>
      </w:pPr>
      <w:hyperlink w:anchor="_Toc27668" w:history="1">
        <w:r>
          <w:rPr>
            <w:rFonts w:ascii="仿宋" w:eastAsia="仿宋" w:hAnsi="仿宋" w:cs="仿宋" w:hint="eastAsia"/>
            <w:lang w:eastAsia="zh-CN"/>
          </w:rPr>
          <w:t>(三)、合规风险评估</w:t>
        </w:r>
        <w:r>
          <w:tab/>
        </w:r>
        <w:r>
          <w:fldChar w:fldCharType="begin"/>
        </w:r>
        <w:r>
          <w:instrText xml:space="preserve"> PAGEREF _Toc27668 \h </w:instrText>
        </w:r>
        <w:r>
          <w:fldChar w:fldCharType="separate"/>
        </w:r>
        <w:r>
          <w:t>66</w:t>
        </w:r>
        <w:r>
          <w:fldChar w:fldCharType="end"/>
        </w:r>
      </w:hyperlink>
    </w:p>
    <w:p>
      <w:pPr>
        <w:pStyle w:val="TOC2"/>
        <w:tabs>
          <w:tab w:val="right" w:leader="dot" w:pos="8306"/>
        </w:tabs>
      </w:pPr>
      <w:hyperlink w:anchor="_Toc7591" w:history="1">
        <w:r>
          <w:rPr>
            <w:rFonts w:ascii="仿宋" w:eastAsia="仿宋" w:hAnsi="仿宋" w:cs="仿宋" w:hint="eastAsia"/>
            <w:lang w:eastAsia="zh-CN"/>
          </w:rPr>
          <w:t>(四)、合规监督与执行</w:t>
        </w:r>
        <w:r>
          <w:tab/>
        </w:r>
        <w:r>
          <w:fldChar w:fldCharType="begin"/>
        </w:r>
        <w:r>
          <w:instrText xml:space="preserve"> PAGEREF _Toc7591 \h </w:instrText>
        </w:r>
        <w:r>
          <w:fldChar w:fldCharType="separate"/>
        </w:r>
        <w:r>
          <w:t>68</w:t>
        </w:r>
        <w:r>
          <w:fldChar w:fldCharType="end"/>
        </w:r>
      </w:hyperlink>
    </w:p>
    <w:p>
      <w:pPr>
        <w:pStyle w:val="TOC1"/>
        <w:tabs>
          <w:tab w:val="right" w:leader="dot" w:pos="8306"/>
        </w:tabs>
      </w:pPr>
      <w:hyperlink w:anchor="_Toc21626" w:history="1">
        <w:r>
          <w:rPr>
            <w:rFonts w:ascii="仿宋" w:eastAsia="仿宋" w:hAnsi="仿宋" w:cs="仿宋" w:hint="eastAsia"/>
            <w:lang w:eastAsia="zh-CN"/>
          </w:rPr>
          <w:t>十七、创新驱动与持续发展</w:t>
        </w:r>
        <w:r>
          <w:tab/>
        </w:r>
        <w:r>
          <w:fldChar w:fldCharType="begin"/>
        </w:r>
        <w:r>
          <w:instrText xml:space="preserve"> PAGEREF _Toc21626 \h </w:instrText>
        </w:r>
        <w:r>
          <w:fldChar w:fldCharType="separate"/>
        </w:r>
        <w:r>
          <w:t>69</w:t>
        </w:r>
        <w:r>
          <w:fldChar w:fldCharType="end"/>
        </w:r>
      </w:hyperlink>
    </w:p>
    <w:p>
      <w:pPr>
        <w:pStyle w:val="TOC2"/>
        <w:tabs>
          <w:tab w:val="right" w:leader="dot" w:pos="8306"/>
        </w:tabs>
      </w:pPr>
      <w:hyperlink w:anchor="_Toc10057" w:history="1">
        <w:r>
          <w:rPr>
            <w:rFonts w:ascii="仿宋" w:eastAsia="仿宋" w:hAnsi="仿宋" w:cs="仿宋" w:hint="eastAsia"/>
            <w:lang w:eastAsia="zh-CN"/>
          </w:rPr>
          <w:t>(一)、创新驱动战略实施</w:t>
        </w:r>
        <w:r>
          <w:tab/>
        </w:r>
        <w:r>
          <w:fldChar w:fldCharType="begin"/>
        </w:r>
        <w:r>
          <w:instrText xml:space="preserve"> PAGEREF _Toc10057 \h </w:instrText>
        </w:r>
        <w:r>
          <w:fldChar w:fldCharType="separate"/>
        </w:r>
        <w:r>
          <w:t>69</w:t>
        </w:r>
        <w:r>
          <w:fldChar w:fldCharType="end"/>
        </w:r>
      </w:hyperlink>
    </w:p>
    <w:p>
      <w:pPr>
        <w:pStyle w:val="TOC2"/>
        <w:tabs>
          <w:tab w:val="right" w:leader="dot" w:pos="8306"/>
        </w:tabs>
      </w:pPr>
      <w:hyperlink w:anchor="_Toc31544" w:history="1">
        <w:r>
          <w:rPr>
            <w:rFonts w:ascii="仿宋" w:eastAsia="仿宋" w:hAnsi="仿宋" w:cs="仿宋" w:hint="eastAsia"/>
            <w:lang w:eastAsia="zh-CN"/>
          </w:rPr>
          <w:t>(二)、持续发展路径探索</w:t>
        </w:r>
        <w:r>
          <w:tab/>
        </w:r>
        <w:r>
          <w:fldChar w:fldCharType="begin"/>
        </w:r>
        <w:r>
          <w:instrText xml:space="preserve"> PAGEREF _Toc31544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2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2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烟草、盐加工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烟草、盐加工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草、盐加工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烟草、盐加工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3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烟草、盐加工机械项目的必要性在当前经济和社会背景下表现得尤为重要，其对市场需求的满足、技术创新的推动、社会经济发展的促进以及环境可持续性的提高，共同构成了项目建设的核心价值和必要性。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烟草、盐加工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烟草、盐加工机械项目在其专注的领域内，特别是在人工智能和数据科学方面，有望推动显著的技术革新。项目的研发活动不仅有望孕育出改变行业运作方式的新技术，还可能在长远中影响整个技术生态系统。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烟草、盐加工机械项目还致力于提升当地居民的技能和就业能力，通过与当地教育机构合作提供培训和教育机会，从而提高社区整体的生活水平和社会福祉。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烟草、盐加工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75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烟草、盐加工机械项目的建设和发展得益于一系列有利条件，这些条件涵盖了技术优势、市场潜力、政策支持、人力资源、基础设施以及投资和合作伙伴的支持，共同构成了项目成功的坚实基础。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烟草、盐加工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烟草、盐加工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71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557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7425"/>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743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一、烟草、盐加工机械项目的市场准入条件分析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烟草、盐加工机械项目而言，市场准入条件首先取决于政策法规环境。政府对于[行业名称]领域的法规，如环保标准、税收政策、和技术使用规范，直接影响烟草、盐加工机械项目的运营和成本结构。例如，若政府针对使用可再生能源的企业提供税收优惠，这将对烟草、盐加工机械项目的财务规划产生重要影响。同时，考虑经济环境和消费者偏好的变化对烟草、盐加工机械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二、烟草、盐加工机械项目的行业规范与合规性要求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烟草、盐加工机械项目来说，遵守行业规范和合规性要求是确保项目顺利进行的基础。这包括遵循质量控制标准、安全规定、数据保护法规等。例如，若烟草、盐加工机械项目涉及数据处理，须严格遵守相关的数据保护法规。此外，行业内部的自律规范，如产品标准和服务流程，也对于提升烟草、盐加工机械项目在行业内的认可度和竞争力至关重要。项目管理团队必须不断更新策略，以应对行业规范和法规的变化，确保烟草、盐加工机械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三、烟草、盐加工机械项目的竞争格局和战略定位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烟草、盐加工机械项目的发展规划中，理解行业的竞争格局对于制定有效的市场策略极为关键。这包括分析主要竞争对手的市场地位、优势及其业务模式。烟草、盐加工机械项目面临的竞争对手可能包括大型成熟企业和创新型初创公司，各自采取不同的市场策略。因此，烟草、盐加工机械项目需精确地定位自己的市场策略，如专注于产品创新、客户服务或成本效率，以在竞争中占据优势。通过深入的市场和竞争分析，烟草、盐加工机械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https://d.book118.com/636241014012010034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烟草、盐加工机械项目建设总纲及方案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烟草、盐加工机械项目建设总纲及方案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烟草、盐加工机械项目建设总纲及方案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烟草、盐加工机械项目建设总纲及方案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烟草、盐加工机械项目建设总纲及方案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烟草、盐加工机械项目建设总纲及方案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烟草、盐加工机械项目建设总纲及方案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烟草、盐加工机械项目建设总纲及方案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烟草、盐加工机械项目建设总纲及方案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烟草、盐加工机械项目建设总纲及方案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烟草、盐加工机械项目建设总纲及方案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烟草、盐加工机械项目建设总纲及方案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2D0EA1"/>
    <w:rsid w:val="332D0E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241014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2023-12-25T04:56:00Z</dcterms:created>
  <dcterms:modified xsi:type="dcterms:W3CDTF">2023-12-25T04:56:34Z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5CB0A47B3C894D559C6B75D7737D5F2C_11</vt:lpwstr>
  </property>
  <property fmtid="{D5CDD505-2E9C-101B-9397-08002B2CF9AE}" pid="3" name="KSOProductBuildVer">
    <vt:lpwstr>2052-12.1.0.16120</vt:lpwstr>
  </property>
</Properties>
</file>