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2、有机体学会对与条件刺激相类似的刺激做出不同的行为反应，巴甫洛夫称其为（　　　）。</w:t>
        <w:br/>
        <w:t>A.刺激泛化</w:t>
        <w:br/>
        <w:t>B.刺激分化</w:t>
        <w:br/>
        <w:t>C.刺激比较</w:t>
        <w:br/>
        <w:t>D.行为强化</w:t>
        <w:br/>
        <w:br/>
        <w:t xml:space="preserve">【答案】：B </w:t>
      </w:r>
    </w:p>
    <w:p>
      <w:r>
        <w:t>3、公司型股权投资基金在进行解散清算时，分配顺序在清算费用之后的一项是（   ）</w:t>
        <w:br/>
        <w:t>A.业绩报酬</w:t>
        <w:br/>
        <w:t>B.基金所欠税款</w:t>
        <w:br/>
        <w:t>C.公司债务</w:t>
        <w:br/>
        <w:t>D.职工的工资</w:t>
        <w:br/>
        <w:br/>
        <w:t xml:space="preserve">【答案】：D </w:t>
      </w:r>
    </w:p>
    <w:p>
      <w:pPr>
        <w:sectPr w:rsidSect="00034616">
          <w:pgSz w:w="12240" w:h="15840"/>
          <w:pgMar w:top="1440" w:right="1800" w:bottom="1440" w:left="1800" w:header="720" w:footer="720" w:gutter="0"/>
          <w:cols w:space="720"/>
          <w:docGrid w:linePitch="360"/>
        </w:sectPr>
      </w:pPr>
      <w:r>
        <w:t>4、外汇期货套利的类型有（　　　）。</w:t>
      </w:r>
    </w:p>
    <w:p>
      <w:r>
        <w:t xml:space="preserve"> </w:t>
        <w:br/>
        <w:t>A.期现套利</w:t>
        <w:br/>
        <w:t>B.跨市场套利</w:t>
        <w:br/>
        <w:t>C.跨币种套利</w:t>
        <w:br/>
        <w:t>D.跨期套利E</w:t>
        <w:br/>
        <w:br/>
        <w:t>【答案】：A</w:t>
      </w:r>
      <w:r>
        <w:t xml:space="preserve"> </w:t>
      </w:r>
    </w:p>
    <w:p>
      <w:r>
        <w:t>5、根据柯尔伯格的道德发展阶段理论，以下处于习俗水平发展阶段的是（　　　）。</w:t>
        <w:br/>
        <w:t>A.遵循权威取向阶段</w:t>
        <w:br/>
        <w:t>B.社会契约取向阶段</w:t>
        <w:br/>
        <w:t>C.惩罚服从取向阶段</w:t>
        <w:br/>
        <w:t>D.相对功利取向阶段</w:t>
        <w:br/>
        <w:br/>
        <w:t xml:space="preserve">【答案】：A </w:t>
      </w:r>
    </w:p>
    <w:p>
      <w:r>
        <w:t>6、布卢姆的掌握学习理论认为，通常要求成功地完成（　　　）的教学评价项目，才能进入新单元的学习。</w:t>
        <w:br/>
        <w:t>A.50%～60%</w:t>
        <w:br/>
        <w:t>B.60%～70%</w:t>
        <w:br/>
        <w:t>C.70%～80%</w:t>
        <w:br/>
        <w:t>D.80%～90%</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7、前面学习的材料对识记和回忆后面学习材料的干扰是（　　　）。</w:t>
        <w:br/>
        <w:t>A.正抑制</w:t>
        <w:br/>
        <w:t>B.负抑制</w:t>
        <w:br/>
        <w:t>C.前摄抑制</w:t>
        <w:br/>
        <w:t>D.倒摄抑制</w:t>
        <w:br/>
        <w:br/>
        <w:t xml:space="preserve">【答案】：C </w:t>
      </w:r>
    </w:p>
    <w:p>
      <w:r>
        <w:t>8、人际关系的具体表现形式是（　　　）。</w:t>
        <w:br/>
        <w:t>A.人际互动</w:t>
        <w:br/>
        <w:t>B.人际交往</w:t>
        <w:br/>
        <w:t>C.人际沟通</w:t>
        <w:br/>
        <w:t>D.亲和行为</w:t>
        <w:br/>
        <w:br/>
        <w:t xml:space="preserve">【答案】：B </w:t>
      </w:r>
    </w:p>
    <w:p>
      <w:r>
        <w:t>9、信息披露的表述应当简明扼要，通俗易懂是（   ）要求。</w:t>
        <w:br/>
        <w:t>A.规范性原则</w:t>
        <w:br/>
        <w:t>B.易得性原则</w:t>
        <w:br/>
        <w:t>C.易解性原则</w:t>
        <w:br/>
        <w:t>D.准确性原则</w:t>
        <w:br/>
        <w:br/>
        <w:t xml:space="preserve">【答案】：C </w:t>
      </w:r>
    </w:p>
    <w:p>
      <w:r>
        <w:t>10、遵从、认同和内化是大学生态度与品德的（　　　）。</w:t>
        <w:br/>
        <w:t>A.形成阶段</w:t>
        <w:br/>
        <w:t>B.转化阶段</w:t>
        <w:br/>
        <w:t>C.习得阶段</w:t>
        <w:br/>
        <w:t>D.修正阶段</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r>
        <w:t>12、师生交往系统一般有集中型、松散型和（　　　）三种典型方式。</w:t>
        <w:br/>
        <w:t>A.单向型</w:t>
        <w:br/>
        <w:t>B.外倾性</w:t>
        <w:br/>
        <w:t>C.内倾性</w:t>
        <w:br/>
        <w:t>D.温和型</w:t>
        <w:br/>
        <w:br/>
        <w:t xml:space="preserve">【答案】：D </w:t>
      </w:r>
    </w:p>
    <w:p>
      <w:r>
        <w:t>13、如果一个家长想用看电视作为强化物奖励儿童认真按时完成作业得行为，最合适得安排应该是（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14、教学反思最集中地体现在（　　　）阶段。</w:t>
        <w:br/>
        <w:t>A.具体经验</w:t>
        <w:br/>
        <w:t>B.观察与分析</w:t>
        <w:br/>
        <w:t>C.重新概括</w:t>
        <w:br/>
        <w:t>D.积极验证</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15、个人的自我感受、自尊、自爱、自卑、自信、内疚、优越感、成就感、自我效能感等，属于自我意识的（　　　）。</w:t>
        <w:br/>
        <w:t>A.自我认识</w:t>
        <w:br/>
        <w:t>B.自我调节</w:t>
        <w:br/>
        <w:t>C.自我体验</w:t>
        <w:br/>
        <w:t>D.自我控制</w:t>
        <w:br/>
        <w:br/>
        <w:t>【答案】：C</w:t>
      </w:r>
      <w:r>
        <w:t xml:space="preserve"> </w:t>
      </w:r>
    </w:p>
    <w:p>
      <w:r>
        <w:t>16、“罗森塔尔效应”说明了教师的哪种行为对学生的学习成绩产生了重大影响（　　　）。</w:t>
        <w:br/>
        <w:t>A.能力</w:t>
        <w:br/>
        <w:t>B.性格</w:t>
        <w:br/>
        <w:t>C.作风</w:t>
        <w:br/>
        <w:t>D.期望</w:t>
        <w:br/>
        <w:br/>
        <w:t xml:space="preserve">【答案】：D </w:t>
      </w:r>
    </w:p>
    <w:p>
      <w:r>
        <w:t>17、教师既要在课堂教学活动中建立良好的秩序，又要建好班集体，这属于教师的哪一角色要求（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r>
        <w:t>18、下列关于股权投资基金设立的表述中，不正确的是（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19、某大学生既想自主创业，但同时又不想耽误学习，这属于动机冲突中的（　　　）。</w:t>
        <w:br/>
        <w:t>A.趋避冲突</w:t>
        <w:br/>
        <w:t>B.双趋冲突</w:t>
        <w:br/>
        <w:t>C.双避冲突</w:t>
        <w:br/>
        <w:t>D.双重趋避冲突</w:t>
        <w:br/>
        <w:br/>
        <w:t>【答案】：B</w:t>
      </w:r>
      <w:r>
        <w:t xml:space="preserve"> </w:t>
      </w:r>
    </w:p>
    <w:p>
      <w:r>
        <w:t>20、内在动机是维持学习的基本动力，学生具有的三种最基本的内在动机不包括（　　　）。</w:t>
        <w:br/>
        <w:t>A.好奇内驱力</w:t>
        <w:br/>
        <w:t>B.行动内驱力</w:t>
        <w:br/>
        <w:t>C.胜任内驱力</w:t>
        <w:br/>
        <w:t>D.互惠内驱力</w:t>
        <w:br/>
        <w:br/>
        <w:t xml:space="preserve">【答案】：B </w:t>
      </w:r>
    </w:p>
    <w:p>
      <w:r>
        <w:t>21、关于信托（契约）型股权投资基金，以下表述错误的是（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22、教师如果能与学生打成一片，则容易使学生接受老师的观点，这种现象在宣传教育心理学中被称为（　　　）。</w:t>
        <w:br/>
        <w:t>A.皮格马利翁效应</w:t>
        <w:br/>
        <w:t>B.“自己人”效应</w:t>
        <w:br/>
        <w:t>C.威信效应</w:t>
        <w:br/>
        <w:t>D.“名片”效应</w:t>
        <w:br/>
        <w:br/>
        <w:t>【答案】：D</w:t>
      </w:r>
      <w:r>
        <w:t xml:space="preserve"> </w:t>
      </w:r>
    </w:p>
    <w:p>
      <w:r>
        <w:t>23、股权投资基金管理人按投资协议约定的金额和时间把投资款项划转至被投资企业或其股东的账户，如果股权投资基金办理了托管，划款操作需经托管人核准并办理。这是股权投资基金投资流程的（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24、在教“鸟”概念时，用麻雀、燕子说明“前肢为翼，无齿有喙”是鸟概念的本持征，这是适当地运用了（　　　）。</w:t>
        <w:br/>
        <w:t>A.命题</w:t>
        <w:br/>
        <w:t>B.案例</w:t>
        <w:br/>
        <w:t>C.反例</w:t>
        <w:br/>
        <w:t>D.正例</w:t>
        <w:br/>
        <w:br/>
        <w:t xml:space="preserve">【答案】：D </w:t>
      </w:r>
    </w:p>
    <w:p>
      <w:r>
        <w:t>25、指导法和（　　　）是两种相对立的教学方法。</w:t>
        <w:br/>
        <w:t>A.发现法</w:t>
        <w:br/>
        <w:t>B.设计法</w:t>
        <w:br/>
        <w:t>C.算式法</w:t>
        <w:br/>
        <w:t>D.假设法</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26、阅读技能、写作技能、运算技能、解题技能都属于（　　　）。</w:t>
        <w:br/>
        <w:t>A.操作技能</w:t>
        <w:br/>
        <w:t>B.心智技能</w:t>
        <w:br/>
        <w:t>C.应用技能</w:t>
        <w:br/>
        <w:t>D.学习技能</w:t>
        <w:br/>
        <w:br/>
        <w:t>【答案】：B</w:t>
      </w:r>
      <w:r>
        <w:t xml:space="preserve"> </w:t>
      </w:r>
    </w:p>
    <w:p>
      <w:r>
        <w:t>27、问题解决的第一个阶段是（　　　）。</w:t>
        <w:br/>
        <w:t>A.提出假设</w:t>
        <w:br/>
        <w:t>B.发现问题</w:t>
        <w:br/>
        <w:t>C.明确问题</w:t>
        <w:br/>
        <w:t>D.检验假设</w:t>
        <w:br/>
        <w:br/>
        <w:t xml:space="preserve">【答案】：B </w:t>
      </w:r>
    </w:p>
    <w:p>
      <w:r>
        <w:t>28、研究表明，记忆效果最好的学习熟练程度为（　　　）。</w:t>
        <w:br/>
        <w:t>A.50%</w:t>
        <w:br/>
        <w:t>B.100%</w:t>
        <w:br/>
        <w:t>C.150%</w:t>
        <w:br/>
        <w:t>D.200%</w:t>
        <w:br/>
        <w:br/>
        <w:t xml:space="preserve">【答案】：C </w:t>
      </w:r>
    </w:p>
    <w:p>
      <w:r>
        <w:t xml:space="preserve">29、期货市场的套期保值功能是将市场价格风险主要转移给了（　　　）。 </w:t>
        <w:br/>
        <w:t>A.套期保值者</w:t>
        <w:br/>
        <w:t>B.生产经营者</w:t>
        <w:br/>
        <w:t>C.期货交易所</w:t>
        <w:br/>
        <w:t>D.期货投机者</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30、基金托管的服务内容不包括（</w:t>
      </w:r>
      <w:r>
        <w:t xml:space="preserve"> </w:t>
      </w:r>
      <w:r>
        <w:t xml:space="preserve"> </w:t>
      </w:r>
    </w:p>
    <w:p>
      <w:r>
        <w:t xml:space="preserve"> ）。</w:t>
        <w:br/>
        <w:t>A.基金估值</w:t>
        <w:br/>
        <w:t>B.账户管理</w:t>
        <w:br/>
        <w:t>C.会计核算</w:t>
        <w:br/>
        <w:t>D.份额登记</w:t>
        <w:br/>
        <w:br/>
        <w:t>【答案】：D</w:t>
      </w:r>
      <w:r>
        <w:t xml:space="preserve"> </w:t>
      </w:r>
    </w:p>
    <w:p>
      <w:r>
        <w:t>31、有一种学习理论认为，学习不是从不知到知的过程，而是学习者在原有知识经验的基础上不断“生长”出新知识意义的过程。这种学习理论称为（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r>
        <w:t>32、有一种动机理论认为，动机激励力量的大小取决于目标的价值与实现目标的可能性两个因素的乘积。这种动机理论被称为（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33、下列不属于基金运作期间定期披露内容的是（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34、A公司的息税前利润（EBIT）为2亿元，假设A公司每年的折旧为2000万元，长期待摊费用为1 000万元，若按企业价值／息税折旧摊销前利润倍数法进行估值，倍数定为5．0，则A公司估值为（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r>
        <w:t>35、（　　　）也叫心向，指的是先于一定活动而指向这种活动的心理准备状态。</w:t>
        <w:br/>
        <w:t>A.迁移</w:t>
        <w:br/>
        <w:t>B.动机</w:t>
        <w:br/>
        <w:t>C.变式</w:t>
        <w:br/>
        <w:t>D.定势</w:t>
        <w:br/>
        <w:br/>
        <w:t xml:space="preserve">【答案】：D </w:t>
      </w:r>
    </w:p>
    <w:p>
      <w:r>
        <w:t>36、大学教师的能力包括（　　　）。</w:t>
        <w:br/>
        <w:t>A.学术能力与语言表达能力</w:t>
        <w:br/>
        <w:t>B.一般能力与教育能力</w:t>
        <w:br/>
        <w:t>C.智力因素与非智力因素</w:t>
        <w:br/>
        <w:t>D.学术能力与管理能力</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37、教育心理学是研究学校教育情境中（　　　）的基本心理学规律的科学。</w:t>
        <w:br/>
        <w:t>A.教师教学</w:t>
        <w:br/>
        <w:t>B.教师教育</w:t>
        <w:br/>
        <w:t>C.学生学习</w:t>
        <w:br/>
        <w:t>D.学生学习与教师教育</w:t>
        <w:br/>
        <w:br/>
        <w:t>【答案】：D</w:t>
      </w:r>
      <w:r>
        <w:t xml:space="preserve"> </w:t>
      </w:r>
    </w:p>
    <w:p>
      <w:r>
        <w:t>38、学生为了获得教师、家长的赞许和表扬而努力学习的动机或内驱力，称为（　　　）。</w:t>
        <w:br/>
        <w:t>A.认知内驱力</w:t>
        <w:br/>
        <w:t>B.自我提高内驱力</w:t>
        <w:br/>
        <w:t>C.附属内驱力</w:t>
        <w:br/>
        <w:t>D.胜任内驱力</w:t>
        <w:br/>
        <w:br/>
        <w:t xml:space="preserve">【答案】：C </w:t>
      </w:r>
    </w:p>
    <w:p>
      <w:r>
        <w:t>39、感觉、知觉、记忆、思维等心理活动属于（　　　）。</w:t>
        <w:br/>
        <w:t>A.意志过程</w:t>
        <w:br/>
        <w:t>B.认知过程</w:t>
        <w:br/>
        <w:t>C.思维过程</w:t>
        <w:br/>
        <w:t>D.情感过程</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40、在教学过程中，教师为了让学生掌握知识的本质意义，需要变换知识的呈现方式，其中本质属性保持恒在，而非本质属性可有可无。这在心理学中称为（　　　）。</w:t>
        <w:br/>
        <w:t>A.变式</w:t>
        <w:br/>
        <w:t>B.比较</w:t>
        <w:br/>
        <w:t>C.概括</w:t>
        <w:br/>
        <w:t>D.抽象</w:t>
        <w:br/>
        <w:br/>
        <w:t>【答案】：A</w:t>
      </w:r>
      <w:r>
        <w:t xml:space="preserve"> </w:t>
      </w:r>
    </w:p>
    <w:p>
      <w:r>
        <w:t>41、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p>
    <w:p>
      <w:r>
        <w:t>42、一个人在心理活动的强度、灵活性、稳定性等动力方面所表现出来的特征称为（　　　）。</w:t>
        <w:br/>
        <w:t>A.意志</w:t>
        <w:br/>
        <w:t>B.动机</w:t>
        <w:br/>
        <w:t>C.气质</w:t>
        <w:br/>
        <w:t>D.能力</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43、唯理论的代表人物是（　　　）。</w:t>
        <w:br/>
        <w:t>A.笛卡尔</w:t>
        <w:br/>
        <w:t>B.冯特</w:t>
        <w:br/>
        <w:t>C.洛克</w:t>
        <w:br/>
        <w:t>D.华生</w:t>
        <w:br/>
        <w:br/>
        <w:t xml:space="preserve">【答案】：A </w:t>
      </w:r>
    </w:p>
    <w:p>
      <w:r>
        <w:t xml:space="preserve">44、交易者以0.0106（汇率）的价格出售10张在芝加哥商业交易所集团上市的执行价格为1.590的GB、D、/USD、美式看涨期货期权。则该交易者的盈亏平衡点为（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 xml:space="preserve">45、某交易者以3485元/吨的价格卖出大豆期货合约100手（每手10吨），次日以3400元/吨的价格买入平仓，如果单边手续费以10元/手计，那么该交易者（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r>
        <w:t>46、人的认知过程、情绪情感过程和意志过程统称为（　　　）。</w:t>
        <w:br/>
        <w:t>A.个性心理</w:t>
        <w:br/>
        <w:t>B.心理过程</w:t>
        <w:br/>
        <w:t>C.心理现象</w:t>
        <w:br/>
        <w:t>D.个性倾向性</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47、教师通过书面或口头语言的生动具体的描述、鲜明形象的比喻、合乎情理的夸张使学生对所学知识建立起直观形象。这种直观的形式称为（　　　）。</w:t>
        <w:br/>
        <w:t>A.言语直观</w:t>
        <w:br/>
        <w:t>B.模象直观</w:t>
        <w:br/>
        <w:t>C.实物直观</w:t>
        <w:br/>
        <w:t>D.想象直观</w:t>
        <w:br/>
        <w:br/>
        <w:t>【答案】：A</w:t>
      </w:r>
      <w:r>
        <w:t xml:space="preserve"> </w:t>
      </w:r>
    </w:p>
    <w:p>
      <w:r>
        <w:t>48、提出认知结构学习论的心理学家是（　　　）。</w:t>
        <w:br/>
        <w:t>A.奥苏伯尔</w:t>
        <w:br/>
        <w:t>B.布鲁纳</w:t>
        <w:br/>
        <w:t>C.加涅</w:t>
        <w:br/>
        <w:t>D.桑代克</w:t>
        <w:br/>
        <w:br/>
        <w:t xml:space="preserve">【答案】：B </w:t>
      </w:r>
    </w:p>
    <w:p>
      <w:r>
        <w:t>49、马克思诞辰是1818年5月5日，可以借谐音处理为马克思一巴掌一巴掌打得资产阶级呜呜直哭。这是运用的（　　　）记忆术。</w:t>
        <w:br/>
        <w:t>A.谐音联想法</w:t>
        <w:br/>
        <w:t>B.关键词法</w:t>
        <w:br/>
        <w:t>C.首字连词法</w:t>
        <w:br/>
        <w:t>D.形象联想法</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50、协助来访者清楚、准确的表达其观点、所用的概念、所体验到的情感以及所经历的事件的技术是指（　　　）。</w:t>
        <w:br/>
        <w:t>A.共情技术</w:t>
        <w:br/>
        <w:t>B.立即性技术</w:t>
        <w:br/>
        <w:t>C.具体化</w:t>
        <w:br/>
        <w:t>D.内容反应</w:t>
        <w:br/>
        <w:br/>
        <w:t xml:space="preserve">【答案】：C </w:t>
      </w:r>
    </w:p>
    <w:p>
      <w:r>
        <w:t>51、按学习迁移的性质可以把迁移分为（　　　）。</w:t>
        <w:br/>
        <w:t>A.普通迁移和特殊迁移</w:t>
        <w:br/>
        <w:t>B.纵向迁移和横向迁移</w:t>
        <w:br/>
        <w:t>C.顺向迁移和逆向迁移</w:t>
        <w:br/>
        <w:t>D.积极迁移和消极迁移</w:t>
        <w:br/>
        <w:br/>
        <w:t xml:space="preserve">【答案】：D </w:t>
      </w:r>
    </w:p>
    <w:p>
      <w:r>
        <w:t xml:space="preserve">52、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r>
        <w:t>53、在人性的叙述中，认为人是理性的，是善良的和值得尊重的是（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54、后面学习的材料对识记和回忆前面学习材料的干扰是（　　　）。</w:t>
        <w:br/>
        <w:t>A.前摄抑制</w:t>
        <w:br/>
        <w:t>B.倒摄抑制</w:t>
        <w:br/>
        <w:t>C.正抑制</w:t>
        <w:br/>
        <w:t>D.负抑制</w:t>
        <w:br/>
        <w:br/>
        <w:t>【答案】：B</w:t>
      </w:r>
      <w:r>
        <w:t xml:space="preserve"> </w:t>
      </w:r>
    </w:p>
    <w:p>
      <w:r>
        <w:t>55、根据埃里克森的心理发展阶段理论，大学阶段的主要心理任务是建立自我同一性和（　　　）。</w:t>
        <w:br/>
        <w:t>A.发展亲密关系</w:t>
        <w:br/>
        <w:t>B.增进友情关系</w:t>
        <w:br/>
        <w:t>C.融洽同学关系</w:t>
        <w:br/>
        <w:t>D.确立恋爱关系</w:t>
        <w:br/>
        <w:br/>
        <w:t xml:space="preserve">【答案】：A </w:t>
      </w:r>
    </w:p>
    <w:p>
      <w:r>
        <w:t>56、教育心理学作为一门独立学科的初创时间是（　　　）。</w:t>
        <w:br/>
        <w:t>A.1879年</w:t>
        <w:br/>
        <w:t>B.1950年</w:t>
        <w:br/>
        <w:t>C.1978年</w:t>
        <w:br/>
        <w:t>D.1903年</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57、下列关于相对估值法的说法中，正确的是（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r>
        <w:t>58、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 xml:space="preserve">【答案】：C </w:t>
      </w:r>
    </w:p>
    <w:p>
      <w:r>
        <w:t>59、自我教育是主体自我按照社会要求对客体自我实施的教育。它是自我意识的（　　　）。</w:t>
        <w:br/>
        <w:t>A.最初级表现</w:t>
        <w:br/>
        <w:t>B.基本表现</w:t>
        <w:br/>
        <w:t>C.常见表现</w:t>
        <w:br/>
        <w:t>D.最高级表现</w:t>
        <w:br/>
        <w:br/>
        <w:t xml:space="preserve">【答案】：D </w:t>
      </w:r>
    </w:p>
    <w:p>
      <w:r>
        <w:t>60、群体一起完成一件事情时，个人所付出努力比单独完成时偏少的现象，称之为（　　　）。</w:t>
        <w:br/>
        <w:t>A.社会助长</w:t>
        <w:br/>
        <w:t>B.社会逍遥</w:t>
        <w:br/>
        <w:t>C.旁观者效应</w:t>
        <w:br/>
        <w:t>D.从众效应</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61、在教学过程中，为了让学生掌握知识的本质意义，教师需要经常变换知识的呈现方式，使其中的本质属性保持恒定，而非本质属性可有可无。这种知识呈现方式称为（　　　）。</w:t>
        <w:br/>
        <w:t>A.抽象</w:t>
        <w:br/>
        <w:t>B.变式</w:t>
        <w:br/>
        <w:t>C.概括</w:t>
        <w:br/>
        <w:t>D.比较</w:t>
        <w:br/>
        <w:br/>
        <w:t>【答案】：B</w:t>
      </w:r>
      <w:r>
        <w:t xml:space="preserve"> </w:t>
      </w:r>
    </w:p>
    <w:p>
      <w:r>
        <w:t>62、人格是个体在活动中表现出来的具有一定倾向的、比较稳定的心理特征的总和。在人格中，具有道德评价意义和核心意义的部分是（　　　）。</w:t>
        <w:br/>
        <w:t>A.能力</w:t>
        <w:br/>
        <w:t>B.性格</w:t>
        <w:br/>
        <w:t>C.气质</w:t>
        <w:br/>
        <w:t>D.品德</w:t>
        <w:br/>
        <w:br/>
        <w:t xml:space="preserve">【答案】：B </w:t>
      </w:r>
    </w:p>
    <w:p>
      <w:r>
        <w:t>63、关于教师职业角色意识的形成阶段，正确的选项是（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64、某期货交易所内的执行价格为450美分/蒲式耳的玉米看涨和看跌期权，当标的玉米期货价格为400美分/蒲式耳时，看跌期权的内涵价值为（　　　）</w:t>
      </w:r>
    </w:p>
    <w:p>
      <w:r>
        <w:t xml:space="preserve"> </w:t>
        <w:br/>
        <w:t>A.看跌期权的内涵价值=450+400=850（美分/蒲式耳）</w:t>
        <w:br/>
        <w:t>B.看跌期权的内涵价值=450+0=450（美分/蒲式耳）</w:t>
        <w:br/>
        <w:t>C.看跌期权的内涵价值=450-400=50（美分/蒲式耳）</w:t>
        <w:br/>
        <w:t>D.看跌期权的内涵价值=400-0=400（美分/蒲式耳）</w:t>
        <w:br/>
        <w:br/>
        <w:t>【答案】：C</w:t>
      </w:r>
      <w:r>
        <w:t xml:space="preserve"> </w:t>
      </w:r>
    </w:p>
    <w:p>
      <w:r>
        <w:t>65、心理学诞生于哪一年（　　　）</w:t>
        <w:br/>
        <w:t>A.1789</w:t>
        <w:br/>
        <w:t>B.1879</w:t>
        <w:br/>
        <w:t>C.1897</w:t>
        <w:br/>
        <w:t>D.1978</w:t>
        <w:br/>
        <w:br/>
        <w:t xml:space="preserve">【答案】：B </w:t>
      </w:r>
    </w:p>
    <w:p>
      <w:r>
        <w:t>66、签署竞业禁止协议的人员离开被投资企业A后先去了非竞争行业的公司B，后离职在一家与A同行业的公司C从业，这时（   ）。</w:t>
        <w:br/>
        <w:t>A.视竞业禁止协议期限确定违反与否</w:t>
        <w:br/>
        <w:t>B.原竞业禁止协议失效</w:t>
        <w:br/>
        <w:t>C.视C企业发展状况确定违反与否</w:t>
        <w:br/>
        <w:t>D.违反了原竞业禁止协议</w:t>
        <w:br/>
        <w:br/>
        <w:t xml:space="preserve">【答案】：A </w:t>
      </w:r>
    </w:p>
    <w:p>
      <w:r>
        <w:t>67、教育心理学普遍认为西方第一本《教育心理学》出版于（　　　）。</w:t>
        <w:br/>
        <w:t>A.1903</w:t>
        <w:br/>
        <w:t>B.1913</w:t>
        <w:br/>
        <w:t>C.1914</w:t>
        <w:br/>
        <w:t>D.1900</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68、当教师非常关注自己的生存适应性时，这是教师成长过程中的哪一阶段特征？（　　　）</w:t>
        <w:br/>
        <w:t>A.关注发展阶段</w:t>
        <w:br/>
        <w:t>B.关注学生阶段</w:t>
        <w:br/>
        <w:t>C.关注情境阶段</w:t>
        <w:br/>
        <w:t>D.关注生存阶段</w:t>
        <w:br/>
        <w:br/>
        <w:t>【答案】：D</w:t>
      </w:r>
      <w:r>
        <w:t xml:space="preserve"> </w:t>
      </w:r>
    </w:p>
    <w:p>
      <w:r>
        <w:t>69、主张学生的学习不是从不知到知的过程，而是在学习者原有知识经验的基础上不断“生长”出新的知识意义的过程。这种学习理论所属学派为（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r>
        <w:t>70、（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71、对行为结果的归因中，属于稳定归因的因素是（　　　）。</w:t>
        <w:br/>
        <w:t>A.能力和努力程度</w:t>
        <w:br/>
        <w:t>B.能力和运气好坏</w:t>
        <w:br/>
        <w:t>C.能力和任务难度</w:t>
        <w:br/>
        <w:t>D.努力和任务难度</w:t>
        <w:br/>
        <w:br/>
        <w:t>【答案】：C</w:t>
      </w:r>
      <w:r>
        <w:t xml:space="preserve"> </w:t>
      </w:r>
    </w:p>
    <w:p>
      <w:r>
        <w:t xml:space="preserve">72、若股指期货的理论价格为2960点，无套利区间为40点，当股指期货的市场价格处于（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73、斯金纳是以下哪一种心理学理论流派的代表（　　　）。</w:t>
        <w:br/>
        <w:t>A.精神分析</w:t>
        <w:br/>
        <w:t>B.行为主义</w:t>
        <w:br/>
        <w:t>C.构造主义</w:t>
        <w:br/>
        <w:t>D.机能主义</w:t>
        <w:br/>
        <w:br/>
        <w:t xml:space="preserve">【答案】：B </w:t>
      </w:r>
    </w:p>
    <w:p>
      <w:r>
        <w:t>74、下述选项中，不符合股权投资基金的合格投资者认定标准的是（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75、假定美元和德国马克的即期汇率为USD、/D、E、M=1.6917/22，1个月的远期差价是25/34，则一个月期的远期汇率是（　　　）。</w:t>
      </w:r>
    </w:p>
    <w:p>
      <w:r>
        <w:t xml:space="preserve"> </w:t>
        <w:br/>
        <w:t>A.USD/DEM=1.6851/47</w:t>
        <w:br/>
        <w:t>B.USD/DEM=1.6883/97</w:t>
        <w:br/>
        <w:t>C.USD/DEM=1.6942/56</w:t>
        <w:br/>
        <w:t>D.USD/DEM=1.6897/83</w:t>
        <w:br/>
        <w:br/>
        <w:t>【答案】：C</w:t>
      </w:r>
      <w:r>
        <w:t xml:space="preserve"> </w:t>
      </w:r>
    </w:p>
    <w:p>
      <w:r>
        <w:t>76、教师运用多媒体教育手段模拟实物的形象，为学生提供学习的感性材料，称为（　　　）。</w:t>
        <w:br/>
        <w:t>A.实物直观</w:t>
        <w:br/>
        <w:t>B.模象直观</w:t>
        <w:br/>
        <w:t>C.言语直观</w:t>
        <w:br/>
        <w:t>D.想象直观</w:t>
        <w:br/>
        <w:br/>
        <w:t xml:space="preserve">【答案】：B </w:t>
      </w:r>
    </w:p>
    <w:p>
      <w:r>
        <w:t xml:space="preserve">77、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 xml:space="preserve">78、以下最佳跨品种套利的组合是（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r>
        <w:t>79、教学监控能力的特征包括能动性、普遍性和（　　　）。</w:t>
        <w:br/>
        <w:t>A.可行性</w:t>
        <w:br/>
        <w:t>B.沟通性</w:t>
        <w:br/>
        <w:t>C.准备性</w:t>
        <w:br/>
        <w:t>D.有效性</w:t>
        <w:br/>
        <w:br/>
        <w:t xml:space="preserve">【答案】：D </w:t>
      </w:r>
    </w:p>
    <w:p>
      <w:r>
        <w:t>80、我们对见义勇为的行为往往会感到敬佩，对自私自利的行为会感到鄙视，这是一种（　　　）。</w:t>
        <w:br/>
        <w:t>A.道德认识</w:t>
        <w:br/>
        <w:t>B.道德情感</w:t>
        <w:br/>
        <w:t>C.道德意志</w:t>
        <w:br/>
        <w:t>D.道德行为</w:t>
        <w:br/>
        <w:br/>
        <w:t xml:space="preserve">【答案】：B </w:t>
      </w:r>
    </w:p>
    <w:p>
      <w:r>
        <w:t>81、学生为了获得教师和家长的赞许和表扬而努力学习的内驱力或动机，称为（　　　）。</w:t>
        <w:br/>
        <w:t>A.认知内驱力</w:t>
        <w:br/>
        <w:t>B.自我提高内驱力</w:t>
        <w:br/>
        <w:t>C.附属内驱力</w:t>
        <w:br/>
        <w:t>D.胜任内驱力</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82、观察者因看到榜样受到强化而如同自己也受到强化一样，这称为（　　　）。</w:t>
        <w:br/>
        <w:t>A.外部强化</w:t>
        <w:br/>
        <w:t>B.自我强化</w:t>
        <w:br/>
        <w:t>C.直接强化</w:t>
        <w:br/>
        <w:t>D.替代强化</w:t>
        <w:br/>
        <w:br/>
        <w:t>【答案】：D</w:t>
      </w:r>
      <w:r>
        <w:t xml:space="preserve"> </w:t>
      </w:r>
    </w:p>
    <w:p>
      <w:r>
        <w:t>83、以下哪位心理学家1967年出版的《认知心理学》一书标志着认知心理学的诞生（　　　）</w:t>
        <w:br/>
        <w:t>A.皮亚杰</w:t>
        <w:br/>
        <w:t>B.奈塞尔</w:t>
        <w:br/>
        <w:t>C.布鲁纳</w:t>
        <w:br/>
        <w:t>D.奥苏泊尔</w:t>
        <w:br/>
        <w:br/>
        <w:t xml:space="preserve">【答案】：B </w:t>
      </w:r>
    </w:p>
    <w:p>
      <w:r>
        <w:t>84、大学校园文化作为一种客观存在和一种教育实践活动的历史有多久了（　　　）</w:t>
        <w:br/>
        <w:t>A.20多年</w:t>
        <w:br/>
        <w:t>B.30多年</w:t>
        <w:br/>
        <w:t>C.50多年</w:t>
        <w:br/>
        <w:t>D.与大学有同样长的历史</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85、关于基金投资者和管理人间的收益分配，以下属于单一项目分配的是（</w:t>
      </w:r>
      <w:r>
        <w:t xml:space="preserve"> </w:t>
      </w:r>
      <w:r>
        <w:t xml:space="preserve"> </w:t>
      </w:r>
      <w:r>
        <w:t xml:space="preserve">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w:t>
      </w:r>
      <w:r>
        <w:t xml:space="preserve"> ，在投资者和管理人之间按约定分配前，需先返还投资者本金和支付优先收益</w:t>
        <w:br/>
        <w:t>D.每个投资项目退出后的每一笔资金</w:t>
      </w:r>
    </w:p>
    <w:p>
      <w:r>
        <w:t xml:space="preserve"> ，在投资者和管理人之间按约定分配前，需先支付优先收益，不必返还投资者本金</w:t>
        <w:br/>
        <w:br/>
        <w:t>【答案】：C</w:t>
      </w:r>
      <w:r>
        <w:t xml:space="preserve"> </w:t>
      </w:r>
    </w:p>
    <w:p>
      <w:r>
        <w:t>86、以下属于合伙型股权投资基金合同中的必备条款是（   ）</w:t>
        <w:br/>
        <w:t>A.I、II、IV</w:t>
        <w:br/>
        <w:t>B.I、II、III、IV</w:t>
        <w:br/>
        <w:t>C.I、III</w:t>
        <w:br/>
        <w:t>D.II、III、IV</w:t>
        <w:br/>
        <w:br/>
        <w:t xml:space="preserve">【答案】：A </w:t>
      </w:r>
    </w:p>
    <w:p>
      <w:r>
        <w:t>87、弗鲁姆提出的期望理论指出，激发力量主要是由以下二因素组成（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 xml:space="preserve">88、刘某以2100元／吨的价格卖出5月份大豆期货合约一张，同时以2000元／吨的价格买人7月份大豆合约一张，当5月合约和7月份合约价差为（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89、布卢姆的教育目标分类中，认知领域的教学目标的最高层次是（　　　）。</w:t>
        <w:br/>
        <w:t>A.领会</w:t>
        <w:br/>
        <w:t>B.运用</w:t>
        <w:br/>
        <w:t>C.评价</w:t>
        <w:br/>
        <w:t>D.综合</w:t>
        <w:br/>
        <w:br/>
        <w:t>【答案】：C</w:t>
      </w:r>
      <w:r>
        <w:t xml:space="preserve"> </w:t>
      </w:r>
    </w:p>
    <w:p>
      <w:r>
        <w:t>90、心理辅导员讲出自己的感觉、经验、情感和行为，与来访者共享，以增加彼此的人际互动的技术是（　　　）。</w:t>
        <w:br/>
        <w:t>A.简述语意技术</w:t>
        <w:br/>
        <w:t>B.自我表露的技术</w:t>
        <w:br/>
        <w:t>C.提问技术</w:t>
        <w:br/>
        <w:t>D.澄清技术</w:t>
        <w:br/>
        <w:br/>
        <w:t xml:space="preserve">【答案】：B </w:t>
      </w:r>
    </w:p>
    <w:p>
      <w:r>
        <w:t>91、关于股权投资基金行业自律,以下表述正确的是（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92、个体在没有外界控制的条件下，受到他人行为刺激的影响，而引起一种与他人的行为类似的行为。这一现象是（　　　）。</w:t>
        <w:br/>
        <w:t>A.感染</w:t>
        <w:br/>
        <w:t>B.从众</w:t>
        <w:br/>
        <w:t>C.模仿</w:t>
        <w:br/>
        <w:t>D.服从</w:t>
        <w:br/>
        <w:br/>
        <w:t>【答案】：C</w:t>
      </w:r>
      <w:r>
        <w:t xml:space="preserve"> </w:t>
      </w:r>
    </w:p>
    <w:p>
      <w:r>
        <w:t>93、以个人好恶、兴趣爱好为联系纽带具有强烈情感色彩的群体是（　　　）。</w:t>
        <w:br/>
        <w:t>A.联合群体</w:t>
        <w:br/>
        <w:t>B.正式群体</w:t>
        <w:br/>
        <w:t>C.松散群体</w:t>
        <w:br/>
        <w:t>D.非正式群体</w:t>
        <w:br/>
        <w:br/>
        <w:t xml:space="preserve">【答案】：D </w:t>
      </w:r>
    </w:p>
    <w:p>
      <w:r>
        <w:t>94、下列心理学家中不属于格式塔心理学代表人物的是（　　　）。</w:t>
        <w:br/>
        <w:t>A.苛勒</w:t>
        <w:br/>
        <w:t>B.考夫卡</w:t>
        <w:br/>
        <w:t>C.韦特海默</w:t>
        <w:br/>
        <w:t>D.加德纳</w:t>
        <w:br/>
        <w:br/>
        <w:t xml:space="preserve">【答案】：D </w:t>
      </w:r>
    </w:p>
    <w:p>
      <w:r>
        <w:t>95、吹拉弹唱属于（　　　）。</w:t>
        <w:br/>
        <w:t>A.识记技能</w:t>
        <w:br/>
        <w:t>B.心智技能</w:t>
        <w:br/>
        <w:t>C.动作技能</w:t>
        <w:br/>
        <w:t>D.认知技能</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https://d.book118.com/637001036065006034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37001036065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