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调节阀项目可行性建设方案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00" w:history="1">
        <w:r>
          <w:rPr>
            <w:rFonts w:ascii="仿宋" w:eastAsia="仿宋" w:hAnsi="仿宋" w:cs="仿宋" w:hint="eastAsia"/>
            <w:lang w:eastAsia="zh-CN"/>
          </w:rPr>
          <w:t>前言</w:t>
        </w:r>
        <w:r>
          <w:tab/>
        </w:r>
        <w:r>
          <w:fldChar w:fldCharType="begin"/>
        </w:r>
        <w:r>
          <w:instrText xml:space="preserve"> PAGEREF _Toc32700 \h </w:instrText>
        </w:r>
        <w:r>
          <w:fldChar w:fldCharType="separate"/>
        </w:r>
        <w:r>
          <w:t>3</w:t>
        </w:r>
        <w:r>
          <w:fldChar w:fldCharType="end"/>
        </w:r>
      </w:hyperlink>
    </w:p>
    <w:p>
      <w:pPr>
        <w:pStyle w:val="TOC1"/>
        <w:tabs>
          <w:tab w:val="right" w:leader="dot" w:pos="8306"/>
        </w:tabs>
      </w:pPr>
      <w:hyperlink w:anchor="_Toc28938" w:history="1">
        <w:r>
          <w:rPr>
            <w:rFonts w:ascii="仿宋" w:eastAsia="仿宋" w:hAnsi="仿宋" w:cs="仿宋" w:hint="eastAsia"/>
            <w:lang w:eastAsia="zh-CN"/>
          </w:rPr>
          <w:t>一、社会影响分析</w:t>
        </w:r>
        <w:r>
          <w:tab/>
        </w:r>
        <w:r>
          <w:fldChar w:fldCharType="begin"/>
        </w:r>
        <w:r>
          <w:instrText xml:space="preserve"> PAGEREF _Toc28938 \h </w:instrText>
        </w:r>
        <w:r>
          <w:fldChar w:fldCharType="separate"/>
        </w:r>
        <w:r>
          <w:t>3</w:t>
        </w:r>
        <w:r>
          <w:fldChar w:fldCharType="end"/>
        </w:r>
      </w:hyperlink>
    </w:p>
    <w:p>
      <w:pPr>
        <w:pStyle w:val="TOC2"/>
        <w:tabs>
          <w:tab w:val="right" w:leader="dot" w:pos="8306"/>
        </w:tabs>
      </w:pPr>
      <w:hyperlink w:anchor="_Toc14687" w:history="1">
        <w:r>
          <w:rPr>
            <w:rFonts w:ascii="仿宋" w:eastAsia="仿宋" w:hAnsi="仿宋" w:cs="仿宋" w:hint="eastAsia"/>
            <w:lang w:eastAsia="zh-CN"/>
          </w:rPr>
          <w:t>(一)、社会影响效果分析</w:t>
        </w:r>
        <w:r>
          <w:tab/>
        </w:r>
        <w:r>
          <w:fldChar w:fldCharType="begin"/>
        </w:r>
        <w:r>
          <w:instrText xml:space="preserve"> PAGEREF _Toc14687 \h </w:instrText>
        </w:r>
        <w:r>
          <w:fldChar w:fldCharType="separate"/>
        </w:r>
        <w:r>
          <w:t>3</w:t>
        </w:r>
        <w:r>
          <w:fldChar w:fldCharType="end"/>
        </w:r>
      </w:hyperlink>
    </w:p>
    <w:p>
      <w:pPr>
        <w:pStyle w:val="TOC2"/>
        <w:tabs>
          <w:tab w:val="right" w:leader="dot" w:pos="8306"/>
        </w:tabs>
      </w:pPr>
      <w:hyperlink w:anchor="_Toc15638" w:history="1">
        <w:r>
          <w:rPr>
            <w:rFonts w:ascii="仿宋" w:eastAsia="仿宋" w:hAnsi="仿宋" w:cs="仿宋" w:hint="eastAsia"/>
            <w:lang w:eastAsia="zh-CN"/>
          </w:rPr>
          <w:t>(二)、社会适应性分析</w:t>
        </w:r>
        <w:r>
          <w:tab/>
        </w:r>
        <w:r>
          <w:fldChar w:fldCharType="begin"/>
        </w:r>
        <w:r>
          <w:instrText xml:space="preserve"> PAGEREF _Toc15638 \h </w:instrText>
        </w:r>
        <w:r>
          <w:fldChar w:fldCharType="separate"/>
        </w:r>
        <w:r>
          <w:t>5</w:t>
        </w:r>
        <w:r>
          <w:fldChar w:fldCharType="end"/>
        </w:r>
      </w:hyperlink>
    </w:p>
    <w:p>
      <w:pPr>
        <w:pStyle w:val="TOC2"/>
        <w:tabs>
          <w:tab w:val="right" w:leader="dot" w:pos="8306"/>
        </w:tabs>
      </w:pPr>
      <w:hyperlink w:anchor="_Toc18301" w:history="1">
        <w:r>
          <w:rPr>
            <w:rFonts w:ascii="仿宋" w:eastAsia="仿宋" w:hAnsi="仿宋" w:cs="仿宋" w:hint="eastAsia"/>
            <w:lang w:eastAsia="zh-CN"/>
          </w:rPr>
          <w:t>(三)、社会风险及对策分析</w:t>
        </w:r>
        <w:r>
          <w:tab/>
        </w:r>
        <w:r>
          <w:fldChar w:fldCharType="begin"/>
        </w:r>
        <w:r>
          <w:instrText xml:space="preserve"> PAGEREF _Toc18301 \h </w:instrText>
        </w:r>
        <w:r>
          <w:fldChar w:fldCharType="separate"/>
        </w:r>
        <w:r>
          <w:t>7</w:t>
        </w:r>
        <w:r>
          <w:fldChar w:fldCharType="end"/>
        </w:r>
      </w:hyperlink>
    </w:p>
    <w:p>
      <w:pPr>
        <w:pStyle w:val="TOC1"/>
        <w:tabs>
          <w:tab w:val="right" w:leader="dot" w:pos="8306"/>
        </w:tabs>
      </w:pPr>
      <w:hyperlink w:anchor="_Toc9368" w:history="1">
        <w:r>
          <w:rPr>
            <w:rFonts w:ascii="仿宋" w:eastAsia="仿宋" w:hAnsi="仿宋" w:cs="仿宋" w:hint="eastAsia"/>
            <w:lang w:eastAsia="zh-CN"/>
          </w:rPr>
          <w:t>二、项目监理与质量保证</w:t>
        </w:r>
        <w:r>
          <w:tab/>
        </w:r>
        <w:r>
          <w:fldChar w:fldCharType="begin"/>
        </w:r>
        <w:r>
          <w:instrText xml:space="preserve"> PAGEREF _Toc9368 \h </w:instrText>
        </w:r>
        <w:r>
          <w:fldChar w:fldCharType="separate"/>
        </w:r>
        <w:r>
          <w:t>10</w:t>
        </w:r>
        <w:r>
          <w:fldChar w:fldCharType="end"/>
        </w:r>
      </w:hyperlink>
    </w:p>
    <w:p>
      <w:pPr>
        <w:pStyle w:val="TOC2"/>
        <w:tabs>
          <w:tab w:val="right" w:leader="dot" w:pos="8306"/>
        </w:tabs>
      </w:pPr>
      <w:hyperlink w:anchor="_Toc8579" w:history="1">
        <w:r>
          <w:rPr>
            <w:rFonts w:ascii="仿宋" w:eastAsia="仿宋" w:hAnsi="仿宋" w:cs="仿宋" w:hint="eastAsia"/>
            <w:lang w:eastAsia="zh-CN"/>
          </w:rPr>
          <w:t>(一)、监理体系构建</w:t>
        </w:r>
        <w:r>
          <w:tab/>
        </w:r>
        <w:r>
          <w:fldChar w:fldCharType="begin"/>
        </w:r>
        <w:r>
          <w:instrText xml:space="preserve"> PAGEREF _Toc8579 \h </w:instrText>
        </w:r>
        <w:r>
          <w:fldChar w:fldCharType="separate"/>
        </w:r>
        <w:r>
          <w:t>10</w:t>
        </w:r>
        <w:r>
          <w:fldChar w:fldCharType="end"/>
        </w:r>
      </w:hyperlink>
    </w:p>
    <w:p>
      <w:pPr>
        <w:pStyle w:val="TOC2"/>
        <w:tabs>
          <w:tab w:val="right" w:leader="dot" w:pos="8306"/>
        </w:tabs>
      </w:pPr>
      <w:hyperlink w:anchor="_Toc4728" w:history="1">
        <w:r>
          <w:rPr>
            <w:rFonts w:ascii="仿宋" w:eastAsia="仿宋" w:hAnsi="仿宋" w:cs="仿宋" w:hint="eastAsia"/>
            <w:lang w:eastAsia="zh-CN"/>
          </w:rPr>
          <w:t>(二)、质量保证体系实施</w:t>
        </w:r>
        <w:r>
          <w:tab/>
        </w:r>
        <w:r>
          <w:fldChar w:fldCharType="begin"/>
        </w:r>
        <w:r>
          <w:instrText xml:space="preserve"> PAGEREF _Toc4728 \h </w:instrText>
        </w:r>
        <w:r>
          <w:fldChar w:fldCharType="separate"/>
        </w:r>
        <w:r>
          <w:t>11</w:t>
        </w:r>
        <w:r>
          <w:fldChar w:fldCharType="end"/>
        </w:r>
      </w:hyperlink>
    </w:p>
    <w:p>
      <w:pPr>
        <w:pStyle w:val="TOC2"/>
        <w:tabs>
          <w:tab w:val="right" w:leader="dot" w:pos="8306"/>
        </w:tabs>
      </w:pPr>
      <w:hyperlink w:anchor="_Toc23339" w:history="1">
        <w:r>
          <w:rPr>
            <w:rFonts w:ascii="仿宋" w:eastAsia="仿宋" w:hAnsi="仿宋" w:cs="仿宋" w:hint="eastAsia"/>
            <w:lang w:eastAsia="zh-CN"/>
          </w:rPr>
          <w:t>(三)、监理与质量控制流程</w:t>
        </w:r>
        <w:r>
          <w:tab/>
        </w:r>
        <w:r>
          <w:fldChar w:fldCharType="begin"/>
        </w:r>
        <w:r>
          <w:instrText xml:space="preserve"> PAGEREF _Toc23339 \h </w:instrText>
        </w:r>
        <w:r>
          <w:fldChar w:fldCharType="separate"/>
        </w:r>
        <w:r>
          <w:t>12</w:t>
        </w:r>
        <w:r>
          <w:fldChar w:fldCharType="end"/>
        </w:r>
      </w:hyperlink>
    </w:p>
    <w:p>
      <w:pPr>
        <w:pStyle w:val="TOC1"/>
        <w:tabs>
          <w:tab w:val="right" w:leader="dot" w:pos="8306"/>
        </w:tabs>
      </w:pPr>
      <w:hyperlink w:anchor="_Toc30287" w:history="1">
        <w:r>
          <w:rPr>
            <w:rFonts w:ascii="仿宋" w:eastAsia="仿宋" w:hAnsi="仿宋" w:cs="仿宋" w:hint="eastAsia"/>
            <w:lang w:eastAsia="zh-CN"/>
          </w:rPr>
          <w:t>三、环境和生态影响分析</w:t>
        </w:r>
        <w:r>
          <w:tab/>
        </w:r>
        <w:r>
          <w:fldChar w:fldCharType="begin"/>
        </w:r>
        <w:r>
          <w:instrText xml:space="preserve"> PAGEREF _Toc30287 \h </w:instrText>
        </w:r>
        <w:r>
          <w:fldChar w:fldCharType="separate"/>
        </w:r>
        <w:r>
          <w:t>12</w:t>
        </w:r>
        <w:r>
          <w:fldChar w:fldCharType="end"/>
        </w:r>
      </w:hyperlink>
    </w:p>
    <w:p>
      <w:pPr>
        <w:pStyle w:val="TOC2"/>
        <w:tabs>
          <w:tab w:val="right" w:leader="dot" w:pos="8306"/>
        </w:tabs>
      </w:pPr>
      <w:hyperlink w:anchor="_Toc11613" w:history="1">
        <w:r>
          <w:rPr>
            <w:rFonts w:ascii="仿宋" w:eastAsia="仿宋" w:hAnsi="仿宋" w:cs="仿宋" w:hint="eastAsia"/>
            <w:lang w:eastAsia="zh-CN"/>
          </w:rPr>
          <w:t>(一)、环境和生态现状</w:t>
        </w:r>
        <w:r>
          <w:tab/>
        </w:r>
        <w:r>
          <w:fldChar w:fldCharType="begin"/>
        </w:r>
        <w:r>
          <w:instrText xml:space="preserve"> PAGEREF _Toc11613 \h </w:instrText>
        </w:r>
        <w:r>
          <w:fldChar w:fldCharType="separate"/>
        </w:r>
        <w:r>
          <w:t>12</w:t>
        </w:r>
        <w:r>
          <w:fldChar w:fldCharType="end"/>
        </w:r>
      </w:hyperlink>
    </w:p>
    <w:p>
      <w:pPr>
        <w:pStyle w:val="TOC2"/>
        <w:tabs>
          <w:tab w:val="right" w:leader="dot" w:pos="8306"/>
        </w:tabs>
      </w:pPr>
      <w:hyperlink w:anchor="_Toc30257" w:history="1">
        <w:r>
          <w:rPr>
            <w:rFonts w:ascii="仿宋" w:eastAsia="仿宋" w:hAnsi="仿宋" w:cs="仿宋" w:hint="eastAsia"/>
            <w:lang w:eastAsia="zh-CN"/>
          </w:rPr>
          <w:t>(二)、生态环境影响分析</w:t>
        </w:r>
        <w:r>
          <w:tab/>
        </w:r>
        <w:r>
          <w:fldChar w:fldCharType="begin"/>
        </w:r>
        <w:r>
          <w:instrText xml:space="preserve"> PAGEREF _Toc30257 \h </w:instrText>
        </w:r>
        <w:r>
          <w:fldChar w:fldCharType="separate"/>
        </w:r>
        <w:r>
          <w:t>14</w:t>
        </w:r>
        <w:r>
          <w:fldChar w:fldCharType="end"/>
        </w:r>
      </w:hyperlink>
    </w:p>
    <w:p>
      <w:pPr>
        <w:pStyle w:val="TOC2"/>
        <w:tabs>
          <w:tab w:val="right" w:leader="dot" w:pos="8306"/>
        </w:tabs>
      </w:pPr>
      <w:hyperlink w:anchor="_Toc31593" w:history="1">
        <w:r>
          <w:rPr>
            <w:rFonts w:ascii="仿宋" w:eastAsia="仿宋" w:hAnsi="仿宋" w:cs="仿宋" w:hint="eastAsia"/>
            <w:lang w:eastAsia="zh-CN"/>
          </w:rPr>
          <w:t>(三)、生态环境保护措施</w:t>
        </w:r>
        <w:r>
          <w:tab/>
        </w:r>
        <w:r>
          <w:fldChar w:fldCharType="begin"/>
        </w:r>
        <w:r>
          <w:instrText xml:space="preserve"> PAGEREF _Toc31593 \h </w:instrText>
        </w:r>
        <w:r>
          <w:fldChar w:fldCharType="separate"/>
        </w:r>
        <w:r>
          <w:t>15</w:t>
        </w:r>
        <w:r>
          <w:fldChar w:fldCharType="end"/>
        </w:r>
      </w:hyperlink>
    </w:p>
    <w:p>
      <w:pPr>
        <w:pStyle w:val="TOC2"/>
        <w:tabs>
          <w:tab w:val="right" w:leader="dot" w:pos="8306"/>
        </w:tabs>
      </w:pPr>
      <w:hyperlink w:anchor="_Toc3989" w:history="1">
        <w:r>
          <w:rPr>
            <w:rFonts w:ascii="仿宋" w:eastAsia="仿宋" w:hAnsi="仿宋" w:cs="仿宋" w:hint="eastAsia"/>
            <w:lang w:eastAsia="zh-CN"/>
          </w:rPr>
          <w:t>(四)、地质灾害影响分析</w:t>
        </w:r>
        <w:r>
          <w:tab/>
        </w:r>
        <w:r>
          <w:fldChar w:fldCharType="begin"/>
        </w:r>
        <w:r>
          <w:instrText xml:space="preserve"> PAGEREF _Toc3989 \h </w:instrText>
        </w:r>
        <w:r>
          <w:fldChar w:fldCharType="separate"/>
        </w:r>
        <w:r>
          <w:t>17</w:t>
        </w:r>
        <w:r>
          <w:fldChar w:fldCharType="end"/>
        </w:r>
      </w:hyperlink>
    </w:p>
    <w:p>
      <w:pPr>
        <w:pStyle w:val="TOC2"/>
        <w:tabs>
          <w:tab w:val="right" w:leader="dot" w:pos="8306"/>
        </w:tabs>
      </w:pPr>
      <w:hyperlink w:anchor="_Toc24260" w:history="1">
        <w:r>
          <w:rPr>
            <w:rFonts w:ascii="仿宋" w:eastAsia="仿宋" w:hAnsi="仿宋" w:cs="仿宋" w:hint="eastAsia"/>
            <w:lang w:eastAsia="zh-CN"/>
          </w:rPr>
          <w:t>(五)、特殊环境影响</w:t>
        </w:r>
        <w:r>
          <w:tab/>
        </w:r>
        <w:r>
          <w:fldChar w:fldCharType="begin"/>
        </w:r>
        <w:r>
          <w:instrText xml:space="preserve"> PAGEREF _Toc24260 \h </w:instrText>
        </w:r>
        <w:r>
          <w:fldChar w:fldCharType="separate"/>
        </w:r>
        <w:r>
          <w:t>18</w:t>
        </w:r>
        <w:r>
          <w:fldChar w:fldCharType="end"/>
        </w:r>
      </w:hyperlink>
    </w:p>
    <w:p>
      <w:pPr>
        <w:pStyle w:val="TOC1"/>
        <w:tabs>
          <w:tab w:val="right" w:leader="dot" w:pos="8306"/>
        </w:tabs>
      </w:pPr>
      <w:hyperlink w:anchor="_Toc10380" w:history="1">
        <w:r>
          <w:rPr>
            <w:rFonts w:ascii="仿宋" w:eastAsia="仿宋" w:hAnsi="仿宋" w:cs="仿宋" w:hint="eastAsia"/>
            <w:lang w:eastAsia="zh-CN"/>
          </w:rPr>
          <w:t>四、项目选址研究</w:t>
        </w:r>
        <w:r>
          <w:tab/>
        </w:r>
        <w:r>
          <w:fldChar w:fldCharType="begin"/>
        </w:r>
        <w:r>
          <w:instrText xml:space="preserve"> PAGEREF _Toc10380 \h </w:instrText>
        </w:r>
        <w:r>
          <w:fldChar w:fldCharType="separate"/>
        </w:r>
        <w:r>
          <w:t>19</w:t>
        </w:r>
        <w:r>
          <w:fldChar w:fldCharType="end"/>
        </w:r>
      </w:hyperlink>
    </w:p>
    <w:p>
      <w:pPr>
        <w:pStyle w:val="TOC2"/>
        <w:tabs>
          <w:tab w:val="right" w:leader="dot" w:pos="8306"/>
        </w:tabs>
      </w:pPr>
      <w:hyperlink w:anchor="_Toc21993" w:history="1">
        <w:r>
          <w:rPr>
            <w:rFonts w:ascii="仿宋" w:eastAsia="仿宋" w:hAnsi="仿宋" w:cs="仿宋" w:hint="eastAsia"/>
            <w:lang w:eastAsia="zh-CN"/>
          </w:rPr>
          <w:t>(一)、项目选址原则</w:t>
        </w:r>
        <w:r>
          <w:tab/>
        </w:r>
        <w:r>
          <w:fldChar w:fldCharType="begin"/>
        </w:r>
        <w:r>
          <w:instrText xml:space="preserve"> PAGEREF _Toc21993 \h </w:instrText>
        </w:r>
        <w:r>
          <w:fldChar w:fldCharType="separate"/>
        </w:r>
        <w:r>
          <w:t>19</w:t>
        </w:r>
        <w:r>
          <w:fldChar w:fldCharType="end"/>
        </w:r>
      </w:hyperlink>
    </w:p>
    <w:p>
      <w:pPr>
        <w:pStyle w:val="TOC2"/>
        <w:tabs>
          <w:tab w:val="right" w:leader="dot" w:pos="8306"/>
        </w:tabs>
      </w:pPr>
      <w:hyperlink w:anchor="_Toc23465" w:history="1">
        <w:r>
          <w:rPr>
            <w:rFonts w:ascii="仿宋" w:eastAsia="仿宋" w:hAnsi="仿宋" w:cs="仿宋" w:hint="eastAsia"/>
            <w:lang w:eastAsia="zh-CN"/>
          </w:rPr>
          <w:t>(二)、项目选址</w:t>
        </w:r>
        <w:r>
          <w:tab/>
        </w:r>
        <w:r>
          <w:fldChar w:fldCharType="begin"/>
        </w:r>
        <w:r>
          <w:instrText xml:space="preserve"> PAGEREF _Toc23465 \h </w:instrText>
        </w:r>
        <w:r>
          <w:fldChar w:fldCharType="separate"/>
        </w:r>
        <w:r>
          <w:t>22</w:t>
        </w:r>
        <w:r>
          <w:fldChar w:fldCharType="end"/>
        </w:r>
      </w:hyperlink>
    </w:p>
    <w:p>
      <w:pPr>
        <w:pStyle w:val="TOC2"/>
        <w:tabs>
          <w:tab w:val="right" w:leader="dot" w:pos="8306"/>
        </w:tabs>
      </w:pPr>
      <w:hyperlink w:anchor="_Toc22288" w:history="1">
        <w:r>
          <w:rPr>
            <w:rFonts w:ascii="仿宋" w:eastAsia="仿宋" w:hAnsi="仿宋" w:cs="仿宋" w:hint="eastAsia"/>
            <w:lang w:eastAsia="zh-CN"/>
          </w:rPr>
          <w:t>(三)、建设条件分析</w:t>
        </w:r>
        <w:r>
          <w:tab/>
        </w:r>
        <w:r>
          <w:fldChar w:fldCharType="begin"/>
        </w:r>
        <w:r>
          <w:instrText xml:space="preserve"> PAGEREF _Toc22288 \h </w:instrText>
        </w:r>
        <w:r>
          <w:fldChar w:fldCharType="separate"/>
        </w:r>
        <w:r>
          <w:t>25</w:t>
        </w:r>
        <w:r>
          <w:fldChar w:fldCharType="end"/>
        </w:r>
      </w:hyperlink>
    </w:p>
    <w:p>
      <w:pPr>
        <w:pStyle w:val="TOC2"/>
        <w:tabs>
          <w:tab w:val="right" w:leader="dot" w:pos="8306"/>
        </w:tabs>
      </w:pPr>
      <w:hyperlink w:anchor="_Toc23633" w:history="1">
        <w:r>
          <w:rPr>
            <w:rFonts w:ascii="仿宋" w:eastAsia="仿宋" w:hAnsi="仿宋" w:cs="仿宋" w:hint="eastAsia"/>
            <w:lang w:eastAsia="zh-CN"/>
          </w:rPr>
          <w:t>(四)、用地控制指标</w:t>
        </w:r>
        <w:r>
          <w:tab/>
        </w:r>
        <w:r>
          <w:fldChar w:fldCharType="begin"/>
        </w:r>
        <w:r>
          <w:instrText xml:space="preserve"> PAGEREF _Toc23633 \h </w:instrText>
        </w:r>
        <w:r>
          <w:fldChar w:fldCharType="separate"/>
        </w:r>
        <w:r>
          <w:t>26</w:t>
        </w:r>
        <w:r>
          <w:fldChar w:fldCharType="end"/>
        </w:r>
      </w:hyperlink>
    </w:p>
    <w:p>
      <w:pPr>
        <w:pStyle w:val="TOC2"/>
        <w:tabs>
          <w:tab w:val="right" w:leader="dot" w:pos="8306"/>
        </w:tabs>
      </w:pPr>
      <w:hyperlink w:anchor="_Toc19933" w:history="1">
        <w:r>
          <w:rPr>
            <w:rFonts w:ascii="仿宋" w:eastAsia="仿宋" w:hAnsi="仿宋" w:cs="仿宋" w:hint="eastAsia"/>
            <w:lang w:eastAsia="zh-CN"/>
          </w:rPr>
          <w:t>(五)、地总体要求</w:t>
        </w:r>
        <w:r>
          <w:tab/>
        </w:r>
        <w:r>
          <w:fldChar w:fldCharType="begin"/>
        </w:r>
        <w:r>
          <w:instrText xml:space="preserve"> PAGEREF _Toc19933 \h </w:instrText>
        </w:r>
        <w:r>
          <w:fldChar w:fldCharType="separate"/>
        </w:r>
        <w:r>
          <w:t>27</w:t>
        </w:r>
        <w:r>
          <w:fldChar w:fldCharType="end"/>
        </w:r>
      </w:hyperlink>
    </w:p>
    <w:p>
      <w:pPr>
        <w:pStyle w:val="TOC2"/>
        <w:tabs>
          <w:tab w:val="right" w:leader="dot" w:pos="8306"/>
        </w:tabs>
      </w:pPr>
      <w:hyperlink w:anchor="_Toc32321" w:history="1">
        <w:r>
          <w:rPr>
            <w:rFonts w:ascii="仿宋" w:eastAsia="仿宋" w:hAnsi="仿宋" w:cs="仿宋" w:hint="eastAsia"/>
            <w:lang w:eastAsia="zh-CN"/>
          </w:rPr>
          <w:t>(六)、节约用地措施</w:t>
        </w:r>
        <w:r>
          <w:tab/>
        </w:r>
        <w:r>
          <w:fldChar w:fldCharType="begin"/>
        </w:r>
        <w:r>
          <w:instrText xml:space="preserve"> PAGEREF _Toc32321 \h </w:instrText>
        </w:r>
        <w:r>
          <w:fldChar w:fldCharType="separate"/>
        </w:r>
        <w:r>
          <w:t>28</w:t>
        </w:r>
        <w:r>
          <w:fldChar w:fldCharType="end"/>
        </w:r>
      </w:hyperlink>
    </w:p>
    <w:p>
      <w:pPr>
        <w:pStyle w:val="TOC2"/>
        <w:tabs>
          <w:tab w:val="right" w:leader="dot" w:pos="8306"/>
        </w:tabs>
      </w:pPr>
      <w:hyperlink w:anchor="_Toc813" w:history="1">
        <w:r>
          <w:rPr>
            <w:rFonts w:ascii="仿宋" w:eastAsia="仿宋" w:hAnsi="仿宋" w:cs="仿宋" w:hint="eastAsia"/>
            <w:lang w:eastAsia="zh-CN"/>
          </w:rPr>
          <w:t>(七)、选址综合评价</w:t>
        </w:r>
        <w:r>
          <w:tab/>
        </w:r>
        <w:r>
          <w:fldChar w:fldCharType="begin"/>
        </w:r>
        <w:r>
          <w:instrText xml:space="preserve"> PAGEREF _Toc813 \h </w:instrText>
        </w:r>
        <w:r>
          <w:fldChar w:fldCharType="separate"/>
        </w:r>
        <w:r>
          <w:t>30</w:t>
        </w:r>
        <w:r>
          <w:fldChar w:fldCharType="end"/>
        </w:r>
      </w:hyperlink>
    </w:p>
    <w:p>
      <w:pPr>
        <w:pStyle w:val="TOC1"/>
        <w:tabs>
          <w:tab w:val="right" w:leader="dot" w:pos="8306"/>
        </w:tabs>
      </w:pPr>
      <w:hyperlink w:anchor="_Toc654" w:history="1">
        <w:r>
          <w:rPr>
            <w:rFonts w:ascii="仿宋" w:eastAsia="仿宋" w:hAnsi="仿宋" w:cs="仿宋" w:hint="eastAsia"/>
            <w:lang w:eastAsia="zh-CN"/>
          </w:rPr>
          <w:t>五、调节阀项目概论</w:t>
        </w:r>
        <w:r>
          <w:tab/>
        </w:r>
        <w:r>
          <w:fldChar w:fldCharType="begin"/>
        </w:r>
        <w:r>
          <w:instrText xml:space="preserve"> PAGEREF _Toc654 \h </w:instrText>
        </w:r>
        <w:r>
          <w:fldChar w:fldCharType="separate"/>
        </w:r>
        <w:r>
          <w:t>31</w:t>
        </w:r>
        <w:r>
          <w:fldChar w:fldCharType="end"/>
        </w:r>
      </w:hyperlink>
    </w:p>
    <w:p>
      <w:pPr>
        <w:pStyle w:val="TOC2"/>
        <w:tabs>
          <w:tab w:val="right" w:leader="dot" w:pos="8306"/>
        </w:tabs>
      </w:pPr>
      <w:hyperlink w:anchor="_Toc10414" w:history="1">
        <w:r>
          <w:rPr>
            <w:rFonts w:ascii="仿宋" w:eastAsia="仿宋" w:hAnsi="仿宋" w:cs="仿宋" w:hint="eastAsia"/>
            <w:lang w:eastAsia="zh-CN"/>
          </w:rPr>
          <w:t>(一)、项目申报单位概况</w:t>
        </w:r>
        <w:r>
          <w:tab/>
        </w:r>
        <w:r>
          <w:fldChar w:fldCharType="begin"/>
        </w:r>
        <w:r>
          <w:instrText xml:space="preserve"> PAGEREF _Toc10414 \h </w:instrText>
        </w:r>
        <w:r>
          <w:fldChar w:fldCharType="separate"/>
        </w:r>
        <w:r>
          <w:t>31</w:t>
        </w:r>
        <w:r>
          <w:fldChar w:fldCharType="end"/>
        </w:r>
      </w:hyperlink>
    </w:p>
    <w:p>
      <w:pPr>
        <w:pStyle w:val="TOC2"/>
        <w:tabs>
          <w:tab w:val="right" w:leader="dot" w:pos="8306"/>
        </w:tabs>
      </w:pPr>
      <w:hyperlink w:anchor="_Toc7538" w:history="1">
        <w:r>
          <w:rPr>
            <w:rFonts w:ascii="仿宋" w:eastAsia="仿宋" w:hAnsi="仿宋" w:cs="仿宋" w:hint="eastAsia"/>
            <w:lang w:eastAsia="zh-CN"/>
          </w:rPr>
          <w:t>(二)、项目概况</w:t>
        </w:r>
        <w:r>
          <w:tab/>
        </w:r>
        <w:r>
          <w:fldChar w:fldCharType="begin"/>
        </w:r>
        <w:r>
          <w:instrText xml:space="preserve"> PAGEREF _Toc7538 \h </w:instrText>
        </w:r>
        <w:r>
          <w:fldChar w:fldCharType="separate"/>
        </w:r>
        <w:r>
          <w:t>32</w:t>
        </w:r>
        <w:r>
          <w:fldChar w:fldCharType="end"/>
        </w:r>
      </w:hyperlink>
    </w:p>
    <w:p>
      <w:pPr>
        <w:pStyle w:val="TOC1"/>
        <w:tabs>
          <w:tab w:val="right" w:leader="dot" w:pos="8306"/>
        </w:tabs>
      </w:pPr>
      <w:hyperlink w:anchor="_Toc19950" w:history="1">
        <w:r>
          <w:rPr>
            <w:rFonts w:ascii="仿宋" w:eastAsia="仿宋" w:hAnsi="仿宋" w:cs="仿宋" w:hint="eastAsia"/>
            <w:lang w:eastAsia="zh-CN"/>
          </w:rPr>
          <w:t>六、财务管理与成本控制</w:t>
        </w:r>
        <w:r>
          <w:tab/>
        </w:r>
        <w:r>
          <w:fldChar w:fldCharType="begin"/>
        </w:r>
        <w:r>
          <w:instrText xml:space="preserve"> PAGEREF _Toc19950 \h </w:instrText>
        </w:r>
        <w:r>
          <w:fldChar w:fldCharType="separate"/>
        </w:r>
        <w:r>
          <w:t>35</w:t>
        </w:r>
        <w:r>
          <w:fldChar w:fldCharType="end"/>
        </w:r>
      </w:hyperlink>
    </w:p>
    <w:p>
      <w:pPr>
        <w:pStyle w:val="TOC2"/>
        <w:tabs>
          <w:tab w:val="right" w:leader="dot" w:pos="8306"/>
        </w:tabs>
      </w:pPr>
      <w:hyperlink w:anchor="_Toc919" w:history="1">
        <w:r>
          <w:rPr>
            <w:rFonts w:ascii="仿宋" w:eastAsia="仿宋" w:hAnsi="仿宋" w:cs="仿宋" w:hint="eastAsia"/>
            <w:lang w:eastAsia="zh-CN"/>
          </w:rPr>
          <w:t>(一)、财务管理体系建设</w:t>
        </w:r>
        <w:r>
          <w:tab/>
        </w:r>
        <w:r>
          <w:fldChar w:fldCharType="begin"/>
        </w:r>
        <w:r>
          <w:instrText xml:space="preserve"> PAGEREF _Toc919 \h </w:instrText>
        </w:r>
        <w:r>
          <w:fldChar w:fldCharType="separate"/>
        </w:r>
        <w:r>
          <w:t>35</w:t>
        </w:r>
        <w:r>
          <w:fldChar w:fldCharType="end"/>
        </w:r>
      </w:hyperlink>
    </w:p>
    <w:p>
      <w:pPr>
        <w:pStyle w:val="TOC2"/>
        <w:tabs>
          <w:tab w:val="right" w:leader="dot" w:pos="8306"/>
        </w:tabs>
      </w:pPr>
      <w:hyperlink w:anchor="_Toc29425" w:history="1">
        <w:r>
          <w:rPr>
            <w:rFonts w:ascii="仿宋" w:eastAsia="仿宋" w:hAnsi="仿宋" w:cs="仿宋" w:hint="eastAsia"/>
            <w:lang w:eastAsia="zh-CN"/>
          </w:rPr>
          <w:t>(二)、成本控制措施</w:t>
        </w:r>
        <w:r>
          <w:tab/>
        </w:r>
        <w:r>
          <w:fldChar w:fldCharType="begin"/>
        </w:r>
        <w:r>
          <w:instrText xml:space="preserve"> PAGEREF _Toc29425 \h </w:instrText>
        </w:r>
        <w:r>
          <w:fldChar w:fldCharType="separate"/>
        </w:r>
        <w:r>
          <w:t>36</w:t>
        </w:r>
        <w:r>
          <w:fldChar w:fldCharType="end"/>
        </w:r>
      </w:hyperlink>
    </w:p>
    <w:p>
      <w:pPr>
        <w:pStyle w:val="TOC1"/>
        <w:tabs>
          <w:tab w:val="right" w:leader="dot" w:pos="8306"/>
        </w:tabs>
      </w:pPr>
      <w:hyperlink w:anchor="_Toc719" w:history="1">
        <w:r>
          <w:rPr>
            <w:rFonts w:ascii="仿宋" w:eastAsia="仿宋" w:hAnsi="仿宋" w:cs="仿宋" w:hint="eastAsia"/>
            <w:lang w:eastAsia="zh-CN"/>
          </w:rPr>
          <w:t>七、环境保护与绿色发展</w:t>
        </w:r>
        <w:r>
          <w:tab/>
        </w:r>
        <w:r>
          <w:fldChar w:fldCharType="begin"/>
        </w:r>
        <w:r>
          <w:instrText xml:space="preserve"> PAGEREF _Toc719 \h </w:instrText>
        </w:r>
        <w:r>
          <w:fldChar w:fldCharType="separate"/>
        </w:r>
        <w:r>
          <w:t>37</w:t>
        </w:r>
        <w:r>
          <w:fldChar w:fldCharType="end"/>
        </w:r>
      </w:hyperlink>
    </w:p>
    <w:p>
      <w:pPr>
        <w:pStyle w:val="TOC2"/>
        <w:tabs>
          <w:tab w:val="right" w:leader="dot" w:pos="8306"/>
        </w:tabs>
      </w:pPr>
      <w:hyperlink w:anchor="_Toc19619" w:history="1">
        <w:r>
          <w:rPr>
            <w:rFonts w:ascii="仿宋" w:eastAsia="仿宋" w:hAnsi="仿宋" w:cs="仿宋" w:hint="eastAsia"/>
            <w:lang w:eastAsia="zh-CN"/>
          </w:rPr>
          <w:t>(一)、环境保护措施</w:t>
        </w:r>
        <w:r>
          <w:tab/>
        </w:r>
        <w:r>
          <w:fldChar w:fldCharType="begin"/>
        </w:r>
        <w:r>
          <w:instrText xml:space="preserve"> PAGEREF _Toc19619 \h </w:instrText>
        </w:r>
        <w:r>
          <w:fldChar w:fldCharType="separate"/>
        </w:r>
        <w:r>
          <w:t>37</w:t>
        </w:r>
        <w:r>
          <w:fldChar w:fldCharType="end"/>
        </w:r>
      </w:hyperlink>
    </w:p>
    <w:p>
      <w:pPr>
        <w:pStyle w:val="TOC2"/>
        <w:tabs>
          <w:tab w:val="right" w:leader="dot" w:pos="8306"/>
        </w:tabs>
      </w:pPr>
      <w:hyperlink w:anchor="_Toc2380" w:history="1">
        <w:r>
          <w:rPr>
            <w:rFonts w:ascii="仿宋" w:eastAsia="仿宋" w:hAnsi="仿宋" w:cs="仿宋" w:hint="eastAsia"/>
            <w:lang w:eastAsia="zh-CN"/>
          </w:rPr>
          <w:t>(二)、绿色发展与可持续发展策略</w:t>
        </w:r>
        <w:r>
          <w:tab/>
        </w:r>
        <w:r>
          <w:fldChar w:fldCharType="begin"/>
        </w:r>
        <w:r>
          <w:instrText xml:space="preserve"> PAGEREF _Toc2380 \h </w:instrText>
        </w:r>
        <w:r>
          <w:fldChar w:fldCharType="separate"/>
        </w:r>
        <w:r>
          <w:t>39</w:t>
        </w:r>
        <w:r>
          <w:fldChar w:fldCharType="end"/>
        </w:r>
      </w:hyperlink>
    </w:p>
    <w:p>
      <w:pPr>
        <w:pStyle w:val="TOC1"/>
        <w:tabs>
          <w:tab w:val="right" w:leader="dot" w:pos="8306"/>
        </w:tabs>
      </w:pPr>
      <w:hyperlink w:anchor="_Toc12695" w:history="1">
        <w:r>
          <w:rPr>
            <w:rFonts w:ascii="仿宋" w:eastAsia="仿宋" w:hAnsi="仿宋" w:cs="仿宋" w:hint="eastAsia"/>
            <w:lang w:eastAsia="zh-CN"/>
          </w:rPr>
          <w:t>八、安全与应急管理</w:t>
        </w:r>
        <w:r>
          <w:tab/>
        </w:r>
        <w:r>
          <w:fldChar w:fldCharType="begin"/>
        </w:r>
        <w:r>
          <w:instrText xml:space="preserve"> PAGEREF _Toc12695 \h </w:instrText>
        </w:r>
        <w:r>
          <w:fldChar w:fldCharType="separate"/>
        </w:r>
        <w:r>
          <w:t>40</w:t>
        </w:r>
        <w:r>
          <w:fldChar w:fldCharType="end"/>
        </w:r>
      </w:hyperlink>
    </w:p>
    <w:p>
      <w:pPr>
        <w:pStyle w:val="TOC2"/>
        <w:tabs>
          <w:tab w:val="right" w:leader="dot" w:pos="8306"/>
        </w:tabs>
      </w:pPr>
      <w:hyperlink w:anchor="_Toc22485" w:history="1">
        <w:r>
          <w:rPr>
            <w:rFonts w:ascii="仿宋" w:eastAsia="仿宋" w:hAnsi="仿宋" w:cs="仿宋" w:hint="eastAsia"/>
            <w:lang w:eastAsia="zh-CN"/>
          </w:rPr>
          <w:t>(一)、安全生产管理</w:t>
        </w:r>
        <w:r>
          <w:tab/>
        </w:r>
        <w:r>
          <w:fldChar w:fldCharType="begin"/>
        </w:r>
        <w:r>
          <w:instrText xml:space="preserve"> PAGEREF _Toc22485 \h </w:instrText>
        </w:r>
        <w:r>
          <w:fldChar w:fldCharType="separate"/>
        </w:r>
        <w:r>
          <w:t>40</w:t>
        </w:r>
        <w:r>
          <w:fldChar w:fldCharType="end"/>
        </w:r>
      </w:hyperlink>
    </w:p>
    <w:p>
      <w:pPr>
        <w:pStyle w:val="TOC2"/>
        <w:tabs>
          <w:tab w:val="right" w:leader="dot" w:pos="8306"/>
        </w:tabs>
      </w:pPr>
      <w:hyperlink w:anchor="_Toc6637" w:history="1">
        <w:r>
          <w:rPr>
            <w:rFonts w:ascii="仿宋" w:eastAsia="仿宋" w:hAnsi="仿宋" w:cs="仿宋" w:hint="eastAsia"/>
            <w:lang w:eastAsia="zh-CN"/>
          </w:rPr>
          <w:t>(二)、应急预案与响应</w:t>
        </w:r>
        <w:r>
          <w:tab/>
        </w:r>
        <w:r>
          <w:fldChar w:fldCharType="begin"/>
        </w:r>
        <w:r>
          <w:instrText xml:space="preserve"> PAGEREF _Toc6637 \h </w:instrText>
        </w:r>
        <w:r>
          <w:fldChar w:fldCharType="separate"/>
        </w:r>
        <w:r>
          <w:t>42</w:t>
        </w:r>
        <w:r>
          <w:fldChar w:fldCharType="end"/>
        </w:r>
      </w:hyperlink>
    </w:p>
    <w:p>
      <w:pPr>
        <w:pStyle w:val="TOC1"/>
        <w:tabs>
          <w:tab w:val="right" w:leader="dot" w:pos="8306"/>
        </w:tabs>
      </w:pPr>
      <w:hyperlink w:anchor="_Toc16026" w:history="1">
        <w:r>
          <w:rPr>
            <w:rFonts w:ascii="仿宋" w:eastAsia="仿宋" w:hAnsi="仿宋" w:cs="仿宋" w:hint="eastAsia"/>
            <w:lang w:eastAsia="zh-CN"/>
          </w:rPr>
          <w:t>九、项目进度计划</w:t>
        </w:r>
        <w:r>
          <w:tab/>
        </w:r>
        <w:r>
          <w:fldChar w:fldCharType="begin"/>
        </w:r>
        <w:r>
          <w:instrText xml:space="preserve"> PAGEREF _Toc16026 \h </w:instrText>
        </w:r>
        <w:r>
          <w:fldChar w:fldCharType="separate"/>
        </w:r>
        <w:r>
          <w:t>44</w:t>
        </w:r>
        <w:r>
          <w:fldChar w:fldCharType="end"/>
        </w:r>
      </w:hyperlink>
    </w:p>
    <w:p>
      <w:pPr>
        <w:pStyle w:val="TOC2"/>
        <w:tabs>
          <w:tab w:val="right" w:leader="dot" w:pos="8306"/>
        </w:tabs>
      </w:pPr>
      <w:hyperlink w:anchor="_Toc13155" w:history="1">
        <w:r>
          <w:rPr>
            <w:rFonts w:ascii="仿宋" w:eastAsia="仿宋" w:hAnsi="仿宋" w:cs="仿宋" w:hint="eastAsia"/>
            <w:lang w:eastAsia="zh-CN"/>
          </w:rPr>
          <w:t>(一)、建设周期</w:t>
        </w:r>
        <w:r>
          <w:tab/>
        </w:r>
        <w:r>
          <w:fldChar w:fldCharType="begin"/>
        </w:r>
        <w:r>
          <w:instrText xml:space="preserve"> PAGEREF _Toc13155 \h </w:instrText>
        </w:r>
        <w:r>
          <w:fldChar w:fldCharType="separate"/>
        </w:r>
        <w:r>
          <w:t>44</w:t>
        </w:r>
        <w:r>
          <w:fldChar w:fldCharType="end"/>
        </w:r>
      </w:hyperlink>
    </w:p>
    <w:p>
      <w:pPr>
        <w:pStyle w:val="TOC2"/>
        <w:tabs>
          <w:tab w:val="right" w:leader="dot" w:pos="8306"/>
        </w:tabs>
      </w:pPr>
      <w:hyperlink w:anchor="_Toc391" w:history="1">
        <w:r>
          <w:rPr>
            <w:rFonts w:ascii="仿宋" w:eastAsia="仿宋" w:hAnsi="仿宋" w:cs="仿宋" w:hint="eastAsia"/>
            <w:lang w:eastAsia="zh-CN"/>
          </w:rPr>
          <w:t>(二)、建设进度</w:t>
        </w:r>
        <w:r>
          <w:tab/>
        </w:r>
        <w:r>
          <w:fldChar w:fldCharType="begin"/>
        </w:r>
        <w:r>
          <w:instrText xml:space="preserve"> PAGEREF _Toc391 \h </w:instrText>
        </w:r>
        <w:r>
          <w:fldChar w:fldCharType="separate"/>
        </w:r>
        <w:r>
          <w:t>44</w:t>
        </w:r>
        <w:r>
          <w:fldChar w:fldCharType="end"/>
        </w:r>
      </w:hyperlink>
    </w:p>
    <w:p>
      <w:pPr>
        <w:pStyle w:val="TOC2"/>
        <w:tabs>
          <w:tab w:val="right" w:leader="dot" w:pos="8306"/>
        </w:tabs>
      </w:pPr>
      <w:hyperlink w:anchor="_Toc21201" w:history="1">
        <w:r>
          <w:rPr>
            <w:rFonts w:ascii="仿宋" w:eastAsia="仿宋" w:hAnsi="仿宋" w:cs="仿宋" w:hint="eastAsia"/>
            <w:lang w:eastAsia="zh-CN"/>
          </w:rPr>
          <w:t>(三)、进度安排注意事项</w:t>
        </w:r>
        <w:r>
          <w:tab/>
        </w:r>
        <w:r>
          <w:fldChar w:fldCharType="begin"/>
        </w:r>
        <w:r>
          <w:instrText xml:space="preserve"> PAGEREF _Toc21201 \h </w:instrText>
        </w:r>
        <w:r>
          <w:fldChar w:fldCharType="separate"/>
        </w:r>
        <w:r>
          <w:t>45</w:t>
        </w:r>
        <w:r>
          <w:fldChar w:fldCharType="end"/>
        </w:r>
      </w:hyperlink>
    </w:p>
    <w:p>
      <w:pPr>
        <w:pStyle w:val="TOC2"/>
        <w:tabs>
          <w:tab w:val="right" w:leader="dot" w:pos="8306"/>
        </w:tabs>
      </w:pPr>
      <w:hyperlink w:anchor="_Toc10309" w:history="1">
        <w:r>
          <w:rPr>
            <w:rFonts w:ascii="仿宋" w:eastAsia="仿宋" w:hAnsi="仿宋" w:cs="仿宋" w:hint="eastAsia"/>
            <w:lang w:eastAsia="zh-CN"/>
          </w:rPr>
          <w:t>(四)、人力资源配置</w:t>
        </w:r>
        <w:r>
          <w:tab/>
        </w:r>
        <w:r>
          <w:fldChar w:fldCharType="begin"/>
        </w:r>
        <w:r>
          <w:instrText xml:space="preserve"> PAGEREF _Toc10309 \h </w:instrText>
        </w:r>
        <w:r>
          <w:fldChar w:fldCharType="separate"/>
        </w:r>
        <w:r>
          <w:t>46</w:t>
        </w:r>
        <w:r>
          <w:fldChar w:fldCharType="end"/>
        </w:r>
      </w:hyperlink>
    </w:p>
    <w:p>
      <w:pPr>
        <w:pStyle w:val="TOC2"/>
        <w:tabs>
          <w:tab w:val="right" w:leader="dot" w:pos="8306"/>
        </w:tabs>
      </w:pPr>
      <w:hyperlink w:anchor="_Toc5794" w:history="1">
        <w:r>
          <w:rPr>
            <w:rFonts w:ascii="仿宋" w:eastAsia="仿宋" w:hAnsi="仿宋" w:cs="仿宋" w:hint="eastAsia"/>
            <w:lang w:eastAsia="zh-CN"/>
          </w:rPr>
          <w:t>(五)、员工培训</w:t>
        </w:r>
        <w:r>
          <w:tab/>
        </w:r>
        <w:r>
          <w:fldChar w:fldCharType="begin"/>
        </w:r>
        <w:r>
          <w:instrText xml:space="preserve"> PAGEREF _Toc5794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05" w:history="1">
        <w:r>
          <w:rPr>
            <w:rFonts w:ascii="仿宋" w:eastAsia="仿宋" w:hAnsi="仿宋" w:cs="仿宋" w:hint="eastAsia"/>
            <w:lang w:eastAsia="zh-CN"/>
          </w:rPr>
          <w:t>(六)、项目实施保障</w:t>
        </w:r>
        <w:r>
          <w:tab/>
        </w:r>
        <w:r>
          <w:fldChar w:fldCharType="begin"/>
        </w:r>
        <w:r>
          <w:instrText xml:space="preserve"> PAGEREF _Toc24405 \h </w:instrText>
        </w:r>
        <w:r>
          <w:fldChar w:fldCharType="separate"/>
        </w:r>
        <w:r>
          <w:t>49</w:t>
        </w:r>
        <w:r>
          <w:fldChar w:fldCharType="end"/>
        </w:r>
      </w:hyperlink>
    </w:p>
    <w:p>
      <w:pPr>
        <w:pStyle w:val="TOC2"/>
        <w:tabs>
          <w:tab w:val="right" w:leader="dot" w:pos="8306"/>
        </w:tabs>
      </w:pPr>
      <w:hyperlink w:anchor="_Toc27148" w:history="1">
        <w:r>
          <w:rPr>
            <w:rFonts w:ascii="仿宋" w:eastAsia="仿宋" w:hAnsi="仿宋" w:cs="仿宋" w:hint="eastAsia"/>
            <w:lang w:eastAsia="zh-CN"/>
          </w:rPr>
          <w:t>(七)、安全规范管理</w:t>
        </w:r>
        <w:r>
          <w:tab/>
        </w:r>
        <w:r>
          <w:fldChar w:fldCharType="begin"/>
        </w:r>
        <w:r>
          <w:instrText xml:space="preserve"> PAGEREF _Toc27148 \h </w:instrText>
        </w:r>
        <w:r>
          <w:fldChar w:fldCharType="separate"/>
        </w:r>
        <w:r>
          <w:t>50</w:t>
        </w:r>
        <w:r>
          <w:fldChar w:fldCharType="end"/>
        </w:r>
      </w:hyperlink>
    </w:p>
    <w:p>
      <w:pPr>
        <w:pStyle w:val="TOC1"/>
        <w:tabs>
          <w:tab w:val="right" w:leader="dot" w:pos="8306"/>
        </w:tabs>
      </w:pPr>
      <w:hyperlink w:anchor="_Toc31460" w:history="1">
        <w:r>
          <w:rPr>
            <w:rFonts w:ascii="仿宋" w:eastAsia="仿宋" w:hAnsi="仿宋" w:cs="仿宋" w:hint="eastAsia"/>
            <w:lang w:eastAsia="zh-CN"/>
          </w:rPr>
          <w:t>十、资金管理与财务规划</w:t>
        </w:r>
        <w:r>
          <w:tab/>
        </w:r>
        <w:r>
          <w:fldChar w:fldCharType="begin"/>
        </w:r>
        <w:r>
          <w:instrText xml:space="preserve"> PAGEREF _Toc31460 \h </w:instrText>
        </w:r>
        <w:r>
          <w:fldChar w:fldCharType="separate"/>
        </w:r>
        <w:r>
          <w:t>51</w:t>
        </w:r>
        <w:r>
          <w:fldChar w:fldCharType="end"/>
        </w:r>
      </w:hyperlink>
    </w:p>
    <w:p>
      <w:pPr>
        <w:pStyle w:val="TOC2"/>
        <w:tabs>
          <w:tab w:val="right" w:leader="dot" w:pos="8306"/>
        </w:tabs>
      </w:pPr>
      <w:hyperlink w:anchor="_Toc22294" w:history="1">
        <w:r>
          <w:rPr>
            <w:rFonts w:ascii="仿宋" w:eastAsia="仿宋" w:hAnsi="仿宋" w:cs="仿宋" w:hint="eastAsia"/>
            <w:lang w:eastAsia="zh-CN"/>
          </w:rPr>
          <w:t>(一)、项目资金来源与筹措</w:t>
        </w:r>
        <w:r>
          <w:tab/>
        </w:r>
        <w:r>
          <w:fldChar w:fldCharType="begin"/>
        </w:r>
        <w:r>
          <w:instrText xml:space="preserve"> PAGEREF _Toc22294 \h </w:instrText>
        </w:r>
        <w:r>
          <w:fldChar w:fldCharType="separate"/>
        </w:r>
        <w:r>
          <w:t>51</w:t>
        </w:r>
        <w:r>
          <w:fldChar w:fldCharType="end"/>
        </w:r>
      </w:hyperlink>
    </w:p>
    <w:p>
      <w:pPr>
        <w:pStyle w:val="TOC2"/>
        <w:tabs>
          <w:tab w:val="right" w:leader="dot" w:pos="8306"/>
        </w:tabs>
      </w:pPr>
      <w:hyperlink w:anchor="_Toc28994" w:history="1">
        <w:r>
          <w:rPr>
            <w:rFonts w:ascii="仿宋" w:eastAsia="仿宋" w:hAnsi="仿宋" w:cs="仿宋" w:hint="eastAsia"/>
            <w:lang w:eastAsia="zh-CN"/>
          </w:rPr>
          <w:t>(二)、资金使用与监管</w:t>
        </w:r>
        <w:r>
          <w:tab/>
        </w:r>
        <w:r>
          <w:fldChar w:fldCharType="begin"/>
        </w:r>
        <w:r>
          <w:instrText xml:space="preserve"> PAGEREF _Toc28994 \h </w:instrText>
        </w:r>
        <w:r>
          <w:fldChar w:fldCharType="separate"/>
        </w:r>
        <w:r>
          <w:t>53</w:t>
        </w:r>
        <w:r>
          <w:fldChar w:fldCharType="end"/>
        </w:r>
      </w:hyperlink>
    </w:p>
    <w:p>
      <w:pPr>
        <w:pStyle w:val="TOC2"/>
        <w:tabs>
          <w:tab w:val="right" w:leader="dot" w:pos="8306"/>
        </w:tabs>
      </w:pPr>
      <w:hyperlink w:anchor="_Toc17830" w:history="1">
        <w:r>
          <w:rPr>
            <w:rFonts w:ascii="仿宋" w:eastAsia="仿宋" w:hAnsi="仿宋" w:cs="仿宋" w:hint="eastAsia"/>
            <w:lang w:eastAsia="zh-CN"/>
          </w:rPr>
          <w:t>(三)、财务规划与预测</w:t>
        </w:r>
        <w:r>
          <w:tab/>
        </w:r>
        <w:r>
          <w:fldChar w:fldCharType="begin"/>
        </w:r>
        <w:r>
          <w:instrText xml:space="preserve"> PAGEREF _Toc17830 \h </w:instrText>
        </w:r>
        <w:r>
          <w:fldChar w:fldCharType="separate"/>
        </w:r>
        <w:r>
          <w:t>54</w:t>
        </w:r>
        <w:r>
          <w:fldChar w:fldCharType="end"/>
        </w:r>
      </w:hyperlink>
    </w:p>
    <w:p>
      <w:pPr>
        <w:pStyle w:val="TOC1"/>
        <w:tabs>
          <w:tab w:val="right" w:leader="dot" w:pos="8306"/>
        </w:tabs>
      </w:pPr>
      <w:hyperlink w:anchor="_Toc4653" w:history="1">
        <w:r>
          <w:rPr>
            <w:rFonts w:ascii="仿宋" w:eastAsia="仿宋" w:hAnsi="仿宋" w:cs="仿宋" w:hint="eastAsia"/>
            <w:lang w:eastAsia="zh-CN"/>
          </w:rPr>
          <w:t>十一、项目实施与管理方案</w:t>
        </w:r>
        <w:r>
          <w:tab/>
        </w:r>
        <w:r>
          <w:fldChar w:fldCharType="begin"/>
        </w:r>
        <w:r>
          <w:instrText xml:space="preserve"> PAGEREF _Toc4653 \h </w:instrText>
        </w:r>
        <w:r>
          <w:fldChar w:fldCharType="separate"/>
        </w:r>
        <w:r>
          <w:t>55</w:t>
        </w:r>
        <w:r>
          <w:fldChar w:fldCharType="end"/>
        </w:r>
      </w:hyperlink>
    </w:p>
    <w:p>
      <w:pPr>
        <w:pStyle w:val="TOC2"/>
        <w:tabs>
          <w:tab w:val="right" w:leader="dot" w:pos="8306"/>
        </w:tabs>
      </w:pPr>
      <w:hyperlink w:anchor="_Toc30771" w:history="1">
        <w:r>
          <w:rPr>
            <w:rFonts w:ascii="仿宋" w:eastAsia="仿宋" w:hAnsi="仿宋" w:cs="仿宋" w:hint="eastAsia"/>
            <w:lang w:eastAsia="zh-CN"/>
          </w:rPr>
          <w:t>(一)、项目实施计划</w:t>
        </w:r>
        <w:r>
          <w:tab/>
        </w:r>
        <w:r>
          <w:fldChar w:fldCharType="begin"/>
        </w:r>
        <w:r>
          <w:instrText xml:space="preserve"> PAGEREF _Toc30771 \h </w:instrText>
        </w:r>
        <w:r>
          <w:fldChar w:fldCharType="separate"/>
        </w:r>
        <w:r>
          <w:t>55</w:t>
        </w:r>
        <w:r>
          <w:fldChar w:fldCharType="end"/>
        </w:r>
      </w:hyperlink>
    </w:p>
    <w:p>
      <w:pPr>
        <w:pStyle w:val="TOC2"/>
        <w:tabs>
          <w:tab w:val="right" w:leader="dot" w:pos="8306"/>
        </w:tabs>
      </w:pPr>
      <w:hyperlink w:anchor="_Toc10566" w:history="1">
        <w:r>
          <w:rPr>
            <w:rFonts w:ascii="仿宋" w:eastAsia="仿宋" w:hAnsi="仿宋" w:cs="仿宋" w:hint="eastAsia"/>
            <w:lang w:eastAsia="zh-CN"/>
          </w:rPr>
          <w:t>(二)、项目组织机构与职责</w:t>
        </w:r>
        <w:r>
          <w:tab/>
        </w:r>
        <w:r>
          <w:fldChar w:fldCharType="begin"/>
        </w:r>
        <w:r>
          <w:instrText xml:space="preserve"> PAGEREF _Toc10566 \h </w:instrText>
        </w:r>
        <w:r>
          <w:fldChar w:fldCharType="separate"/>
        </w:r>
        <w:r>
          <w:t>56</w:t>
        </w:r>
        <w:r>
          <w:fldChar w:fldCharType="end"/>
        </w:r>
      </w:hyperlink>
    </w:p>
    <w:p>
      <w:pPr>
        <w:pStyle w:val="TOC2"/>
        <w:tabs>
          <w:tab w:val="right" w:leader="dot" w:pos="8306"/>
        </w:tabs>
      </w:pPr>
      <w:hyperlink w:anchor="_Toc23242" w:history="1">
        <w:r>
          <w:rPr>
            <w:rFonts w:ascii="仿宋" w:eastAsia="仿宋" w:hAnsi="仿宋" w:cs="仿宋" w:hint="eastAsia"/>
            <w:lang w:eastAsia="zh-CN"/>
          </w:rPr>
          <w:t>(三)、项目管理与监控体系</w:t>
        </w:r>
        <w:r>
          <w:tab/>
        </w:r>
        <w:r>
          <w:fldChar w:fldCharType="begin"/>
        </w:r>
        <w:r>
          <w:instrText xml:space="preserve"> PAGEREF _Toc23242 \h </w:instrText>
        </w:r>
        <w:r>
          <w:fldChar w:fldCharType="separate"/>
        </w:r>
        <w:r>
          <w:t>59</w:t>
        </w:r>
        <w:r>
          <w:fldChar w:fldCharType="end"/>
        </w:r>
      </w:hyperlink>
    </w:p>
    <w:p>
      <w:pPr>
        <w:pStyle w:val="TOC1"/>
        <w:tabs>
          <w:tab w:val="right" w:leader="dot" w:pos="8306"/>
        </w:tabs>
      </w:pPr>
      <w:hyperlink w:anchor="_Toc28018" w:history="1">
        <w:r>
          <w:rPr>
            <w:rFonts w:ascii="仿宋" w:eastAsia="仿宋" w:hAnsi="仿宋" w:cs="仿宋" w:hint="eastAsia"/>
            <w:lang w:eastAsia="zh-CN"/>
          </w:rPr>
          <w:t>十二、客户关系管理与市场拓展</w:t>
        </w:r>
        <w:r>
          <w:tab/>
        </w:r>
        <w:r>
          <w:fldChar w:fldCharType="begin"/>
        </w:r>
        <w:r>
          <w:instrText xml:space="preserve"> PAGEREF _Toc28018 \h </w:instrText>
        </w:r>
        <w:r>
          <w:fldChar w:fldCharType="separate"/>
        </w:r>
        <w:r>
          <w:t>61</w:t>
        </w:r>
        <w:r>
          <w:fldChar w:fldCharType="end"/>
        </w:r>
      </w:hyperlink>
    </w:p>
    <w:p>
      <w:pPr>
        <w:pStyle w:val="TOC2"/>
        <w:tabs>
          <w:tab w:val="right" w:leader="dot" w:pos="8306"/>
        </w:tabs>
      </w:pPr>
      <w:hyperlink w:anchor="_Toc8078" w:history="1">
        <w:r>
          <w:rPr>
            <w:rFonts w:ascii="仿宋" w:eastAsia="仿宋" w:hAnsi="仿宋" w:cs="仿宋" w:hint="eastAsia"/>
            <w:lang w:eastAsia="zh-CN"/>
          </w:rPr>
          <w:t>(一)、客户关系管理策略</w:t>
        </w:r>
        <w:r>
          <w:tab/>
        </w:r>
        <w:r>
          <w:fldChar w:fldCharType="begin"/>
        </w:r>
        <w:r>
          <w:instrText xml:space="preserve"> PAGEREF _Toc8078 \h </w:instrText>
        </w:r>
        <w:r>
          <w:fldChar w:fldCharType="separate"/>
        </w:r>
        <w:r>
          <w:t>61</w:t>
        </w:r>
        <w:r>
          <w:fldChar w:fldCharType="end"/>
        </w:r>
      </w:hyperlink>
    </w:p>
    <w:p>
      <w:pPr>
        <w:pStyle w:val="TOC2"/>
        <w:tabs>
          <w:tab w:val="right" w:leader="dot" w:pos="8306"/>
        </w:tabs>
      </w:pPr>
      <w:hyperlink w:anchor="_Toc27633" w:history="1">
        <w:r>
          <w:rPr>
            <w:rFonts w:ascii="仿宋" w:eastAsia="仿宋" w:hAnsi="仿宋" w:cs="仿宋" w:hint="eastAsia"/>
            <w:lang w:eastAsia="zh-CN"/>
          </w:rPr>
          <w:t>(二)、市场拓展方案</w:t>
        </w:r>
        <w:r>
          <w:tab/>
        </w:r>
        <w:r>
          <w:fldChar w:fldCharType="begin"/>
        </w:r>
        <w:r>
          <w:instrText xml:space="preserve"> PAGEREF _Toc27633 \h </w:instrText>
        </w:r>
        <w:r>
          <w:fldChar w:fldCharType="separate"/>
        </w:r>
        <w:r>
          <w:t>62</w:t>
        </w:r>
        <w:r>
          <w:fldChar w:fldCharType="end"/>
        </w:r>
      </w:hyperlink>
    </w:p>
    <w:p>
      <w:pPr>
        <w:pStyle w:val="TOC1"/>
        <w:tabs>
          <w:tab w:val="right" w:leader="dot" w:pos="8306"/>
        </w:tabs>
      </w:pPr>
      <w:hyperlink w:anchor="_Toc15317" w:history="1">
        <w:r>
          <w:rPr>
            <w:rFonts w:ascii="仿宋" w:eastAsia="仿宋" w:hAnsi="仿宋" w:cs="仿宋" w:hint="eastAsia"/>
            <w:lang w:eastAsia="zh-CN"/>
          </w:rPr>
          <w:t>十三、合作与交流机制建立</w:t>
        </w:r>
        <w:r>
          <w:tab/>
        </w:r>
        <w:r>
          <w:fldChar w:fldCharType="begin"/>
        </w:r>
        <w:r>
          <w:instrText xml:space="preserve"> PAGEREF _Toc15317 \h </w:instrText>
        </w:r>
        <w:r>
          <w:fldChar w:fldCharType="separate"/>
        </w:r>
        <w:r>
          <w:t>63</w:t>
        </w:r>
        <w:r>
          <w:fldChar w:fldCharType="end"/>
        </w:r>
      </w:hyperlink>
    </w:p>
    <w:p>
      <w:pPr>
        <w:pStyle w:val="TOC2"/>
        <w:tabs>
          <w:tab w:val="right" w:leader="dot" w:pos="8306"/>
        </w:tabs>
      </w:pPr>
      <w:hyperlink w:anchor="_Toc21868" w:history="1">
        <w:r>
          <w:rPr>
            <w:rFonts w:ascii="仿宋" w:eastAsia="仿宋" w:hAnsi="仿宋" w:cs="仿宋" w:hint="eastAsia"/>
            <w:lang w:eastAsia="zh-CN"/>
          </w:rPr>
          <w:t>(一)、合作伙伴选择与合作方式</w:t>
        </w:r>
        <w:r>
          <w:tab/>
        </w:r>
        <w:r>
          <w:fldChar w:fldCharType="begin"/>
        </w:r>
        <w:r>
          <w:instrText xml:space="preserve"> PAGEREF _Toc21868 \h </w:instrText>
        </w:r>
        <w:r>
          <w:fldChar w:fldCharType="separate"/>
        </w:r>
        <w:r>
          <w:t>63</w:t>
        </w:r>
        <w:r>
          <w:fldChar w:fldCharType="end"/>
        </w:r>
      </w:hyperlink>
    </w:p>
    <w:p>
      <w:pPr>
        <w:pStyle w:val="TOC2"/>
        <w:tabs>
          <w:tab w:val="right" w:leader="dot" w:pos="8306"/>
        </w:tabs>
      </w:pPr>
      <w:hyperlink w:anchor="_Toc13202" w:history="1">
        <w:r>
          <w:rPr>
            <w:rFonts w:ascii="仿宋" w:eastAsia="仿宋" w:hAnsi="仿宋" w:cs="仿宋" w:hint="eastAsia"/>
            <w:lang w:eastAsia="zh-CN"/>
          </w:rPr>
          <w:t>(二)、交流与合作平台搭建</w:t>
        </w:r>
        <w:r>
          <w:tab/>
        </w:r>
        <w:r>
          <w:fldChar w:fldCharType="begin"/>
        </w:r>
        <w:r>
          <w:instrText xml:space="preserve"> PAGEREF _Toc13202 \h </w:instrText>
        </w:r>
        <w:r>
          <w:fldChar w:fldCharType="separate"/>
        </w:r>
        <w:r>
          <w:t>64</w:t>
        </w:r>
        <w:r>
          <w:fldChar w:fldCharType="end"/>
        </w:r>
      </w:hyperlink>
    </w:p>
    <w:p>
      <w:pPr>
        <w:pStyle w:val="TOC1"/>
        <w:tabs>
          <w:tab w:val="right" w:leader="dot" w:pos="8306"/>
        </w:tabs>
      </w:pPr>
      <w:hyperlink w:anchor="_Toc1106" w:history="1">
        <w:r>
          <w:rPr>
            <w:rFonts w:ascii="仿宋" w:eastAsia="仿宋" w:hAnsi="仿宋" w:cs="仿宋" w:hint="eastAsia"/>
            <w:lang w:eastAsia="zh-CN"/>
          </w:rPr>
          <w:t>十四、知识产权管理与保护</w:t>
        </w:r>
        <w:r>
          <w:tab/>
        </w:r>
        <w:r>
          <w:fldChar w:fldCharType="begin"/>
        </w:r>
        <w:r>
          <w:instrText xml:space="preserve"> PAGEREF _Toc1106 \h </w:instrText>
        </w:r>
        <w:r>
          <w:fldChar w:fldCharType="separate"/>
        </w:r>
        <w:r>
          <w:t>66</w:t>
        </w:r>
        <w:r>
          <w:fldChar w:fldCharType="end"/>
        </w:r>
      </w:hyperlink>
    </w:p>
    <w:p>
      <w:pPr>
        <w:pStyle w:val="TOC2"/>
        <w:tabs>
          <w:tab w:val="right" w:leader="dot" w:pos="8306"/>
        </w:tabs>
      </w:pPr>
      <w:hyperlink w:anchor="_Toc19629" w:history="1">
        <w:r>
          <w:rPr>
            <w:rFonts w:ascii="仿宋" w:eastAsia="仿宋" w:hAnsi="仿宋" w:cs="仿宋" w:hint="eastAsia"/>
            <w:lang w:eastAsia="zh-CN"/>
          </w:rPr>
          <w:t>(一)、知识产权管理体系建设</w:t>
        </w:r>
        <w:r>
          <w:tab/>
        </w:r>
        <w:r>
          <w:fldChar w:fldCharType="begin"/>
        </w:r>
        <w:r>
          <w:instrText xml:space="preserve"> PAGEREF _Toc19629 \h </w:instrText>
        </w:r>
        <w:r>
          <w:fldChar w:fldCharType="separate"/>
        </w:r>
        <w:r>
          <w:t>66</w:t>
        </w:r>
        <w:r>
          <w:fldChar w:fldCharType="end"/>
        </w:r>
      </w:hyperlink>
    </w:p>
    <w:p>
      <w:pPr>
        <w:pStyle w:val="TOC2"/>
        <w:tabs>
          <w:tab w:val="right" w:leader="dot" w:pos="8306"/>
        </w:tabs>
      </w:pPr>
      <w:hyperlink w:anchor="_Toc3896" w:history="1">
        <w:r>
          <w:rPr>
            <w:rFonts w:ascii="仿宋" w:eastAsia="仿宋" w:hAnsi="仿宋" w:cs="仿宋" w:hint="eastAsia"/>
            <w:lang w:eastAsia="zh-CN"/>
          </w:rPr>
          <w:t>(二)、知识产权保护措施</w:t>
        </w:r>
        <w:r>
          <w:tab/>
        </w:r>
        <w:r>
          <w:fldChar w:fldCharType="begin"/>
        </w:r>
        <w:r>
          <w:instrText xml:space="preserve"> PAGEREF _Toc3896 \h </w:instrText>
        </w:r>
        <w:r>
          <w:fldChar w:fldCharType="separate"/>
        </w:r>
        <w:r>
          <w:t>67</w:t>
        </w:r>
        <w:r>
          <w:fldChar w:fldCharType="end"/>
        </w:r>
      </w:hyperlink>
    </w:p>
    <w:p>
      <w:pPr>
        <w:pStyle w:val="TOC1"/>
        <w:tabs>
          <w:tab w:val="right" w:leader="dot" w:pos="8306"/>
        </w:tabs>
      </w:pPr>
      <w:hyperlink w:anchor="_Toc21108" w:history="1">
        <w:r>
          <w:rPr>
            <w:rFonts w:ascii="仿宋" w:eastAsia="仿宋" w:hAnsi="仿宋" w:cs="仿宋" w:hint="eastAsia"/>
            <w:lang w:eastAsia="zh-CN"/>
          </w:rPr>
          <w:t>十五、成果转化与推广应用</w:t>
        </w:r>
        <w:r>
          <w:tab/>
        </w:r>
        <w:r>
          <w:fldChar w:fldCharType="begin"/>
        </w:r>
        <w:r>
          <w:instrText xml:space="preserve"> PAGEREF _Toc21108 \h </w:instrText>
        </w:r>
        <w:r>
          <w:fldChar w:fldCharType="separate"/>
        </w:r>
        <w:r>
          <w:t>68</w:t>
        </w:r>
        <w:r>
          <w:fldChar w:fldCharType="end"/>
        </w:r>
      </w:hyperlink>
    </w:p>
    <w:p>
      <w:pPr>
        <w:pStyle w:val="TOC2"/>
        <w:tabs>
          <w:tab w:val="right" w:leader="dot" w:pos="8306"/>
        </w:tabs>
      </w:pPr>
      <w:hyperlink w:anchor="_Toc3863" w:history="1">
        <w:r>
          <w:rPr>
            <w:rFonts w:ascii="仿宋" w:eastAsia="仿宋" w:hAnsi="仿宋" w:cs="仿宋" w:hint="eastAsia"/>
            <w:lang w:eastAsia="zh-CN"/>
          </w:rPr>
          <w:t>(一)、成果转化策略制定</w:t>
        </w:r>
        <w:r>
          <w:tab/>
        </w:r>
        <w:r>
          <w:fldChar w:fldCharType="begin"/>
        </w:r>
        <w:r>
          <w:instrText xml:space="preserve"> PAGEREF _Toc3863 \h </w:instrText>
        </w:r>
        <w:r>
          <w:fldChar w:fldCharType="separate"/>
        </w:r>
        <w:r>
          <w:t>68</w:t>
        </w:r>
        <w:r>
          <w:fldChar w:fldCharType="end"/>
        </w:r>
      </w:hyperlink>
    </w:p>
    <w:p>
      <w:pPr>
        <w:pStyle w:val="TOC2"/>
        <w:tabs>
          <w:tab w:val="right" w:leader="dot" w:pos="8306"/>
        </w:tabs>
      </w:pPr>
      <w:hyperlink w:anchor="_Toc4436" w:history="1">
        <w:r>
          <w:rPr>
            <w:rFonts w:ascii="仿宋" w:eastAsia="仿宋" w:hAnsi="仿宋" w:cs="仿宋" w:hint="eastAsia"/>
            <w:lang w:eastAsia="zh-CN"/>
          </w:rPr>
          <w:t>(二)、成果推广应用方案</w:t>
        </w:r>
        <w:r>
          <w:tab/>
        </w:r>
        <w:r>
          <w:fldChar w:fldCharType="begin"/>
        </w:r>
        <w:r>
          <w:instrText xml:space="preserve"> PAGEREF _Toc4436 \h </w:instrText>
        </w:r>
        <w:r>
          <w:fldChar w:fldCharType="separate"/>
        </w:r>
        <w:r>
          <w:t>70</w:t>
        </w:r>
        <w:r>
          <w:fldChar w:fldCharType="end"/>
        </w:r>
      </w:hyperlink>
    </w:p>
    <w:p>
      <w:pPr>
        <w:pStyle w:val="TOC1"/>
        <w:tabs>
          <w:tab w:val="right" w:leader="dot" w:pos="8306"/>
        </w:tabs>
      </w:pPr>
      <w:hyperlink w:anchor="_Toc16543" w:history="1">
        <w:r>
          <w:rPr>
            <w:rFonts w:ascii="仿宋" w:eastAsia="仿宋" w:hAnsi="仿宋" w:cs="仿宋" w:hint="eastAsia"/>
            <w:lang w:eastAsia="zh-CN"/>
          </w:rPr>
          <w:t>十六、质量管理与控制</w:t>
        </w:r>
        <w:r>
          <w:tab/>
        </w:r>
        <w:r>
          <w:fldChar w:fldCharType="begin"/>
        </w:r>
        <w:r>
          <w:instrText xml:space="preserve"> PAGEREF _Toc16543 \h </w:instrText>
        </w:r>
        <w:r>
          <w:fldChar w:fldCharType="separate"/>
        </w:r>
        <w:r>
          <w:t>71</w:t>
        </w:r>
        <w:r>
          <w:fldChar w:fldCharType="end"/>
        </w:r>
      </w:hyperlink>
    </w:p>
    <w:p>
      <w:pPr>
        <w:pStyle w:val="TOC2"/>
        <w:tabs>
          <w:tab w:val="right" w:leader="dot" w:pos="8306"/>
        </w:tabs>
      </w:pPr>
      <w:hyperlink w:anchor="_Toc13674" w:history="1">
        <w:r>
          <w:rPr>
            <w:rFonts w:ascii="仿宋" w:eastAsia="仿宋" w:hAnsi="仿宋" w:cs="仿宋" w:hint="eastAsia"/>
            <w:lang w:eastAsia="zh-CN"/>
          </w:rPr>
          <w:t>(一)、质量管理体系建设</w:t>
        </w:r>
        <w:r>
          <w:tab/>
        </w:r>
        <w:r>
          <w:fldChar w:fldCharType="begin"/>
        </w:r>
        <w:r>
          <w:instrText xml:space="preserve"> PAGEREF _Toc13674 \h </w:instrText>
        </w:r>
        <w:r>
          <w:fldChar w:fldCharType="separate"/>
        </w:r>
        <w:r>
          <w:t>71</w:t>
        </w:r>
        <w:r>
          <w:fldChar w:fldCharType="end"/>
        </w:r>
      </w:hyperlink>
    </w:p>
    <w:p>
      <w:pPr>
        <w:pStyle w:val="TOC2"/>
        <w:tabs>
          <w:tab w:val="right" w:leader="dot" w:pos="8306"/>
        </w:tabs>
      </w:pPr>
      <w:hyperlink w:anchor="_Toc8437" w:history="1">
        <w:r>
          <w:rPr>
            <w:rFonts w:ascii="仿宋" w:eastAsia="仿宋" w:hAnsi="仿宋" w:cs="仿宋" w:hint="eastAsia"/>
            <w:lang w:eastAsia="zh-CN"/>
          </w:rPr>
          <w:t>(二)、质量控制措施</w:t>
        </w:r>
        <w:r>
          <w:tab/>
        </w:r>
        <w:r>
          <w:fldChar w:fldCharType="begin"/>
        </w:r>
        <w:r>
          <w:instrText xml:space="preserve"> PAGEREF _Toc8437 \h </w:instrText>
        </w:r>
        <w:r>
          <w:fldChar w:fldCharType="separate"/>
        </w:r>
        <w:r>
          <w:t>73</w:t>
        </w:r>
        <w:r>
          <w:fldChar w:fldCharType="end"/>
        </w:r>
      </w:hyperlink>
    </w:p>
    <w:p>
      <w:pPr>
        <w:pStyle w:val="TOC1"/>
        <w:tabs>
          <w:tab w:val="right" w:leader="dot" w:pos="8306"/>
        </w:tabs>
      </w:pPr>
      <w:hyperlink w:anchor="_Toc19133" w:history="1">
        <w:r>
          <w:rPr>
            <w:rFonts w:ascii="仿宋" w:eastAsia="仿宋" w:hAnsi="仿宋" w:cs="仿宋" w:hint="eastAsia"/>
            <w:lang w:eastAsia="zh-CN"/>
          </w:rPr>
          <w:t>十七、法律法规与政策遵循</w:t>
        </w:r>
        <w:r>
          <w:tab/>
        </w:r>
        <w:r>
          <w:fldChar w:fldCharType="begin"/>
        </w:r>
        <w:r>
          <w:instrText xml:space="preserve"> PAGEREF _Toc19133 \h </w:instrText>
        </w:r>
        <w:r>
          <w:fldChar w:fldCharType="separate"/>
        </w:r>
        <w:r>
          <w:t>74</w:t>
        </w:r>
        <w:r>
          <w:fldChar w:fldCharType="end"/>
        </w:r>
      </w:hyperlink>
    </w:p>
    <w:p>
      <w:pPr>
        <w:pStyle w:val="TOC2"/>
        <w:tabs>
          <w:tab w:val="right" w:leader="dot" w:pos="8306"/>
        </w:tabs>
      </w:pPr>
      <w:hyperlink w:anchor="_Toc27034" w:history="1">
        <w:r>
          <w:rPr>
            <w:rFonts w:ascii="仿宋" w:eastAsia="仿宋" w:hAnsi="仿宋" w:cs="仿宋" w:hint="eastAsia"/>
            <w:lang w:eastAsia="zh-CN"/>
          </w:rPr>
          <w:t>(一)、法律法规遵守</w:t>
        </w:r>
        <w:r>
          <w:tab/>
        </w:r>
        <w:r>
          <w:fldChar w:fldCharType="begin"/>
        </w:r>
        <w:r>
          <w:instrText xml:space="preserve"> PAGEREF _Toc27034 \h </w:instrText>
        </w:r>
        <w:r>
          <w:fldChar w:fldCharType="separate"/>
        </w:r>
        <w:r>
          <w:t>74</w:t>
        </w:r>
        <w:r>
          <w:fldChar w:fldCharType="end"/>
        </w:r>
      </w:hyperlink>
    </w:p>
    <w:p>
      <w:pPr>
        <w:pStyle w:val="TOC2"/>
        <w:tabs>
          <w:tab w:val="right" w:leader="dot" w:pos="8306"/>
        </w:tabs>
      </w:pPr>
      <w:hyperlink w:anchor="_Toc21528" w:history="1">
        <w:r>
          <w:rPr>
            <w:rFonts w:ascii="仿宋" w:eastAsia="仿宋" w:hAnsi="仿宋" w:cs="仿宋" w:hint="eastAsia"/>
            <w:lang w:eastAsia="zh-CN"/>
          </w:rPr>
          <w:t>(二)、政策导向与利用</w:t>
        </w:r>
        <w:r>
          <w:tab/>
        </w:r>
        <w:r>
          <w:fldChar w:fldCharType="begin"/>
        </w:r>
        <w:r>
          <w:instrText xml:space="preserve"> PAGEREF _Toc21528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3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68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调节阀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调节阀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调节阀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节阀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调节阀项目的社会影响是全面而深远的。从提供就业机会和提升公共服务，到促进社会结构和劳动市场的多元化，再到推动社会责任和伦理标准的提高，项目对于提升社区的经济、文化和社会福祉有着重要作用。通过这些正面影响，调节阀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63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为了融入当地社区，调节阀项目需深入理解当地的文化特色和社会习俗。例如，项目在设计广告和市场推广活动时，应考虑使用当地语言和符合地方文化的表达方式。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30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为了确保调节阀项目的成功并最大限度地减轻潜在的社会风险，详细的风险分析和具体的应对策略至关重要。以下是针对项目可能面临的具体社会风险及相应对策的分析：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风险描述：调节阀项目可能遭遇社区抵制，尤其如果社区成员认为项目会破坏他们的生活环境或忽略他们的意见。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风险描述：调节阀项目的商业实践可能与当地的文化和价值观存在冲突，导致社会紧张和文化冲突。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风险描述：调节阀项目可能会增加对公共资源和基础设施的需求，给当地带来额外压力，例如在水资源、能源供应和交通系统方面。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风险描述：调节阀项目可能会引起当地社会结构和动态的变化，例如改变社区的人口组成和社交模式。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风险描述：在调节阀项目运营过程中，可能涉及大量个人和商业敏感信息，存在信息安全和隐私保护的风险。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36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857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472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https://d.book118.com/637011036131006042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E41A7"/>
    <w:rsid w:val="6D3E4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11036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2024-02-01T13:36:00Z</dcterms:created>
  <dcterms:modified xsi:type="dcterms:W3CDTF">2024-02-01T13:36:17Z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4F2D5BA378C1488F93C973872632F27F_11</vt:lpwstr>
  </property>
  <property fmtid="{D5CDD505-2E9C-101B-9397-08002B2CF9AE}" pid="3" name="KSOProductBuildVer">
    <vt:lpwstr>2052-12.1.0.16250</vt:lpwstr>
  </property>
</Properties>
</file>