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串联压缩机组项目计划设计方案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27" w:history="1">
        <w:r>
          <w:rPr>
            <w:rFonts w:ascii="仿宋" w:eastAsia="仿宋" w:hAnsi="仿宋" w:cs="仿宋" w:hint="eastAsia"/>
            <w:lang w:eastAsia="zh-CN"/>
          </w:rPr>
          <w:t>序言</w:t>
        </w:r>
        <w:r>
          <w:tab/>
        </w:r>
        <w:r>
          <w:fldChar w:fldCharType="begin"/>
        </w:r>
        <w:r>
          <w:instrText xml:space="preserve"> PAGEREF _Toc3727 \h </w:instrText>
        </w:r>
        <w:r>
          <w:fldChar w:fldCharType="separate"/>
        </w:r>
        <w:r>
          <w:t>3</w:t>
        </w:r>
        <w:r>
          <w:fldChar w:fldCharType="end"/>
        </w:r>
      </w:hyperlink>
    </w:p>
    <w:p>
      <w:pPr>
        <w:pStyle w:val="TOC1"/>
        <w:tabs>
          <w:tab w:val="right" w:leader="dot" w:pos="8306"/>
        </w:tabs>
      </w:pPr>
      <w:hyperlink w:anchor="_Toc21438" w:history="1">
        <w:r>
          <w:rPr>
            <w:rFonts w:ascii="仿宋" w:eastAsia="仿宋" w:hAnsi="仿宋" w:cs="仿宋" w:hint="eastAsia"/>
            <w:lang w:eastAsia="zh-CN"/>
          </w:rPr>
          <w:t>一、串联压缩机组项目绩效评估</w:t>
        </w:r>
        <w:r>
          <w:tab/>
        </w:r>
        <w:r>
          <w:fldChar w:fldCharType="begin"/>
        </w:r>
        <w:r>
          <w:instrText xml:space="preserve"> PAGEREF _Toc21438 \h </w:instrText>
        </w:r>
        <w:r>
          <w:fldChar w:fldCharType="separate"/>
        </w:r>
        <w:r>
          <w:t>3</w:t>
        </w:r>
        <w:r>
          <w:fldChar w:fldCharType="end"/>
        </w:r>
      </w:hyperlink>
    </w:p>
    <w:p>
      <w:pPr>
        <w:pStyle w:val="TOC2"/>
        <w:tabs>
          <w:tab w:val="right" w:leader="dot" w:pos="8306"/>
        </w:tabs>
      </w:pPr>
      <w:hyperlink w:anchor="_Toc11742" w:history="1">
        <w:r>
          <w:rPr>
            <w:rFonts w:ascii="仿宋" w:eastAsia="仿宋" w:hAnsi="仿宋" w:cs="仿宋" w:hint="eastAsia"/>
            <w:lang w:eastAsia="zh-CN"/>
          </w:rPr>
          <w:t>(一)、绩效评估指标</w:t>
        </w:r>
        <w:r>
          <w:tab/>
        </w:r>
        <w:r>
          <w:fldChar w:fldCharType="begin"/>
        </w:r>
        <w:r>
          <w:instrText xml:space="preserve"> PAGEREF _Toc11742 \h </w:instrText>
        </w:r>
        <w:r>
          <w:fldChar w:fldCharType="separate"/>
        </w:r>
        <w:r>
          <w:t>3</w:t>
        </w:r>
        <w:r>
          <w:fldChar w:fldCharType="end"/>
        </w:r>
      </w:hyperlink>
    </w:p>
    <w:p>
      <w:pPr>
        <w:pStyle w:val="TOC2"/>
        <w:tabs>
          <w:tab w:val="right" w:leader="dot" w:pos="8306"/>
        </w:tabs>
      </w:pPr>
      <w:hyperlink w:anchor="_Toc11110" w:history="1">
        <w:r>
          <w:rPr>
            <w:rFonts w:ascii="仿宋" w:eastAsia="仿宋" w:hAnsi="仿宋" w:cs="仿宋" w:hint="eastAsia"/>
            <w:lang w:eastAsia="zh-CN"/>
          </w:rPr>
          <w:t>(二)、绩效评估方法</w:t>
        </w:r>
        <w:r>
          <w:tab/>
        </w:r>
        <w:r>
          <w:fldChar w:fldCharType="begin"/>
        </w:r>
        <w:r>
          <w:instrText xml:space="preserve"> PAGEREF _Toc11110 \h </w:instrText>
        </w:r>
        <w:r>
          <w:fldChar w:fldCharType="separate"/>
        </w:r>
        <w:r>
          <w:t>4</w:t>
        </w:r>
        <w:r>
          <w:fldChar w:fldCharType="end"/>
        </w:r>
      </w:hyperlink>
    </w:p>
    <w:p>
      <w:pPr>
        <w:pStyle w:val="TOC2"/>
        <w:tabs>
          <w:tab w:val="right" w:leader="dot" w:pos="8306"/>
        </w:tabs>
      </w:pPr>
      <w:hyperlink w:anchor="_Toc13383" w:history="1">
        <w:r>
          <w:rPr>
            <w:rFonts w:ascii="仿宋" w:eastAsia="仿宋" w:hAnsi="仿宋" w:cs="仿宋" w:hint="eastAsia"/>
            <w:lang w:eastAsia="zh-CN"/>
          </w:rPr>
          <w:t>(三)、绩效评估周期</w:t>
        </w:r>
        <w:r>
          <w:tab/>
        </w:r>
        <w:r>
          <w:fldChar w:fldCharType="begin"/>
        </w:r>
        <w:r>
          <w:instrText xml:space="preserve"> PAGEREF _Toc13383 \h </w:instrText>
        </w:r>
        <w:r>
          <w:fldChar w:fldCharType="separate"/>
        </w:r>
        <w:r>
          <w:t>5</w:t>
        </w:r>
        <w:r>
          <w:fldChar w:fldCharType="end"/>
        </w:r>
      </w:hyperlink>
    </w:p>
    <w:p>
      <w:pPr>
        <w:pStyle w:val="TOC1"/>
        <w:tabs>
          <w:tab w:val="right" w:leader="dot" w:pos="8306"/>
        </w:tabs>
      </w:pPr>
      <w:hyperlink w:anchor="_Toc26023" w:history="1">
        <w:r>
          <w:rPr>
            <w:rFonts w:ascii="仿宋" w:eastAsia="仿宋" w:hAnsi="仿宋" w:cs="仿宋" w:hint="eastAsia"/>
            <w:lang w:eastAsia="zh-CN"/>
          </w:rPr>
          <w:t>二、串联压缩机组项目概论</w:t>
        </w:r>
        <w:r>
          <w:tab/>
        </w:r>
        <w:r>
          <w:fldChar w:fldCharType="begin"/>
        </w:r>
        <w:r>
          <w:instrText xml:space="preserve"> PAGEREF _Toc26023 \h </w:instrText>
        </w:r>
        <w:r>
          <w:fldChar w:fldCharType="separate"/>
        </w:r>
        <w:r>
          <w:t>6</w:t>
        </w:r>
        <w:r>
          <w:fldChar w:fldCharType="end"/>
        </w:r>
      </w:hyperlink>
    </w:p>
    <w:p>
      <w:pPr>
        <w:pStyle w:val="TOC2"/>
        <w:tabs>
          <w:tab w:val="right" w:leader="dot" w:pos="8306"/>
        </w:tabs>
      </w:pPr>
      <w:hyperlink w:anchor="_Toc15405" w:history="1">
        <w:r>
          <w:rPr>
            <w:rFonts w:ascii="仿宋" w:eastAsia="仿宋" w:hAnsi="仿宋" w:cs="仿宋" w:hint="eastAsia"/>
            <w:lang w:eastAsia="zh-CN"/>
          </w:rPr>
          <w:t>(一)、串联压缩机组项目概况</w:t>
        </w:r>
        <w:r>
          <w:tab/>
        </w:r>
        <w:r>
          <w:fldChar w:fldCharType="begin"/>
        </w:r>
        <w:r>
          <w:instrText xml:space="preserve"> PAGEREF _Toc15405 \h </w:instrText>
        </w:r>
        <w:r>
          <w:fldChar w:fldCharType="separate"/>
        </w:r>
        <w:r>
          <w:t>6</w:t>
        </w:r>
        <w:r>
          <w:fldChar w:fldCharType="end"/>
        </w:r>
      </w:hyperlink>
    </w:p>
    <w:p>
      <w:pPr>
        <w:pStyle w:val="TOC2"/>
        <w:tabs>
          <w:tab w:val="right" w:leader="dot" w:pos="8306"/>
        </w:tabs>
      </w:pPr>
      <w:hyperlink w:anchor="_Toc19615" w:history="1">
        <w:r>
          <w:rPr>
            <w:rFonts w:ascii="仿宋" w:eastAsia="仿宋" w:hAnsi="仿宋" w:cs="仿宋" w:hint="eastAsia"/>
            <w:lang w:eastAsia="zh-CN"/>
          </w:rPr>
          <w:t>(二)、串联压缩机组项目目标</w:t>
        </w:r>
        <w:r>
          <w:tab/>
        </w:r>
        <w:r>
          <w:fldChar w:fldCharType="begin"/>
        </w:r>
        <w:r>
          <w:instrText xml:space="preserve"> PAGEREF _Toc19615 \h </w:instrText>
        </w:r>
        <w:r>
          <w:fldChar w:fldCharType="separate"/>
        </w:r>
        <w:r>
          <w:t>8</w:t>
        </w:r>
        <w:r>
          <w:fldChar w:fldCharType="end"/>
        </w:r>
      </w:hyperlink>
    </w:p>
    <w:p>
      <w:pPr>
        <w:pStyle w:val="TOC2"/>
        <w:tabs>
          <w:tab w:val="right" w:leader="dot" w:pos="8306"/>
        </w:tabs>
      </w:pPr>
      <w:hyperlink w:anchor="_Toc9070" w:history="1">
        <w:r>
          <w:rPr>
            <w:rFonts w:ascii="仿宋" w:eastAsia="仿宋" w:hAnsi="仿宋" w:cs="仿宋" w:hint="eastAsia"/>
            <w:lang w:eastAsia="zh-CN"/>
          </w:rPr>
          <w:t>(三)、串联压缩机组项目提出的理由</w:t>
        </w:r>
        <w:r>
          <w:tab/>
        </w:r>
        <w:r>
          <w:fldChar w:fldCharType="begin"/>
        </w:r>
        <w:r>
          <w:instrText xml:space="preserve"> PAGEREF _Toc9070 \h </w:instrText>
        </w:r>
        <w:r>
          <w:fldChar w:fldCharType="separate"/>
        </w:r>
        <w:r>
          <w:t>9</w:t>
        </w:r>
        <w:r>
          <w:fldChar w:fldCharType="end"/>
        </w:r>
      </w:hyperlink>
    </w:p>
    <w:p>
      <w:pPr>
        <w:pStyle w:val="TOC2"/>
        <w:tabs>
          <w:tab w:val="right" w:leader="dot" w:pos="8306"/>
        </w:tabs>
      </w:pPr>
      <w:hyperlink w:anchor="_Toc31230" w:history="1">
        <w:r>
          <w:rPr>
            <w:rFonts w:ascii="仿宋" w:eastAsia="仿宋" w:hAnsi="仿宋" w:cs="仿宋" w:hint="eastAsia"/>
            <w:lang w:eastAsia="zh-CN"/>
          </w:rPr>
          <w:t>(四)、串联压缩机组项目意义</w:t>
        </w:r>
        <w:r>
          <w:tab/>
        </w:r>
        <w:r>
          <w:fldChar w:fldCharType="begin"/>
        </w:r>
        <w:r>
          <w:instrText xml:space="preserve"> PAGEREF _Toc31230 \h </w:instrText>
        </w:r>
        <w:r>
          <w:fldChar w:fldCharType="separate"/>
        </w:r>
        <w:r>
          <w:t>11</w:t>
        </w:r>
        <w:r>
          <w:fldChar w:fldCharType="end"/>
        </w:r>
      </w:hyperlink>
    </w:p>
    <w:p>
      <w:pPr>
        <w:pStyle w:val="TOC2"/>
        <w:tabs>
          <w:tab w:val="right" w:leader="dot" w:pos="8306"/>
        </w:tabs>
      </w:pPr>
      <w:hyperlink w:anchor="_Toc19206" w:history="1">
        <w:r>
          <w:rPr>
            <w:rFonts w:ascii="仿宋" w:eastAsia="仿宋" w:hAnsi="仿宋" w:cs="仿宋" w:hint="eastAsia"/>
            <w:lang w:eastAsia="zh-CN"/>
          </w:rPr>
          <w:t>(五)、串联压缩机组项目背景</w:t>
        </w:r>
        <w:r>
          <w:tab/>
        </w:r>
        <w:r>
          <w:fldChar w:fldCharType="begin"/>
        </w:r>
        <w:r>
          <w:instrText xml:space="preserve"> PAGEREF _Toc19206 \h </w:instrText>
        </w:r>
        <w:r>
          <w:fldChar w:fldCharType="separate"/>
        </w:r>
        <w:r>
          <w:t>12</w:t>
        </w:r>
        <w:r>
          <w:fldChar w:fldCharType="end"/>
        </w:r>
      </w:hyperlink>
    </w:p>
    <w:p>
      <w:pPr>
        <w:pStyle w:val="TOC1"/>
        <w:tabs>
          <w:tab w:val="right" w:leader="dot" w:pos="8306"/>
        </w:tabs>
      </w:pPr>
      <w:hyperlink w:anchor="_Toc26807" w:history="1">
        <w:r>
          <w:rPr>
            <w:rFonts w:ascii="仿宋" w:eastAsia="仿宋" w:hAnsi="仿宋" w:cs="仿宋" w:hint="eastAsia"/>
            <w:lang w:eastAsia="zh-CN"/>
          </w:rPr>
          <w:t>三、串联压缩机组项目建设单位说明</w:t>
        </w:r>
        <w:r>
          <w:tab/>
        </w:r>
        <w:r>
          <w:fldChar w:fldCharType="begin"/>
        </w:r>
        <w:r>
          <w:instrText xml:space="preserve"> PAGEREF _Toc26807 \h </w:instrText>
        </w:r>
        <w:r>
          <w:fldChar w:fldCharType="separate"/>
        </w:r>
        <w:r>
          <w:t>13</w:t>
        </w:r>
        <w:r>
          <w:fldChar w:fldCharType="end"/>
        </w:r>
      </w:hyperlink>
    </w:p>
    <w:p>
      <w:pPr>
        <w:pStyle w:val="TOC2"/>
        <w:tabs>
          <w:tab w:val="right" w:leader="dot" w:pos="8306"/>
        </w:tabs>
      </w:pPr>
      <w:hyperlink w:anchor="_Toc28788" w:history="1">
        <w:r>
          <w:rPr>
            <w:rFonts w:ascii="仿宋" w:eastAsia="仿宋" w:hAnsi="仿宋" w:cs="仿宋" w:hint="eastAsia"/>
            <w:lang w:eastAsia="zh-CN"/>
          </w:rPr>
          <w:t>(一)、串联压缩机组项目承办单位基本情况</w:t>
        </w:r>
        <w:r>
          <w:tab/>
        </w:r>
        <w:r>
          <w:fldChar w:fldCharType="begin"/>
        </w:r>
        <w:r>
          <w:instrText xml:space="preserve"> PAGEREF _Toc28788 \h </w:instrText>
        </w:r>
        <w:r>
          <w:fldChar w:fldCharType="separate"/>
        </w:r>
        <w:r>
          <w:t>13</w:t>
        </w:r>
        <w:r>
          <w:fldChar w:fldCharType="end"/>
        </w:r>
      </w:hyperlink>
    </w:p>
    <w:p>
      <w:pPr>
        <w:pStyle w:val="TOC2"/>
        <w:tabs>
          <w:tab w:val="right" w:leader="dot" w:pos="8306"/>
        </w:tabs>
      </w:pPr>
      <w:hyperlink w:anchor="_Toc15682" w:history="1">
        <w:r>
          <w:rPr>
            <w:rFonts w:ascii="仿宋" w:eastAsia="仿宋" w:hAnsi="仿宋" w:cs="仿宋" w:hint="eastAsia"/>
            <w:lang w:eastAsia="zh-CN"/>
          </w:rPr>
          <w:t>(二)、公司经济效益分析</w:t>
        </w:r>
        <w:r>
          <w:tab/>
        </w:r>
        <w:r>
          <w:fldChar w:fldCharType="begin"/>
        </w:r>
        <w:r>
          <w:instrText xml:space="preserve"> PAGEREF _Toc15682 \h </w:instrText>
        </w:r>
        <w:r>
          <w:fldChar w:fldCharType="separate"/>
        </w:r>
        <w:r>
          <w:t>13</w:t>
        </w:r>
        <w:r>
          <w:fldChar w:fldCharType="end"/>
        </w:r>
      </w:hyperlink>
    </w:p>
    <w:p>
      <w:pPr>
        <w:pStyle w:val="TOC1"/>
        <w:tabs>
          <w:tab w:val="right" w:leader="dot" w:pos="8306"/>
        </w:tabs>
      </w:pPr>
      <w:hyperlink w:anchor="_Toc22397" w:history="1">
        <w:r>
          <w:rPr>
            <w:rFonts w:ascii="仿宋" w:eastAsia="仿宋" w:hAnsi="仿宋" w:cs="仿宋" w:hint="eastAsia"/>
            <w:lang w:eastAsia="zh-CN"/>
          </w:rPr>
          <w:t>四、工艺说明</w:t>
        </w:r>
        <w:r>
          <w:tab/>
        </w:r>
        <w:r>
          <w:fldChar w:fldCharType="begin"/>
        </w:r>
        <w:r>
          <w:instrText xml:space="preserve"> PAGEREF _Toc22397 \h </w:instrText>
        </w:r>
        <w:r>
          <w:fldChar w:fldCharType="separate"/>
        </w:r>
        <w:r>
          <w:t>14</w:t>
        </w:r>
        <w:r>
          <w:fldChar w:fldCharType="end"/>
        </w:r>
      </w:hyperlink>
    </w:p>
    <w:p>
      <w:pPr>
        <w:pStyle w:val="TOC2"/>
        <w:tabs>
          <w:tab w:val="right" w:leader="dot" w:pos="8306"/>
        </w:tabs>
      </w:pPr>
      <w:hyperlink w:anchor="_Toc16586" w:history="1">
        <w:r>
          <w:rPr>
            <w:rFonts w:ascii="仿宋" w:eastAsia="仿宋" w:hAnsi="仿宋" w:cs="仿宋" w:hint="eastAsia"/>
            <w:lang w:eastAsia="zh-CN"/>
          </w:rPr>
          <w:t>(一)、技术管理特点</w:t>
        </w:r>
        <w:r>
          <w:tab/>
        </w:r>
        <w:r>
          <w:fldChar w:fldCharType="begin"/>
        </w:r>
        <w:r>
          <w:instrText xml:space="preserve"> PAGEREF _Toc16586 \h </w:instrText>
        </w:r>
        <w:r>
          <w:fldChar w:fldCharType="separate"/>
        </w:r>
        <w:r>
          <w:t>14</w:t>
        </w:r>
        <w:r>
          <w:fldChar w:fldCharType="end"/>
        </w:r>
      </w:hyperlink>
    </w:p>
    <w:p>
      <w:pPr>
        <w:pStyle w:val="TOC2"/>
        <w:tabs>
          <w:tab w:val="right" w:leader="dot" w:pos="8306"/>
        </w:tabs>
      </w:pPr>
      <w:hyperlink w:anchor="_Toc28440" w:history="1">
        <w:r>
          <w:rPr>
            <w:rFonts w:ascii="仿宋" w:eastAsia="仿宋" w:hAnsi="仿宋" w:cs="仿宋" w:hint="eastAsia"/>
            <w:lang w:eastAsia="zh-CN"/>
          </w:rPr>
          <w:t>(二)、串联压缩机组项目工艺技术设计方案</w:t>
        </w:r>
        <w:r>
          <w:tab/>
        </w:r>
        <w:r>
          <w:fldChar w:fldCharType="begin"/>
        </w:r>
        <w:r>
          <w:instrText xml:space="preserve"> PAGEREF _Toc28440 \h </w:instrText>
        </w:r>
        <w:r>
          <w:fldChar w:fldCharType="separate"/>
        </w:r>
        <w:r>
          <w:t>15</w:t>
        </w:r>
        <w:r>
          <w:fldChar w:fldCharType="end"/>
        </w:r>
      </w:hyperlink>
    </w:p>
    <w:p>
      <w:pPr>
        <w:pStyle w:val="TOC2"/>
        <w:tabs>
          <w:tab w:val="right" w:leader="dot" w:pos="8306"/>
        </w:tabs>
      </w:pPr>
      <w:hyperlink w:anchor="_Toc12034" w:history="1">
        <w:r>
          <w:rPr>
            <w:rFonts w:ascii="仿宋" w:eastAsia="仿宋" w:hAnsi="仿宋" w:cs="仿宋" w:hint="eastAsia"/>
            <w:lang w:eastAsia="zh-CN"/>
          </w:rPr>
          <w:t>(三)、设备选型方案</w:t>
        </w:r>
        <w:r>
          <w:tab/>
        </w:r>
        <w:r>
          <w:fldChar w:fldCharType="begin"/>
        </w:r>
        <w:r>
          <w:instrText xml:space="preserve"> PAGEREF _Toc12034 \h </w:instrText>
        </w:r>
        <w:r>
          <w:fldChar w:fldCharType="separate"/>
        </w:r>
        <w:r>
          <w:t>17</w:t>
        </w:r>
        <w:r>
          <w:fldChar w:fldCharType="end"/>
        </w:r>
      </w:hyperlink>
    </w:p>
    <w:p>
      <w:pPr>
        <w:pStyle w:val="TOC1"/>
        <w:tabs>
          <w:tab w:val="right" w:leader="dot" w:pos="8306"/>
        </w:tabs>
      </w:pPr>
      <w:hyperlink w:anchor="_Toc12917" w:history="1">
        <w:r>
          <w:rPr>
            <w:rFonts w:ascii="仿宋" w:eastAsia="仿宋" w:hAnsi="仿宋" w:cs="仿宋" w:hint="eastAsia"/>
            <w:lang w:eastAsia="zh-CN"/>
          </w:rPr>
          <w:t>五、串联压缩机组项目危机管理</w:t>
        </w:r>
        <w:r>
          <w:tab/>
        </w:r>
        <w:r>
          <w:fldChar w:fldCharType="begin"/>
        </w:r>
        <w:r>
          <w:instrText xml:space="preserve"> PAGEREF _Toc12917 \h </w:instrText>
        </w:r>
        <w:r>
          <w:fldChar w:fldCharType="separate"/>
        </w:r>
        <w:r>
          <w:t>18</w:t>
        </w:r>
        <w:r>
          <w:fldChar w:fldCharType="end"/>
        </w:r>
      </w:hyperlink>
    </w:p>
    <w:p>
      <w:pPr>
        <w:pStyle w:val="TOC2"/>
        <w:tabs>
          <w:tab w:val="right" w:leader="dot" w:pos="8306"/>
        </w:tabs>
      </w:pPr>
      <w:hyperlink w:anchor="_Toc13178" w:history="1">
        <w:r>
          <w:rPr>
            <w:rFonts w:ascii="仿宋" w:eastAsia="仿宋" w:hAnsi="仿宋" w:cs="仿宋" w:hint="eastAsia"/>
            <w:lang w:eastAsia="zh-CN"/>
          </w:rPr>
          <w:t>(一)、危机预警与识别</w:t>
        </w:r>
        <w:r>
          <w:tab/>
        </w:r>
        <w:r>
          <w:fldChar w:fldCharType="begin"/>
        </w:r>
        <w:r>
          <w:instrText xml:space="preserve"> PAGEREF _Toc13178 \h </w:instrText>
        </w:r>
        <w:r>
          <w:fldChar w:fldCharType="separate"/>
        </w:r>
        <w:r>
          <w:t>18</w:t>
        </w:r>
        <w:r>
          <w:fldChar w:fldCharType="end"/>
        </w:r>
      </w:hyperlink>
    </w:p>
    <w:p>
      <w:pPr>
        <w:pStyle w:val="TOC2"/>
        <w:tabs>
          <w:tab w:val="right" w:leader="dot" w:pos="8306"/>
        </w:tabs>
      </w:pPr>
      <w:hyperlink w:anchor="_Toc20352" w:history="1">
        <w:r>
          <w:rPr>
            <w:rFonts w:ascii="仿宋" w:eastAsia="仿宋" w:hAnsi="仿宋" w:cs="仿宋" w:hint="eastAsia"/>
            <w:lang w:eastAsia="zh-CN"/>
          </w:rPr>
          <w:t>(二)、危机应对与恢复</w:t>
        </w:r>
        <w:r>
          <w:tab/>
        </w:r>
        <w:r>
          <w:fldChar w:fldCharType="begin"/>
        </w:r>
        <w:r>
          <w:instrText xml:space="preserve"> PAGEREF _Toc20352 \h </w:instrText>
        </w:r>
        <w:r>
          <w:fldChar w:fldCharType="separate"/>
        </w:r>
        <w:r>
          <w:t>19</w:t>
        </w:r>
        <w:r>
          <w:fldChar w:fldCharType="end"/>
        </w:r>
      </w:hyperlink>
    </w:p>
    <w:p>
      <w:pPr>
        <w:pStyle w:val="TOC1"/>
        <w:tabs>
          <w:tab w:val="right" w:leader="dot" w:pos="8306"/>
        </w:tabs>
      </w:pPr>
      <w:hyperlink w:anchor="_Toc6816" w:history="1">
        <w:r>
          <w:rPr>
            <w:rFonts w:ascii="仿宋" w:eastAsia="仿宋" w:hAnsi="仿宋" w:cs="仿宋" w:hint="eastAsia"/>
            <w:lang w:eastAsia="zh-CN"/>
          </w:rPr>
          <w:t>六、串联压缩机组项目土建工程</w:t>
        </w:r>
        <w:r>
          <w:tab/>
        </w:r>
        <w:r>
          <w:fldChar w:fldCharType="begin"/>
        </w:r>
        <w:r>
          <w:instrText xml:space="preserve"> PAGEREF _Toc6816 \h </w:instrText>
        </w:r>
        <w:r>
          <w:fldChar w:fldCharType="separate"/>
        </w:r>
        <w:r>
          <w:t>21</w:t>
        </w:r>
        <w:r>
          <w:fldChar w:fldCharType="end"/>
        </w:r>
      </w:hyperlink>
    </w:p>
    <w:p>
      <w:pPr>
        <w:pStyle w:val="TOC2"/>
        <w:tabs>
          <w:tab w:val="right" w:leader="dot" w:pos="8306"/>
        </w:tabs>
      </w:pPr>
      <w:hyperlink w:anchor="_Toc9816" w:history="1">
        <w:r>
          <w:rPr>
            <w:rFonts w:ascii="仿宋" w:eastAsia="仿宋" w:hAnsi="仿宋" w:cs="仿宋" w:hint="eastAsia"/>
            <w:lang w:eastAsia="zh-CN"/>
          </w:rPr>
          <w:t>(一)、建筑工程设计原则</w:t>
        </w:r>
        <w:r>
          <w:tab/>
        </w:r>
        <w:r>
          <w:fldChar w:fldCharType="begin"/>
        </w:r>
        <w:r>
          <w:instrText xml:space="preserve"> PAGEREF _Toc9816 \h </w:instrText>
        </w:r>
        <w:r>
          <w:fldChar w:fldCharType="separate"/>
        </w:r>
        <w:r>
          <w:t>21</w:t>
        </w:r>
        <w:r>
          <w:fldChar w:fldCharType="end"/>
        </w:r>
      </w:hyperlink>
    </w:p>
    <w:p>
      <w:pPr>
        <w:pStyle w:val="TOC2"/>
        <w:tabs>
          <w:tab w:val="right" w:leader="dot" w:pos="8306"/>
        </w:tabs>
      </w:pPr>
      <w:hyperlink w:anchor="_Toc7129" w:history="1">
        <w:r>
          <w:rPr>
            <w:rFonts w:ascii="仿宋" w:eastAsia="仿宋" w:hAnsi="仿宋" w:cs="仿宋" w:hint="eastAsia"/>
            <w:lang w:eastAsia="zh-CN"/>
          </w:rPr>
          <w:t>(二)、土建工程设计年限及安全等级</w:t>
        </w:r>
        <w:r>
          <w:tab/>
        </w:r>
        <w:r>
          <w:fldChar w:fldCharType="begin"/>
        </w:r>
        <w:r>
          <w:instrText xml:space="preserve"> PAGEREF _Toc7129 \h </w:instrText>
        </w:r>
        <w:r>
          <w:fldChar w:fldCharType="separate"/>
        </w:r>
        <w:r>
          <w:t>22</w:t>
        </w:r>
        <w:r>
          <w:fldChar w:fldCharType="end"/>
        </w:r>
      </w:hyperlink>
    </w:p>
    <w:p>
      <w:pPr>
        <w:pStyle w:val="TOC2"/>
        <w:tabs>
          <w:tab w:val="right" w:leader="dot" w:pos="8306"/>
        </w:tabs>
      </w:pPr>
      <w:hyperlink w:anchor="_Toc4489" w:history="1">
        <w:r>
          <w:rPr>
            <w:rFonts w:ascii="仿宋" w:eastAsia="仿宋" w:hAnsi="仿宋" w:cs="仿宋" w:hint="eastAsia"/>
            <w:lang w:eastAsia="zh-CN"/>
          </w:rPr>
          <w:t>(三)、建筑工程设计总体要求</w:t>
        </w:r>
        <w:r>
          <w:tab/>
        </w:r>
        <w:r>
          <w:fldChar w:fldCharType="begin"/>
        </w:r>
        <w:r>
          <w:instrText xml:space="preserve"> PAGEREF _Toc4489 \h </w:instrText>
        </w:r>
        <w:r>
          <w:fldChar w:fldCharType="separate"/>
        </w:r>
        <w:r>
          <w:t>23</w:t>
        </w:r>
        <w:r>
          <w:fldChar w:fldCharType="end"/>
        </w:r>
      </w:hyperlink>
    </w:p>
    <w:p>
      <w:pPr>
        <w:pStyle w:val="TOC2"/>
        <w:tabs>
          <w:tab w:val="right" w:leader="dot" w:pos="8306"/>
        </w:tabs>
      </w:pPr>
      <w:hyperlink w:anchor="_Toc3413" w:history="1">
        <w:r>
          <w:rPr>
            <w:rFonts w:ascii="仿宋" w:eastAsia="仿宋" w:hAnsi="仿宋" w:cs="仿宋" w:hint="eastAsia"/>
            <w:lang w:eastAsia="zh-CN"/>
          </w:rPr>
          <w:t>(四)、土建工程建设指标</w:t>
        </w:r>
        <w:r>
          <w:tab/>
        </w:r>
        <w:r>
          <w:fldChar w:fldCharType="begin"/>
        </w:r>
        <w:r>
          <w:instrText xml:space="preserve"> PAGEREF _Toc3413 \h </w:instrText>
        </w:r>
        <w:r>
          <w:fldChar w:fldCharType="separate"/>
        </w:r>
        <w:r>
          <w:t>24</w:t>
        </w:r>
        <w:r>
          <w:fldChar w:fldCharType="end"/>
        </w:r>
      </w:hyperlink>
    </w:p>
    <w:p>
      <w:pPr>
        <w:pStyle w:val="TOC1"/>
        <w:tabs>
          <w:tab w:val="right" w:leader="dot" w:pos="8306"/>
        </w:tabs>
      </w:pPr>
      <w:hyperlink w:anchor="_Toc9484" w:history="1">
        <w:r>
          <w:rPr>
            <w:rFonts w:ascii="仿宋" w:eastAsia="仿宋" w:hAnsi="仿宋" w:cs="仿宋" w:hint="eastAsia"/>
            <w:lang w:eastAsia="zh-CN"/>
          </w:rPr>
          <w:t>七、串联压缩机组项目投资规划</w:t>
        </w:r>
        <w:r>
          <w:tab/>
        </w:r>
        <w:r>
          <w:fldChar w:fldCharType="begin"/>
        </w:r>
        <w:r>
          <w:instrText xml:space="preserve"> PAGEREF _Toc9484 \h </w:instrText>
        </w:r>
        <w:r>
          <w:fldChar w:fldCharType="separate"/>
        </w:r>
        <w:r>
          <w:t>24</w:t>
        </w:r>
        <w:r>
          <w:fldChar w:fldCharType="end"/>
        </w:r>
      </w:hyperlink>
    </w:p>
    <w:p>
      <w:pPr>
        <w:pStyle w:val="TOC2"/>
        <w:tabs>
          <w:tab w:val="right" w:leader="dot" w:pos="8306"/>
        </w:tabs>
      </w:pPr>
      <w:hyperlink w:anchor="_Toc6025" w:history="1">
        <w:r>
          <w:rPr>
            <w:rFonts w:ascii="仿宋" w:eastAsia="仿宋" w:hAnsi="仿宋" w:cs="仿宋" w:hint="eastAsia"/>
            <w:lang w:eastAsia="zh-CN"/>
          </w:rPr>
          <w:t>(一)、串联压缩机组项目总投资估算</w:t>
        </w:r>
        <w:r>
          <w:tab/>
        </w:r>
        <w:r>
          <w:fldChar w:fldCharType="begin"/>
        </w:r>
        <w:r>
          <w:instrText xml:space="preserve"> PAGEREF _Toc6025 \h </w:instrText>
        </w:r>
        <w:r>
          <w:fldChar w:fldCharType="separate"/>
        </w:r>
        <w:r>
          <w:t>24</w:t>
        </w:r>
        <w:r>
          <w:fldChar w:fldCharType="end"/>
        </w:r>
      </w:hyperlink>
    </w:p>
    <w:p>
      <w:pPr>
        <w:pStyle w:val="TOC2"/>
        <w:tabs>
          <w:tab w:val="right" w:leader="dot" w:pos="8306"/>
        </w:tabs>
      </w:pPr>
      <w:hyperlink w:anchor="_Toc16988" w:history="1">
        <w:r>
          <w:rPr>
            <w:rFonts w:ascii="仿宋" w:eastAsia="仿宋" w:hAnsi="仿宋" w:cs="仿宋" w:hint="eastAsia"/>
            <w:lang w:eastAsia="zh-CN"/>
          </w:rPr>
          <w:t>(二)、资金筹措</w:t>
        </w:r>
        <w:r>
          <w:tab/>
        </w:r>
        <w:r>
          <w:fldChar w:fldCharType="begin"/>
        </w:r>
        <w:r>
          <w:instrText xml:space="preserve"> PAGEREF _Toc16988 \h </w:instrText>
        </w:r>
        <w:r>
          <w:fldChar w:fldCharType="separate"/>
        </w:r>
        <w:r>
          <w:t>25</w:t>
        </w:r>
        <w:r>
          <w:fldChar w:fldCharType="end"/>
        </w:r>
      </w:hyperlink>
    </w:p>
    <w:p>
      <w:pPr>
        <w:pStyle w:val="TOC1"/>
        <w:tabs>
          <w:tab w:val="right" w:leader="dot" w:pos="8306"/>
        </w:tabs>
      </w:pPr>
      <w:hyperlink w:anchor="_Toc28021" w:history="1">
        <w:r>
          <w:rPr>
            <w:rFonts w:ascii="仿宋" w:eastAsia="仿宋" w:hAnsi="仿宋" w:cs="仿宋" w:hint="eastAsia"/>
            <w:lang w:eastAsia="zh-CN"/>
          </w:rPr>
          <w:t>八、串联压缩机组项目创新与研发</w:t>
        </w:r>
        <w:r>
          <w:tab/>
        </w:r>
        <w:r>
          <w:fldChar w:fldCharType="begin"/>
        </w:r>
        <w:r>
          <w:instrText xml:space="preserve"> PAGEREF _Toc28021 \h </w:instrText>
        </w:r>
        <w:r>
          <w:fldChar w:fldCharType="separate"/>
        </w:r>
        <w:r>
          <w:t>26</w:t>
        </w:r>
        <w:r>
          <w:fldChar w:fldCharType="end"/>
        </w:r>
      </w:hyperlink>
    </w:p>
    <w:p>
      <w:pPr>
        <w:pStyle w:val="TOC2"/>
        <w:tabs>
          <w:tab w:val="right" w:leader="dot" w:pos="8306"/>
        </w:tabs>
      </w:pPr>
      <w:hyperlink w:anchor="_Toc4642" w:history="1">
        <w:r>
          <w:rPr>
            <w:rFonts w:ascii="仿宋" w:eastAsia="仿宋" w:hAnsi="仿宋" w:cs="仿宋" w:hint="eastAsia"/>
            <w:lang w:eastAsia="zh-CN"/>
          </w:rPr>
          <w:t>(一)、创新策略与方向</w:t>
        </w:r>
        <w:r>
          <w:tab/>
        </w:r>
        <w:r>
          <w:fldChar w:fldCharType="begin"/>
        </w:r>
        <w:r>
          <w:instrText xml:space="preserve"> PAGEREF _Toc4642 \h </w:instrText>
        </w:r>
        <w:r>
          <w:fldChar w:fldCharType="separate"/>
        </w:r>
        <w:r>
          <w:t>26</w:t>
        </w:r>
        <w:r>
          <w:fldChar w:fldCharType="end"/>
        </w:r>
      </w:hyperlink>
    </w:p>
    <w:p>
      <w:pPr>
        <w:pStyle w:val="TOC2"/>
        <w:tabs>
          <w:tab w:val="right" w:leader="dot" w:pos="8306"/>
        </w:tabs>
      </w:pPr>
      <w:hyperlink w:anchor="_Toc30753" w:history="1">
        <w:r>
          <w:rPr>
            <w:rFonts w:ascii="仿宋" w:eastAsia="仿宋" w:hAnsi="仿宋" w:cs="仿宋" w:hint="eastAsia"/>
            <w:lang w:eastAsia="zh-CN"/>
          </w:rPr>
          <w:t>(二)、研发规划与投入</w:t>
        </w:r>
        <w:r>
          <w:tab/>
        </w:r>
        <w:r>
          <w:fldChar w:fldCharType="begin"/>
        </w:r>
        <w:r>
          <w:instrText xml:space="preserve"> PAGEREF _Toc30753 \h </w:instrText>
        </w:r>
        <w:r>
          <w:fldChar w:fldCharType="separate"/>
        </w:r>
        <w:r>
          <w:t>27</w:t>
        </w:r>
        <w:r>
          <w:fldChar w:fldCharType="end"/>
        </w:r>
      </w:hyperlink>
    </w:p>
    <w:p>
      <w:pPr>
        <w:pStyle w:val="TOC1"/>
        <w:tabs>
          <w:tab w:val="right" w:leader="dot" w:pos="8306"/>
        </w:tabs>
      </w:pPr>
      <w:hyperlink w:anchor="_Toc14402" w:history="1">
        <w:r>
          <w:rPr>
            <w:rFonts w:ascii="仿宋" w:eastAsia="仿宋" w:hAnsi="仿宋" w:cs="仿宋" w:hint="eastAsia"/>
            <w:lang w:eastAsia="zh-CN"/>
          </w:rPr>
          <w:t>九、生产安全保护</w:t>
        </w:r>
        <w:r>
          <w:tab/>
        </w:r>
        <w:r>
          <w:fldChar w:fldCharType="begin"/>
        </w:r>
        <w:r>
          <w:instrText xml:space="preserve"> PAGEREF _Toc14402 \h </w:instrText>
        </w:r>
        <w:r>
          <w:fldChar w:fldCharType="separate"/>
        </w:r>
        <w:r>
          <w:t>29</w:t>
        </w:r>
        <w:r>
          <w:fldChar w:fldCharType="end"/>
        </w:r>
      </w:hyperlink>
    </w:p>
    <w:p>
      <w:pPr>
        <w:pStyle w:val="TOC2"/>
        <w:tabs>
          <w:tab w:val="right" w:leader="dot" w:pos="8306"/>
        </w:tabs>
      </w:pPr>
      <w:hyperlink w:anchor="_Toc5876" w:history="1">
        <w:r>
          <w:rPr>
            <w:rFonts w:ascii="仿宋" w:eastAsia="仿宋" w:hAnsi="仿宋" w:cs="仿宋" w:hint="eastAsia"/>
            <w:lang w:eastAsia="zh-CN"/>
          </w:rPr>
          <w:t>(一)、消防安全</w:t>
        </w:r>
        <w:r>
          <w:tab/>
        </w:r>
        <w:r>
          <w:fldChar w:fldCharType="begin"/>
        </w:r>
        <w:r>
          <w:instrText xml:space="preserve"> PAGEREF _Toc5876 \h </w:instrText>
        </w:r>
        <w:r>
          <w:fldChar w:fldCharType="separate"/>
        </w:r>
        <w:r>
          <w:t>29</w:t>
        </w:r>
        <w:r>
          <w:fldChar w:fldCharType="end"/>
        </w:r>
      </w:hyperlink>
    </w:p>
    <w:p>
      <w:pPr>
        <w:pStyle w:val="TOC2"/>
        <w:tabs>
          <w:tab w:val="right" w:leader="dot" w:pos="8306"/>
        </w:tabs>
      </w:pPr>
      <w:hyperlink w:anchor="_Toc32080" w:history="1">
        <w:r>
          <w:rPr>
            <w:rFonts w:ascii="仿宋" w:eastAsia="仿宋" w:hAnsi="仿宋" w:cs="仿宋" w:hint="eastAsia"/>
            <w:lang w:eastAsia="zh-CN"/>
          </w:rPr>
          <w:t>(二)、防火防爆总图布置措施</w:t>
        </w:r>
        <w:r>
          <w:tab/>
        </w:r>
        <w:r>
          <w:fldChar w:fldCharType="begin"/>
        </w:r>
        <w:r>
          <w:instrText xml:space="preserve"> PAGEREF _Toc32080 \h </w:instrText>
        </w:r>
        <w:r>
          <w:fldChar w:fldCharType="separate"/>
        </w:r>
        <w:r>
          <w:t>31</w:t>
        </w:r>
        <w:r>
          <w:fldChar w:fldCharType="end"/>
        </w:r>
      </w:hyperlink>
    </w:p>
    <w:p>
      <w:pPr>
        <w:pStyle w:val="TOC2"/>
        <w:tabs>
          <w:tab w:val="right" w:leader="dot" w:pos="8306"/>
        </w:tabs>
      </w:pPr>
      <w:hyperlink w:anchor="_Toc25555" w:history="1">
        <w:r>
          <w:rPr>
            <w:rFonts w:ascii="仿宋" w:eastAsia="仿宋" w:hAnsi="仿宋" w:cs="仿宋" w:hint="eastAsia"/>
            <w:lang w:eastAsia="zh-CN"/>
          </w:rPr>
          <w:t>(三)、自然灾害防范措施</w:t>
        </w:r>
        <w:r>
          <w:tab/>
        </w:r>
        <w:r>
          <w:fldChar w:fldCharType="begin"/>
        </w:r>
        <w:r>
          <w:instrText xml:space="preserve"> PAGEREF _Toc25555 \h </w:instrText>
        </w:r>
        <w:r>
          <w:fldChar w:fldCharType="separate"/>
        </w:r>
        <w:r>
          <w:t>32</w:t>
        </w:r>
        <w:r>
          <w:fldChar w:fldCharType="end"/>
        </w:r>
      </w:hyperlink>
    </w:p>
    <w:p>
      <w:pPr>
        <w:pStyle w:val="TOC2"/>
        <w:tabs>
          <w:tab w:val="right" w:leader="dot" w:pos="8306"/>
        </w:tabs>
      </w:pPr>
      <w:hyperlink w:anchor="_Toc16569" w:history="1">
        <w:r>
          <w:rPr>
            <w:rFonts w:ascii="仿宋" w:eastAsia="仿宋" w:hAnsi="仿宋" w:cs="仿宋" w:hint="eastAsia"/>
            <w:lang w:eastAsia="zh-CN"/>
          </w:rPr>
          <w:t>(四)、安全色及安全标志使用要求</w:t>
        </w:r>
        <w:r>
          <w:tab/>
        </w:r>
        <w:r>
          <w:fldChar w:fldCharType="begin"/>
        </w:r>
        <w:r>
          <w:instrText xml:space="preserve"> PAGEREF _Toc16569 \h </w:instrText>
        </w:r>
        <w:r>
          <w:fldChar w:fldCharType="separate"/>
        </w:r>
        <w:r>
          <w:t>33</w:t>
        </w:r>
        <w:r>
          <w:fldChar w:fldCharType="end"/>
        </w:r>
      </w:hyperlink>
    </w:p>
    <w:p>
      <w:pPr>
        <w:pStyle w:val="TOC2"/>
        <w:tabs>
          <w:tab w:val="right" w:leader="dot" w:pos="8306"/>
        </w:tabs>
      </w:pPr>
      <w:hyperlink w:anchor="_Toc8490" w:history="1">
        <w:r>
          <w:rPr>
            <w:rFonts w:ascii="仿宋" w:eastAsia="仿宋" w:hAnsi="仿宋" w:cs="仿宋" w:hint="eastAsia"/>
            <w:lang w:eastAsia="zh-CN"/>
          </w:rPr>
          <w:t>(五)、防尘防毒措施</w:t>
        </w:r>
        <w:r>
          <w:tab/>
        </w:r>
        <w:r>
          <w:fldChar w:fldCharType="begin"/>
        </w:r>
        <w:r>
          <w:instrText xml:space="preserve"> PAGEREF _Toc8490 \h </w:instrText>
        </w:r>
        <w:r>
          <w:fldChar w:fldCharType="separate"/>
        </w:r>
        <w:r>
          <w:t>34</w:t>
        </w:r>
        <w:r>
          <w:fldChar w:fldCharType="end"/>
        </w:r>
      </w:hyperlink>
    </w:p>
    <w:p>
      <w:pPr>
        <w:pStyle w:val="TOC2"/>
        <w:tabs>
          <w:tab w:val="right" w:leader="dot" w:pos="8306"/>
        </w:tabs>
      </w:pPr>
      <w:hyperlink w:anchor="_Toc24865" w:history="1">
        <w:r>
          <w:rPr>
            <w:rFonts w:ascii="仿宋" w:eastAsia="仿宋" w:hAnsi="仿宋" w:cs="仿宋" w:hint="eastAsia"/>
            <w:lang w:eastAsia="zh-CN"/>
          </w:rPr>
          <w:t>(六)、防静电、触电防护及防雷措施</w:t>
        </w:r>
        <w:r>
          <w:tab/>
        </w:r>
        <w:r>
          <w:fldChar w:fldCharType="begin"/>
        </w:r>
        <w:r>
          <w:instrText xml:space="preserve"> PAGEREF _Toc24865 \h </w:instrText>
        </w:r>
        <w:r>
          <w:fldChar w:fldCharType="separate"/>
        </w:r>
        <w:r>
          <w:t>35</w:t>
        </w:r>
        <w:r>
          <w:fldChar w:fldCharType="end"/>
        </w:r>
      </w:hyperlink>
    </w:p>
    <w:p>
      <w:pPr>
        <w:pStyle w:val="TOC2"/>
        <w:tabs>
          <w:tab w:val="right" w:leader="dot" w:pos="8306"/>
        </w:tabs>
      </w:pPr>
      <w:hyperlink w:anchor="_Toc26956" w:history="1">
        <w:r>
          <w:rPr>
            <w:rFonts w:ascii="仿宋" w:eastAsia="仿宋" w:hAnsi="仿宋" w:cs="仿宋" w:hint="eastAsia"/>
            <w:lang w:eastAsia="zh-CN"/>
          </w:rPr>
          <w:t>(七)、机械设备安全保障措施</w:t>
        </w:r>
        <w:r>
          <w:tab/>
        </w:r>
        <w:r>
          <w:fldChar w:fldCharType="begin"/>
        </w:r>
        <w:r>
          <w:instrText xml:space="preserve"> PAGEREF _Toc26956 \h </w:instrText>
        </w:r>
        <w:r>
          <w:fldChar w:fldCharType="separate"/>
        </w:r>
        <w:r>
          <w:t>36</w:t>
        </w:r>
        <w:r>
          <w:fldChar w:fldCharType="end"/>
        </w:r>
      </w:hyperlink>
    </w:p>
    <w:p>
      <w:pPr>
        <w:pStyle w:val="TOC1"/>
        <w:tabs>
          <w:tab w:val="right" w:leader="dot" w:pos="8306"/>
        </w:tabs>
      </w:pPr>
      <w:hyperlink w:anchor="_Toc29895" w:history="1">
        <w:r>
          <w:rPr>
            <w:rFonts w:ascii="仿宋" w:eastAsia="仿宋" w:hAnsi="仿宋" w:cs="仿宋" w:hint="eastAsia"/>
            <w:lang w:eastAsia="zh-CN"/>
          </w:rPr>
          <w:t>十、串联压缩机组项目风险管理</w:t>
        </w:r>
        <w:r>
          <w:tab/>
        </w:r>
        <w:r>
          <w:fldChar w:fldCharType="begin"/>
        </w:r>
        <w:r>
          <w:instrText xml:space="preserve"> PAGEREF _Toc29895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55" w:history="1">
        <w:r>
          <w:rPr>
            <w:rFonts w:ascii="仿宋" w:eastAsia="仿宋" w:hAnsi="仿宋" w:cs="仿宋" w:hint="eastAsia"/>
            <w:lang w:eastAsia="zh-CN"/>
          </w:rPr>
          <w:t>(一)、风险识别与评估</w:t>
        </w:r>
        <w:r>
          <w:tab/>
        </w:r>
        <w:r>
          <w:fldChar w:fldCharType="begin"/>
        </w:r>
        <w:r>
          <w:instrText xml:space="preserve"> PAGEREF _Toc12755 \h </w:instrText>
        </w:r>
        <w:r>
          <w:fldChar w:fldCharType="separate"/>
        </w:r>
        <w:r>
          <w:t>37</w:t>
        </w:r>
        <w:r>
          <w:fldChar w:fldCharType="end"/>
        </w:r>
      </w:hyperlink>
    </w:p>
    <w:p>
      <w:pPr>
        <w:pStyle w:val="TOC2"/>
        <w:tabs>
          <w:tab w:val="right" w:leader="dot" w:pos="8306"/>
        </w:tabs>
      </w:pPr>
      <w:hyperlink w:anchor="_Toc14827" w:history="1">
        <w:r>
          <w:rPr>
            <w:rFonts w:ascii="仿宋" w:eastAsia="仿宋" w:hAnsi="仿宋" w:cs="仿宋" w:hint="eastAsia"/>
            <w:lang w:eastAsia="zh-CN"/>
          </w:rPr>
          <w:t>(二)、风险应对策略</w:t>
        </w:r>
        <w:r>
          <w:tab/>
        </w:r>
        <w:r>
          <w:fldChar w:fldCharType="begin"/>
        </w:r>
        <w:r>
          <w:instrText xml:space="preserve"> PAGEREF _Toc14827 \h </w:instrText>
        </w:r>
        <w:r>
          <w:fldChar w:fldCharType="separate"/>
        </w:r>
        <w:r>
          <w:t>39</w:t>
        </w:r>
        <w:r>
          <w:fldChar w:fldCharType="end"/>
        </w:r>
      </w:hyperlink>
    </w:p>
    <w:p>
      <w:pPr>
        <w:pStyle w:val="TOC2"/>
        <w:tabs>
          <w:tab w:val="right" w:leader="dot" w:pos="8306"/>
        </w:tabs>
      </w:pPr>
      <w:hyperlink w:anchor="_Toc2780" w:history="1">
        <w:r>
          <w:rPr>
            <w:rFonts w:ascii="仿宋" w:eastAsia="仿宋" w:hAnsi="仿宋" w:cs="仿宋" w:hint="eastAsia"/>
            <w:lang w:eastAsia="zh-CN"/>
          </w:rPr>
          <w:t>(三)、风险监控与控制</w:t>
        </w:r>
        <w:r>
          <w:tab/>
        </w:r>
        <w:r>
          <w:fldChar w:fldCharType="begin"/>
        </w:r>
        <w:r>
          <w:instrText xml:space="preserve"> PAGEREF _Toc2780 \h </w:instrText>
        </w:r>
        <w:r>
          <w:fldChar w:fldCharType="separate"/>
        </w:r>
        <w:r>
          <w:t>40</w:t>
        </w:r>
        <w:r>
          <w:fldChar w:fldCharType="end"/>
        </w:r>
      </w:hyperlink>
    </w:p>
    <w:p>
      <w:pPr>
        <w:pStyle w:val="TOC1"/>
        <w:tabs>
          <w:tab w:val="right" w:leader="dot" w:pos="8306"/>
        </w:tabs>
      </w:pPr>
      <w:hyperlink w:anchor="_Toc10126" w:history="1">
        <w:r>
          <w:rPr>
            <w:rFonts w:ascii="仿宋" w:eastAsia="仿宋" w:hAnsi="仿宋" w:cs="仿宋" w:hint="eastAsia"/>
            <w:lang w:eastAsia="zh-CN"/>
          </w:rPr>
          <w:t>十一、串联压缩机组项目技术管理</w:t>
        </w:r>
        <w:r>
          <w:tab/>
        </w:r>
        <w:r>
          <w:fldChar w:fldCharType="begin"/>
        </w:r>
        <w:r>
          <w:instrText xml:space="preserve"> PAGEREF _Toc10126 \h </w:instrText>
        </w:r>
        <w:r>
          <w:fldChar w:fldCharType="separate"/>
        </w:r>
        <w:r>
          <w:t>41</w:t>
        </w:r>
        <w:r>
          <w:fldChar w:fldCharType="end"/>
        </w:r>
      </w:hyperlink>
    </w:p>
    <w:p>
      <w:pPr>
        <w:pStyle w:val="TOC2"/>
        <w:tabs>
          <w:tab w:val="right" w:leader="dot" w:pos="8306"/>
        </w:tabs>
      </w:pPr>
      <w:hyperlink w:anchor="_Toc346" w:history="1">
        <w:r>
          <w:rPr>
            <w:rFonts w:ascii="仿宋" w:eastAsia="仿宋" w:hAnsi="仿宋" w:cs="仿宋" w:hint="eastAsia"/>
            <w:lang w:eastAsia="zh-CN"/>
          </w:rPr>
          <w:t>(一)、技术方案选用方向</w:t>
        </w:r>
        <w:r>
          <w:tab/>
        </w:r>
        <w:r>
          <w:fldChar w:fldCharType="begin"/>
        </w:r>
        <w:r>
          <w:instrText xml:space="preserve"> PAGEREF _Toc346 \h </w:instrText>
        </w:r>
        <w:r>
          <w:fldChar w:fldCharType="separate"/>
        </w:r>
        <w:r>
          <w:t>41</w:t>
        </w:r>
        <w:r>
          <w:fldChar w:fldCharType="end"/>
        </w:r>
      </w:hyperlink>
    </w:p>
    <w:p>
      <w:pPr>
        <w:pStyle w:val="TOC2"/>
        <w:tabs>
          <w:tab w:val="right" w:leader="dot" w:pos="8306"/>
        </w:tabs>
      </w:pPr>
      <w:hyperlink w:anchor="_Toc2306" w:history="1">
        <w:r>
          <w:rPr>
            <w:rFonts w:ascii="仿宋" w:eastAsia="仿宋" w:hAnsi="仿宋" w:cs="仿宋" w:hint="eastAsia"/>
            <w:lang w:eastAsia="zh-CN"/>
          </w:rPr>
          <w:t>(二)、工艺技术方案选用原则</w:t>
        </w:r>
        <w:r>
          <w:tab/>
        </w:r>
        <w:r>
          <w:fldChar w:fldCharType="begin"/>
        </w:r>
        <w:r>
          <w:instrText xml:space="preserve"> PAGEREF _Toc2306 \h </w:instrText>
        </w:r>
        <w:r>
          <w:fldChar w:fldCharType="separate"/>
        </w:r>
        <w:r>
          <w:t>43</w:t>
        </w:r>
        <w:r>
          <w:fldChar w:fldCharType="end"/>
        </w:r>
      </w:hyperlink>
    </w:p>
    <w:p>
      <w:pPr>
        <w:pStyle w:val="TOC2"/>
        <w:tabs>
          <w:tab w:val="right" w:leader="dot" w:pos="8306"/>
        </w:tabs>
      </w:pPr>
      <w:hyperlink w:anchor="_Toc1239" w:history="1">
        <w:r>
          <w:rPr>
            <w:rFonts w:ascii="仿宋" w:eastAsia="仿宋" w:hAnsi="仿宋" w:cs="仿宋" w:hint="eastAsia"/>
            <w:lang w:eastAsia="zh-CN"/>
          </w:rPr>
          <w:t>(三)、工艺技术方案要求</w:t>
        </w:r>
        <w:r>
          <w:tab/>
        </w:r>
        <w:r>
          <w:fldChar w:fldCharType="begin"/>
        </w:r>
        <w:r>
          <w:instrText xml:space="preserve"> PAGEREF _Toc1239 \h </w:instrText>
        </w:r>
        <w:r>
          <w:fldChar w:fldCharType="separate"/>
        </w:r>
        <w:r>
          <w:t>45</w:t>
        </w:r>
        <w:r>
          <w:fldChar w:fldCharType="end"/>
        </w:r>
      </w:hyperlink>
    </w:p>
    <w:p>
      <w:pPr>
        <w:pStyle w:val="TOC1"/>
        <w:tabs>
          <w:tab w:val="right" w:leader="dot" w:pos="8306"/>
        </w:tabs>
      </w:pPr>
      <w:hyperlink w:anchor="_Toc8993" w:history="1">
        <w:r>
          <w:rPr>
            <w:rFonts w:ascii="仿宋" w:eastAsia="仿宋" w:hAnsi="仿宋" w:cs="仿宋" w:hint="eastAsia"/>
            <w:lang w:eastAsia="zh-CN"/>
          </w:rPr>
          <w:t>十二、串联压缩机组项目人力资源培养与发展</w:t>
        </w:r>
        <w:r>
          <w:tab/>
        </w:r>
        <w:r>
          <w:fldChar w:fldCharType="begin"/>
        </w:r>
        <w:r>
          <w:instrText xml:space="preserve"> PAGEREF _Toc8993 \h </w:instrText>
        </w:r>
        <w:r>
          <w:fldChar w:fldCharType="separate"/>
        </w:r>
        <w:r>
          <w:t>48</w:t>
        </w:r>
        <w:r>
          <w:fldChar w:fldCharType="end"/>
        </w:r>
      </w:hyperlink>
    </w:p>
    <w:p>
      <w:pPr>
        <w:pStyle w:val="TOC2"/>
        <w:tabs>
          <w:tab w:val="right" w:leader="dot" w:pos="8306"/>
        </w:tabs>
      </w:pPr>
      <w:hyperlink w:anchor="_Toc29783" w:history="1">
        <w:r>
          <w:rPr>
            <w:rFonts w:ascii="仿宋" w:eastAsia="仿宋" w:hAnsi="仿宋" w:cs="仿宋" w:hint="eastAsia"/>
            <w:lang w:eastAsia="zh-CN"/>
          </w:rPr>
          <w:t>(一)、人才需求与规划</w:t>
        </w:r>
        <w:r>
          <w:tab/>
        </w:r>
        <w:r>
          <w:fldChar w:fldCharType="begin"/>
        </w:r>
        <w:r>
          <w:instrText xml:space="preserve"> PAGEREF _Toc29783 \h </w:instrText>
        </w:r>
        <w:r>
          <w:fldChar w:fldCharType="separate"/>
        </w:r>
        <w:r>
          <w:t>48</w:t>
        </w:r>
        <w:r>
          <w:fldChar w:fldCharType="end"/>
        </w:r>
      </w:hyperlink>
    </w:p>
    <w:p>
      <w:pPr>
        <w:pStyle w:val="TOC2"/>
        <w:tabs>
          <w:tab w:val="right" w:leader="dot" w:pos="8306"/>
        </w:tabs>
      </w:pPr>
      <w:hyperlink w:anchor="_Toc6187" w:history="1">
        <w:r>
          <w:rPr>
            <w:rFonts w:ascii="仿宋" w:eastAsia="仿宋" w:hAnsi="仿宋" w:cs="仿宋" w:hint="eastAsia"/>
            <w:lang w:eastAsia="zh-CN"/>
          </w:rPr>
          <w:t>(二)、培训与发展计划</w:t>
        </w:r>
        <w:r>
          <w:tab/>
        </w:r>
        <w:r>
          <w:fldChar w:fldCharType="begin"/>
        </w:r>
        <w:r>
          <w:instrText xml:space="preserve"> PAGEREF _Toc6187 \h </w:instrText>
        </w:r>
        <w:r>
          <w:fldChar w:fldCharType="separate"/>
        </w:r>
        <w:r>
          <w:t>48</w:t>
        </w:r>
        <w:r>
          <w:fldChar w:fldCharType="end"/>
        </w:r>
      </w:hyperlink>
    </w:p>
    <w:p>
      <w:pPr>
        <w:pStyle w:val="TOC1"/>
        <w:tabs>
          <w:tab w:val="right" w:leader="dot" w:pos="8306"/>
        </w:tabs>
      </w:pPr>
      <w:hyperlink w:anchor="_Toc21307" w:history="1">
        <w:r>
          <w:rPr>
            <w:rFonts w:ascii="仿宋" w:eastAsia="仿宋" w:hAnsi="仿宋" w:cs="仿宋" w:hint="eastAsia"/>
            <w:lang w:eastAsia="zh-CN"/>
          </w:rPr>
          <w:t>十三、利益相关者分析与沟通计划</w:t>
        </w:r>
        <w:r>
          <w:tab/>
        </w:r>
        <w:r>
          <w:fldChar w:fldCharType="begin"/>
        </w:r>
        <w:r>
          <w:instrText xml:space="preserve"> PAGEREF _Toc21307 \h </w:instrText>
        </w:r>
        <w:r>
          <w:fldChar w:fldCharType="separate"/>
        </w:r>
        <w:r>
          <w:t>49</w:t>
        </w:r>
        <w:r>
          <w:fldChar w:fldCharType="end"/>
        </w:r>
      </w:hyperlink>
    </w:p>
    <w:p>
      <w:pPr>
        <w:pStyle w:val="TOC2"/>
        <w:tabs>
          <w:tab w:val="right" w:leader="dot" w:pos="8306"/>
        </w:tabs>
      </w:pPr>
      <w:hyperlink w:anchor="_Toc10134" w:history="1">
        <w:r>
          <w:rPr>
            <w:rFonts w:ascii="仿宋" w:eastAsia="仿宋" w:hAnsi="仿宋" w:cs="仿宋" w:hint="eastAsia"/>
            <w:lang w:eastAsia="zh-CN"/>
          </w:rPr>
          <w:t>(一)、利益相关者分析</w:t>
        </w:r>
        <w:r>
          <w:tab/>
        </w:r>
        <w:r>
          <w:fldChar w:fldCharType="begin"/>
        </w:r>
        <w:r>
          <w:instrText xml:space="preserve"> PAGEREF _Toc10134 \h </w:instrText>
        </w:r>
        <w:r>
          <w:fldChar w:fldCharType="separate"/>
        </w:r>
        <w:r>
          <w:t>49</w:t>
        </w:r>
        <w:r>
          <w:fldChar w:fldCharType="end"/>
        </w:r>
      </w:hyperlink>
    </w:p>
    <w:p>
      <w:pPr>
        <w:pStyle w:val="TOC2"/>
        <w:tabs>
          <w:tab w:val="right" w:leader="dot" w:pos="8306"/>
        </w:tabs>
      </w:pPr>
      <w:hyperlink w:anchor="_Toc28246" w:history="1">
        <w:r>
          <w:rPr>
            <w:rFonts w:ascii="仿宋" w:eastAsia="仿宋" w:hAnsi="仿宋" w:cs="仿宋" w:hint="eastAsia"/>
            <w:lang w:eastAsia="zh-CN"/>
          </w:rPr>
          <w:t>(二)、沟通计划</w:t>
        </w:r>
        <w:r>
          <w:tab/>
        </w:r>
        <w:r>
          <w:fldChar w:fldCharType="begin"/>
        </w:r>
        <w:r>
          <w:instrText xml:space="preserve"> PAGEREF _Toc28246 \h </w:instrText>
        </w:r>
        <w:r>
          <w:fldChar w:fldCharType="separate"/>
        </w:r>
        <w:r>
          <w:t>50</w:t>
        </w:r>
        <w:r>
          <w:fldChar w:fldCharType="end"/>
        </w:r>
      </w:hyperlink>
    </w:p>
    <w:p>
      <w:pPr>
        <w:pStyle w:val="TOC1"/>
        <w:tabs>
          <w:tab w:val="right" w:leader="dot" w:pos="8306"/>
        </w:tabs>
      </w:pPr>
      <w:hyperlink w:anchor="_Toc4435" w:history="1">
        <w:r>
          <w:rPr>
            <w:rFonts w:ascii="仿宋" w:eastAsia="仿宋" w:hAnsi="仿宋" w:cs="仿宋" w:hint="eastAsia"/>
            <w:lang w:eastAsia="zh-CN"/>
          </w:rPr>
          <w:t>十四、风险识别与分类</w:t>
        </w:r>
        <w:r>
          <w:tab/>
        </w:r>
        <w:r>
          <w:fldChar w:fldCharType="begin"/>
        </w:r>
        <w:r>
          <w:instrText xml:space="preserve"> PAGEREF _Toc4435 \h </w:instrText>
        </w:r>
        <w:r>
          <w:fldChar w:fldCharType="separate"/>
        </w:r>
        <w:r>
          <w:t>51</w:t>
        </w:r>
        <w:r>
          <w:fldChar w:fldCharType="end"/>
        </w:r>
      </w:hyperlink>
    </w:p>
    <w:p>
      <w:pPr>
        <w:pStyle w:val="TOC2"/>
        <w:tabs>
          <w:tab w:val="right" w:leader="dot" w:pos="8306"/>
        </w:tabs>
      </w:pPr>
      <w:hyperlink w:anchor="_Toc14994" w:history="1">
        <w:r>
          <w:rPr>
            <w:rFonts w:ascii="仿宋" w:eastAsia="仿宋" w:hAnsi="仿宋" w:cs="仿宋" w:hint="eastAsia"/>
            <w:lang w:eastAsia="zh-CN"/>
          </w:rPr>
          <w:t>(一)、风险识别</w:t>
        </w:r>
        <w:r>
          <w:tab/>
        </w:r>
        <w:r>
          <w:fldChar w:fldCharType="begin"/>
        </w:r>
        <w:r>
          <w:instrText xml:space="preserve"> PAGEREF _Toc14994 \h </w:instrText>
        </w:r>
        <w:r>
          <w:fldChar w:fldCharType="separate"/>
        </w:r>
        <w:r>
          <w:t>51</w:t>
        </w:r>
        <w:r>
          <w:fldChar w:fldCharType="end"/>
        </w:r>
      </w:hyperlink>
    </w:p>
    <w:p>
      <w:pPr>
        <w:pStyle w:val="TOC2"/>
        <w:tabs>
          <w:tab w:val="right" w:leader="dot" w:pos="8306"/>
        </w:tabs>
      </w:pPr>
      <w:hyperlink w:anchor="_Toc24668" w:history="1">
        <w:r>
          <w:rPr>
            <w:rFonts w:ascii="仿宋" w:eastAsia="仿宋" w:hAnsi="仿宋" w:cs="仿宋" w:hint="eastAsia"/>
            <w:lang w:eastAsia="zh-CN"/>
          </w:rPr>
          <w:t>(二)、风险分类</w:t>
        </w:r>
        <w:r>
          <w:tab/>
        </w:r>
        <w:r>
          <w:fldChar w:fldCharType="begin"/>
        </w:r>
        <w:r>
          <w:instrText xml:space="preserve"> PAGEREF _Toc24668 \h </w:instrText>
        </w:r>
        <w:r>
          <w:fldChar w:fldCharType="separate"/>
        </w:r>
        <w:r>
          <w:t>52</w:t>
        </w:r>
        <w:r>
          <w:fldChar w:fldCharType="end"/>
        </w:r>
      </w:hyperlink>
    </w:p>
    <w:p>
      <w:pPr>
        <w:pStyle w:val="TOC1"/>
        <w:tabs>
          <w:tab w:val="right" w:leader="dot" w:pos="8306"/>
        </w:tabs>
      </w:pPr>
      <w:hyperlink w:anchor="_Toc16858" w:history="1">
        <w:r>
          <w:rPr>
            <w:rFonts w:ascii="仿宋" w:eastAsia="仿宋" w:hAnsi="仿宋" w:cs="仿宋" w:hint="eastAsia"/>
            <w:lang w:eastAsia="zh-CN"/>
          </w:rPr>
          <w:t>十五、营销与推广策略</w:t>
        </w:r>
        <w:r>
          <w:tab/>
        </w:r>
        <w:r>
          <w:fldChar w:fldCharType="begin"/>
        </w:r>
        <w:r>
          <w:instrText xml:space="preserve"> PAGEREF _Toc16858 \h </w:instrText>
        </w:r>
        <w:r>
          <w:fldChar w:fldCharType="separate"/>
        </w:r>
        <w:r>
          <w:t>54</w:t>
        </w:r>
        <w:r>
          <w:fldChar w:fldCharType="end"/>
        </w:r>
      </w:hyperlink>
    </w:p>
    <w:p>
      <w:pPr>
        <w:pStyle w:val="TOC2"/>
        <w:tabs>
          <w:tab w:val="right" w:leader="dot" w:pos="8306"/>
        </w:tabs>
      </w:pPr>
      <w:hyperlink w:anchor="_Toc16001" w:history="1">
        <w:r>
          <w:rPr>
            <w:rFonts w:ascii="仿宋" w:eastAsia="仿宋" w:hAnsi="仿宋" w:cs="仿宋" w:hint="eastAsia"/>
            <w:lang w:eastAsia="zh-CN"/>
          </w:rPr>
          <w:t>(一)、产品/服务定位与特点</w:t>
        </w:r>
        <w:r>
          <w:tab/>
        </w:r>
        <w:r>
          <w:fldChar w:fldCharType="begin"/>
        </w:r>
        <w:r>
          <w:instrText xml:space="preserve"> PAGEREF _Toc16001 \h </w:instrText>
        </w:r>
        <w:r>
          <w:fldChar w:fldCharType="separate"/>
        </w:r>
        <w:r>
          <w:t>54</w:t>
        </w:r>
        <w:r>
          <w:fldChar w:fldCharType="end"/>
        </w:r>
      </w:hyperlink>
    </w:p>
    <w:p>
      <w:pPr>
        <w:pStyle w:val="TOC2"/>
        <w:tabs>
          <w:tab w:val="right" w:leader="dot" w:pos="8306"/>
        </w:tabs>
      </w:pPr>
      <w:hyperlink w:anchor="_Toc22554" w:history="1">
        <w:r>
          <w:rPr>
            <w:rFonts w:ascii="仿宋" w:eastAsia="仿宋" w:hAnsi="仿宋" w:cs="仿宋" w:hint="eastAsia"/>
            <w:lang w:eastAsia="zh-CN"/>
          </w:rPr>
          <w:t>(二)、市场定位与竞争分析</w:t>
        </w:r>
        <w:r>
          <w:tab/>
        </w:r>
        <w:r>
          <w:fldChar w:fldCharType="begin"/>
        </w:r>
        <w:r>
          <w:instrText xml:space="preserve"> PAGEREF _Toc22554 \h </w:instrText>
        </w:r>
        <w:r>
          <w:fldChar w:fldCharType="separate"/>
        </w:r>
        <w:r>
          <w:t>56</w:t>
        </w:r>
        <w:r>
          <w:fldChar w:fldCharType="end"/>
        </w:r>
      </w:hyperlink>
    </w:p>
    <w:p>
      <w:pPr>
        <w:pStyle w:val="TOC2"/>
        <w:tabs>
          <w:tab w:val="right" w:leader="dot" w:pos="8306"/>
        </w:tabs>
      </w:pPr>
      <w:hyperlink w:anchor="_Toc17359" w:history="1">
        <w:r>
          <w:rPr>
            <w:rFonts w:ascii="仿宋" w:eastAsia="仿宋" w:hAnsi="仿宋" w:cs="仿宋" w:hint="eastAsia"/>
            <w:lang w:eastAsia="zh-CN"/>
          </w:rPr>
          <w:t>(三)、营销渠道与策略</w:t>
        </w:r>
        <w:r>
          <w:tab/>
        </w:r>
        <w:r>
          <w:fldChar w:fldCharType="begin"/>
        </w:r>
        <w:r>
          <w:instrText xml:space="preserve"> PAGEREF _Toc17359 \h </w:instrText>
        </w:r>
        <w:r>
          <w:fldChar w:fldCharType="separate"/>
        </w:r>
        <w:r>
          <w:t>57</w:t>
        </w:r>
        <w:r>
          <w:fldChar w:fldCharType="end"/>
        </w:r>
      </w:hyperlink>
    </w:p>
    <w:p>
      <w:pPr>
        <w:pStyle w:val="TOC2"/>
        <w:tabs>
          <w:tab w:val="right" w:leader="dot" w:pos="8306"/>
        </w:tabs>
      </w:pPr>
      <w:hyperlink w:anchor="_Toc24993" w:history="1">
        <w:r>
          <w:rPr>
            <w:rFonts w:ascii="仿宋" w:eastAsia="仿宋" w:hAnsi="仿宋" w:cs="仿宋" w:hint="eastAsia"/>
            <w:lang w:eastAsia="zh-CN"/>
          </w:rPr>
          <w:t>(四)、推广与宣传活动</w:t>
        </w:r>
        <w:r>
          <w:tab/>
        </w:r>
        <w:r>
          <w:fldChar w:fldCharType="begin"/>
        </w:r>
        <w:r>
          <w:instrText xml:space="preserve"> PAGEREF _Toc24993 \h </w:instrText>
        </w:r>
        <w:r>
          <w:fldChar w:fldCharType="separate"/>
        </w:r>
        <w:r>
          <w:t>58</w:t>
        </w:r>
        <w:r>
          <w:fldChar w:fldCharType="end"/>
        </w:r>
      </w:hyperlink>
    </w:p>
    <w:p>
      <w:pPr>
        <w:pStyle w:val="TOC1"/>
        <w:tabs>
          <w:tab w:val="right" w:leader="dot" w:pos="8306"/>
        </w:tabs>
      </w:pPr>
      <w:hyperlink w:anchor="_Toc1546" w:history="1">
        <w:r>
          <w:rPr>
            <w:rFonts w:ascii="仿宋" w:eastAsia="仿宋" w:hAnsi="仿宋" w:cs="仿宋" w:hint="eastAsia"/>
            <w:lang w:eastAsia="zh-CN"/>
          </w:rPr>
          <w:t>十六、串联压缩机组项目工程方案分析</w:t>
        </w:r>
        <w:r>
          <w:tab/>
        </w:r>
        <w:r>
          <w:fldChar w:fldCharType="begin"/>
        </w:r>
        <w:r>
          <w:instrText xml:space="preserve"> PAGEREF _Toc1546 \h </w:instrText>
        </w:r>
        <w:r>
          <w:fldChar w:fldCharType="separate"/>
        </w:r>
        <w:r>
          <w:t>63</w:t>
        </w:r>
        <w:r>
          <w:fldChar w:fldCharType="end"/>
        </w:r>
      </w:hyperlink>
    </w:p>
    <w:p>
      <w:pPr>
        <w:pStyle w:val="TOC2"/>
        <w:tabs>
          <w:tab w:val="right" w:leader="dot" w:pos="8306"/>
        </w:tabs>
      </w:pPr>
      <w:hyperlink w:anchor="_Toc32036" w:history="1">
        <w:r>
          <w:rPr>
            <w:rFonts w:ascii="仿宋" w:eastAsia="仿宋" w:hAnsi="仿宋" w:cs="仿宋" w:hint="eastAsia"/>
            <w:lang w:eastAsia="zh-CN"/>
          </w:rPr>
          <w:t>(一)、建筑工程设计原则</w:t>
        </w:r>
        <w:r>
          <w:tab/>
        </w:r>
        <w:r>
          <w:fldChar w:fldCharType="begin"/>
        </w:r>
        <w:r>
          <w:instrText xml:space="preserve"> PAGEREF _Toc32036 \h </w:instrText>
        </w:r>
        <w:r>
          <w:fldChar w:fldCharType="separate"/>
        </w:r>
        <w:r>
          <w:t>63</w:t>
        </w:r>
        <w:r>
          <w:fldChar w:fldCharType="end"/>
        </w:r>
      </w:hyperlink>
    </w:p>
    <w:p>
      <w:pPr>
        <w:pStyle w:val="TOC2"/>
        <w:tabs>
          <w:tab w:val="right" w:leader="dot" w:pos="8306"/>
        </w:tabs>
      </w:pPr>
      <w:hyperlink w:anchor="_Toc4362" w:history="1">
        <w:r>
          <w:rPr>
            <w:rFonts w:ascii="仿宋" w:eastAsia="仿宋" w:hAnsi="仿宋" w:cs="仿宋" w:hint="eastAsia"/>
            <w:lang w:eastAsia="zh-CN"/>
          </w:rPr>
          <w:t>(二)、土建工程建设指标</w:t>
        </w:r>
        <w:r>
          <w:tab/>
        </w:r>
        <w:r>
          <w:fldChar w:fldCharType="begin"/>
        </w:r>
        <w:r>
          <w:instrText xml:space="preserve"> PAGEREF _Toc4362 \h </w:instrText>
        </w:r>
        <w:r>
          <w:fldChar w:fldCharType="separate"/>
        </w:r>
        <w:r>
          <w:t>67</w:t>
        </w:r>
        <w:r>
          <w:fldChar w:fldCharType="end"/>
        </w:r>
      </w:hyperlink>
    </w:p>
    <w:p>
      <w:pPr>
        <w:pStyle w:val="TOC1"/>
        <w:tabs>
          <w:tab w:val="right" w:leader="dot" w:pos="8306"/>
        </w:tabs>
      </w:pPr>
      <w:hyperlink w:anchor="_Toc14122" w:history="1">
        <w:r>
          <w:rPr>
            <w:rFonts w:ascii="仿宋" w:eastAsia="仿宋" w:hAnsi="仿宋" w:cs="仿宋" w:hint="eastAsia"/>
            <w:lang w:eastAsia="zh-CN"/>
          </w:rPr>
          <w:t>十七、串联压缩机组项目变更管理</w:t>
        </w:r>
        <w:r>
          <w:tab/>
        </w:r>
        <w:r>
          <w:fldChar w:fldCharType="begin"/>
        </w:r>
        <w:r>
          <w:instrText xml:space="preserve"> PAGEREF _Toc14122 \h </w:instrText>
        </w:r>
        <w:r>
          <w:fldChar w:fldCharType="separate"/>
        </w:r>
        <w:r>
          <w:t>68</w:t>
        </w:r>
        <w:r>
          <w:fldChar w:fldCharType="end"/>
        </w:r>
      </w:hyperlink>
    </w:p>
    <w:p>
      <w:pPr>
        <w:pStyle w:val="TOC2"/>
        <w:tabs>
          <w:tab w:val="right" w:leader="dot" w:pos="8306"/>
        </w:tabs>
      </w:pPr>
      <w:hyperlink w:anchor="_Toc30468" w:history="1">
        <w:r>
          <w:rPr>
            <w:rFonts w:ascii="仿宋" w:eastAsia="仿宋" w:hAnsi="仿宋" w:cs="仿宋" w:hint="eastAsia"/>
            <w:lang w:eastAsia="zh-CN"/>
          </w:rPr>
          <w:t>(一)、变更申请与评估</w:t>
        </w:r>
        <w:r>
          <w:tab/>
        </w:r>
        <w:r>
          <w:fldChar w:fldCharType="begin"/>
        </w:r>
        <w:r>
          <w:instrText xml:space="preserve"> PAGEREF _Toc30468 \h </w:instrText>
        </w:r>
        <w:r>
          <w:fldChar w:fldCharType="separate"/>
        </w:r>
        <w:r>
          <w:t>68</w:t>
        </w:r>
        <w:r>
          <w:fldChar w:fldCharType="end"/>
        </w:r>
      </w:hyperlink>
    </w:p>
    <w:p>
      <w:pPr>
        <w:pStyle w:val="TOC2"/>
        <w:tabs>
          <w:tab w:val="right" w:leader="dot" w:pos="8306"/>
        </w:tabs>
      </w:pPr>
      <w:hyperlink w:anchor="_Toc22970" w:history="1">
        <w:r>
          <w:rPr>
            <w:rFonts w:ascii="仿宋" w:eastAsia="仿宋" w:hAnsi="仿宋" w:cs="仿宋" w:hint="eastAsia"/>
            <w:lang w:eastAsia="zh-CN"/>
          </w:rPr>
          <w:t>(二)、变更实施与控制</w:t>
        </w:r>
        <w:r>
          <w:tab/>
        </w:r>
        <w:r>
          <w:fldChar w:fldCharType="begin"/>
        </w:r>
        <w:r>
          <w:instrText xml:space="preserve"> PAGEREF _Toc22970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38"/>
      <w:r>
        <w:rPr>
          <w:rFonts w:ascii="仿宋" w:eastAsia="仿宋" w:hAnsi="仿宋" w:cs="仿宋" w:hint="eastAsia"/>
          <w:sz w:val="28"/>
          <w:lang w:eastAsia="zh-CN"/>
        </w:rPr>
        <w:t>一、串联压缩机组项目绩效评估</w:t>
      </w:r>
      <w:bookmarkEnd w:id="2"/>
    </w:p>
    <w:p>
      <w:pPr>
        <w:pStyle w:val="Heading2"/>
        <w:rPr>
          <w:rFonts w:ascii="仿宋" w:eastAsia="仿宋" w:hAnsi="仿宋" w:cs="仿宋" w:hint="eastAsia"/>
          <w:lang w:eastAsia="zh-CN"/>
        </w:rPr>
      </w:pPr>
      <w:bookmarkStart w:id="3" w:name="_Toc1174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串联压缩机组项目中，我们设计了一套全面的绩效评估指标，以确保串联压缩机组项目的可控和成功交付。这些指标跨足串联压缩机组项目目标、成本、进度和质量等多个维度，为我们提供了全面洞察串联压缩机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目标达成率是我们关注的首要指标。我们设定了明确的目标，并通过定期监测和评估，迅速发现并应对潜在的目标偏差。这为串联压缩机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成本绩效是另一个核心关注点。通过实际成本与预算成本的对比分析，我们深入了解成本差异的原因，及时调整资源分配，保持串联压缩机组项目在经济效益方面的合理水平。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进度作为关键的绩效指标之一，得到了精心的关注。我们制定了详细的串联压缩机组项目进度计划，并设立了进度符合度指标，确保实际进度与计划进度保持一致。这使我们能够快速发现和解决潜在的进度问题，保持串联压缩机组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串联压缩机组项目绩效的不可或缺的一环。我们引入了一系列的质量标准和客户满意度指标，以确保串联压缩机组项目交付的成果在质量上达到或超越预期水平。通过持续监测这些指标，我们努力提升串联压缩机组项目整体质量水平，为串联压缩机组项目的成功交付提供有力保障。通过这些科学且全面的绩效评估，我们能够更好地引导串联压缩机组项目的持续改进，确保串联压缩机组项目目标的顺利达成。</w:t>
      </w:r>
    </w:p>
    <w:p>
      <w:pPr>
        <w:pStyle w:val="Heading2"/>
        <w:ind w:firstLine="560" w:firstLineChars="200"/>
        <w:rPr>
          <w:rFonts w:ascii="仿宋" w:eastAsia="仿宋" w:hAnsi="仿宋" w:cs="仿宋" w:hint="eastAsia"/>
          <w:sz w:val="28"/>
          <w:lang w:eastAsia="zh-CN"/>
        </w:rPr>
      </w:pPr>
      <w:bookmarkStart w:id="4" w:name="_Toc1111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绩效评估是串联压缩机组项目中的关键环节，为确保串联压缩机组项目达到预期目标，我们采用了多层次、多维度的绩效评估方法。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串联压缩机组项目的战略目标对齐，确保每个决策和行动都与串联压缩机组项目整体目标保持一致。团队会定期召开战略对齐会议，审视当前工作与串联压缩机组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串联压缩机组项目进度、质量、成本和风险等方面。这些指标通过数据收集和分析，为串联压缩机组项目管理团队提供了客观的评估依据。例如，我们通过串联压缩机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绩效评估不仅仅停留在串联压缩机组项目内部，还考虑了串联压缩机组项目对外部环境的影响。我们定期进行干系人满意度调查，以了解各利益相关方对串联压缩机组项目的期望和满意度，并及时做出调整。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这种多层次、多角度的绩效评估方法，使得我们能够全面了解串联压缩机组项目的运行状态，及时做出调整，确保串联压缩机组项目在不断变化的环境中保持稳健前行。</w:t>
      </w:r>
    </w:p>
    <w:p>
      <w:pPr>
        <w:pStyle w:val="Heading2"/>
        <w:ind w:firstLine="560" w:firstLineChars="200"/>
        <w:rPr>
          <w:rFonts w:ascii="仿宋" w:eastAsia="仿宋" w:hAnsi="仿宋" w:cs="仿宋" w:hint="eastAsia"/>
          <w:sz w:val="28"/>
          <w:lang w:eastAsia="zh-CN"/>
        </w:rPr>
      </w:pPr>
      <w:bookmarkStart w:id="5" w:name="_Toc133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为了确保串联压缩机组项目的有效管理和不断优化，我们采用了精心设计的绩效评估周期。这个周期旨在实现灵活、实时和全面的评估，以适应串联压缩机组项目执行中的各种挑战。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串联压缩机组项目的不同需求，分为短期、中期和长期。短期评估关注每个迭代或工作周期，以及时发现和解决当前任务中的问题。中期评估涵盖几个迭代，深入了解整体串联压缩机组项目的趋势和性能。长期评估则着眼于整个串联压缩机组项目阶段，确保串联压缩机组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串联压缩机组项目管理工具和协作平台，团队成员能够随时更新和分享串联压缩机组项目数据。这种实时性的反馈机制使我们能够及时察觉潜在问题，快速调整，保持串联压缩机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串联压缩机组项目的决策制定密不可分。每个周期的串联压缩机组项目回顾会议成为集体总结经验、识别问题深层次原因并找到创新解决方案的平台。这种定期的反思与调整机制使串联压缩机组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023"/>
      <w:r>
        <w:rPr>
          <w:rFonts w:ascii="仿宋" w:eastAsia="仿宋" w:hAnsi="仿宋" w:cs="仿宋" w:hint="eastAsia"/>
          <w:sz w:val="28"/>
          <w:lang w:eastAsia="zh-CN"/>
        </w:rPr>
        <w:t>二、串联压缩机组项目概论</w:t>
      </w:r>
      <w:bookmarkEnd w:id="6"/>
    </w:p>
    <w:p>
      <w:pPr>
        <w:pStyle w:val="Heading2"/>
        <w:rPr>
          <w:rFonts w:ascii="仿宋" w:eastAsia="仿宋" w:hAnsi="仿宋" w:cs="仿宋" w:hint="eastAsia"/>
          <w:lang w:eastAsia="zh-CN"/>
        </w:rPr>
      </w:pPr>
      <w:bookmarkStart w:id="7" w:name="_Toc15405"/>
      <w:r>
        <w:rPr>
          <w:rFonts w:ascii="仿宋" w:eastAsia="仿宋" w:hAnsi="仿宋" w:cs="仿宋" w:hint="eastAsia"/>
          <w:lang w:eastAsia="zh-CN"/>
        </w:rPr>
        <w:t>(一)、串联压缩机组项目概况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的起源追溯至对市场的深入洞察。市场的不断演变与变革为串联压缩机组项目提供了难得的机遇。当前市场存在的需求缺口和变革的大环境共同构成了串联压缩机组项目的背景。这个串联压缩机组项目旨在充分利用市场机遇，填补行业中尚未满足的需求，为客户提供全新的解决方案。市场的变革和需求的增长使得这个串联压缩机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串联压缩机组项目名称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正式命名为串联压缩机组。这个名称不仅仅是一个标识，更代表了串联压缩机组项目的核心理念和愿景。它蕴含着串联压缩机组项目所要解决问题的关键字，具有强烈的表达和辨识度，为串联压缩机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串联压缩机组项目目标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的核心目标是提供一种全新、高效的解决方案，满足客户日益增长的需求。串联压缩机组项目追求的不仅仅是满足市场需求，更是在市场中获得卓越的竞争优势。通过不断提升产品或服务的质量和创新水平，串联压缩机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串联压缩机组项目范围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全面涵盖了产品研发、制造、市场推广和售后服务，确保从产品设计到最终用户体验的全方位关注。这一全面的串联压缩机组项目范围是为了确保串联压缩机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串联压缩机组项目时间表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串联压缩机组项目计划在未来18个月内完成，包括研发、测试、市场试点和正式推出等不同阶段。这个时间表的合理设计是为了确保串联压缩机组项目各个阶段的顺利推进，以便按时交付高质量的成果。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串联压缩机组项目预算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串联压缩机组项目总预算估算为XX百万美元，主要分配在研发、市场推广、人员培训和运营等方面。这一充足的预算为串联压缩机组项目提供了充足的资源，确保串联压缩机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串联压缩机组项目风险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可能面临的风险包括市场接受度低、技术难题、竞争激烈等。串联压缩机组项目团队已经制定了相应的风险应对计划，通过前瞻性的风险管理，确保串联压缩机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串联压缩机组项目团队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串联压缩机组项目汇聚了一支经验丰富、多领域专业素养的核心团队，确保串联压缩机组项目在各个方面都能拥有高水平的执行力。团队的协同作战是串联压缩机组项目成功的关键因素之一。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串联压缩机组项目背景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串联压缩机组项目的背景根植于市场对更高效、创新产品的渴望，同时也受到科技发展对行业格局的深刻改变的影响。这为串联压缩机组项目提供了广阔的发展空间和市场需求。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串联压缩机组项目现状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截至目前，串联压缩机组项目已完成市场调研和技术验证，取得了初步的成功。这为串联压缩机组项目在未来的发展奠定了坚实的基础，为更远大的目标打下了坚实的基石。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9615"/>
      <w:r>
        <w:rPr>
          <w:rFonts w:ascii="仿宋" w:eastAsia="仿宋" w:hAnsi="仿宋" w:cs="仿宋" w:hint="eastAsia"/>
          <w:sz w:val="28"/>
          <w:lang w:eastAsia="zh-CN"/>
        </w:rPr>
        <w:t>(二)、串联压缩机组项目目标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keyword》串联压缩机组项目首要业务目标是在市场中占据有利地位，实现产品/服务的成功推广和销售。通过不断提升产品质量、创新性，串联压缩机组项目追求成为行业中的领导者，赢得更多客户的青睐。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在科技迅速发展的时代，串联压缩机组项目着眼于技术创新。通过持续的研发和技术升级，串联压缩机组项目旨在推出更具创新性的产品或服务，以满足市场对新鲜、先进解决方案的需求。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为了建立可持续的客户关系，串联压缩机组项目设定了客户满意度目标。通过提供卓越的产品质量和优质的客户服务，串联压缩机组项目追求赢得客户的信任和忠诚度，确保他们的满意度达到行业领先水平。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串联压缩机组项目注重社会责任和可持续发展。通过实施环保、社会责任串联压缩机组项目，串联压缩机组项目致力于在经济发展的同时保护环境，促进社会公平，实现可持续经营。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串联压缩机组项目的团队是实现目标的核心驱动力。因此，串联压缩机组项目设定了团队发展目标，包括提升团队成员的专业技能、培养领导力，以及搭建协同高效的团队工作氛围。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9070"/>
      <w:r>
        <w:rPr>
          <w:rFonts w:ascii="仿宋" w:eastAsia="仿宋" w:hAnsi="仿宋" w:cs="仿宋" w:hint="eastAsia"/>
          <w:sz w:val="28"/>
          <w:lang w:eastAsia="zh-CN"/>
        </w:rPr>
        <w:t>(三)、串联压缩机组项目提出的理由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串联压缩机组项目提出的理由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串联压缩机组项目的提出源于对市场机遇的深刻洞察。当前市场中存在的需求缺口和行业发展趋势表明，有巨大的商业机会等待被开发。通过准确捕捉市场机遇，串联压缩机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的理念基于对技术创新的信仰。通过持续的研发和技术投入，串联压缩机组项目有望推出更具创新性的产品或服务。在科技飞速发展的当下，串联压缩机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的提出是为了增强企业的行业竞争力。通过提升产品或服务的质量和独特性，串联压缩机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响应了消费者需求的变化。随着社会和科技的不断发展，消费者对产品和服务的需求也在发生变化。通过深入了解并及时回应消费者的新需求，串联压缩机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串联压缩机组项目的提出是企业战略发展规划的一部分。在面对日益激烈的市场竞争和不断变化的商业环境中，串联压缩机组项目作为企业战略的一环，旨在为企业开辟新的增长领域，巩固企业在行业中的地位。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的提出不仅仅是基于商业考量，还注重社会责任。通过推出环保、社会责任等方面的串联压缩机组项目，串联压缩机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串联压缩机组项目的提出反映了对利益相关者期望的关注。包括客户、员工、投资者等利益相关者在企业发展中都有着各自的期望，串联压缩机组项目力求在满足这些期望的同时，取得更大的共赢。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1230"/>
      <w:r>
        <w:rPr>
          <w:rFonts w:ascii="仿宋" w:eastAsia="仿宋" w:hAnsi="仿宋" w:cs="仿宋" w:hint="eastAsia"/>
          <w:sz w:val="28"/>
          <w:lang w:eastAsia="zh-CN"/>
        </w:rPr>
        <w:t>(四)、串联压缩机组项目意义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在实施串联压缩机组项目的过程中，我们不仅仅是在追逐商业成功，更是为企业和社会的多个层面创造了深远的意义。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的首要意义在于提升企业的市场竞争力。通过持续的创新和对产品质量的高标准要求，串联压缩机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串联压缩机组项目的推进将促使行业技术水平的提升。通过引入先进技术和创新性解决方案，串联压缩机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串联压缩机组项目不仅创造了大量就业机会，提高了就业水平，还注重社会责任和环保。通过参与社会公益事业和推动环保串联压缩机组项目，串联压缩机组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综合而言，串联压缩机组项目意义重大，不仅推动了企业的发展，也为行业和社会的进步贡献了积极力量。这是一个全面而深刻的影响，将在未来产生可持续的正面效应。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9206"/>
      <w:r>
        <w:rPr>
          <w:rFonts w:ascii="仿宋" w:eastAsia="仿宋" w:hAnsi="仿宋" w:cs="仿宋" w:hint="eastAsia"/>
          <w:sz w:val="28"/>
          <w:lang w:eastAsia="zh-CN"/>
        </w:rPr>
        <w:t>(五)、串联压缩机组项目背景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在当今迅猛发展的商业环境中，串联压缩机组项目的动因根植于对多方面因素的审慎考量。这个串联压缩机组项目的提出并非孤立的决策，而是对企业所处背景深入思考的产物。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串联压缩机组项目背后的首要原因。科技的迅速发展和全球市场的快速变化使得企业必须灵活应对。串联压缩机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竞争的激烈程度也是串联压缩机组项目背景中不可忽视的一环。企业需要在激烈竞争中脱颖而出，为此，串联压缩机组项目致力于打破常规，提供独特的价值主张，以吸引客户并确保市场份额的增长。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技术的迅速发展为企业带来了机遇与挑战。作为串联压缩机组项目启动的背景之一，对新兴技术的应用将有助于提升企业的技术水平，使其在不断演进的商业环境中保持竞争优势。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此外，社会对企业责任的期望也在逐渐升高。串联压缩机组项目充分融入了社会责任的理念，通过可持续经营和社会公益串联压缩机组项目，企图为社会贡献一份力量，在商业成功的同时关注社会价值。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6807"/>
      <w:r>
        <w:rPr>
          <w:rFonts w:ascii="仿宋" w:eastAsia="仿宋" w:hAnsi="仿宋" w:cs="仿宋" w:hint="eastAsia"/>
          <w:sz w:val="28"/>
          <w:lang w:eastAsia="zh-CN"/>
        </w:rPr>
        <w:t>三、串联压缩机组项目建设单位说明</w:t>
      </w:r>
      <w:bookmarkEnd w:id="12"/>
    </w:p>
    <w:p>
      <w:pPr>
        <w:pStyle w:val="Heading2"/>
        <w:rPr>
          <w:rFonts w:ascii="仿宋" w:eastAsia="仿宋" w:hAnsi="仿宋" w:cs="仿宋" w:hint="eastAsia"/>
          <w:lang w:eastAsia="zh-CN"/>
        </w:rPr>
      </w:pPr>
      <w:bookmarkStart w:id="13" w:name="_Toc28788"/>
      <w:r>
        <w:rPr>
          <w:rFonts w:ascii="仿宋" w:eastAsia="仿宋" w:hAnsi="仿宋" w:cs="仿宋" w:hint="eastAsia"/>
          <w:lang w:eastAsia="zh-CN"/>
        </w:rPr>
        <w:t>(一)、串联压缩机组项目承办单位基本情况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568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串联压缩机组项目承办单位的XXXX，我们着眼于实现可持续的经济效益。通过技术创新和解决方案的提供，公司预计在串联压缩机组项目执行期间将获得可观的收入增长。这一收入来源主要包括串联压缩机组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同时，我们注重成本控制和效率提升，以确保串联压缩机组项目的可持续盈利。透过精细的管理和资源优化，公司期望实现串联压缩机组项目利润最大化。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串联压缩机组项目实施进行全面的投资评估，包括串联压缩机组项目启动阶段的资金投入和后续运营成本。通过对串联压缩机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串联压缩机组项目实施过程中具备足够的资金流动性，公司将进行详尽的现金流分析。这包括资金需求的合理预测、串联压缩机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239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658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串联压缩机组项目的技术管理特点体现在其创新导向。通过引入最先进的技术趋势和解决方案，串联压缩机组项目致力于提升科技含量、提高质量和效率水平。这意味着我们将采用最新的工具和方法，确保串联压缩机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串联压缩机组项目技术管理的显著特征。通过整合不同领域的技术资源，我们实现了跨学科的协同工作。这有助于优化技术架构，提高整体效能。此外，整合性策略还促进了不同技术团队之间的紧密沟通和高效合作，确保串联压缩机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串联压缩机组项目所采用的技术。通过不断优化技术方案，串联压缩机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串联压缩机组项目团队将在串联压缩机组项目初期识别可能的技术风险，并采取相应的预防和应对措施。通过建立健全的风险评估机制，串联压缩机组项目能够在实施过程中及时发现并解决潜在的技术问题，保障串联压缩机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串联压缩机组项目中，技术将成为串联压缩机组项目成功的有力支持。这一深度剖析揭示了技术管理在串联压缩机组项目实施中的关键作用，为串联压缩机组项目的技术基础奠定了坚实的基础。</w:t>
      </w:r>
    </w:p>
    <w:p>
      <w:pPr>
        <w:pStyle w:val="Heading2"/>
        <w:ind w:firstLine="560" w:firstLineChars="200"/>
        <w:rPr>
          <w:rFonts w:ascii="仿宋" w:eastAsia="仿宋" w:hAnsi="仿宋" w:cs="仿宋" w:hint="eastAsia"/>
          <w:sz w:val="28"/>
          <w:lang w:eastAsia="zh-CN"/>
        </w:rPr>
      </w:pPr>
      <w:bookmarkStart w:id="17" w:name="_Toc28440"/>
      <w:r>
        <w:rPr>
          <w:rFonts w:ascii="仿宋" w:eastAsia="仿宋" w:hAnsi="仿宋" w:cs="仿宋" w:hint="eastAsia"/>
          <w:sz w:val="28"/>
          <w:lang w:eastAsia="zh-CN"/>
        </w:rPr>
        <w:t>(二)、串联压缩机组项目工艺技术设计方案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串联压缩机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串联压缩机组项目将严格按照相关行业规范要求进行组织。通过有效控制产品质量，串联压缩机组项目将致力于为顾客提供优质的串联压缩机组项目产品和良好的服务。这体现了串联压缩机组项目对于生产活动合规性和质量标准的高度重视，为串联压缩机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串联压缩机组项目注重生态效益和清洁生产原则。串联压缩机组项目建设将紧密结合地方特色经济发展，与社会经济发展规划和区域环境保护规划方案相协调一致。通过与当地区域自然生态系统的结合，串联压缩机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串联压缩机组项目产品具有多样化的客户需求和个性化的特点。因此，串联压缩机组项目产品规格品种多样，且单批生产数量较小。为满足这一特点，串联压缩机组项目承办单位将建设先进的柔性制造生产线。通过广泛应用柔性制造技术，串联压缩机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https://d.book118.com/637021062062006045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D47B76"/>
    <w:rsid w:val="66D47B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021062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2024-02-22T20:00:00Z</dcterms:created>
  <dcterms:modified xsi:type="dcterms:W3CDTF">2024-02-22T20:00:26Z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9B6D18A55ACB40DBAAF0B3C50EAFF399_11</vt:lpwstr>
  </property>
  <property fmtid="{D5CDD505-2E9C-101B-9397-08002B2CF9AE}" pid="3" name="KSOProductBuildVer">
    <vt:lpwstr>2052-12.1.0.16250</vt:lpwstr>
  </property>
</Properties>
</file>