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2018-2023年新疆兵团警官高等专科学校高职单招（数学／语文／英语）历年常考试题库含答案解析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《日出》的背景是（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A.20世纪30年代中国的农村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B.20世纪20年代中国的城市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C.20世纪30年代中国的城市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D.20世纪40年代中国的乡村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欧·亨利是19世纪（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A.法国著名的小说家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B.英国著名的小说家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C.美国著名短篇小说家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D.德国著名的小说家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《选择与安排》一文的作者朱光潜是我国著名的（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A.语言学家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B.文学家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C.美学家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D.表演艺术家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下列人物属于战国四君子的是（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A.冯谖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B.孟子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C.庄子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D.孟尝君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“文章的通病总不外两种，一是不知选择，二是不知安排”，此句话出自（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A.鲁迅的《灯下漫笔》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B.钱锺书的《论快乐》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C.梁实秋的《谈时间》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D.朱光潜的《选择与安排》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《背影》本文为刻画一个慈父形象所选取的描写重点是（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A.人物的面貌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B.人物的行动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C.人物的背影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D.人物的语言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《大同》出自《礼记》，下面对其陈述正确的是（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A.《礼记》是儒家五经《诗》、《书》、《礼》、《易》、《春秋》之一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B.《礼记》中的《仪礼》、《周礼》、《周官》合称“三礼”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C.《礼记》成书是在春秋时代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D.《礼记》的内容主要涉及了上古三代的礼仪制度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《箱子岩》一文重点描写了大端阳节什么场面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A.狮子舞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B.社戏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C.灯会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D.赛龙舟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《灯下漫笔》选自鲁迅著名的杂文集（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A.《热风》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B.《南腔北调集》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D.《华盖集》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ja-JP" w:bidi="ar-SA"/>
        </w:rPr>
        <w:t>10.</w:t>
      </w:r>
      <w:r>
        <w:rPr>
          <w:rFonts w:ascii="黑体" w:eastAsia="黑体" w:hAnsi="黑体" w:cs="Times New Roman"/>
          <w:sz w:val="24"/>
          <w:lang w:val="en-US" w:eastAsia="ja-JP" w:bidi="ar-SA"/>
        </w:rPr>
        <w:t>我国田园诗派的开创者是（  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A.陶渊明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B.王维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C.孟浩然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D.谢灵运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9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陶渊明诗作中，成就最高的是（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A.田园诗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B.咏怀诗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C.咏史诗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D.咏怀和咏史诗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关于《陌上桑》一诗，下列表述错误的是（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A.是一首汉乐府民歌。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B.是一首叙事诗。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C.诗中主人公是罗敷。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D.是一首表达青年男女爱情的诗歌。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庄子《秋水》中代表庄子观点的人物是（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A.庄子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B.河伯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C.北海若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D.河伯与北海若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下列诗歌中，同属乐府诗的是（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A.李白《行路难》、陆游《关山月》、曹操《短歌行》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B.王维《山居秋暝》、曹操《短歌行》、李白《行路难》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C.陆游《关山月》、曹操《短歌行》、屈原《国殇》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D.陆游《关山月》、白居易《杜陵叟》、王维《山居秋暝》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https://d.book118.com/637041130160006044</w:t>
        </w:r>
      </w:hyperlink>
    </w:p>
    <w:p w:rsidR="00327933" w:rsidRPr="00730BBD" w:rsidP="00386F93">
      <w:pPr>
        <w:pStyle w:val="Normal13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637041130160006044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