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聚碳酸酯原料双酚A项目规划设计蓝图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05" w:history="1">
        <w:r>
          <w:rPr>
            <w:rFonts w:ascii="仿宋" w:eastAsia="仿宋" w:hAnsi="仿宋" w:cs="仿宋" w:hint="eastAsia"/>
            <w:lang w:eastAsia="zh-CN"/>
          </w:rPr>
          <w:t>概论</w:t>
        </w:r>
        <w:r>
          <w:tab/>
        </w:r>
        <w:r>
          <w:fldChar w:fldCharType="begin"/>
        </w:r>
        <w:r>
          <w:instrText xml:space="preserve"> PAGEREF _Toc30805 \h </w:instrText>
        </w:r>
        <w:r>
          <w:fldChar w:fldCharType="separate"/>
        </w:r>
        <w:r>
          <w:t>3</w:t>
        </w:r>
        <w:r>
          <w:fldChar w:fldCharType="end"/>
        </w:r>
      </w:hyperlink>
    </w:p>
    <w:p>
      <w:pPr>
        <w:pStyle w:val="TOC1"/>
        <w:tabs>
          <w:tab w:val="right" w:leader="dot" w:pos="8306"/>
        </w:tabs>
      </w:pPr>
      <w:hyperlink w:anchor="_Toc8643" w:history="1">
        <w:r>
          <w:rPr>
            <w:rFonts w:ascii="仿宋" w:eastAsia="仿宋" w:hAnsi="仿宋" w:cs="仿宋" w:hint="eastAsia"/>
            <w:lang w:eastAsia="zh-CN"/>
          </w:rPr>
          <w:t>一、产品规划分析</w:t>
        </w:r>
        <w:r>
          <w:tab/>
        </w:r>
        <w:r>
          <w:fldChar w:fldCharType="begin"/>
        </w:r>
        <w:r>
          <w:instrText xml:space="preserve"> PAGEREF _Toc8643 \h </w:instrText>
        </w:r>
        <w:r>
          <w:fldChar w:fldCharType="separate"/>
        </w:r>
        <w:r>
          <w:t>3</w:t>
        </w:r>
        <w:r>
          <w:fldChar w:fldCharType="end"/>
        </w:r>
      </w:hyperlink>
    </w:p>
    <w:p>
      <w:pPr>
        <w:pStyle w:val="TOC2"/>
        <w:tabs>
          <w:tab w:val="right" w:leader="dot" w:pos="8306"/>
        </w:tabs>
      </w:pPr>
      <w:hyperlink w:anchor="_Toc19174" w:history="1">
        <w:r>
          <w:rPr>
            <w:rFonts w:ascii="仿宋" w:eastAsia="仿宋" w:hAnsi="仿宋" w:cs="仿宋" w:hint="eastAsia"/>
            <w:lang w:eastAsia="zh-CN"/>
          </w:rPr>
          <w:t>(一)、产品规划</w:t>
        </w:r>
        <w:r>
          <w:tab/>
        </w:r>
        <w:r>
          <w:fldChar w:fldCharType="begin"/>
        </w:r>
        <w:r>
          <w:instrText xml:space="preserve"> PAGEREF _Toc19174 \h </w:instrText>
        </w:r>
        <w:r>
          <w:fldChar w:fldCharType="separate"/>
        </w:r>
        <w:r>
          <w:t>3</w:t>
        </w:r>
        <w:r>
          <w:fldChar w:fldCharType="end"/>
        </w:r>
      </w:hyperlink>
    </w:p>
    <w:p>
      <w:pPr>
        <w:pStyle w:val="TOC2"/>
        <w:tabs>
          <w:tab w:val="right" w:leader="dot" w:pos="8306"/>
        </w:tabs>
      </w:pPr>
      <w:hyperlink w:anchor="_Toc17314" w:history="1">
        <w:r>
          <w:rPr>
            <w:rFonts w:ascii="仿宋" w:eastAsia="仿宋" w:hAnsi="仿宋" w:cs="仿宋" w:hint="eastAsia"/>
            <w:lang w:eastAsia="zh-CN"/>
          </w:rPr>
          <w:t>(二)、建设规模</w:t>
        </w:r>
        <w:r>
          <w:tab/>
        </w:r>
        <w:r>
          <w:fldChar w:fldCharType="begin"/>
        </w:r>
        <w:r>
          <w:instrText xml:space="preserve"> PAGEREF _Toc17314 \h </w:instrText>
        </w:r>
        <w:r>
          <w:fldChar w:fldCharType="separate"/>
        </w:r>
        <w:r>
          <w:t>4</w:t>
        </w:r>
        <w:r>
          <w:fldChar w:fldCharType="end"/>
        </w:r>
      </w:hyperlink>
    </w:p>
    <w:p>
      <w:pPr>
        <w:pStyle w:val="TOC1"/>
        <w:tabs>
          <w:tab w:val="right" w:leader="dot" w:pos="8306"/>
        </w:tabs>
      </w:pPr>
      <w:hyperlink w:anchor="_Toc4016" w:history="1">
        <w:r>
          <w:rPr>
            <w:rFonts w:ascii="仿宋" w:eastAsia="仿宋" w:hAnsi="仿宋" w:cs="仿宋" w:hint="eastAsia"/>
            <w:lang w:eastAsia="zh-CN"/>
          </w:rPr>
          <w:t>二、聚碳酸酯原料双酚A项目建设背景及必要性分析</w:t>
        </w:r>
        <w:r>
          <w:tab/>
        </w:r>
        <w:r>
          <w:fldChar w:fldCharType="begin"/>
        </w:r>
        <w:r>
          <w:instrText xml:space="preserve"> PAGEREF _Toc4016 \h </w:instrText>
        </w:r>
        <w:r>
          <w:fldChar w:fldCharType="separate"/>
        </w:r>
        <w:r>
          <w:t>5</w:t>
        </w:r>
        <w:r>
          <w:fldChar w:fldCharType="end"/>
        </w:r>
      </w:hyperlink>
    </w:p>
    <w:p>
      <w:pPr>
        <w:pStyle w:val="TOC2"/>
        <w:tabs>
          <w:tab w:val="right" w:leader="dot" w:pos="8306"/>
        </w:tabs>
      </w:pPr>
      <w:hyperlink w:anchor="_Toc4275" w:history="1">
        <w:r>
          <w:rPr>
            <w:rFonts w:ascii="仿宋" w:eastAsia="仿宋" w:hAnsi="仿宋" w:cs="仿宋" w:hint="eastAsia"/>
            <w:lang w:eastAsia="zh-CN"/>
          </w:rPr>
          <w:t>(一)、聚碳酸酯原料双酚A项目背景分析</w:t>
        </w:r>
        <w:r>
          <w:tab/>
        </w:r>
        <w:r>
          <w:fldChar w:fldCharType="begin"/>
        </w:r>
        <w:r>
          <w:instrText xml:space="preserve"> PAGEREF _Toc4275 \h </w:instrText>
        </w:r>
        <w:r>
          <w:fldChar w:fldCharType="separate"/>
        </w:r>
        <w:r>
          <w:t>5</w:t>
        </w:r>
        <w:r>
          <w:fldChar w:fldCharType="end"/>
        </w:r>
      </w:hyperlink>
    </w:p>
    <w:p>
      <w:pPr>
        <w:pStyle w:val="TOC2"/>
        <w:tabs>
          <w:tab w:val="right" w:leader="dot" w:pos="8306"/>
        </w:tabs>
      </w:pPr>
      <w:hyperlink w:anchor="_Toc1622" w:history="1">
        <w:r>
          <w:rPr>
            <w:rFonts w:ascii="仿宋" w:eastAsia="仿宋" w:hAnsi="仿宋" w:cs="仿宋" w:hint="eastAsia"/>
            <w:lang w:eastAsia="zh-CN"/>
          </w:rPr>
          <w:t>(二)、聚碳酸酯原料双酚A项目建设必要性分析</w:t>
        </w:r>
        <w:r>
          <w:tab/>
        </w:r>
        <w:r>
          <w:fldChar w:fldCharType="begin"/>
        </w:r>
        <w:r>
          <w:instrText xml:space="preserve"> PAGEREF _Toc1622 \h </w:instrText>
        </w:r>
        <w:r>
          <w:fldChar w:fldCharType="separate"/>
        </w:r>
        <w:r>
          <w:t>7</w:t>
        </w:r>
        <w:r>
          <w:fldChar w:fldCharType="end"/>
        </w:r>
      </w:hyperlink>
    </w:p>
    <w:p>
      <w:pPr>
        <w:pStyle w:val="TOC1"/>
        <w:tabs>
          <w:tab w:val="right" w:leader="dot" w:pos="8306"/>
        </w:tabs>
      </w:pPr>
      <w:hyperlink w:anchor="_Toc731" w:history="1">
        <w:r>
          <w:rPr>
            <w:rFonts w:ascii="仿宋" w:eastAsia="仿宋" w:hAnsi="仿宋" w:cs="仿宋" w:hint="eastAsia"/>
            <w:lang w:eastAsia="zh-CN"/>
          </w:rPr>
          <w:t>三、市场分析、调研</w:t>
        </w:r>
        <w:r>
          <w:tab/>
        </w:r>
        <w:r>
          <w:fldChar w:fldCharType="begin"/>
        </w:r>
        <w:r>
          <w:instrText xml:space="preserve"> PAGEREF _Toc731 \h </w:instrText>
        </w:r>
        <w:r>
          <w:fldChar w:fldCharType="separate"/>
        </w:r>
        <w:r>
          <w:t>8</w:t>
        </w:r>
        <w:r>
          <w:fldChar w:fldCharType="end"/>
        </w:r>
      </w:hyperlink>
    </w:p>
    <w:p>
      <w:pPr>
        <w:pStyle w:val="TOC2"/>
        <w:tabs>
          <w:tab w:val="right" w:leader="dot" w:pos="8306"/>
        </w:tabs>
      </w:pPr>
      <w:hyperlink w:anchor="_Toc24241" w:history="1">
        <w:r>
          <w:rPr>
            <w:rFonts w:ascii="仿宋" w:eastAsia="仿宋" w:hAnsi="仿宋" w:cs="仿宋" w:hint="eastAsia"/>
            <w:lang w:eastAsia="zh-CN"/>
          </w:rPr>
          <w:t>(一)、聚碳酸酯原料双酚A行业分析</w:t>
        </w:r>
        <w:r>
          <w:tab/>
        </w:r>
        <w:r>
          <w:fldChar w:fldCharType="begin"/>
        </w:r>
        <w:r>
          <w:instrText xml:space="preserve"> PAGEREF _Toc24241 \h </w:instrText>
        </w:r>
        <w:r>
          <w:fldChar w:fldCharType="separate"/>
        </w:r>
        <w:r>
          <w:t>8</w:t>
        </w:r>
        <w:r>
          <w:fldChar w:fldCharType="end"/>
        </w:r>
      </w:hyperlink>
    </w:p>
    <w:p>
      <w:pPr>
        <w:pStyle w:val="TOC2"/>
        <w:tabs>
          <w:tab w:val="right" w:leader="dot" w:pos="8306"/>
        </w:tabs>
      </w:pPr>
      <w:hyperlink w:anchor="_Toc23027" w:history="1">
        <w:r>
          <w:rPr>
            <w:rFonts w:ascii="仿宋" w:eastAsia="仿宋" w:hAnsi="仿宋" w:cs="仿宋" w:hint="eastAsia"/>
            <w:lang w:eastAsia="zh-CN"/>
          </w:rPr>
          <w:t>(二)、聚碳酸酯原料双酚A市场分析预测</w:t>
        </w:r>
        <w:r>
          <w:tab/>
        </w:r>
        <w:r>
          <w:fldChar w:fldCharType="begin"/>
        </w:r>
        <w:r>
          <w:instrText xml:space="preserve"> PAGEREF _Toc23027 \h </w:instrText>
        </w:r>
        <w:r>
          <w:fldChar w:fldCharType="separate"/>
        </w:r>
        <w:r>
          <w:t>9</w:t>
        </w:r>
        <w:r>
          <w:fldChar w:fldCharType="end"/>
        </w:r>
      </w:hyperlink>
    </w:p>
    <w:p>
      <w:pPr>
        <w:pStyle w:val="TOC1"/>
        <w:tabs>
          <w:tab w:val="right" w:leader="dot" w:pos="8306"/>
        </w:tabs>
      </w:pPr>
      <w:hyperlink w:anchor="_Toc29456" w:history="1">
        <w:r>
          <w:rPr>
            <w:rFonts w:ascii="仿宋" w:eastAsia="仿宋" w:hAnsi="仿宋" w:cs="仿宋" w:hint="eastAsia"/>
            <w:lang w:eastAsia="zh-CN"/>
          </w:rPr>
          <w:t>四、工艺说明</w:t>
        </w:r>
        <w:r>
          <w:tab/>
        </w:r>
        <w:r>
          <w:fldChar w:fldCharType="begin"/>
        </w:r>
        <w:r>
          <w:instrText xml:space="preserve"> PAGEREF _Toc29456 \h </w:instrText>
        </w:r>
        <w:r>
          <w:fldChar w:fldCharType="separate"/>
        </w:r>
        <w:r>
          <w:t>10</w:t>
        </w:r>
        <w:r>
          <w:fldChar w:fldCharType="end"/>
        </w:r>
      </w:hyperlink>
    </w:p>
    <w:p>
      <w:pPr>
        <w:pStyle w:val="TOC2"/>
        <w:tabs>
          <w:tab w:val="right" w:leader="dot" w:pos="8306"/>
        </w:tabs>
      </w:pPr>
      <w:hyperlink w:anchor="_Toc8574" w:history="1">
        <w:r>
          <w:rPr>
            <w:rFonts w:ascii="仿宋" w:eastAsia="仿宋" w:hAnsi="仿宋" w:cs="仿宋" w:hint="eastAsia"/>
            <w:lang w:eastAsia="zh-CN"/>
          </w:rPr>
          <w:t>(一)、技术管理特点</w:t>
        </w:r>
        <w:r>
          <w:tab/>
        </w:r>
        <w:r>
          <w:fldChar w:fldCharType="begin"/>
        </w:r>
        <w:r>
          <w:instrText xml:space="preserve"> PAGEREF _Toc8574 \h </w:instrText>
        </w:r>
        <w:r>
          <w:fldChar w:fldCharType="separate"/>
        </w:r>
        <w:r>
          <w:t>10</w:t>
        </w:r>
        <w:r>
          <w:fldChar w:fldCharType="end"/>
        </w:r>
      </w:hyperlink>
    </w:p>
    <w:p>
      <w:pPr>
        <w:pStyle w:val="TOC2"/>
        <w:tabs>
          <w:tab w:val="right" w:leader="dot" w:pos="8306"/>
        </w:tabs>
      </w:pPr>
      <w:hyperlink w:anchor="_Toc6551" w:history="1">
        <w:r>
          <w:rPr>
            <w:rFonts w:ascii="仿宋" w:eastAsia="仿宋" w:hAnsi="仿宋" w:cs="仿宋" w:hint="eastAsia"/>
            <w:lang w:eastAsia="zh-CN"/>
          </w:rPr>
          <w:t>(二)、聚碳酸酯原料双酚A项目工艺技术设计方案</w:t>
        </w:r>
        <w:r>
          <w:tab/>
        </w:r>
        <w:r>
          <w:fldChar w:fldCharType="begin"/>
        </w:r>
        <w:r>
          <w:instrText xml:space="preserve"> PAGEREF _Toc6551 \h </w:instrText>
        </w:r>
        <w:r>
          <w:fldChar w:fldCharType="separate"/>
        </w:r>
        <w:r>
          <w:t>11</w:t>
        </w:r>
        <w:r>
          <w:fldChar w:fldCharType="end"/>
        </w:r>
      </w:hyperlink>
    </w:p>
    <w:p>
      <w:pPr>
        <w:pStyle w:val="TOC2"/>
        <w:tabs>
          <w:tab w:val="right" w:leader="dot" w:pos="8306"/>
        </w:tabs>
      </w:pPr>
      <w:hyperlink w:anchor="_Toc5394" w:history="1">
        <w:r>
          <w:rPr>
            <w:rFonts w:ascii="仿宋" w:eastAsia="仿宋" w:hAnsi="仿宋" w:cs="仿宋" w:hint="eastAsia"/>
            <w:lang w:eastAsia="zh-CN"/>
          </w:rPr>
          <w:t>(三)、设备选型方案</w:t>
        </w:r>
        <w:r>
          <w:tab/>
        </w:r>
        <w:r>
          <w:fldChar w:fldCharType="begin"/>
        </w:r>
        <w:r>
          <w:instrText xml:space="preserve"> PAGEREF _Toc5394 \h </w:instrText>
        </w:r>
        <w:r>
          <w:fldChar w:fldCharType="separate"/>
        </w:r>
        <w:r>
          <w:t>12</w:t>
        </w:r>
        <w:r>
          <w:fldChar w:fldCharType="end"/>
        </w:r>
      </w:hyperlink>
    </w:p>
    <w:p>
      <w:pPr>
        <w:pStyle w:val="TOC1"/>
        <w:tabs>
          <w:tab w:val="right" w:leader="dot" w:pos="8306"/>
        </w:tabs>
      </w:pPr>
      <w:hyperlink w:anchor="_Toc28027" w:history="1">
        <w:r>
          <w:rPr>
            <w:rFonts w:ascii="仿宋" w:eastAsia="仿宋" w:hAnsi="仿宋" w:cs="仿宋" w:hint="eastAsia"/>
            <w:lang w:eastAsia="zh-CN"/>
          </w:rPr>
          <w:t>五、聚碳酸酯原料双酚A项目绩效评估</w:t>
        </w:r>
        <w:r>
          <w:tab/>
        </w:r>
        <w:r>
          <w:fldChar w:fldCharType="begin"/>
        </w:r>
        <w:r>
          <w:instrText xml:space="preserve"> PAGEREF _Toc28027 \h </w:instrText>
        </w:r>
        <w:r>
          <w:fldChar w:fldCharType="separate"/>
        </w:r>
        <w:r>
          <w:t>14</w:t>
        </w:r>
        <w:r>
          <w:fldChar w:fldCharType="end"/>
        </w:r>
      </w:hyperlink>
    </w:p>
    <w:p>
      <w:pPr>
        <w:pStyle w:val="TOC2"/>
        <w:tabs>
          <w:tab w:val="right" w:leader="dot" w:pos="8306"/>
        </w:tabs>
      </w:pPr>
      <w:hyperlink w:anchor="_Toc24868" w:history="1">
        <w:r>
          <w:rPr>
            <w:rFonts w:ascii="仿宋" w:eastAsia="仿宋" w:hAnsi="仿宋" w:cs="仿宋" w:hint="eastAsia"/>
            <w:lang w:eastAsia="zh-CN"/>
          </w:rPr>
          <w:t>(一)、绩效评估指标</w:t>
        </w:r>
        <w:r>
          <w:tab/>
        </w:r>
        <w:r>
          <w:fldChar w:fldCharType="begin"/>
        </w:r>
        <w:r>
          <w:instrText xml:space="preserve"> PAGEREF _Toc24868 \h </w:instrText>
        </w:r>
        <w:r>
          <w:fldChar w:fldCharType="separate"/>
        </w:r>
        <w:r>
          <w:t>14</w:t>
        </w:r>
        <w:r>
          <w:fldChar w:fldCharType="end"/>
        </w:r>
      </w:hyperlink>
    </w:p>
    <w:p>
      <w:pPr>
        <w:pStyle w:val="TOC2"/>
        <w:tabs>
          <w:tab w:val="right" w:leader="dot" w:pos="8306"/>
        </w:tabs>
      </w:pPr>
      <w:hyperlink w:anchor="_Toc14119" w:history="1">
        <w:r>
          <w:rPr>
            <w:rFonts w:ascii="仿宋" w:eastAsia="仿宋" w:hAnsi="仿宋" w:cs="仿宋" w:hint="eastAsia"/>
            <w:lang w:eastAsia="zh-CN"/>
          </w:rPr>
          <w:t>(二)、绩效评估方法</w:t>
        </w:r>
        <w:r>
          <w:tab/>
        </w:r>
        <w:r>
          <w:fldChar w:fldCharType="begin"/>
        </w:r>
        <w:r>
          <w:instrText xml:space="preserve"> PAGEREF _Toc14119 \h </w:instrText>
        </w:r>
        <w:r>
          <w:fldChar w:fldCharType="separate"/>
        </w:r>
        <w:r>
          <w:t>15</w:t>
        </w:r>
        <w:r>
          <w:fldChar w:fldCharType="end"/>
        </w:r>
      </w:hyperlink>
    </w:p>
    <w:p>
      <w:pPr>
        <w:pStyle w:val="TOC2"/>
        <w:tabs>
          <w:tab w:val="right" w:leader="dot" w:pos="8306"/>
        </w:tabs>
      </w:pPr>
      <w:hyperlink w:anchor="_Toc27413" w:history="1">
        <w:r>
          <w:rPr>
            <w:rFonts w:ascii="仿宋" w:eastAsia="仿宋" w:hAnsi="仿宋" w:cs="仿宋" w:hint="eastAsia"/>
            <w:lang w:eastAsia="zh-CN"/>
          </w:rPr>
          <w:t>(三)、绩效评估周期</w:t>
        </w:r>
        <w:r>
          <w:tab/>
        </w:r>
        <w:r>
          <w:fldChar w:fldCharType="begin"/>
        </w:r>
        <w:r>
          <w:instrText xml:space="preserve"> PAGEREF _Toc27413 \h </w:instrText>
        </w:r>
        <w:r>
          <w:fldChar w:fldCharType="separate"/>
        </w:r>
        <w:r>
          <w:t>16</w:t>
        </w:r>
        <w:r>
          <w:fldChar w:fldCharType="end"/>
        </w:r>
      </w:hyperlink>
    </w:p>
    <w:p>
      <w:pPr>
        <w:pStyle w:val="TOC1"/>
        <w:tabs>
          <w:tab w:val="right" w:leader="dot" w:pos="8306"/>
        </w:tabs>
      </w:pPr>
      <w:hyperlink w:anchor="_Toc4756" w:history="1">
        <w:r>
          <w:rPr>
            <w:rFonts w:ascii="仿宋" w:eastAsia="仿宋" w:hAnsi="仿宋" w:cs="仿宋" w:hint="eastAsia"/>
            <w:lang w:eastAsia="zh-CN"/>
          </w:rPr>
          <w:t>六、聚碳酸酯原料双酚A项目建设单位说明</w:t>
        </w:r>
        <w:r>
          <w:tab/>
        </w:r>
        <w:r>
          <w:fldChar w:fldCharType="begin"/>
        </w:r>
        <w:r>
          <w:instrText xml:space="preserve"> PAGEREF _Toc4756 \h </w:instrText>
        </w:r>
        <w:r>
          <w:fldChar w:fldCharType="separate"/>
        </w:r>
        <w:r>
          <w:t>17</w:t>
        </w:r>
        <w:r>
          <w:fldChar w:fldCharType="end"/>
        </w:r>
      </w:hyperlink>
    </w:p>
    <w:p>
      <w:pPr>
        <w:pStyle w:val="TOC2"/>
        <w:tabs>
          <w:tab w:val="right" w:leader="dot" w:pos="8306"/>
        </w:tabs>
      </w:pPr>
      <w:hyperlink w:anchor="_Toc25260" w:history="1">
        <w:r>
          <w:rPr>
            <w:rFonts w:ascii="仿宋" w:eastAsia="仿宋" w:hAnsi="仿宋" w:cs="仿宋" w:hint="eastAsia"/>
            <w:lang w:eastAsia="zh-CN"/>
          </w:rPr>
          <w:t>(一)、聚碳酸酯原料双酚A项目承办单位基本情况</w:t>
        </w:r>
        <w:r>
          <w:tab/>
        </w:r>
        <w:r>
          <w:fldChar w:fldCharType="begin"/>
        </w:r>
        <w:r>
          <w:instrText xml:space="preserve"> PAGEREF _Toc25260 \h </w:instrText>
        </w:r>
        <w:r>
          <w:fldChar w:fldCharType="separate"/>
        </w:r>
        <w:r>
          <w:t>17</w:t>
        </w:r>
        <w:r>
          <w:fldChar w:fldCharType="end"/>
        </w:r>
      </w:hyperlink>
    </w:p>
    <w:p>
      <w:pPr>
        <w:pStyle w:val="TOC2"/>
        <w:tabs>
          <w:tab w:val="right" w:leader="dot" w:pos="8306"/>
        </w:tabs>
      </w:pPr>
      <w:hyperlink w:anchor="_Toc11610" w:history="1">
        <w:r>
          <w:rPr>
            <w:rFonts w:ascii="仿宋" w:eastAsia="仿宋" w:hAnsi="仿宋" w:cs="仿宋" w:hint="eastAsia"/>
            <w:lang w:eastAsia="zh-CN"/>
          </w:rPr>
          <w:t>(二)、公司经济效益分析</w:t>
        </w:r>
        <w:r>
          <w:tab/>
        </w:r>
        <w:r>
          <w:fldChar w:fldCharType="begin"/>
        </w:r>
        <w:r>
          <w:instrText xml:space="preserve"> PAGEREF _Toc11610 \h </w:instrText>
        </w:r>
        <w:r>
          <w:fldChar w:fldCharType="separate"/>
        </w:r>
        <w:r>
          <w:t>18</w:t>
        </w:r>
        <w:r>
          <w:fldChar w:fldCharType="end"/>
        </w:r>
      </w:hyperlink>
    </w:p>
    <w:p>
      <w:pPr>
        <w:pStyle w:val="TOC1"/>
        <w:tabs>
          <w:tab w:val="right" w:leader="dot" w:pos="8306"/>
        </w:tabs>
      </w:pPr>
      <w:hyperlink w:anchor="_Toc12387" w:history="1">
        <w:r>
          <w:rPr>
            <w:rFonts w:ascii="仿宋" w:eastAsia="仿宋" w:hAnsi="仿宋" w:cs="仿宋" w:hint="eastAsia"/>
            <w:lang w:eastAsia="zh-CN"/>
          </w:rPr>
          <w:t>七、聚碳酸酯原料双酚A项目环境影响分析</w:t>
        </w:r>
        <w:r>
          <w:tab/>
        </w:r>
        <w:r>
          <w:fldChar w:fldCharType="begin"/>
        </w:r>
        <w:r>
          <w:instrText xml:space="preserve"> PAGEREF _Toc12387 \h </w:instrText>
        </w:r>
        <w:r>
          <w:fldChar w:fldCharType="separate"/>
        </w:r>
        <w:r>
          <w:t>19</w:t>
        </w:r>
        <w:r>
          <w:fldChar w:fldCharType="end"/>
        </w:r>
      </w:hyperlink>
    </w:p>
    <w:p>
      <w:pPr>
        <w:pStyle w:val="TOC2"/>
        <w:tabs>
          <w:tab w:val="right" w:leader="dot" w:pos="8306"/>
        </w:tabs>
      </w:pPr>
      <w:hyperlink w:anchor="_Toc575" w:history="1">
        <w:r>
          <w:rPr>
            <w:rFonts w:ascii="仿宋" w:eastAsia="仿宋" w:hAnsi="仿宋" w:cs="仿宋" w:hint="eastAsia"/>
            <w:lang w:eastAsia="zh-CN"/>
          </w:rPr>
          <w:t>(一)、建设区域环境质量现状</w:t>
        </w:r>
        <w:r>
          <w:tab/>
        </w:r>
        <w:r>
          <w:fldChar w:fldCharType="begin"/>
        </w:r>
        <w:r>
          <w:instrText xml:space="preserve"> PAGEREF _Toc575 \h </w:instrText>
        </w:r>
        <w:r>
          <w:fldChar w:fldCharType="separate"/>
        </w:r>
        <w:r>
          <w:t>19</w:t>
        </w:r>
        <w:r>
          <w:fldChar w:fldCharType="end"/>
        </w:r>
      </w:hyperlink>
    </w:p>
    <w:p>
      <w:pPr>
        <w:pStyle w:val="TOC2"/>
        <w:tabs>
          <w:tab w:val="right" w:leader="dot" w:pos="8306"/>
        </w:tabs>
      </w:pPr>
      <w:hyperlink w:anchor="_Toc12088" w:history="1">
        <w:r>
          <w:rPr>
            <w:rFonts w:ascii="仿宋" w:eastAsia="仿宋" w:hAnsi="仿宋" w:cs="仿宋" w:hint="eastAsia"/>
            <w:lang w:eastAsia="zh-CN"/>
          </w:rPr>
          <w:t>(二)、建设期环境保护</w:t>
        </w:r>
        <w:r>
          <w:tab/>
        </w:r>
        <w:r>
          <w:fldChar w:fldCharType="begin"/>
        </w:r>
        <w:r>
          <w:instrText xml:space="preserve"> PAGEREF _Toc12088 \h </w:instrText>
        </w:r>
        <w:r>
          <w:fldChar w:fldCharType="separate"/>
        </w:r>
        <w:r>
          <w:t>20</w:t>
        </w:r>
        <w:r>
          <w:fldChar w:fldCharType="end"/>
        </w:r>
      </w:hyperlink>
    </w:p>
    <w:p>
      <w:pPr>
        <w:pStyle w:val="TOC2"/>
        <w:tabs>
          <w:tab w:val="right" w:leader="dot" w:pos="8306"/>
        </w:tabs>
      </w:pPr>
      <w:hyperlink w:anchor="_Toc26195" w:history="1">
        <w:r>
          <w:rPr>
            <w:rFonts w:ascii="仿宋" w:eastAsia="仿宋" w:hAnsi="仿宋" w:cs="仿宋" w:hint="eastAsia"/>
            <w:lang w:eastAsia="zh-CN"/>
          </w:rPr>
          <w:t>(三)、运营期环境保护</w:t>
        </w:r>
        <w:r>
          <w:tab/>
        </w:r>
        <w:r>
          <w:fldChar w:fldCharType="begin"/>
        </w:r>
        <w:r>
          <w:instrText xml:space="preserve"> PAGEREF _Toc26195 \h </w:instrText>
        </w:r>
        <w:r>
          <w:fldChar w:fldCharType="separate"/>
        </w:r>
        <w:r>
          <w:t>22</w:t>
        </w:r>
        <w:r>
          <w:fldChar w:fldCharType="end"/>
        </w:r>
      </w:hyperlink>
    </w:p>
    <w:p>
      <w:pPr>
        <w:pStyle w:val="TOC2"/>
        <w:tabs>
          <w:tab w:val="right" w:leader="dot" w:pos="8306"/>
        </w:tabs>
      </w:pPr>
      <w:hyperlink w:anchor="_Toc21982" w:history="1">
        <w:r>
          <w:rPr>
            <w:rFonts w:ascii="仿宋" w:eastAsia="仿宋" w:hAnsi="仿宋" w:cs="仿宋" w:hint="eastAsia"/>
            <w:lang w:eastAsia="zh-CN"/>
          </w:rPr>
          <w:t>(四)、聚碳酸酯原料双酚A项目建设对区域经济的影响</w:t>
        </w:r>
        <w:r>
          <w:tab/>
        </w:r>
        <w:r>
          <w:fldChar w:fldCharType="begin"/>
        </w:r>
        <w:r>
          <w:instrText xml:space="preserve"> PAGEREF _Toc21982 \h </w:instrText>
        </w:r>
        <w:r>
          <w:fldChar w:fldCharType="separate"/>
        </w:r>
        <w:r>
          <w:t>23</w:t>
        </w:r>
        <w:r>
          <w:fldChar w:fldCharType="end"/>
        </w:r>
      </w:hyperlink>
    </w:p>
    <w:p>
      <w:pPr>
        <w:pStyle w:val="TOC2"/>
        <w:tabs>
          <w:tab w:val="right" w:leader="dot" w:pos="8306"/>
        </w:tabs>
      </w:pPr>
      <w:hyperlink w:anchor="_Toc7130" w:history="1">
        <w:r>
          <w:rPr>
            <w:rFonts w:ascii="仿宋" w:eastAsia="仿宋" w:hAnsi="仿宋" w:cs="仿宋" w:hint="eastAsia"/>
            <w:lang w:eastAsia="zh-CN"/>
          </w:rPr>
          <w:t>(五)、废弃物处理</w:t>
        </w:r>
        <w:r>
          <w:tab/>
        </w:r>
        <w:r>
          <w:fldChar w:fldCharType="begin"/>
        </w:r>
        <w:r>
          <w:instrText xml:space="preserve"> PAGEREF _Toc7130 \h </w:instrText>
        </w:r>
        <w:r>
          <w:fldChar w:fldCharType="separate"/>
        </w:r>
        <w:r>
          <w:t>25</w:t>
        </w:r>
        <w:r>
          <w:fldChar w:fldCharType="end"/>
        </w:r>
      </w:hyperlink>
    </w:p>
    <w:p>
      <w:pPr>
        <w:pStyle w:val="TOC2"/>
        <w:tabs>
          <w:tab w:val="right" w:leader="dot" w:pos="8306"/>
        </w:tabs>
      </w:pPr>
      <w:hyperlink w:anchor="_Toc21113" w:history="1">
        <w:r>
          <w:rPr>
            <w:rFonts w:ascii="仿宋" w:eastAsia="仿宋" w:hAnsi="仿宋" w:cs="仿宋" w:hint="eastAsia"/>
            <w:lang w:eastAsia="zh-CN"/>
          </w:rPr>
          <w:t>(六)、特殊环境影响分析</w:t>
        </w:r>
        <w:r>
          <w:tab/>
        </w:r>
        <w:r>
          <w:fldChar w:fldCharType="begin"/>
        </w:r>
        <w:r>
          <w:instrText xml:space="preserve"> PAGEREF _Toc21113 \h </w:instrText>
        </w:r>
        <w:r>
          <w:fldChar w:fldCharType="separate"/>
        </w:r>
        <w:r>
          <w:t>26</w:t>
        </w:r>
        <w:r>
          <w:fldChar w:fldCharType="end"/>
        </w:r>
      </w:hyperlink>
    </w:p>
    <w:p>
      <w:pPr>
        <w:pStyle w:val="TOC2"/>
        <w:tabs>
          <w:tab w:val="right" w:leader="dot" w:pos="8306"/>
        </w:tabs>
      </w:pPr>
      <w:hyperlink w:anchor="_Toc403" w:history="1">
        <w:r>
          <w:rPr>
            <w:rFonts w:ascii="仿宋" w:eastAsia="仿宋" w:hAnsi="仿宋" w:cs="仿宋" w:hint="eastAsia"/>
            <w:lang w:eastAsia="zh-CN"/>
          </w:rPr>
          <w:t>(七)、清洁生产</w:t>
        </w:r>
        <w:r>
          <w:tab/>
        </w:r>
        <w:r>
          <w:fldChar w:fldCharType="begin"/>
        </w:r>
        <w:r>
          <w:instrText xml:space="preserve"> PAGEREF _Toc403 \h </w:instrText>
        </w:r>
        <w:r>
          <w:fldChar w:fldCharType="separate"/>
        </w:r>
        <w:r>
          <w:t>27</w:t>
        </w:r>
        <w:r>
          <w:fldChar w:fldCharType="end"/>
        </w:r>
      </w:hyperlink>
    </w:p>
    <w:p>
      <w:pPr>
        <w:pStyle w:val="TOC2"/>
        <w:tabs>
          <w:tab w:val="right" w:leader="dot" w:pos="8306"/>
        </w:tabs>
      </w:pPr>
      <w:hyperlink w:anchor="_Toc30035" w:history="1">
        <w:r>
          <w:rPr>
            <w:rFonts w:ascii="仿宋" w:eastAsia="仿宋" w:hAnsi="仿宋" w:cs="仿宋" w:hint="eastAsia"/>
            <w:lang w:eastAsia="zh-CN"/>
          </w:rPr>
          <w:t>(八)、环境保护综合评价</w:t>
        </w:r>
        <w:r>
          <w:tab/>
        </w:r>
        <w:r>
          <w:fldChar w:fldCharType="begin"/>
        </w:r>
        <w:r>
          <w:instrText xml:space="preserve"> PAGEREF _Toc30035 \h </w:instrText>
        </w:r>
        <w:r>
          <w:fldChar w:fldCharType="separate"/>
        </w:r>
        <w:r>
          <w:t>29</w:t>
        </w:r>
        <w:r>
          <w:fldChar w:fldCharType="end"/>
        </w:r>
      </w:hyperlink>
    </w:p>
    <w:p>
      <w:pPr>
        <w:pStyle w:val="TOC1"/>
        <w:tabs>
          <w:tab w:val="right" w:leader="dot" w:pos="8306"/>
        </w:tabs>
      </w:pPr>
      <w:hyperlink w:anchor="_Toc26904" w:history="1">
        <w:r>
          <w:rPr>
            <w:rFonts w:ascii="仿宋" w:eastAsia="仿宋" w:hAnsi="仿宋" w:cs="仿宋" w:hint="eastAsia"/>
            <w:lang w:eastAsia="zh-CN"/>
          </w:rPr>
          <w:t>八、聚碳酸酯原料双酚A项目财务管理</w:t>
        </w:r>
        <w:r>
          <w:tab/>
        </w:r>
        <w:r>
          <w:fldChar w:fldCharType="begin"/>
        </w:r>
        <w:r>
          <w:instrText xml:space="preserve"> PAGEREF _Toc26904 \h </w:instrText>
        </w:r>
        <w:r>
          <w:fldChar w:fldCharType="separate"/>
        </w:r>
        <w:r>
          <w:t>30</w:t>
        </w:r>
        <w:r>
          <w:fldChar w:fldCharType="end"/>
        </w:r>
      </w:hyperlink>
    </w:p>
    <w:p>
      <w:pPr>
        <w:pStyle w:val="TOC2"/>
        <w:tabs>
          <w:tab w:val="right" w:leader="dot" w:pos="8306"/>
        </w:tabs>
      </w:pPr>
      <w:hyperlink w:anchor="_Toc27181" w:history="1">
        <w:r>
          <w:rPr>
            <w:rFonts w:ascii="仿宋" w:eastAsia="仿宋" w:hAnsi="仿宋" w:cs="仿宋" w:hint="eastAsia"/>
            <w:lang w:eastAsia="zh-CN"/>
          </w:rPr>
          <w:t>(一)、资金需求大</w:t>
        </w:r>
        <w:r>
          <w:tab/>
        </w:r>
        <w:r>
          <w:fldChar w:fldCharType="begin"/>
        </w:r>
        <w:r>
          <w:instrText xml:space="preserve"> PAGEREF _Toc27181 \h </w:instrText>
        </w:r>
        <w:r>
          <w:fldChar w:fldCharType="separate"/>
        </w:r>
        <w:r>
          <w:t>30</w:t>
        </w:r>
        <w:r>
          <w:fldChar w:fldCharType="end"/>
        </w:r>
      </w:hyperlink>
    </w:p>
    <w:p>
      <w:pPr>
        <w:pStyle w:val="TOC2"/>
        <w:tabs>
          <w:tab w:val="right" w:leader="dot" w:pos="8306"/>
        </w:tabs>
      </w:pPr>
      <w:hyperlink w:anchor="_Toc13680" w:history="1">
        <w:r>
          <w:rPr>
            <w:rFonts w:ascii="仿宋" w:eastAsia="仿宋" w:hAnsi="仿宋" w:cs="仿宋" w:hint="eastAsia"/>
            <w:lang w:eastAsia="zh-CN"/>
          </w:rPr>
          <w:t>(二)、研发周期长</w:t>
        </w:r>
        <w:r>
          <w:tab/>
        </w:r>
        <w:r>
          <w:fldChar w:fldCharType="begin"/>
        </w:r>
        <w:r>
          <w:instrText xml:space="preserve"> PAGEREF _Toc13680 \h </w:instrText>
        </w:r>
        <w:r>
          <w:fldChar w:fldCharType="separate"/>
        </w:r>
        <w:r>
          <w:t>31</w:t>
        </w:r>
        <w:r>
          <w:fldChar w:fldCharType="end"/>
        </w:r>
      </w:hyperlink>
    </w:p>
    <w:p>
      <w:pPr>
        <w:pStyle w:val="TOC2"/>
        <w:tabs>
          <w:tab w:val="right" w:leader="dot" w:pos="8306"/>
        </w:tabs>
      </w:pPr>
      <w:hyperlink w:anchor="_Toc32020" w:history="1">
        <w:r>
          <w:rPr>
            <w:rFonts w:ascii="仿宋" w:eastAsia="仿宋" w:hAnsi="仿宋" w:cs="仿宋" w:hint="eastAsia"/>
            <w:lang w:eastAsia="zh-CN"/>
          </w:rPr>
          <w:t>(三)、市场风险大</w:t>
        </w:r>
        <w:r>
          <w:tab/>
        </w:r>
        <w:r>
          <w:fldChar w:fldCharType="begin"/>
        </w:r>
        <w:r>
          <w:instrText xml:space="preserve"> PAGEREF _Toc32020 \h </w:instrText>
        </w:r>
        <w:r>
          <w:fldChar w:fldCharType="separate"/>
        </w:r>
        <w:r>
          <w:t>33</w:t>
        </w:r>
        <w:r>
          <w:fldChar w:fldCharType="end"/>
        </w:r>
      </w:hyperlink>
    </w:p>
    <w:p>
      <w:pPr>
        <w:pStyle w:val="TOC2"/>
        <w:tabs>
          <w:tab w:val="right" w:leader="dot" w:pos="8306"/>
        </w:tabs>
      </w:pPr>
      <w:hyperlink w:anchor="_Toc11021" w:history="1">
        <w:r>
          <w:rPr>
            <w:rFonts w:ascii="仿宋" w:eastAsia="仿宋" w:hAnsi="仿宋" w:cs="仿宋" w:hint="eastAsia"/>
            <w:lang w:eastAsia="zh-CN"/>
          </w:rPr>
          <w:t>(四)、利润率高</w:t>
        </w:r>
        <w:r>
          <w:tab/>
        </w:r>
        <w:r>
          <w:fldChar w:fldCharType="begin"/>
        </w:r>
        <w:r>
          <w:instrText xml:space="preserve"> PAGEREF _Toc11021 \h </w:instrText>
        </w:r>
        <w:r>
          <w:fldChar w:fldCharType="separate"/>
        </w:r>
        <w:r>
          <w:t>35</w:t>
        </w:r>
        <w:r>
          <w:fldChar w:fldCharType="end"/>
        </w:r>
      </w:hyperlink>
    </w:p>
    <w:p>
      <w:pPr>
        <w:pStyle w:val="TOC1"/>
        <w:tabs>
          <w:tab w:val="right" w:leader="dot" w:pos="8306"/>
        </w:tabs>
      </w:pPr>
      <w:hyperlink w:anchor="_Toc20197" w:history="1">
        <w:r>
          <w:rPr>
            <w:rFonts w:ascii="仿宋" w:eastAsia="仿宋" w:hAnsi="仿宋" w:cs="仿宋" w:hint="eastAsia"/>
            <w:lang w:eastAsia="zh-CN"/>
          </w:rPr>
          <w:t>九、聚碳酸酯原料双酚A项目人力资源培养与发展</w:t>
        </w:r>
        <w:r>
          <w:tab/>
        </w:r>
        <w:r>
          <w:fldChar w:fldCharType="begin"/>
        </w:r>
        <w:r>
          <w:instrText xml:space="preserve"> PAGEREF _Toc20197 \h </w:instrText>
        </w:r>
        <w:r>
          <w:fldChar w:fldCharType="separate"/>
        </w:r>
        <w:r>
          <w:t>37</w:t>
        </w:r>
        <w:r>
          <w:fldChar w:fldCharType="end"/>
        </w:r>
      </w:hyperlink>
    </w:p>
    <w:p>
      <w:pPr>
        <w:pStyle w:val="TOC2"/>
        <w:tabs>
          <w:tab w:val="right" w:leader="dot" w:pos="8306"/>
        </w:tabs>
      </w:pPr>
      <w:hyperlink w:anchor="_Toc25795" w:history="1">
        <w:r>
          <w:rPr>
            <w:rFonts w:ascii="仿宋" w:eastAsia="仿宋" w:hAnsi="仿宋" w:cs="仿宋" w:hint="eastAsia"/>
            <w:lang w:eastAsia="zh-CN"/>
          </w:rPr>
          <w:t>(一)、人才需求与规划</w:t>
        </w:r>
        <w:r>
          <w:tab/>
        </w:r>
        <w:r>
          <w:fldChar w:fldCharType="begin"/>
        </w:r>
        <w:r>
          <w:instrText xml:space="preserve"> PAGEREF _Toc25795 \h </w:instrText>
        </w:r>
        <w:r>
          <w:fldChar w:fldCharType="separate"/>
        </w:r>
        <w:r>
          <w:t>37</w:t>
        </w:r>
        <w:r>
          <w:fldChar w:fldCharType="end"/>
        </w:r>
      </w:hyperlink>
    </w:p>
    <w:p>
      <w:pPr>
        <w:pStyle w:val="TOC2"/>
        <w:tabs>
          <w:tab w:val="right" w:leader="dot" w:pos="8306"/>
        </w:tabs>
      </w:pPr>
      <w:hyperlink w:anchor="_Toc16099" w:history="1">
        <w:r>
          <w:rPr>
            <w:rFonts w:ascii="仿宋" w:eastAsia="仿宋" w:hAnsi="仿宋" w:cs="仿宋" w:hint="eastAsia"/>
            <w:lang w:eastAsia="zh-CN"/>
          </w:rPr>
          <w:t>(二)、培训与发展计划</w:t>
        </w:r>
        <w:r>
          <w:tab/>
        </w:r>
        <w:r>
          <w:fldChar w:fldCharType="begin"/>
        </w:r>
        <w:r>
          <w:instrText xml:space="preserve"> PAGEREF _Toc16099 \h </w:instrText>
        </w:r>
        <w:r>
          <w:fldChar w:fldCharType="separate"/>
        </w:r>
        <w:r>
          <w:t>38</w:t>
        </w:r>
        <w:r>
          <w:fldChar w:fldCharType="end"/>
        </w:r>
      </w:hyperlink>
    </w:p>
    <w:p>
      <w:pPr>
        <w:pStyle w:val="TOC1"/>
        <w:tabs>
          <w:tab w:val="right" w:leader="dot" w:pos="8306"/>
        </w:tabs>
      </w:pPr>
      <w:hyperlink w:anchor="_Toc15749" w:history="1">
        <w:r>
          <w:rPr>
            <w:rFonts w:ascii="仿宋" w:eastAsia="仿宋" w:hAnsi="仿宋" w:cs="仿宋" w:hint="eastAsia"/>
            <w:lang w:eastAsia="zh-CN"/>
          </w:rPr>
          <w:t>十、聚碳酸酯原料双酚A项目风险管理</w:t>
        </w:r>
        <w:r>
          <w:tab/>
        </w:r>
        <w:r>
          <w:fldChar w:fldCharType="begin"/>
        </w:r>
        <w:r>
          <w:instrText xml:space="preserve"> PAGEREF _Toc15749 \h </w:instrText>
        </w:r>
        <w:r>
          <w:fldChar w:fldCharType="separate"/>
        </w:r>
        <w:r>
          <w:t>39</w:t>
        </w:r>
        <w:r>
          <w:fldChar w:fldCharType="end"/>
        </w:r>
      </w:hyperlink>
    </w:p>
    <w:p>
      <w:pPr>
        <w:pStyle w:val="TOC2"/>
        <w:tabs>
          <w:tab w:val="right" w:leader="dot" w:pos="8306"/>
        </w:tabs>
      </w:pPr>
      <w:hyperlink w:anchor="_Toc14860" w:history="1">
        <w:r>
          <w:rPr>
            <w:rFonts w:ascii="仿宋" w:eastAsia="仿宋" w:hAnsi="仿宋" w:cs="仿宋" w:hint="eastAsia"/>
            <w:lang w:eastAsia="zh-CN"/>
          </w:rPr>
          <w:t>(一)、风险识别与评估</w:t>
        </w:r>
        <w:r>
          <w:tab/>
        </w:r>
        <w:r>
          <w:fldChar w:fldCharType="begin"/>
        </w:r>
        <w:r>
          <w:instrText xml:space="preserve"> PAGEREF _Toc14860 \h </w:instrText>
        </w:r>
        <w:r>
          <w:fldChar w:fldCharType="separate"/>
        </w:r>
        <w:r>
          <w:t>39</w:t>
        </w:r>
        <w:r>
          <w:fldChar w:fldCharType="end"/>
        </w:r>
      </w:hyperlink>
    </w:p>
    <w:p>
      <w:pPr>
        <w:pStyle w:val="TOC2"/>
        <w:tabs>
          <w:tab w:val="right" w:leader="dot" w:pos="8306"/>
        </w:tabs>
      </w:pPr>
      <w:hyperlink w:anchor="_Toc15586" w:history="1">
        <w:r>
          <w:rPr>
            <w:rFonts w:ascii="仿宋" w:eastAsia="仿宋" w:hAnsi="仿宋" w:cs="仿宋" w:hint="eastAsia"/>
            <w:lang w:eastAsia="zh-CN"/>
          </w:rPr>
          <w:t>(二)、风险应对策略</w:t>
        </w:r>
        <w:r>
          <w:tab/>
        </w:r>
        <w:r>
          <w:fldChar w:fldCharType="begin"/>
        </w:r>
        <w:r>
          <w:instrText xml:space="preserve"> PAGEREF _Toc15586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30" w:history="1">
        <w:r>
          <w:rPr>
            <w:rFonts w:ascii="仿宋" w:eastAsia="仿宋" w:hAnsi="仿宋" w:cs="仿宋" w:hint="eastAsia"/>
            <w:lang w:eastAsia="zh-CN"/>
          </w:rPr>
          <w:t>(三)、风险监控与控制</w:t>
        </w:r>
        <w:r>
          <w:tab/>
        </w:r>
        <w:r>
          <w:fldChar w:fldCharType="begin"/>
        </w:r>
        <w:r>
          <w:instrText xml:space="preserve"> PAGEREF _Toc26130 \h </w:instrText>
        </w:r>
        <w:r>
          <w:fldChar w:fldCharType="separate"/>
        </w:r>
        <w:r>
          <w:t>42</w:t>
        </w:r>
        <w:r>
          <w:fldChar w:fldCharType="end"/>
        </w:r>
      </w:hyperlink>
    </w:p>
    <w:p>
      <w:pPr>
        <w:pStyle w:val="TOC1"/>
        <w:tabs>
          <w:tab w:val="right" w:leader="dot" w:pos="8306"/>
        </w:tabs>
      </w:pPr>
      <w:hyperlink w:anchor="_Toc17562" w:history="1">
        <w:r>
          <w:rPr>
            <w:rFonts w:ascii="仿宋" w:eastAsia="仿宋" w:hAnsi="仿宋" w:cs="仿宋" w:hint="eastAsia"/>
            <w:lang w:eastAsia="zh-CN"/>
          </w:rPr>
          <w:t>十一、聚碳酸酯原料双酚A项目投资规划</w:t>
        </w:r>
        <w:r>
          <w:tab/>
        </w:r>
        <w:r>
          <w:fldChar w:fldCharType="begin"/>
        </w:r>
        <w:r>
          <w:instrText xml:space="preserve"> PAGEREF _Toc17562 \h </w:instrText>
        </w:r>
        <w:r>
          <w:fldChar w:fldCharType="separate"/>
        </w:r>
        <w:r>
          <w:t>43</w:t>
        </w:r>
        <w:r>
          <w:fldChar w:fldCharType="end"/>
        </w:r>
      </w:hyperlink>
    </w:p>
    <w:p>
      <w:pPr>
        <w:pStyle w:val="TOC2"/>
        <w:tabs>
          <w:tab w:val="right" w:leader="dot" w:pos="8306"/>
        </w:tabs>
      </w:pPr>
      <w:hyperlink w:anchor="_Toc3365" w:history="1">
        <w:r>
          <w:rPr>
            <w:rFonts w:ascii="仿宋" w:eastAsia="仿宋" w:hAnsi="仿宋" w:cs="仿宋" w:hint="eastAsia"/>
            <w:lang w:eastAsia="zh-CN"/>
          </w:rPr>
          <w:t>(一)、聚碳酸酯原料双酚A项目总投资估算</w:t>
        </w:r>
        <w:r>
          <w:tab/>
        </w:r>
        <w:r>
          <w:fldChar w:fldCharType="begin"/>
        </w:r>
        <w:r>
          <w:instrText xml:space="preserve"> PAGEREF _Toc3365 \h </w:instrText>
        </w:r>
        <w:r>
          <w:fldChar w:fldCharType="separate"/>
        </w:r>
        <w:r>
          <w:t>43</w:t>
        </w:r>
        <w:r>
          <w:fldChar w:fldCharType="end"/>
        </w:r>
      </w:hyperlink>
    </w:p>
    <w:p>
      <w:pPr>
        <w:pStyle w:val="TOC2"/>
        <w:tabs>
          <w:tab w:val="right" w:leader="dot" w:pos="8306"/>
        </w:tabs>
      </w:pPr>
      <w:hyperlink w:anchor="_Toc28622" w:history="1">
        <w:r>
          <w:rPr>
            <w:rFonts w:ascii="仿宋" w:eastAsia="仿宋" w:hAnsi="仿宋" w:cs="仿宋" w:hint="eastAsia"/>
            <w:lang w:eastAsia="zh-CN"/>
          </w:rPr>
          <w:t>(二)、资金筹措</w:t>
        </w:r>
        <w:r>
          <w:tab/>
        </w:r>
        <w:r>
          <w:fldChar w:fldCharType="begin"/>
        </w:r>
        <w:r>
          <w:instrText xml:space="preserve"> PAGEREF _Toc28622 \h </w:instrText>
        </w:r>
        <w:r>
          <w:fldChar w:fldCharType="separate"/>
        </w:r>
        <w:r>
          <w:t>44</w:t>
        </w:r>
        <w:r>
          <w:fldChar w:fldCharType="end"/>
        </w:r>
      </w:hyperlink>
    </w:p>
    <w:p>
      <w:pPr>
        <w:pStyle w:val="TOC1"/>
        <w:tabs>
          <w:tab w:val="right" w:leader="dot" w:pos="8306"/>
        </w:tabs>
      </w:pPr>
      <w:hyperlink w:anchor="_Toc6377" w:history="1">
        <w:r>
          <w:rPr>
            <w:rFonts w:ascii="仿宋" w:eastAsia="仿宋" w:hAnsi="仿宋" w:cs="仿宋" w:hint="eastAsia"/>
            <w:lang w:eastAsia="zh-CN"/>
          </w:rPr>
          <w:t>十二、生产安全保护</w:t>
        </w:r>
        <w:r>
          <w:tab/>
        </w:r>
        <w:r>
          <w:fldChar w:fldCharType="begin"/>
        </w:r>
        <w:r>
          <w:instrText xml:space="preserve"> PAGEREF _Toc6377 \h </w:instrText>
        </w:r>
        <w:r>
          <w:fldChar w:fldCharType="separate"/>
        </w:r>
        <w:r>
          <w:t>45</w:t>
        </w:r>
        <w:r>
          <w:fldChar w:fldCharType="end"/>
        </w:r>
      </w:hyperlink>
    </w:p>
    <w:p>
      <w:pPr>
        <w:pStyle w:val="TOC2"/>
        <w:tabs>
          <w:tab w:val="right" w:leader="dot" w:pos="8306"/>
        </w:tabs>
      </w:pPr>
      <w:hyperlink w:anchor="_Toc22662" w:history="1">
        <w:r>
          <w:rPr>
            <w:rFonts w:ascii="仿宋" w:eastAsia="仿宋" w:hAnsi="仿宋" w:cs="仿宋" w:hint="eastAsia"/>
            <w:lang w:eastAsia="zh-CN"/>
          </w:rPr>
          <w:t>(一)、消防安全</w:t>
        </w:r>
        <w:r>
          <w:tab/>
        </w:r>
        <w:r>
          <w:fldChar w:fldCharType="begin"/>
        </w:r>
        <w:r>
          <w:instrText xml:space="preserve"> PAGEREF _Toc22662 \h </w:instrText>
        </w:r>
        <w:r>
          <w:fldChar w:fldCharType="separate"/>
        </w:r>
        <w:r>
          <w:t>45</w:t>
        </w:r>
        <w:r>
          <w:fldChar w:fldCharType="end"/>
        </w:r>
      </w:hyperlink>
    </w:p>
    <w:p>
      <w:pPr>
        <w:pStyle w:val="TOC2"/>
        <w:tabs>
          <w:tab w:val="right" w:leader="dot" w:pos="8306"/>
        </w:tabs>
      </w:pPr>
      <w:hyperlink w:anchor="_Toc7764" w:history="1">
        <w:r>
          <w:rPr>
            <w:rFonts w:ascii="仿宋" w:eastAsia="仿宋" w:hAnsi="仿宋" w:cs="仿宋" w:hint="eastAsia"/>
            <w:lang w:eastAsia="zh-CN"/>
          </w:rPr>
          <w:t>(二)、防火防爆总图布置措施</w:t>
        </w:r>
        <w:r>
          <w:tab/>
        </w:r>
        <w:r>
          <w:fldChar w:fldCharType="begin"/>
        </w:r>
        <w:r>
          <w:instrText xml:space="preserve"> PAGEREF _Toc7764 \h </w:instrText>
        </w:r>
        <w:r>
          <w:fldChar w:fldCharType="separate"/>
        </w:r>
        <w:r>
          <w:t>46</w:t>
        </w:r>
        <w:r>
          <w:fldChar w:fldCharType="end"/>
        </w:r>
      </w:hyperlink>
    </w:p>
    <w:p>
      <w:pPr>
        <w:pStyle w:val="TOC2"/>
        <w:tabs>
          <w:tab w:val="right" w:leader="dot" w:pos="8306"/>
        </w:tabs>
      </w:pPr>
      <w:hyperlink w:anchor="_Toc24237" w:history="1">
        <w:r>
          <w:rPr>
            <w:rFonts w:ascii="仿宋" w:eastAsia="仿宋" w:hAnsi="仿宋" w:cs="仿宋" w:hint="eastAsia"/>
            <w:lang w:eastAsia="zh-CN"/>
          </w:rPr>
          <w:t>(三)、自然灾害防范措施</w:t>
        </w:r>
        <w:r>
          <w:tab/>
        </w:r>
        <w:r>
          <w:fldChar w:fldCharType="begin"/>
        </w:r>
        <w:r>
          <w:instrText xml:space="preserve"> PAGEREF _Toc24237 \h </w:instrText>
        </w:r>
        <w:r>
          <w:fldChar w:fldCharType="separate"/>
        </w:r>
        <w:r>
          <w:t>47</w:t>
        </w:r>
        <w:r>
          <w:fldChar w:fldCharType="end"/>
        </w:r>
      </w:hyperlink>
    </w:p>
    <w:p>
      <w:pPr>
        <w:pStyle w:val="TOC2"/>
        <w:tabs>
          <w:tab w:val="right" w:leader="dot" w:pos="8306"/>
        </w:tabs>
      </w:pPr>
      <w:hyperlink w:anchor="_Toc18760" w:history="1">
        <w:r>
          <w:rPr>
            <w:rFonts w:ascii="仿宋" w:eastAsia="仿宋" w:hAnsi="仿宋" w:cs="仿宋" w:hint="eastAsia"/>
            <w:lang w:eastAsia="zh-CN"/>
          </w:rPr>
          <w:t>(四)、安全色及安全标志使用要求</w:t>
        </w:r>
        <w:r>
          <w:tab/>
        </w:r>
        <w:r>
          <w:fldChar w:fldCharType="begin"/>
        </w:r>
        <w:r>
          <w:instrText xml:space="preserve"> PAGEREF _Toc18760 \h </w:instrText>
        </w:r>
        <w:r>
          <w:fldChar w:fldCharType="separate"/>
        </w:r>
        <w:r>
          <w:t>48</w:t>
        </w:r>
        <w:r>
          <w:fldChar w:fldCharType="end"/>
        </w:r>
      </w:hyperlink>
    </w:p>
    <w:p>
      <w:pPr>
        <w:pStyle w:val="TOC2"/>
        <w:tabs>
          <w:tab w:val="right" w:leader="dot" w:pos="8306"/>
        </w:tabs>
      </w:pPr>
      <w:hyperlink w:anchor="_Toc9141" w:history="1">
        <w:r>
          <w:rPr>
            <w:rFonts w:ascii="仿宋" w:eastAsia="仿宋" w:hAnsi="仿宋" w:cs="仿宋" w:hint="eastAsia"/>
            <w:lang w:eastAsia="zh-CN"/>
          </w:rPr>
          <w:t>(五)、防尘防毒措施</w:t>
        </w:r>
        <w:r>
          <w:tab/>
        </w:r>
        <w:r>
          <w:fldChar w:fldCharType="begin"/>
        </w:r>
        <w:r>
          <w:instrText xml:space="preserve"> PAGEREF _Toc9141 \h </w:instrText>
        </w:r>
        <w:r>
          <w:fldChar w:fldCharType="separate"/>
        </w:r>
        <w:r>
          <w:t>49</w:t>
        </w:r>
        <w:r>
          <w:fldChar w:fldCharType="end"/>
        </w:r>
      </w:hyperlink>
    </w:p>
    <w:p>
      <w:pPr>
        <w:pStyle w:val="TOC2"/>
        <w:tabs>
          <w:tab w:val="right" w:leader="dot" w:pos="8306"/>
        </w:tabs>
      </w:pPr>
      <w:hyperlink w:anchor="_Toc11808" w:history="1">
        <w:r>
          <w:rPr>
            <w:rFonts w:ascii="仿宋" w:eastAsia="仿宋" w:hAnsi="仿宋" w:cs="仿宋" w:hint="eastAsia"/>
            <w:lang w:eastAsia="zh-CN"/>
          </w:rPr>
          <w:t>(六)、防静电、触电防护及防雷措施</w:t>
        </w:r>
        <w:r>
          <w:tab/>
        </w:r>
        <w:r>
          <w:fldChar w:fldCharType="begin"/>
        </w:r>
        <w:r>
          <w:instrText xml:space="preserve"> PAGEREF _Toc11808 \h </w:instrText>
        </w:r>
        <w:r>
          <w:fldChar w:fldCharType="separate"/>
        </w:r>
        <w:r>
          <w:t>50</w:t>
        </w:r>
        <w:r>
          <w:fldChar w:fldCharType="end"/>
        </w:r>
      </w:hyperlink>
    </w:p>
    <w:p>
      <w:pPr>
        <w:pStyle w:val="TOC2"/>
        <w:tabs>
          <w:tab w:val="right" w:leader="dot" w:pos="8306"/>
        </w:tabs>
      </w:pPr>
      <w:hyperlink w:anchor="_Toc18554" w:history="1">
        <w:r>
          <w:rPr>
            <w:rFonts w:ascii="仿宋" w:eastAsia="仿宋" w:hAnsi="仿宋" w:cs="仿宋" w:hint="eastAsia"/>
            <w:lang w:eastAsia="zh-CN"/>
          </w:rPr>
          <w:t>(七)、机械设备安全保障措施</w:t>
        </w:r>
        <w:r>
          <w:tab/>
        </w:r>
        <w:r>
          <w:fldChar w:fldCharType="begin"/>
        </w:r>
        <w:r>
          <w:instrText xml:space="preserve"> PAGEREF _Toc18554 \h </w:instrText>
        </w:r>
        <w:r>
          <w:fldChar w:fldCharType="separate"/>
        </w:r>
        <w:r>
          <w:t>52</w:t>
        </w:r>
        <w:r>
          <w:fldChar w:fldCharType="end"/>
        </w:r>
      </w:hyperlink>
    </w:p>
    <w:p>
      <w:pPr>
        <w:pStyle w:val="TOC1"/>
        <w:tabs>
          <w:tab w:val="right" w:leader="dot" w:pos="8306"/>
        </w:tabs>
      </w:pPr>
      <w:hyperlink w:anchor="_Toc30861" w:history="1">
        <w:r>
          <w:rPr>
            <w:rFonts w:ascii="仿宋" w:eastAsia="仿宋" w:hAnsi="仿宋" w:cs="仿宋" w:hint="eastAsia"/>
            <w:lang w:eastAsia="zh-CN"/>
          </w:rPr>
          <w:t>十三、供应链管理</w:t>
        </w:r>
        <w:r>
          <w:tab/>
        </w:r>
        <w:r>
          <w:fldChar w:fldCharType="begin"/>
        </w:r>
        <w:r>
          <w:instrText xml:space="preserve"> PAGEREF _Toc30861 \h </w:instrText>
        </w:r>
        <w:r>
          <w:fldChar w:fldCharType="separate"/>
        </w:r>
        <w:r>
          <w:t>53</w:t>
        </w:r>
        <w:r>
          <w:fldChar w:fldCharType="end"/>
        </w:r>
      </w:hyperlink>
    </w:p>
    <w:p>
      <w:pPr>
        <w:pStyle w:val="TOC2"/>
        <w:tabs>
          <w:tab w:val="right" w:leader="dot" w:pos="8306"/>
        </w:tabs>
      </w:pPr>
      <w:hyperlink w:anchor="_Toc10015" w:history="1">
        <w:r>
          <w:rPr>
            <w:rFonts w:ascii="仿宋" w:eastAsia="仿宋" w:hAnsi="仿宋" w:cs="仿宋" w:hint="eastAsia"/>
            <w:lang w:eastAsia="zh-CN"/>
          </w:rPr>
          <w:t>(一)、供应链战略规划</w:t>
        </w:r>
        <w:r>
          <w:tab/>
        </w:r>
        <w:r>
          <w:fldChar w:fldCharType="begin"/>
        </w:r>
        <w:r>
          <w:instrText xml:space="preserve"> PAGEREF _Toc10015 \h </w:instrText>
        </w:r>
        <w:r>
          <w:fldChar w:fldCharType="separate"/>
        </w:r>
        <w:r>
          <w:t>53</w:t>
        </w:r>
        <w:r>
          <w:fldChar w:fldCharType="end"/>
        </w:r>
      </w:hyperlink>
    </w:p>
    <w:p>
      <w:pPr>
        <w:pStyle w:val="TOC2"/>
        <w:tabs>
          <w:tab w:val="right" w:leader="dot" w:pos="8306"/>
        </w:tabs>
      </w:pPr>
      <w:hyperlink w:anchor="_Toc27255" w:history="1">
        <w:r>
          <w:rPr>
            <w:rFonts w:ascii="仿宋" w:eastAsia="仿宋" w:hAnsi="仿宋" w:cs="仿宋" w:hint="eastAsia"/>
            <w:lang w:eastAsia="zh-CN"/>
          </w:rPr>
          <w:t>(二)、供应商选择与合作</w:t>
        </w:r>
        <w:r>
          <w:tab/>
        </w:r>
        <w:r>
          <w:fldChar w:fldCharType="begin"/>
        </w:r>
        <w:r>
          <w:instrText xml:space="preserve"> PAGEREF _Toc27255 \h </w:instrText>
        </w:r>
        <w:r>
          <w:fldChar w:fldCharType="separate"/>
        </w:r>
        <w:r>
          <w:t>55</w:t>
        </w:r>
        <w:r>
          <w:fldChar w:fldCharType="end"/>
        </w:r>
      </w:hyperlink>
    </w:p>
    <w:p>
      <w:pPr>
        <w:pStyle w:val="TOC2"/>
        <w:tabs>
          <w:tab w:val="right" w:leader="dot" w:pos="8306"/>
        </w:tabs>
      </w:pPr>
      <w:hyperlink w:anchor="_Toc20731" w:history="1">
        <w:r>
          <w:rPr>
            <w:rFonts w:ascii="仿宋" w:eastAsia="仿宋" w:hAnsi="仿宋" w:cs="仿宋" w:hint="eastAsia"/>
            <w:lang w:eastAsia="zh-CN"/>
          </w:rPr>
          <w:t>(三)、物流与库存管理</w:t>
        </w:r>
        <w:r>
          <w:tab/>
        </w:r>
        <w:r>
          <w:fldChar w:fldCharType="begin"/>
        </w:r>
        <w:r>
          <w:instrText xml:space="preserve"> PAGEREF _Toc20731 \h </w:instrText>
        </w:r>
        <w:r>
          <w:fldChar w:fldCharType="separate"/>
        </w:r>
        <w:r>
          <w:t>56</w:t>
        </w:r>
        <w:r>
          <w:fldChar w:fldCharType="end"/>
        </w:r>
      </w:hyperlink>
    </w:p>
    <w:p>
      <w:pPr>
        <w:pStyle w:val="TOC1"/>
        <w:tabs>
          <w:tab w:val="right" w:leader="dot" w:pos="8306"/>
        </w:tabs>
      </w:pPr>
      <w:hyperlink w:anchor="_Toc29368" w:history="1">
        <w:r>
          <w:rPr>
            <w:rFonts w:ascii="仿宋" w:eastAsia="仿宋" w:hAnsi="仿宋" w:cs="仿宋" w:hint="eastAsia"/>
            <w:lang w:eastAsia="zh-CN"/>
          </w:rPr>
          <w:t>十四、风险识别与分类</w:t>
        </w:r>
        <w:r>
          <w:tab/>
        </w:r>
        <w:r>
          <w:fldChar w:fldCharType="begin"/>
        </w:r>
        <w:r>
          <w:instrText xml:space="preserve"> PAGEREF _Toc29368 \h </w:instrText>
        </w:r>
        <w:r>
          <w:fldChar w:fldCharType="separate"/>
        </w:r>
        <w:r>
          <w:t>57</w:t>
        </w:r>
        <w:r>
          <w:fldChar w:fldCharType="end"/>
        </w:r>
      </w:hyperlink>
    </w:p>
    <w:p>
      <w:pPr>
        <w:pStyle w:val="TOC2"/>
        <w:tabs>
          <w:tab w:val="right" w:leader="dot" w:pos="8306"/>
        </w:tabs>
      </w:pPr>
      <w:hyperlink w:anchor="_Toc6356" w:history="1">
        <w:r>
          <w:rPr>
            <w:rFonts w:ascii="仿宋" w:eastAsia="仿宋" w:hAnsi="仿宋" w:cs="仿宋" w:hint="eastAsia"/>
            <w:lang w:eastAsia="zh-CN"/>
          </w:rPr>
          <w:t>(一)、风险识别</w:t>
        </w:r>
        <w:r>
          <w:tab/>
        </w:r>
        <w:r>
          <w:fldChar w:fldCharType="begin"/>
        </w:r>
        <w:r>
          <w:instrText xml:space="preserve"> PAGEREF _Toc6356 \h </w:instrText>
        </w:r>
        <w:r>
          <w:fldChar w:fldCharType="separate"/>
        </w:r>
        <w:r>
          <w:t>57</w:t>
        </w:r>
        <w:r>
          <w:fldChar w:fldCharType="end"/>
        </w:r>
      </w:hyperlink>
    </w:p>
    <w:p>
      <w:pPr>
        <w:pStyle w:val="TOC2"/>
        <w:tabs>
          <w:tab w:val="right" w:leader="dot" w:pos="8306"/>
        </w:tabs>
      </w:pPr>
      <w:hyperlink w:anchor="_Toc8946" w:history="1">
        <w:r>
          <w:rPr>
            <w:rFonts w:ascii="仿宋" w:eastAsia="仿宋" w:hAnsi="仿宋" w:cs="仿宋" w:hint="eastAsia"/>
            <w:lang w:eastAsia="zh-CN"/>
          </w:rPr>
          <w:t>(二)、风险分类</w:t>
        </w:r>
        <w:r>
          <w:tab/>
        </w:r>
        <w:r>
          <w:fldChar w:fldCharType="begin"/>
        </w:r>
        <w:r>
          <w:instrText xml:space="preserve"> PAGEREF _Toc8946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0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1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聚碳酸酯原料双酚A项目的主要产品是XXXX，预计年产值为XXX万元。这一产品在市场中占据着重要的地位，其广泛的应用范围使得该聚碳酸酯原料双酚A项目的市场前景非常广阔。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碳酸酯原料双酚A项目的xxx产品作为重要的原材料之一，将在多个领域发挥关键作用。其在建筑、交通、能源等方面的广泛应用将为整个产业链提供强大的支持，形成产业协同效应。聚碳酸酯原料双酚A项目的年产值XXX万XXX万XXX万万元不仅反映了其在市场上的巨大潜力，更预示着它对国民经济的积极贡献。这种关联度高、涉及面广的产业关系，使得该聚碳酸酯原料双酚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3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总征地面积为XXXX平方米，相当于约XX.XX亩，其中净用地面积为XXXX平方米，红线范围内相当于约XX.XX亩。这一用地规模充分考虑了聚碳酸酯原料双酚A项目的建设需求，保障了聚碳酸酯原料双酚A项目在合适的空间内得以充分发展。聚碳酸酯原料双酚A项目规划的总建筑面积为XXXX平方米，其中主体工程建设占XXXX平方米，计容建筑面积达XXXX平方米。预计建筑工程的投资将达到XXXX万元，为聚碳酸酯原料双酚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计划购置的设备共计XXXX台（套），设备购置费用为XXXX万元。这一设备购置计划充分考虑到聚碳酸酯原料双酚A项目的生产需求和技术要求，确保了聚碳酸酯原料双酚A项目在生产运营中具备先进的技术装备和高效的生产能力。设备的合理配置将为聚碳酸酯原料双酚A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计划总投资为XXXX万元，预计年实现营业收入为XXXX万元。这一产能规模的设定旨在确保聚碳酸酯原料双酚A项目能够在投资与回报之间取得平衡，实现长期可持续的发展。聚碳酸酯原料双酚A项目的总投资充分考虑到各个方面的需求，包括用地建设、设备购置等多个环节，以确保聚碳酸酯原料双酚A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016"/>
      <w:r>
        <w:rPr>
          <w:rFonts w:ascii="仿宋" w:eastAsia="仿宋" w:hAnsi="仿宋" w:cs="仿宋" w:hint="eastAsia"/>
          <w:sz w:val="28"/>
          <w:lang w:eastAsia="zh-CN"/>
        </w:rPr>
        <w:t>二、聚碳酸酯原料双酚A项目建设背景及必要性分析</w:t>
      </w:r>
      <w:bookmarkEnd w:id="5"/>
    </w:p>
    <w:p>
      <w:pPr>
        <w:pStyle w:val="Heading2"/>
        <w:rPr>
          <w:rFonts w:ascii="仿宋" w:eastAsia="仿宋" w:hAnsi="仿宋" w:cs="仿宋" w:hint="eastAsia"/>
          <w:lang w:eastAsia="zh-CN"/>
        </w:rPr>
      </w:pPr>
      <w:bookmarkStart w:id="6" w:name="_Toc4275"/>
      <w:r>
        <w:rPr>
          <w:rFonts w:ascii="仿宋" w:eastAsia="仿宋" w:hAnsi="仿宋" w:cs="仿宋" w:hint="eastAsia"/>
          <w:lang w:eastAsia="zh-CN"/>
        </w:rPr>
        <w:t>(一)、聚碳酸酯原料双酚A项目背景分析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碳酸酯原料双酚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碳酸酯原料双酚A项目在这个潮流中的定位。同时，我们将关注行业内涌现的新兴机遇，以便聚碳酸酯原料双酚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碳酸酯原料双酚A项目提供了强大的发展动力。我们将聚焦于行业内最新的技术发展趋势，包括但不限于人工智能、大数据分析、物联网等领域。通过深度的技术研究，我们将确保聚碳酸酯原料双酚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碳酸酯原料双酚A项目发展的源泉。我们将投入更多的精力对市场需求进行深入剖析，超越表面的需求，深入挖掘潜在的市场痛点和机遇。通过对市场需求的细致了解，聚碳酸酯原料双酚A项目将更有针对性地设计解决方案，满足市场的多样化需求，从而更好地促进聚碳酸酯原料双酚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碳酸酯原料双酚A项目战略至关重要。我们将对竞争态势进行更为深入的分析，包括但不限于市场份额、产品特点、客户满意度等多个维度。通过深度的竞争分析，聚碳酸酯原料双酚A项目将能够更准确地把握市场脉搏，制定具有竞争力的聚碳酸酯原料双酚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碳酸酯原料双酚A项目的发展具有直接的影响。我们将进行更为全面的法规和政策分析，了解行业发展中的潜在法律风险和合规挑战。通过充分了解和遵守相关法规，聚碳酸酯原料双酚A项目将确保在法律框架内合法合规运营，为聚碳酸酯原料双酚A项目的稳健发展提供有力支持。</w:t>
      </w:r>
    </w:p>
    <w:p>
      <w:pPr>
        <w:pStyle w:val="Heading2"/>
        <w:ind w:firstLine="560" w:firstLineChars="200"/>
        <w:rPr>
          <w:rFonts w:ascii="仿宋" w:eastAsia="仿宋" w:hAnsi="仿宋" w:cs="仿宋" w:hint="eastAsia"/>
          <w:sz w:val="28"/>
          <w:lang w:eastAsia="zh-CN"/>
        </w:rPr>
      </w:pPr>
      <w:bookmarkStart w:id="7" w:name="_Toc1622"/>
      <w:r>
        <w:rPr>
          <w:rFonts w:ascii="仿宋" w:eastAsia="仿宋" w:hAnsi="仿宋" w:cs="仿宋" w:hint="eastAsia"/>
          <w:sz w:val="28"/>
          <w:lang w:eastAsia="zh-CN"/>
        </w:rPr>
        <w:t>(二)、聚碳酸酯原料双酚A项目建设必要性分析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建设的迫切性源于对行业发展趋势的深刻洞察。我们正处于一个行业变革的时代，科技创新、数字化转型成为企业发展的关键动力。聚碳酸酯原料双酚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建设不仅仅是为了跟上潮流，更是为了通过技术创新推动企业的持续发展。通过引入先进的技术和解决方案，聚碳酸酯原料双酚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碳酸酯原料双酚A项目的建设成为必然选择，通过提高产品质量、拓展服务领域，从而在竞争中获得更多的机会。聚碳酸酯原料双酚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碳酸酯原料双酚A项目建设的必要性体现在对客户需求更精准的满足。通过聚碳酸酯原料双酚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建设的背后是对企业持续创新的追求。只有通过不断创新，企业才能在竞争中立于不败之地。聚碳酸酯原料双酚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3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4241"/>
      <w:r>
        <w:rPr>
          <w:rFonts w:ascii="仿宋" w:eastAsia="仿宋" w:hAnsi="仿宋" w:cs="仿宋" w:hint="eastAsia"/>
          <w:lang w:eastAsia="zh-CN"/>
        </w:rPr>
        <w:t>(一)、聚碳酸酯原料双酚A行业分析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行业一直以来都是市场的关注焦点。行业内的发展趋势、竞争态势以及潜在机会都对聚碳酸酯原料双酚A项目的推进产生深远的影响。通过深入研究行业的整体概貌，我们将更好地理解行业的核心特征，为聚碳酸酯原料双酚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聚碳酸酯原料双酚A行业，技术一直是推动创新和发展的关键因素。我们将对当前技术趋势进行详尽分析，包括但不限于人工智能、大数据应用、先进制造技术等。这有助于聚碳酸酯原料双酚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碳酸酯原料双酚A项目成功的基础。我们将对主要竞争对手进行深入研究，包括其市场份额、产品特点、市场定位等。通过全面了解竞争对手的优势和劣势，聚碳酸酯原料双酚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027"/>
      <w:r>
        <w:rPr>
          <w:rFonts w:ascii="仿宋" w:eastAsia="仿宋" w:hAnsi="仿宋" w:cs="仿宋" w:hint="eastAsia"/>
          <w:sz w:val="28"/>
          <w:lang w:eastAsia="zh-CN"/>
        </w:rPr>
        <w:t>(二)、聚碳酸酯原料双酚A市场分析预测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碳酸酯原料双酚A市场未来的增长趋势。这包括市场的整体规模、各细分领域的发展趋势等。聚碳酸酯原料双酚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碳酸酯原料双酚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聚碳酸酯原料双酚A项目实施过程中需要充分考虑的因素。我们将对市场风险进行全面评估，包括但不限于政策法规风险、市场竞争风险、技术变革风险等。通过对潜在风险的深入分析，聚碳酸酯原料双酚A项目可以制定相应的风险缓解策略，降低不确定性对聚碳酸酯原料双酚A项目的影响。</w:t>
      </w:r>
    </w:p>
    <w:p>
      <w:pPr>
        <w:pStyle w:val="Heading1"/>
        <w:ind w:firstLine="560" w:firstLineChars="200"/>
        <w:rPr>
          <w:rFonts w:ascii="仿宋" w:eastAsia="仿宋" w:hAnsi="仿宋" w:cs="仿宋" w:hint="eastAsia"/>
          <w:sz w:val="28"/>
          <w:lang w:eastAsia="zh-CN"/>
        </w:rPr>
      </w:pPr>
      <w:bookmarkStart w:id="11" w:name="_Toc2945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857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的技术管理特点体现在其创新导向。通过引入最先进的技术趋势和解决方案，聚碳酸酯原料双酚A项目致力于提升科技含量、提高质量和效率水平。这意味着我们将采用最新的工具和方法，确保聚碳酸酯原料双酚A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聚碳酸酯原料双酚A项目技术管理的显著特征。通过整合不同领域的技术资源，我们实现了跨学科的协同工作。这有助于优化技术架构，提高整体效能。此外，整合性策略还促进了不同技术团队之间的紧密沟通和高效合作，确保聚碳酸酯原料双酚A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聚碳酸酯原料双酚A项目所采用的技术。通过不断优化技术方案，聚碳酸酯原料双酚A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聚碳酸酯原料双酚A项目团队将在聚碳酸酯原料双酚A项目初期识别可能的技术风险，并采取相应的预防和应对措施。通过建立健全的风险评估机制，聚碳酸酯原料双酚A项目能够在实施过程中及时发现并解决潜在的技术问题，保障聚碳酸酯原料双酚A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聚碳酸酯原料双酚A项目中，技术将成为聚碳酸酯原料双酚A项目成功的有力支持。这一深度剖析揭示了技术管理在聚碳酸酯原料双酚A项目实施中的关键作用，为聚碳酸酯原料双酚A项目的技术基础奠定了坚实的基础。</w:t>
      </w:r>
    </w:p>
    <w:p>
      <w:pPr>
        <w:pStyle w:val="Heading2"/>
        <w:ind w:firstLine="560" w:firstLineChars="200"/>
        <w:rPr>
          <w:rFonts w:ascii="仿宋" w:eastAsia="仿宋" w:hAnsi="仿宋" w:cs="仿宋" w:hint="eastAsia"/>
          <w:sz w:val="28"/>
          <w:lang w:eastAsia="zh-CN"/>
        </w:rPr>
      </w:pPr>
      <w:bookmarkStart w:id="13" w:name="_Toc6551"/>
      <w:r>
        <w:rPr>
          <w:rFonts w:ascii="仿宋" w:eastAsia="仿宋" w:hAnsi="仿宋" w:cs="仿宋" w:hint="eastAsia"/>
          <w:sz w:val="28"/>
          <w:lang w:eastAsia="zh-CN"/>
        </w:rPr>
        <w:t>(二)、聚碳酸酯原料双酚A项目工艺技术设计方案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聚碳酸酯原料双酚A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聚碳酸酯原料双酚A项目将严格按照相关行业规范要求进行组织。通过有效控制产品质量，聚碳酸酯原料双酚A项目将致力于为顾客提供优质的聚碳酸酯原料双酚A项目产品和良好的服务。这体现了聚碳酸酯原料双酚A项目对于生产活动合规性和质量标准的高度重视，为聚碳酸酯原料双酚A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聚碳酸酯原料双酚A项目注重生态效益和清洁生产原则。聚碳酸酯原料双酚A项目建设将紧密结合地方特色经济发展，与社会经济发展规划和区域环境保护规划方案相协调一致。通过与当地区域自然生态系统的结合，聚碳酸酯原料双酚A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聚碳酸酯原料双酚A项目产品具有多样化的客户需求和个性化的特点。因此，聚碳酸酯原料双酚A项目产品规格品种多样，且单批生产数量较小。为满足这一特点，聚碳酸酯原料双酚A项目承办单位将建设先进的柔性制造生产线。通过广泛应用柔性制造技术，聚碳酸酯原料双酚A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聚碳酸酯原料双酚A项目采用的技术具有较高的技术含量和自动化水平，处于国内先进水平。这一技术选用不仅体现了对生产效率、质量和环境友好性的高标准要求，同时为聚碳酸酯原料双酚A项目的可持续发展奠定了坚实的基础。</w:t>
      </w:r>
    </w:p>
    <w:p>
      <w:pPr>
        <w:pStyle w:val="Heading2"/>
        <w:ind w:firstLine="560" w:firstLineChars="200"/>
        <w:rPr>
          <w:rFonts w:ascii="仿宋" w:eastAsia="仿宋" w:hAnsi="仿宋" w:cs="仿宋" w:hint="eastAsia"/>
          <w:sz w:val="28"/>
          <w:lang w:eastAsia="zh-CN"/>
        </w:rPr>
      </w:pPr>
      <w:bookmarkStart w:id="14" w:name="_Toc539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为确保聚碳酸酯原料双酚A项目的高效生产和技术实施，我们制定了一套精心设计的设备选型方案，以满足聚碳酸酯原料双酚A项目生产、质量和环保的要求。该方案的主要特点如下：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聚碳酸酯原料双酚A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针对聚碳酸酯原料双酚A项目产品的多样性和小批量生产的特点，我们将建设柔性制造生产线。通过在设备选型中考虑柔性制造技术，可以灵活应对不同产品规格和生产需求，实现生产线的高度灵活性和适应性。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8027"/>
      <w:r>
        <w:rPr>
          <w:rFonts w:ascii="仿宋" w:eastAsia="仿宋" w:hAnsi="仿宋" w:cs="仿宋" w:hint="eastAsia"/>
          <w:sz w:val="28"/>
          <w:lang w:eastAsia="zh-CN"/>
        </w:rPr>
        <w:t>五、聚碳酸酯原料双酚A项目绩效评估</w:t>
      </w:r>
      <w:bookmarkEnd w:id="15"/>
    </w:p>
    <w:p>
      <w:pPr>
        <w:pStyle w:val="Heading2"/>
        <w:rPr>
          <w:rFonts w:ascii="仿宋" w:eastAsia="仿宋" w:hAnsi="仿宋" w:cs="仿宋" w:hint="eastAsia"/>
          <w:lang w:eastAsia="zh-CN"/>
        </w:rPr>
      </w:pPr>
      <w:bookmarkStart w:id="16" w:name="_Toc24868"/>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聚碳酸酯原料双酚A项目中，我们设计了一套全面的绩效评估指标，以确保聚碳酸酯原料双酚A项目的可控和成功交付。这些指标跨足聚碳酸酯原料双酚A项目目标、成本、进度和质量等多个维度，为我们提供了全面洞察聚碳酸酯原料双酚A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目标达成率是我们关注的首要指标。我们设定了明确的目标，并通过定期监测和评估，迅速发现并应对潜在的目标偏差。这为聚碳酸酯原料双酚A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成本绩效是另一个核心关注点。通过实际成本与预算成本的对比分析，我们深入了解成本差异的原因，及时调整资源分配，保持聚碳酸酯原料双酚A项目在经济效益方面的合理水平。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碳酸酯原料双酚A项目进度作为关键的绩效指标之一，得到了精心的关注。我们制定了详细的聚碳酸酯原料双酚A项目进度计划，并设立了进度符合度指标，确保实际进度与计划进度保持一致。这使我们能够快速发现和解决潜在的进度问题，保持聚碳酸酯原料双酚A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聚碳酸酯原料双酚A项目绩效的不可或缺的一环。我们引入了一系列的质量标准和客户满意度指标，以确保聚碳酸酯原料双酚A项目交付的成果在质量上达到或超越预期水平。通过持续监测这些指标，我们努力提升聚碳酸酯原料双酚A项目整体质量水平，为聚碳酸酯原料双酚A项目的成功交付提供有力保障。通过这些科学且全面的绩效评估，我们能够更好地引导聚碳酸酯原料双酚A项目的持续改进，确保聚碳酸酯原料双酚A项目目标的顺利达成。</w:t>
      </w:r>
    </w:p>
    <w:p>
      <w:pPr>
        <w:pStyle w:val="Heading2"/>
        <w:ind w:firstLine="560" w:firstLineChars="200"/>
        <w:rPr>
          <w:rFonts w:ascii="仿宋" w:eastAsia="仿宋" w:hAnsi="仿宋" w:cs="仿宋" w:hint="eastAsia"/>
          <w:sz w:val="28"/>
          <w:lang w:eastAsia="zh-CN"/>
        </w:rPr>
      </w:pPr>
      <w:bookmarkStart w:id="17" w:name="_Toc14119"/>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绩效评估是聚碳酸酯原料双酚A项目中的关键环节，为确保聚碳酸酯原料双酚A项目达到预期目标，我们采用了多层次、多维度的绩效评估方法。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聚碳酸酯原料双酚A项目的战略目标对齐，确保每个决策和行动都与聚碳酸酯原料双酚A项目整体目标保持一致。团队会定期召开战略对齐会议，审视当前工作与聚碳酸酯原料双酚A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聚碳酸酯原料双酚A项目进度、质量、成本和风险等方面。这些指标通过数据收集和分析，为聚碳酸酯原料双酚A项目管理团队提供了客观的评估依据。例如，我们通过聚碳酸酯原料双酚A项目管理软件追踪进度，使用成本绩效分析（CPI）评估成本控制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不仅仅停留在聚碳酸酯原料双酚A项目内部，还考虑了聚碳酸酯原料双酚A项目对外部环境的影响。我们定期进行干系人满意度调查，以了解各利益相关方对聚碳酸酯原料双酚A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这种多层次、多角度的绩效评估方法，使得我们能够全面了解聚碳酸酯原料双酚A项目的运行状态，及时做出调整，确保聚碳酸酯原料双酚A项目在不断变化的环境中保持稳健前行。</w:t>
      </w:r>
    </w:p>
    <w:p>
      <w:pPr>
        <w:pStyle w:val="Heading2"/>
        <w:ind w:firstLine="560" w:firstLineChars="200"/>
        <w:rPr>
          <w:rFonts w:ascii="仿宋" w:eastAsia="仿宋" w:hAnsi="仿宋" w:cs="仿宋" w:hint="eastAsia"/>
          <w:sz w:val="28"/>
          <w:lang w:eastAsia="zh-CN"/>
        </w:rPr>
      </w:pPr>
      <w:bookmarkStart w:id="18" w:name="_Toc2741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为了确保聚碳酸酯原料双酚A项目的有效管理和不断优化，我们采用了精心设计的绩效评估周期。这个周期旨在实现灵活、实时和全面的评估，以适应聚碳酸酯原料双酚A项目执行中的各种挑战。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聚碳酸酯原料双酚A项目的不同需求，分为短期、中期和长期。短期评估关注每个迭代或工作周期，以及时发现和解决当前任务中的问题。中期评估涵盖几个迭代，深入了解整体聚碳酸酯原料双酚A项目的趋势和性能。长期评估则着眼于整个聚碳酸酯原料双酚A项目阶段，确保聚碳酸酯原料双酚A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https://d.book118.com/637043125025006036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聚碳酸酯原料双酚A项目规划设计蓝图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1557CC"/>
    <w:rsid w:val="301557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04312502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2024-01-31T09:33:00Z</dcterms:created>
  <dcterms:modified xsi:type="dcterms:W3CDTF">2024-01-31T09:34:07Z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B957749B383E442B8906E5E72EBB38AE_11</vt:lpwstr>
  </property>
  <property fmtid="{D5CDD505-2E9C-101B-9397-08002B2CF9AE}" pid="3" name="KSOProductBuildVer">
    <vt:lpwstr>2052-12.1.0.16250</vt:lpwstr>
  </property>
</Properties>
</file>