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230AB9">
        <w:rPr>
          <w:rFonts w:ascii="微软雅黑" w:eastAsia="微软雅黑" w:hAnsi="微软雅黑"/>
          <w:sz w:val="28"/>
          <w:szCs w:val="28"/>
        </w:rPr>
        <w:t>最新网络安全基础教案(7篇)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网络安全基础教案篇1</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一、导入</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计算机网络和国际互联网的出现，使信息网络化的浪潮席卷全球。据2001年统计，我国上网人数已达2650万，并以每年翻一番的速度增长，其中青少年占80%。网络为我们提供了丰富的信息资源，创造了精彩的娱乐时空，已成为我们学习知识、交流思想、休闲娱乐的重要平台，增强了我们与外界的沟通和交流。但网络是一把双刃剑，其中一些不良内容也极易对我们尤其是青少年造成伤害。比如，我们部分同学上网浏览色情、暴力等不健康的内容，沉迷于内容低级、庸俗的网上聊天和网络游戏等。网络“无时差、零距离”的特点使得不良内容以前所未有的`速度在全球扩散，其不良内容甚至还会造成我们生理上的伤害。那么，我们应该如何在虚拟的网络世界中保护自己的利益呢？</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二、新课教学</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（一）网络安全知识小调查</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师：下面的问题都是同学们在上网的过程中遇到的，你们是如何处理的呢？</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1、你上网有节制吗？时间是怎么安排的？一般是做什么事情？</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2、你有没有保护好自己的上网密码，个人资料？</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3、你会不会把自己的姓名、家庭住址、学校名称或者电话号码、照片等，提供到聊天室或公共讨论区？</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4、你会接收不认识的人发过来的文件等资料吗？为什么？</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5、对于暗示、挑衅、威胁等不良信息，你会如何处理？</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230AB9">
        <w:rPr>
          <w:rFonts w:ascii="微软雅黑" w:eastAsia="微软雅黑" w:hAnsi="微软雅黑"/>
          <w:sz w:val="24"/>
          <w:szCs w:val="24"/>
        </w:rPr>
        <w:t xml:space="preserve"> 6、对发布不良信息的网站、不健康的聊天室以及不健康的页面，你会采取怎样的态度？</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7、你曾经去过网吧上网吗？都做些什么？</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8、你玩网络游戏吗？是哪一类型的？会模仿游戏里面的语言和动作吗？身边的同学又有没有模仿甚至经常谈论？</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9、如果你的身边有沉迷网络游戏的同学或亲戚朋友，你能说说他们的表现吗？</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师：看来同学们对网络安全的认识是比较全面的，都能理智的控制自己不受不良思想的侵蚀。据称，目前中国网络的负面影响主要有以下3个方面：</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其一、国内外敌对势力在互联网上刊载大量反动性、煽动性、黄色、暴力和低级庸俗的内容，对未成年人身心健康造成严重的不良影响。</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其二，很多犯罪分子利用网站、网吧提供的平台，针对未成年人自控力较弱的特点，利用上网聊天的机会寻找目标实施诈骗、抢劫等犯罪活动，给未成年人的人身安全直接造成威胁。</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其三，沉迷网络甚至网络游戏不仅影响未成年人的学习和心理健康，还可能会让未成年人走进一个歧途：模仿游戏中的语言或动作，造成惨剧。</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（二）看案例和资料，谈感受</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案例一：顺德容桂一所小学的学生在课间嬉戏时模仿网络游戏中的场景进行打斗。同班好友小彭和小龚各自饰演一款当下流行的网络游戏中的敌对角色，“战斗”进行中，小龚不慎用弹簧刀刺死了小彭。</w:t>
        <w:br/>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w:t>
      </w:r>
      <w:r w:rsidR="00230AB9">
        <w:rPr>
          <w:rFonts w:ascii="微软雅黑" w:eastAsia="微软雅黑" w:hAnsi="微软雅黑"/>
          <w:sz w:val="24"/>
          <w:szCs w:val="24"/>
        </w:rPr>
        <w:t xml:space="preserve"> 案例二：四川省眉山市8个迷恋网络的少年在虚拟世界里杀得天昏地暗还嫌不过瘾，他们把攻击目标转向了一个有血有肉、活蹦乱跳的年仅14岁的中学生，直致目标永远地倒下</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https://d.book118.com/637044100145006024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230AB9"/>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37044100145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2407</Words>
  <Characters>13721</Characters>
  <Application>Microsoft Office Word</Application>
  <DocSecurity>0</DocSecurity>
  <Lines>114</Lines>
  <Paragraphs>32</Paragraphs>
  <ScaleCrop>false</ScaleCrop>
  <Company/>
  <LinksUpToDate>false</LinksUpToDate>
  <CharactersWithSpaces>16096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2023-06-06T06:44:00Z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