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原油降凝降粘剂项目规划设计方案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2" w:history="1">
        <w:r>
          <w:rPr>
            <w:rFonts w:ascii="仿宋" w:eastAsia="仿宋" w:hAnsi="仿宋" w:cs="仿宋" w:hint="eastAsia"/>
            <w:lang w:eastAsia="zh-CN"/>
          </w:rPr>
          <w:t>序言</w:t>
        </w:r>
        <w:r>
          <w:tab/>
        </w:r>
        <w:r>
          <w:fldChar w:fldCharType="begin"/>
        </w:r>
        <w:r>
          <w:instrText xml:space="preserve"> PAGEREF _Toc20542 \h </w:instrText>
        </w:r>
        <w:r>
          <w:fldChar w:fldCharType="separate"/>
        </w:r>
        <w:r>
          <w:t>3</w:t>
        </w:r>
        <w:r>
          <w:fldChar w:fldCharType="end"/>
        </w:r>
      </w:hyperlink>
    </w:p>
    <w:p>
      <w:pPr>
        <w:pStyle w:val="TOC1"/>
        <w:tabs>
          <w:tab w:val="right" w:leader="dot" w:pos="8306"/>
        </w:tabs>
      </w:pPr>
      <w:hyperlink w:anchor="_Toc3109" w:history="1">
        <w:r>
          <w:rPr>
            <w:rFonts w:ascii="仿宋" w:eastAsia="仿宋" w:hAnsi="仿宋" w:cs="仿宋" w:hint="eastAsia"/>
            <w:lang w:eastAsia="zh-CN"/>
          </w:rPr>
          <w:t>一、原油降凝降粘剂项目建设背景及必要性分析</w:t>
        </w:r>
        <w:r>
          <w:tab/>
        </w:r>
        <w:r>
          <w:fldChar w:fldCharType="begin"/>
        </w:r>
        <w:r>
          <w:instrText xml:space="preserve"> PAGEREF _Toc3109 \h </w:instrText>
        </w:r>
        <w:r>
          <w:fldChar w:fldCharType="separate"/>
        </w:r>
        <w:r>
          <w:t>3</w:t>
        </w:r>
        <w:r>
          <w:fldChar w:fldCharType="end"/>
        </w:r>
      </w:hyperlink>
    </w:p>
    <w:p>
      <w:pPr>
        <w:pStyle w:val="TOC2"/>
        <w:tabs>
          <w:tab w:val="right" w:leader="dot" w:pos="8306"/>
        </w:tabs>
      </w:pPr>
      <w:hyperlink w:anchor="_Toc18283" w:history="1">
        <w:r>
          <w:rPr>
            <w:rFonts w:ascii="仿宋" w:eastAsia="仿宋" w:hAnsi="仿宋" w:cs="仿宋" w:hint="eastAsia"/>
            <w:lang w:eastAsia="zh-CN"/>
          </w:rPr>
          <w:t>(一)、原油降凝降粘剂项目背景分析</w:t>
        </w:r>
        <w:r>
          <w:tab/>
        </w:r>
        <w:r>
          <w:fldChar w:fldCharType="begin"/>
        </w:r>
        <w:r>
          <w:instrText xml:space="preserve"> PAGEREF _Toc18283 \h </w:instrText>
        </w:r>
        <w:r>
          <w:fldChar w:fldCharType="separate"/>
        </w:r>
        <w:r>
          <w:t>3</w:t>
        </w:r>
        <w:r>
          <w:fldChar w:fldCharType="end"/>
        </w:r>
      </w:hyperlink>
    </w:p>
    <w:p>
      <w:pPr>
        <w:pStyle w:val="TOC2"/>
        <w:tabs>
          <w:tab w:val="right" w:leader="dot" w:pos="8306"/>
        </w:tabs>
      </w:pPr>
      <w:hyperlink w:anchor="_Toc25876" w:history="1">
        <w:r>
          <w:rPr>
            <w:rFonts w:ascii="仿宋" w:eastAsia="仿宋" w:hAnsi="仿宋" w:cs="仿宋" w:hint="eastAsia"/>
            <w:lang w:eastAsia="zh-CN"/>
          </w:rPr>
          <w:t>(二)、原油降凝降粘剂项目建设必要性分析</w:t>
        </w:r>
        <w:r>
          <w:tab/>
        </w:r>
        <w:r>
          <w:fldChar w:fldCharType="begin"/>
        </w:r>
        <w:r>
          <w:instrText xml:space="preserve"> PAGEREF _Toc25876 \h </w:instrText>
        </w:r>
        <w:r>
          <w:fldChar w:fldCharType="separate"/>
        </w:r>
        <w:r>
          <w:t>5</w:t>
        </w:r>
        <w:r>
          <w:fldChar w:fldCharType="end"/>
        </w:r>
      </w:hyperlink>
    </w:p>
    <w:p>
      <w:pPr>
        <w:pStyle w:val="TOC1"/>
        <w:tabs>
          <w:tab w:val="right" w:leader="dot" w:pos="8306"/>
        </w:tabs>
      </w:pPr>
      <w:hyperlink w:anchor="_Toc2136" w:history="1">
        <w:r>
          <w:rPr>
            <w:rFonts w:ascii="仿宋" w:eastAsia="仿宋" w:hAnsi="仿宋" w:cs="仿宋" w:hint="eastAsia"/>
            <w:lang w:eastAsia="zh-CN"/>
          </w:rPr>
          <w:t>二、原油降凝降粘剂项目选址可行性分析</w:t>
        </w:r>
        <w:r>
          <w:tab/>
        </w:r>
        <w:r>
          <w:fldChar w:fldCharType="begin"/>
        </w:r>
        <w:r>
          <w:instrText xml:space="preserve"> PAGEREF _Toc2136 \h </w:instrText>
        </w:r>
        <w:r>
          <w:fldChar w:fldCharType="separate"/>
        </w:r>
        <w:r>
          <w:t>6</w:t>
        </w:r>
        <w:r>
          <w:fldChar w:fldCharType="end"/>
        </w:r>
      </w:hyperlink>
    </w:p>
    <w:p>
      <w:pPr>
        <w:pStyle w:val="TOC2"/>
        <w:tabs>
          <w:tab w:val="right" w:leader="dot" w:pos="8306"/>
        </w:tabs>
      </w:pPr>
      <w:hyperlink w:anchor="_Toc10687" w:history="1">
        <w:r>
          <w:rPr>
            <w:rFonts w:ascii="仿宋" w:eastAsia="仿宋" w:hAnsi="仿宋" w:cs="仿宋" w:hint="eastAsia"/>
            <w:lang w:eastAsia="zh-CN"/>
          </w:rPr>
          <w:t>(一)、原油降凝降粘剂项目选址</w:t>
        </w:r>
        <w:r>
          <w:tab/>
        </w:r>
        <w:r>
          <w:fldChar w:fldCharType="begin"/>
        </w:r>
        <w:r>
          <w:instrText xml:space="preserve"> PAGEREF _Toc10687 \h </w:instrText>
        </w:r>
        <w:r>
          <w:fldChar w:fldCharType="separate"/>
        </w:r>
        <w:r>
          <w:t>6</w:t>
        </w:r>
        <w:r>
          <w:fldChar w:fldCharType="end"/>
        </w:r>
      </w:hyperlink>
    </w:p>
    <w:p>
      <w:pPr>
        <w:pStyle w:val="TOC2"/>
        <w:tabs>
          <w:tab w:val="right" w:leader="dot" w:pos="8306"/>
        </w:tabs>
      </w:pPr>
      <w:hyperlink w:anchor="_Toc25635" w:history="1">
        <w:r>
          <w:rPr>
            <w:rFonts w:ascii="仿宋" w:eastAsia="仿宋" w:hAnsi="仿宋" w:cs="仿宋" w:hint="eastAsia"/>
            <w:lang w:eastAsia="zh-CN"/>
          </w:rPr>
          <w:t>(二)、用地控制指标</w:t>
        </w:r>
        <w:r>
          <w:tab/>
        </w:r>
        <w:r>
          <w:fldChar w:fldCharType="begin"/>
        </w:r>
        <w:r>
          <w:instrText xml:space="preserve"> PAGEREF _Toc25635 \h </w:instrText>
        </w:r>
        <w:r>
          <w:fldChar w:fldCharType="separate"/>
        </w:r>
        <w:r>
          <w:t>6</w:t>
        </w:r>
        <w:r>
          <w:fldChar w:fldCharType="end"/>
        </w:r>
      </w:hyperlink>
    </w:p>
    <w:p>
      <w:pPr>
        <w:pStyle w:val="TOC2"/>
        <w:tabs>
          <w:tab w:val="right" w:leader="dot" w:pos="8306"/>
        </w:tabs>
      </w:pPr>
      <w:hyperlink w:anchor="_Toc22685" w:history="1">
        <w:r>
          <w:rPr>
            <w:rFonts w:ascii="仿宋" w:eastAsia="仿宋" w:hAnsi="仿宋" w:cs="仿宋" w:hint="eastAsia"/>
            <w:lang w:eastAsia="zh-CN"/>
          </w:rPr>
          <w:t>(三)、节约用地措施</w:t>
        </w:r>
        <w:r>
          <w:tab/>
        </w:r>
        <w:r>
          <w:fldChar w:fldCharType="begin"/>
        </w:r>
        <w:r>
          <w:instrText xml:space="preserve"> PAGEREF _Toc22685 \h </w:instrText>
        </w:r>
        <w:r>
          <w:fldChar w:fldCharType="separate"/>
        </w:r>
        <w:r>
          <w:t>8</w:t>
        </w:r>
        <w:r>
          <w:fldChar w:fldCharType="end"/>
        </w:r>
      </w:hyperlink>
    </w:p>
    <w:p>
      <w:pPr>
        <w:pStyle w:val="TOC2"/>
        <w:tabs>
          <w:tab w:val="right" w:leader="dot" w:pos="8306"/>
        </w:tabs>
      </w:pPr>
      <w:hyperlink w:anchor="_Toc20976" w:history="1">
        <w:r>
          <w:rPr>
            <w:rFonts w:ascii="仿宋" w:eastAsia="仿宋" w:hAnsi="仿宋" w:cs="仿宋" w:hint="eastAsia"/>
            <w:lang w:eastAsia="zh-CN"/>
          </w:rPr>
          <w:t>(四)、总图布置方案</w:t>
        </w:r>
        <w:r>
          <w:tab/>
        </w:r>
        <w:r>
          <w:fldChar w:fldCharType="begin"/>
        </w:r>
        <w:r>
          <w:instrText xml:space="preserve"> PAGEREF _Toc20976 \h </w:instrText>
        </w:r>
        <w:r>
          <w:fldChar w:fldCharType="separate"/>
        </w:r>
        <w:r>
          <w:t>9</w:t>
        </w:r>
        <w:r>
          <w:fldChar w:fldCharType="end"/>
        </w:r>
      </w:hyperlink>
    </w:p>
    <w:p>
      <w:pPr>
        <w:pStyle w:val="TOC2"/>
        <w:tabs>
          <w:tab w:val="right" w:leader="dot" w:pos="8306"/>
        </w:tabs>
      </w:pPr>
      <w:hyperlink w:anchor="_Toc23714" w:history="1">
        <w:r>
          <w:rPr>
            <w:rFonts w:ascii="仿宋" w:eastAsia="仿宋" w:hAnsi="仿宋" w:cs="仿宋" w:hint="eastAsia"/>
            <w:lang w:eastAsia="zh-CN"/>
          </w:rPr>
          <w:t>(五)、选址综合评价</w:t>
        </w:r>
        <w:r>
          <w:tab/>
        </w:r>
        <w:r>
          <w:fldChar w:fldCharType="begin"/>
        </w:r>
        <w:r>
          <w:instrText xml:space="preserve"> PAGEREF _Toc23714 \h </w:instrText>
        </w:r>
        <w:r>
          <w:fldChar w:fldCharType="separate"/>
        </w:r>
        <w:r>
          <w:t>10</w:t>
        </w:r>
        <w:r>
          <w:fldChar w:fldCharType="end"/>
        </w:r>
      </w:hyperlink>
    </w:p>
    <w:p>
      <w:pPr>
        <w:pStyle w:val="TOC1"/>
        <w:tabs>
          <w:tab w:val="right" w:leader="dot" w:pos="8306"/>
        </w:tabs>
      </w:pPr>
      <w:hyperlink w:anchor="_Toc10174" w:history="1">
        <w:r>
          <w:rPr>
            <w:rFonts w:ascii="仿宋" w:eastAsia="仿宋" w:hAnsi="仿宋" w:cs="仿宋" w:hint="eastAsia"/>
            <w:lang w:eastAsia="zh-CN"/>
          </w:rPr>
          <w:t>三、原油降凝降粘剂项目危机管理</w:t>
        </w:r>
        <w:r>
          <w:tab/>
        </w:r>
        <w:r>
          <w:fldChar w:fldCharType="begin"/>
        </w:r>
        <w:r>
          <w:instrText xml:space="preserve"> PAGEREF _Toc10174 \h </w:instrText>
        </w:r>
        <w:r>
          <w:fldChar w:fldCharType="separate"/>
        </w:r>
        <w:r>
          <w:t>11</w:t>
        </w:r>
        <w:r>
          <w:fldChar w:fldCharType="end"/>
        </w:r>
      </w:hyperlink>
    </w:p>
    <w:p>
      <w:pPr>
        <w:pStyle w:val="TOC2"/>
        <w:tabs>
          <w:tab w:val="right" w:leader="dot" w:pos="8306"/>
        </w:tabs>
      </w:pPr>
      <w:hyperlink w:anchor="_Toc22341" w:history="1">
        <w:r>
          <w:rPr>
            <w:rFonts w:ascii="仿宋" w:eastAsia="仿宋" w:hAnsi="仿宋" w:cs="仿宋" w:hint="eastAsia"/>
            <w:lang w:eastAsia="zh-CN"/>
          </w:rPr>
          <w:t>(一)、危机预警与识别</w:t>
        </w:r>
        <w:r>
          <w:tab/>
        </w:r>
        <w:r>
          <w:fldChar w:fldCharType="begin"/>
        </w:r>
        <w:r>
          <w:instrText xml:space="preserve"> PAGEREF _Toc22341 \h </w:instrText>
        </w:r>
        <w:r>
          <w:fldChar w:fldCharType="separate"/>
        </w:r>
        <w:r>
          <w:t>11</w:t>
        </w:r>
        <w:r>
          <w:fldChar w:fldCharType="end"/>
        </w:r>
      </w:hyperlink>
    </w:p>
    <w:p>
      <w:pPr>
        <w:pStyle w:val="TOC2"/>
        <w:tabs>
          <w:tab w:val="right" w:leader="dot" w:pos="8306"/>
        </w:tabs>
      </w:pPr>
      <w:hyperlink w:anchor="_Toc24272" w:history="1">
        <w:r>
          <w:rPr>
            <w:rFonts w:ascii="仿宋" w:eastAsia="仿宋" w:hAnsi="仿宋" w:cs="仿宋" w:hint="eastAsia"/>
            <w:lang w:eastAsia="zh-CN"/>
          </w:rPr>
          <w:t>(二)、危机应对与恢复</w:t>
        </w:r>
        <w:r>
          <w:tab/>
        </w:r>
        <w:r>
          <w:fldChar w:fldCharType="begin"/>
        </w:r>
        <w:r>
          <w:instrText xml:space="preserve"> PAGEREF _Toc24272 \h </w:instrText>
        </w:r>
        <w:r>
          <w:fldChar w:fldCharType="separate"/>
        </w:r>
        <w:r>
          <w:t>13</w:t>
        </w:r>
        <w:r>
          <w:fldChar w:fldCharType="end"/>
        </w:r>
      </w:hyperlink>
    </w:p>
    <w:p>
      <w:pPr>
        <w:pStyle w:val="TOC1"/>
        <w:tabs>
          <w:tab w:val="right" w:leader="dot" w:pos="8306"/>
        </w:tabs>
      </w:pPr>
      <w:hyperlink w:anchor="_Toc27580" w:history="1">
        <w:r>
          <w:rPr>
            <w:rFonts w:ascii="仿宋" w:eastAsia="仿宋" w:hAnsi="仿宋" w:cs="仿宋" w:hint="eastAsia"/>
            <w:lang w:eastAsia="zh-CN"/>
          </w:rPr>
          <w:t>四、原油降凝降粘剂项目土建工程</w:t>
        </w:r>
        <w:r>
          <w:tab/>
        </w:r>
        <w:r>
          <w:fldChar w:fldCharType="begin"/>
        </w:r>
        <w:r>
          <w:instrText xml:space="preserve"> PAGEREF _Toc27580 \h </w:instrText>
        </w:r>
        <w:r>
          <w:fldChar w:fldCharType="separate"/>
        </w:r>
        <w:r>
          <w:t>14</w:t>
        </w:r>
        <w:r>
          <w:fldChar w:fldCharType="end"/>
        </w:r>
      </w:hyperlink>
    </w:p>
    <w:p>
      <w:pPr>
        <w:pStyle w:val="TOC2"/>
        <w:tabs>
          <w:tab w:val="right" w:leader="dot" w:pos="8306"/>
        </w:tabs>
      </w:pPr>
      <w:hyperlink w:anchor="_Toc26749" w:history="1">
        <w:r>
          <w:rPr>
            <w:rFonts w:ascii="仿宋" w:eastAsia="仿宋" w:hAnsi="仿宋" w:cs="仿宋" w:hint="eastAsia"/>
            <w:lang w:eastAsia="zh-CN"/>
          </w:rPr>
          <w:t>(一)、建筑工程设计原则</w:t>
        </w:r>
        <w:r>
          <w:tab/>
        </w:r>
        <w:r>
          <w:fldChar w:fldCharType="begin"/>
        </w:r>
        <w:r>
          <w:instrText xml:space="preserve"> PAGEREF _Toc26749 \h </w:instrText>
        </w:r>
        <w:r>
          <w:fldChar w:fldCharType="separate"/>
        </w:r>
        <w:r>
          <w:t>14</w:t>
        </w:r>
        <w:r>
          <w:fldChar w:fldCharType="end"/>
        </w:r>
      </w:hyperlink>
    </w:p>
    <w:p>
      <w:pPr>
        <w:pStyle w:val="TOC2"/>
        <w:tabs>
          <w:tab w:val="right" w:leader="dot" w:pos="8306"/>
        </w:tabs>
      </w:pPr>
      <w:hyperlink w:anchor="_Toc7447" w:history="1">
        <w:r>
          <w:rPr>
            <w:rFonts w:ascii="仿宋" w:eastAsia="仿宋" w:hAnsi="仿宋" w:cs="仿宋" w:hint="eastAsia"/>
            <w:lang w:eastAsia="zh-CN"/>
          </w:rPr>
          <w:t>(二)、土建工程设计年限及安全等级</w:t>
        </w:r>
        <w:r>
          <w:tab/>
        </w:r>
        <w:r>
          <w:fldChar w:fldCharType="begin"/>
        </w:r>
        <w:r>
          <w:instrText xml:space="preserve"> PAGEREF _Toc7447 \h </w:instrText>
        </w:r>
        <w:r>
          <w:fldChar w:fldCharType="separate"/>
        </w:r>
        <w:r>
          <w:t>15</w:t>
        </w:r>
        <w:r>
          <w:fldChar w:fldCharType="end"/>
        </w:r>
      </w:hyperlink>
    </w:p>
    <w:p>
      <w:pPr>
        <w:pStyle w:val="TOC2"/>
        <w:tabs>
          <w:tab w:val="right" w:leader="dot" w:pos="8306"/>
        </w:tabs>
      </w:pPr>
      <w:hyperlink w:anchor="_Toc32357" w:history="1">
        <w:r>
          <w:rPr>
            <w:rFonts w:ascii="仿宋" w:eastAsia="仿宋" w:hAnsi="仿宋" w:cs="仿宋" w:hint="eastAsia"/>
            <w:lang w:eastAsia="zh-CN"/>
          </w:rPr>
          <w:t>(三)、建筑工程设计总体要求</w:t>
        </w:r>
        <w:r>
          <w:tab/>
        </w:r>
        <w:r>
          <w:fldChar w:fldCharType="begin"/>
        </w:r>
        <w:r>
          <w:instrText xml:space="preserve"> PAGEREF _Toc32357 \h </w:instrText>
        </w:r>
        <w:r>
          <w:fldChar w:fldCharType="separate"/>
        </w:r>
        <w:r>
          <w:t>17</w:t>
        </w:r>
        <w:r>
          <w:fldChar w:fldCharType="end"/>
        </w:r>
      </w:hyperlink>
    </w:p>
    <w:p>
      <w:pPr>
        <w:pStyle w:val="TOC2"/>
        <w:tabs>
          <w:tab w:val="right" w:leader="dot" w:pos="8306"/>
        </w:tabs>
      </w:pPr>
      <w:hyperlink w:anchor="_Toc7704" w:history="1">
        <w:r>
          <w:rPr>
            <w:rFonts w:ascii="仿宋" w:eastAsia="仿宋" w:hAnsi="仿宋" w:cs="仿宋" w:hint="eastAsia"/>
            <w:lang w:eastAsia="zh-CN"/>
          </w:rPr>
          <w:t>(四)、土建工程建设指标</w:t>
        </w:r>
        <w:r>
          <w:tab/>
        </w:r>
        <w:r>
          <w:fldChar w:fldCharType="begin"/>
        </w:r>
        <w:r>
          <w:instrText xml:space="preserve"> PAGEREF _Toc7704 \h </w:instrText>
        </w:r>
        <w:r>
          <w:fldChar w:fldCharType="separate"/>
        </w:r>
        <w:r>
          <w:t>17</w:t>
        </w:r>
        <w:r>
          <w:fldChar w:fldCharType="end"/>
        </w:r>
      </w:hyperlink>
    </w:p>
    <w:p>
      <w:pPr>
        <w:pStyle w:val="TOC1"/>
        <w:tabs>
          <w:tab w:val="right" w:leader="dot" w:pos="8306"/>
        </w:tabs>
      </w:pPr>
      <w:hyperlink w:anchor="_Toc29016" w:history="1">
        <w:r>
          <w:rPr>
            <w:rFonts w:ascii="仿宋" w:eastAsia="仿宋" w:hAnsi="仿宋" w:cs="仿宋" w:hint="eastAsia"/>
            <w:lang w:eastAsia="zh-CN"/>
          </w:rPr>
          <w:t>五、原油降凝降粘剂项目概论</w:t>
        </w:r>
        <w:r>
          <w:tab/>
        </w:r>
        <w:r>
          <w:fldChar w:fldCharType="begin"/>
        </w:r>
        <w:r>
          <w:instrText xml:space="preserve"> PAGEREF _Toc29016 \h </w:instrText>
        </w:r>
        <w:r>
          <w:fldChar w:fldCharType="separate"/>
        </w:r>
        <w:r>
          <w:t>17</w:t>
        </w:r>
        <w:r>
          <w:fldChar w:fldCharType="end"/>
        </w:r>
      </w:hyperlink>
    </w:p>
    <w:p>
      <w:pPr>
        <w:pStyle w:val="TOC2"/>
        <w:tabs>
          <w:tab w:val="right" w:leader="dot" w:pos="8306"/>
        </w:tabs>
      </w:pPr>
      <w:hyperlink w:anchor="_Toc10499" w:history="1">
        <w:r>
          <w:rPr>
            <w:rFonts w:ascii="仿宋" w:eastAsia="仿宋" w:hAnsi="仿宋" w:cs="仿宋" w:hint="eastAsia"/>
            <w:lang w:eastAsia="zh-CN"/>
          </w:rPr>
          <w:t>(一)、原油降凝降粘剂项目概况</w:t>
        </w:r>
        <w:r>
          <w:tab/>
        </w:r>
        <w:r>
          <w:fldChar w:fldCharType="begin"/>
        </w:r>
        <w:r>
          <w:instrText xml:space="preserve"> PAGEREF _Toc10499 \h </w:instrText>
        </w:r>
        <w:r>
          <w:fldChar w:fldCharType="separate"/>
        </w:r>
        <w:r>
          <w:t>17</w:t>
        </w:r>
        <w:r>
          <w:fldChar w:fldCharType="end"/>
        </w:r>
      </w:hyperlink>
    </w:p>
    <w:p>
      <w:pPr>
        <w:pStyle w:val="TOC2"/>
        <w:tabs>
          <w:tab w:val="right" w:leader="dot" w:pos="8306"/>
        </w:tabs>
      </w:pPr>
      <w:hyperlink w:anchor="_Toc21620" w:history="1">
        <w:r>
          <w:rPr>
            <w:rFonts w:ascii="仿宋" w:eastAsia="仿宋" w:hAnsi="仿宋" w:cs="仿宋" w:hint="eastAsia"/>
            <w:lang w:eastAsia="zh-CN"/>
          </w:rPr>
          <w:t>(二)、原油降凝降粘剂项目目标</w:t>
        </w:r>
        <w:r>
          <w:tab/>
        </w:r>
        <w:r>
          <w:fldChar w:fldCharType="begin"/>
        </w:r>
        <w:r>
          <w:instrText xml:space="preserve"> PAGEREF _Toc21620 \h </w:instrText>
        </w:r>
        <w:r>
          <w:fldChar w:fldCharType="separate"/>
        </w:r>
        <w:r>
          <w:t>20</w:t>
        </w:r>
        <w:r>
          <w:fldChar w:fldCharType="end"/>
        </w:r>
      </w:hyperlink>
    </w:p>
    <w:p>
      <w:pPr>
        <w:pStyle w:val="TOC2"/>
        <w:tabs>
          <w:tab w:val="right" w:leader="dot" w:pos="8306"/>
        </w:tabs>
      </w:pPr>
      <w:hyperlink w:anchor="_Toc26298" w:history="1">
        <w:r>
          <w:rPr>
            <w:rFonts w:ascii="仿宋" w:eastAsia="仿宋" w:hAnsi="仿宋" w:cs="仿宋" w:hint="eastAsia"/>
            <w:lang w:eastAsia="zh-CN"/>
          </w:rPr>
          <w:t>(三)、原油降凝降粘剂项目提出的理由</w:t>
        </w:r>
        <w:r>
          <w:tab/>
        </w:r>
        <w:r>
          <w:fldChar w:fldCharType="begin"/>
        </w:r>
        <w:r>
          <w:instrText xml:space="preserve"> PAGEREF _Toc26298 \h </w:instrText>
        </w:r>
        <w:r>
          <w:fldChar w:fldCharType="separate"/>
        </w:r>
        <w:r>
          <w:t>21</w:t>
        </w:r>
        <w:r>
          <w:fldChar w:fldCharType="end"/>
        </w:r>
      </w:hyperlink>
    </w:p>
    <w:p>
      <w:pPr>
        <w:pStyle w:val="TOC2"/>
        <w:tabs>
          <w:tab w:val="right" w:leader="dot" w:pos="8306"/>
        </w:tabs>
      </w:pPr>
      <w:hyperlink w:anchor="_Toc3658" w:history="1">
        <w:r>
          <w:rPr>
            <w:rFonts w:ascii="仿宋" w:eastAsia="仿宋" w:hAnsi="仿宋" w:cs="仿宋" w:hint="eastAsia"/>
            <w:lang w:eastAsia="zh-CN"/>
          </w:rPr>
          <w:t>(四)、原油降凝降粘剂项目意义</w:t>
        </w:r>
        <w:r>
          <w:tab/>
        </w:r>
        <w:r>
          <w:fldChar w:fldCharType="begin"/>
        </w:r>
        <w:r>
          <w:instrText xml:space="preserve"> PAGEREF _Toc3658 \h </w:instrText>
        </w:r>
        <w:r>
          <w:fldChar w:fldCharType="separate"/>
        </w:r>
        <w:r>
          <w:t>22</w:t>
        </w:r>
        <w:r>
          <w:fldChar w:fldCharType="end"/>
        </w:r>
      </w:hyperlink>
    </w:p>
    <w:p>
      <w:pPr>
        <w:pStyle w:val="TOC2"/>
        <w:tabs>
          <w:tab w:val="right" w:leader="dot" w:pos="8306"/>
        </w:tabs>
      </w:pPr>
      <w:hyperlink w:anchor="_Toc26590" w:history="1">
        <w:r>
          <w:rPr>
            <w:rFonts w:ascii="仿宋" w:eastAsia="仿宋" w:hAnsi="仿宋" w:cs="仿宋" w:hint="eastAsia"/>
            <w:lang w:eastAsia="zh-CN"/>
          </w:rPr>
          <w:t>(五)、原油降凝降粘剂项目背景</w:t>
        </w:r>
        <w:r>
          <w:tab/>
        </w:r>
        <w:r>
          <w:fldChar w:fldCharType="begin"/>
        </w:r>
        <w:r>
          <w:instrText xml:space="preserve"> PAGEREF _Toc26590 \h </w:instrText>
        </w:r>
        <w:r>
          <w:fldChar w:fldCharType="separate"/>
        </w:r>
        <w:r>
          <w:t>23</w:t>
        </w:r>
        <w:r>
          <w:fldChar w:fldCharType="end"/>
        </w:r>
      </w:hyperlink>
    </w:p>
    <w:p>
      <w:pPr>
        <w:pStyle w:val="TOC1"/>
        <w:tabs>
          <w:tab w:val="right" w:leader="dot" w:pos="8306"/>
        </w:tabs>
      </w:pPr>
      <w:hyperlink w:anchor="_Toc26632" w:history="1">
        <w:r>
          <w:rPr>
            <w:rFonts w:ascii="仿宋" w:eastAsia="仿宋" w:hAnsi="仿宋" w:cs="仿宋" w:hint="eastAsia"/>
            <w:lang w:eastAsia="zh-CN"/>
          </w:rPr>
          <w:t>六、产品规划分析</w:t>
        </w:r>
        <w:r>
          <w:tab/>
        </w:r>
        <w:r>
          <w:fldChar w:fldCharType="begin"/>
        </w:r>
        <w:r>
          <w:instrText xml:space="preserve"> PAGEREF _Toc26632 \h </w:instrText>
        </w:r>
        <w:r>
          <w:fldChar w:fldCharType="separate"/>
        </w:r>
        <w:r>
          <w:t>24</w:t>
        </w:r>
        <w:r>
          <w:fldChar w:fldCharType="end"/>
        </w:r>
      </w:hyperlink>
    </w:p>
    <w:p>
      <w:pPr>
        <w:pStyle w:val="TOC2"/>
        <w:tabs>
          <w:tab w:val="right" w:leader="dot" w:pos="8306"/>
        </w:tabs>
      </w:pPr>
      <w:hyperlink w:anchor="_Toc1995" w:history="1">
        <w:r>
          <w:rPr>
            <w:rFonts w:ascii="仿宋" w:eastAsia="仿宋" w:hAnsi="仿宋" w:cs="仿宋" w:hint="eastAsia"/>
            <w:lang w:eastAsia="zh-CN"/>
          </w:rPr>
          <w:t>(一)、产品规划</w:t>
        </w:r>
        <w:r>
          <w:tab/>
        </w:r>
        <w:r>
          <w:fldChar w:fldCharType="begin"/>
        </w:r>
        <w:r>
          <w:instrText xml:space="preserve"> PAGEREF _Toc1995 \h </w:instrText>
        </w:r>
        <w:r>
          <w:fldChar w:fldCharType="separate"/>
        </w:r>
        <w:r>
          <w:t>24</w:t>
        </w:r>
        <w:r>
          <w:fldChar w:fldCharType="end"/>
        </w:r>
      </w:hyperlink>
    </w:p>
    <w:p>
      <w:pPr>
        <w:pStyle w:val="TOC2"/>
        <w:tabs>
          <w:tab w:val="right" w:leader="dot" w:pos="8306"/>
        </w:tabs>
      </w:pPr>
      <w:hyperlink w:anchor="_Toc13040" w:history="1">
        <w:r>
          <w:rPr>
            <w:rFonts w:ascii="仿宋" w:eastAsia="仿宋" w:hAnsi="仿宋" w:cs="仿宋" w:hint="eastAsia"/>
            <w:lang w:eastAsia="zh-CN"/>
          </w:rPr>
          <w:t>(二)、建设规模</w:t>
        </w:r>
        <w:r>
          <w:tab/>
        </w:r>
        <w:r>
          <w:fldChar w:fldCharType="begin"/>
        </w:r>
        <w:r>
          <w:instrText xml:space="preserve"> PAGEREF _Toc13040 \h </w:instrText>
        </w:r>
        <w:r>
          <w:fldChar w:fldCharType="separate"/>
        </w:r>
        <w:r>
          <w:t>25</w:t>
        </w:r>
        <w:r>
          <w:fldChar w:fldCharType="end"/>
        </w:r>
      </w:hyperlink>
    </w:p>
    <w:p>
      <w:pPr>
        <w:pStyle w:val="TOC1"/>
        <w:tabs>
          <w:tab w:val="right" w:leader="dot" w:pos="8306"/>
        </w:tabs>
      </w:pPr>
      <w:hyperlink w:anchor="_Toc4266" w:history="1">
        <w:r>
          <w:rPr>
            <w:rFonts w:ascii="仿宋" w:eastAsia="仿宋" w:hAnsi="仿宋" w:cs="仿宋" w:hint="eastAsia"/>
            <w:lang w:eastAsia="zh-CN"/>
          </w:rPr>
          <w:t>七、原油降凝降粘剂项目计划安排</w:t>
        </w:r>
        <w:r>
          <w:tab/>
        </w:r>
        <w:r>
          <w:fldChar w:fldCharType="begin"/>
        </w:r>
        <w:r>
          <w:instrText xml:space="preserve"> PAGEREF _Toc4266 \h </w:instrText>
        </w:r>
        <w:r>
          <w:fldChar w:fldCharType="separate"/>
        </w:r>
        <w:r>
          <w:t>26</w:t>
        </w:r>
        <w:r>
          <w:fldChar w:fldCharType="end"/>
        </w:r>
      </w:hyperlink>
    </w:p>
    <w:p>
      <w:pPr>
        <w:pStyle w:val="TOC2"/>
        <w:tabs>
          <w:tab w:val="right" w:leader="dot" w:pos="8306"/>
        </w:tabs>
      </w:pPr>
      <w:hyperlink w:anchor="_Toc7855" w:history="1">
        <w:r>
          <w:rPr>
            <w:rFonts w:ascii="仿宋" w:eastAsia="仿宋" w:hAnsi="仿宋" w:cs="仿宋" w:hint="eastAsia"/>
            <w:lang w:eastAsia="zh-CN"/>
          </w:rPr>
          <w:t>(一)、建设周期</w:t>
        </w:r>
        <w:r>
          <w:tab/>
        </w:r>
        <w:r>
          <w:fldChar w:fldCharType="begin"/>
        </w:r>
        <w:r>
          <w:instrText xml:space="preserve"> PAGEREF _Toc7855 \h </w:instrText>
        </w:r>
        <w:r>
          <w:fldChar w:fldCharType="separate"/>
        </w:r>
        <w:r>
          <w:t>26</w:t>
        </w:r>
        <w:r>
          <w:fldChar w:fldCharType="end"/>
        </w:r>
      </w:hyperlink>
    </w:p>
    <w:p>
      <w:pPr>
        <w:pStyle w:val="TOC2"/>
        <w:tabs>
          <w:tab w:val="right" w:leader="dot" w:pos="8306"/>
        </w:tabs>
      </w:pPr>
      <w:hyperlink w:anchor="_Toc28918" w:history="1">
        <w:r>
          <w:rPr>
            <w:rFonts w:ascii="仿宋" w:eastAsia="仿宋" w:hAnsi="仿宋" w:cs="仿宋" w:hint="eastAsia"/>
            <w:lang w:eastAsia="zh-CN"/>
          </w:rPr>
          <w:t>(二)、建设进度</w:t>
        </w:r>
        <w:r>
          <w:tab/>
        </w:r>
        <w:r>
          <w:fldChar w:fldCharType="begin"/>
        </w:r>
        <w:r>
          <w:instrText xml:space="preserve"> PAGEREF _Toc28918 \h </w:instrText>
        </w:r>
        <w:r>
          <w:fldChar w:fldCharType="separate"/>
        </w:r>
        <w:r>
          <w:t>27</w:t>
        </w:r>
        <w:r>
          <w:fldChar w:fldCharType="end"/>
        </w:r>
      </w:hyperlink>
    </w:p>
    <w:p>
      <w:pPr>
        <w:pStyle w:val="TOC2"/>
        <w:tabs>
          <w:tab w:val="right" w:leader="dot" w:pos="8306"/>
        </w:tabs>
      </w:pPr>
      <w:hyperlink w:anchor="_Toc28498" w:history="1">
        <w:r>
          <w:rPr>
            <w:rFonts w:ascii="仿宋" w:eastAsia="仿宋" w:hAnsi="仿宋" w:cs="仿宋" w:hint="eastAsia"/>
            <w:lang w:eastAsia="zh-CN"/>
          </w:rPr>
          <w:t>(三)、进度安排注意事项</w:t>
        </w:r>
        <w:r>
          <w:tab/>
        </w:r>
        <w:r>
          <w:fldChar w:fldCharType="begin"/>
        </w:r>
        <w:r>
          <w:instrText xml:space="preserve"> PAGEREF _Toc28498 \h </w:instrText>
        </w:r>
        <w:r>
          <w:fldChar w:fldCharType="separate"/>
        </w:r>
        <w:r>
          <w:t>28</w:t>
        </w:r>
        <w:r>
          <w:fldChar w:fldCharType="end"/>
        </w:r>
      </w:hyperlink>
    </w:p>
    <w:p>
      <w:pPr>
        <w:pStyle w:val="TOC2"/>
        <w:tabs>
          <w:tab w:val="right" w:leader="dot" w:pos="8306"/>
        </w:tabs>
      </w:pPr>
      <w:hyperlink w:anchor="_Toc5656" w:history="1">
        <w:r>
          <w:rPr>
            <w:rFonts w:ascii="仿宋" w:eastAsia="仿宋" w:hAnsi="仿宋" w:cs="仿宋" w:hint="eastAsia"/>
            <w:lang w:eastAsia="zh-CN"/>
          </w:rPr>
          <w:t>(四)、人力资源配置</w:t>
        </w:r>
        <w:r>
          <w:tab/>
        </w:r>
        <w:r>
          <w:fldChar w:fldCharType="begin"/>
        </w:r>
        <w:r>
          <w:instrText xml:space="preserve"> PAGEREF _Toc5656 \h </w:instrText>
        </w:r>
        <w:r>
          <w:fldChar w:fldCharType="separate"/>
        </w:r>
        <w:r>
          <w:t>30</w:t>
        </w:r>
        <w:r>
          <w:fldChar w:fldCharType="end"/>
        </w:r>
      </w:hyperlink>
    </w:p>
    <w:p>
      <w:pPr>
        <w:pStyle w:val="TOC1"/>
        <w:tabs>
          <w:tab w:val="right" w:leader="dot" w:pos="8306"/>
        </w:tabs>
      </w:pPr>
      <w:hyperlink w:anchor="_Toc30693" w:history="1">
        <w:r>
          <w:rPr>
            <w:rFonts w:ascii="仿宋" w:eastAsia="仿宋" w:hAnsi="仿宋" w:cs="仿宋" w:hint="eastAsia"/>
            <w:lang w:eastAsia="zh-CN"/>
          </w:rPr>
          <w:t>八、原油降凝降粘剂项目风险管理</w:t>
        </w:r>
        <w:r>
          <w:tab/>
        </w:r>
        <w:r>
          <w:fldChar w:fldCharType="begin"/>
        </w:r>
        <w:r>
          <w:instrText xml:space="preserve"> PAGEREF _Toc30693 \h </w:instrText>
        </w:r>
        <w:r>
          <w:fldChar w:fldCharType="separate"/>
        </w:r>
        <w:r>
          <w:t>30</w:t>
        </w:r>
        <w:r>
          <w:fldChar w:fldCharType="end"/>
        </w:r>
      </w:hyperlink>
    </w:p>
    <w:p>
      <w:pPr>
        <w:pStyle w:val="TOC2"/>
        <w:tabs>
          <w:tab w:val="right" w:leader="dot" w:pos="8306"/>
        </w:tabs>
      </w:pPr>
      <w:hyperlink w:anchor="_Toc23825" w:history="1">
        <w:r>
          <w:rPr>
            <w:rFonts w:ascii="仿宋" w:eastAsia="仿宋" w:hAnsi="仿宋" w:cs="仿宋" w:hint="eastAsia"/>
            <w:lang w:eastAsia="zh-CN"/>
          </w:rPr>
          <w:t>(一)、风险识别与评估</w:t>
        </w:r>
        <w:r>
          <w:tab/>
        </w:r>
        <w:r>
          <w:fldChar w:fldCharType="begin"/>
        </w:r>
        <w:r>
          <w:instrText xml:space="preserve"> PAGEREF _Toc23825 \h </w:instrText>
        </w:r>
        <w:r>
          <w:fldChar w:fldCharType="separate"/>
        </w:r>
        <w:r>
          <w:t>30</w:t>
        </w:r>
        <w:r>
          <w:fldChar w:fldCharType="end"/>
        </w:r>
      </w:hyperlink>
    </w:p>
    <w:p>
      <w:pPr>
        <w:pStyle w:val="TOC2"/>
        <w:tabs>
          <w:tab w:val="right" w:leader="dot" w:pos="8306"/>
        </w:tabs>
      </w:pPr>
      <w:hyperlink w:anchor="_Toc9985" w:history="1">
        <w:r>
          <w:rPr>
            <w:rFonts w:ascii="仿宋" w:eastAsia="仿宋" w:hAnsi="仿宋" w:cs="仿宋" w:hint="eastAsia"/>
            <w:lang w:eastAsia="zh-CN"/>
          </w:rPr>
          <w:t>(二)、风险应对策略</w:t>
        </w:r>
        <w:r>
          <w:tab/>
        </w:r>
        <w:r>
          <w:fldChar w:fldCharType="begin"/>
        </w:r>
        <w:r>
          <w:instrText xml:space="preserve"> PAGEREF _Toc9985 \h </w:instrText>
        </w:r>
        <w:r>
          <w:fldChar w:fldCharType="separate"/>
        </w:r>
        <w:r>
          <w:t>32</w:t>
        </w:r>
        <w:r>
          <w:fldChar w:fldCharType="end"/>
        </w:r>
      </w:hyperlink>
    </w:p>
    <w:p>
      <w:pPr>
        <w:pStyle w:val="TOC2"/>
        <w:tabs>
          <w:tab w:val="right" w:leader="dot" w:pos="8306"/>
        </w:tabs>
      </w:pPr>
      <w:hyperlink w:anchor="_Toc20811" w:history="1">
        <w:r>
          <w:rPr>
            <w:rFonts w:ascii="仿宋" w:eastAsia="仿宋" w:hAnsi="仿宋" w:cs="仿宋" w:hint="eastAsia"/>
            <w:lang w:eastAsia="zh-CN"/>
          </w:rPr>
          <w:t>(三)、风险监控与控制</w:t>
        </w:r>
        <w:r>
          <w:tab/>
        </w:r>
        <w:r>
          <w:fldChar w:fldCharType="begin"/>
        </w:r>
        <w:r>
          <w:instrText xml:space="preserve"> PAGEREF _Toc20811 \h </w:instrText>
        </w:r>
        <w:r>
          <w:fldChar w:fldCharType="separate"/>
        </w:r>
        <w:r>
          <w:t>33</w:t>
        </w:r>
        <w:r>
          <w:fldChar w:fldCharType="end"/>
        </w:r>
      </w:hyperlink>
    </w:p>
    <w:p>
      <w:pPr>
        <w:pStyle w:val="TOC1"/>
        <w:tabs>
          <w:tab w:val="right" w:leader="dot" w:pos="8306"/>
        </w:tabs>
      </w:pPr>
      <w:hyperlink w:anchor="_Toc7377" w:history="1">
        <w:r>
          <w:rPr>
            <w:rFonts w:ascii="仿宋" w:eastAsia="仿宋" w:hAnsi="仿宋" w:cs="仿宋" w:hint="eastAsia"/>
            <w:lang w:eastAsia="zh-CN"/>
          </w:rPr>
          <w:t>九、原油降凝降粘剂项目技术管理</w:t>
        </w:r>
        <w:r>
          <w:tab/>
        </w:r>
        <w:r>
          <w:fldChar w:fldCharType="begin"/>
        </w:r>
        <w:r>
          <w:instrText xml:space="preserve"> PAGEREF _Toc7377 \h </w:instrText>
        </w:r>
        <w:r>
          <w:fldChar w:fldCharType="separate"/>
        </w:r>
        <w:r>
          <w:t>34</w:t>
        </w:r>
        <w:r>
          <w:fldChar w:fldCharType="end"/>
        </w:r>
      </w:hyperlink>
    </w:p>
    <w:p>
      <w:pPr>
        <w:pStyle w:val="TOC2"/>
        <w:tabs>
          <w:tab w:val="right" w:leader="dot" w:pos="8306"/>
        </w:tabs>
      </w:pPr>
      <w:hyperlink w:anchor="_Toc29440" w:history="1">
        <w:r>
          <w:rPr>
            <w:rFonts w:ascii="仿宋" w:eastAsia="仿宋" w:hAnsi="仿宋" w:cs="仿宋" w:hint="eastAsia"/>
            <w:lang w:eastAsia="zh-CN"/>
          </w:rPr>
          <w:t>(一)、技术方案选用方向</w:t>
        </w:r>
        <w:r>
          <w:tab/>
        </w:r>
        <w:r>
          <w:fldChar w:fldCharType="begin"/>
        </w:r>
        <w:r>
          <w:instrText xml:space="preserve"> PAGEREF _Toc29440 \h </w:instrText>
        </w:r>
        <w:r>
          <w:fldChar w:fldCharType="separate"/>
        </w:r>
        <w:r>
          <w:t>34</w:t>
        </w:r>
        <w:r>
          <w:fldChar w:fldCharType="end"/>
        </w:r>
      </w:hyperlink>
    </w:p>
    <w:p>
      <w:pPr>
        <w:pStyle w:val="TOC2"/>
        <w:tabs>
          <w:tab w:val="right" w:leader="dot" w:pos="8306"/>
        </w:tabs>
      </w:pPr>
      <w:hyperlink w:anchor="_Toc15970" w:history="1">
        <w:r>
          <w:rPr>
            <w:rFonts w:ascii="仿宋" w:eastAsia="仿宋" w:hAnsi="仿宋" w:cs="仿宋" w:hint="eastAsia"/>
            <w:lang w:eastAsia="zh-CN"/>
          </w:rPr>
          <w:t>(二)、工艺技术方案选用原则</w:t>
        </w:r>
        <w:r>
          <w:tab/>
        </w:r>
        <w:r>
          <w:fldChar w:fldCharType="begin"/>
        </w:r>
        <w:r>
          <w:instrText xml:space="preserve"> PAGEREF _Toc15970 \h </w:instrText>
        </w:r>
        <w:r>
          <w:fldChar w:fldCharType="separate"/>
        </w:r>
        <w:r>
          <w:t>36</w:t>
        </w:r>
        <w:r>
          <w:fldChar w:fldCharType="end"/>
        </w:r>
      </w:hyperlink>
    </w:p>
    <w:p>
      <w:pPr>
        <w:pStyle w:val="TOC2"/>
        <w:tabs>
          <w:tab w:val="right" w:leader="dot" w:pos="8306"/>
        </w:tabs>
      </w:pPr>
      <w:hyperlink w:anchor="_Toc18911" w:history="1">
        <w:r>
          <w:rPr>
            <w:rFonts w:ascii="仿宋" w:eastAsia="仿宋" w:hAnsi="仿宋" w:cs="仿宋" w:hint="eastAsia"/>
            <w:lang w:eastAsia="zh-CN"/>
          </w:rPr>
          <w:t>(三)、工艺技术方案要求</w:t>
        </w:r>
        <w:r>
          <w:tab/>
        </w:r>
        <w:r>
          <w:fldChar w:fldCharType="begin"/>
        </w:r>
        <w:r>
          <w:instrText xml:space="preserve"> PAGEREF _Toc18911 \h </w:instrText>
        </w:r>
        <w:r>
          <w:fldChar w:fldCharType="separate"/>
        </w:r>
        <w:r>
          <w:t>38</w:t>
        </w:r>
        <w:r>
          <w:fldChar w:fldCharType="end"/>
        </w:r>
      </w:hyperlink>
    </w:p>
    <w:p>
      <w:pPr>
        <w:pStyle w:val="TOC1"/>
        <w:tabs>
          <w:tab w:val="right" w:leader="dot" w:pos="8306"/>
        </w:tabs>
      </w:pPr>
      <w:hyperlink w:anchor="_Toc6191" w:history="1">
        <w:r>
          <w:rPr>
            <w:rFonts w:ascii="仿宋" w:eastAsia="仿宋" w:hAnsi="仿宋" w:cs="仿宋" w:hint="eastAsia"/>
            <w:lang w:eastAsia="zh-CN"/>
          </w:rPr>
          <w:t>十、原油降凝降粘剂项目经营效益</w:t>
        </w:r>
        <w:r>
          <w:tab/>
        </w:r>
        <w:r>
          <w:fldChar w:fldCharType="begin"/>
        </w:r>
        <w:r>
          <w:instrText xml:space="preserve"> PAGEREF _Toc6191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8" w:history="1">
        <w:r>
          <w:rPr>
            <w:rFonts w:ascii="仿宋" w:eastAsia="仿宋" w:hAnsi="仿宋" w:cs="仿宋" w:hint="eastAsia"/>
            <w:lang w:eastAsia="zh-CN"/>
          </w:rPr>
          <w:t>(一)、经济评价财务测算</w:t>
        </w:r>
        <w:r>
          <w:tab/>
        </w:r>
        <w:r>
          <w:fldChar w:fldCharType="begin"/>
        </w:r>
        <w:r>
          <w:instrText xml:space="preserve"> PAGEREF _Toc28118 \h </w:instrText>
        </w:r>
        <w:r>
          <w:fldChar w:fldCharType="separate"/>
        </w:r>
        <w:r>
          <w:t>41</w:t>
        </w:r>
        <w:r>
          <w:fldChar w:fldCharType="end"/>
        </w:r>
      </w:hyperlink>
    </w:p>
    <w:p>
      <w:pPr>
        <w:pStyle w:val="TOC2"/>
        <w:tabs>
          <w:tab w:val="right" w:leader="dot" w:pos="8306"/>
        </w:tabs>
      </w:pPr>
      <w:hyperlink w:anchor="_Toc12873" w:history="1">
        <w:r>
          <w:rPr>
            <w:rFonts w:ascii="仿宋" w:eastAsia="仿宋" w:hAnsi="仿宋" w:cs="仿宋" w:hint="eastAsia"/>
            <w:lang w:eastAsia="zh-CN"/>
          </w:rPr>
          <w:t>(二)、原油降凝降粘剂项目盈利能力分析</w:t>
        </w:r>
        <w:r>
          <w:tab/>
        </w:r>
        <w:r>
          <w:fldChar w:fldCharType="begin"/>
        </w:r>
        <w:r>
          <w:instrText xml:space="preserve"> PAGEREF _Toc12873 \h </w:instrText>
        </w:r>
        <w:r>
          <w:fldChar w:fldCharType="separate"/>
        </w:r>
        <w:r>
          <w:t>42</w:t>
        </w:r>
        <w:r>
          <w:fldChar w:fldCharType="end"/>
        </w:r>
      </w:hyperlink>
    </w:p>
    <w:p>
      <w:pPr>
        <w:pStyle w:val="TOC1"/>
        <w:tabs>
          <w:tab w:val="right" w:leader="dot" w:pos="8306"/>
        </w:tabs>
      </w:pPr>
      <w:hyperlink w:anchor="_Toc16170" w:history="1">
        <w:r>
          <w:rPr>
            <w:rFonts w:ascii="仿宋" w:eastAsia="仿宋" w:hAnsi="仿宋" w:cs="仿宋" w:hint="eastAsia"/>
            <w:lang w:eastAsia="zh-CN"/>
          </w:rPr>
          <w:t>十一、原油降凝降粘剂项目环境影响分析</w:t>
        </w:r>
        <w:r>
          <w:tab/>
        </w:r>
        <w:r>
          <w:fldChar w:fldCharType="begin"/>
        </w:r>
        <w:r>
          <w:instrText xml:space="preserve"> PAGEREF _Toc16170 \h </w:instrText>
        </w:r>
        <w:r>
          <w:fldChar w:fldCharType="separate"/>
        </w:r>
        <w:r>
          <w:t>43</w:t>
        </w:r>
        <w:r>
          <w:fldChar w:fldCharType="end"/>
        </w:r>
      </w:hyperlink>
    </w:p>
    <w:p>
      <w:pPr>
        <w:pStyle w:val="TOC2"/>
        <w:tabs>
          <w:tab w:val="right" w:leader="dot" w:pos="8306"/>
        </w:tabs>
      </w:pPr>
      <w:hyperlink w:anchor="_Toc19086" w:history="1">
        <w:r>
          <w:rPr>
            <w:rFonts w:ascii="仿宋" w:eastAsia="仿宋" w:hAnsi="仿宋" w:cs="仿宋" w:hint="eastAsia"/>
            <w:lang w:eastAsia="zh-CN"/>
          </w:rPr>
          <w:t>(一)、建设区域环境质量现状</w:t>
        </w:r>
        <w:r>
          <w:tab/>
        </w:r>
        <w:r>
          <w:fldChar w:fldCharType="begin"/>
        </w:r>
        <w:r>
          <w:instrText xml:space="preserve"> PAGEREF _Toc19086 \h </w:instrText>
        </w:r>
        <w:r>
          <w:fldChar w:fldCharType="separate"/>
        </w:r>
        <w:r>
          <w:t>43</w:t>
        </w:r>
        <w:r>
          <w:fldChar w:fldCharType="end"/>
        </w:r>
      </w:hyperlink>
    </w:p>
    <w:p>
      <w:pPr>
        <w:pStyle w:val="TOC2"/>
        <w:tabs>
          <w:tab w:val="right" w:leader="dot" w:pos="8306"/>
        </w:tabs>
      </w:pPr>
      <w:hyperlink w:anchor="_Toc4158" w:history="1">
        <w:r>
          <w:rPr>
            <w:rFonts w:ascii="仿宋" w:eastAsia="仿宋" w:hAnsi="仿宋" w:cs="仿宋" w:hint="eastAsia"/>
            <w:lang w:eastAsia="zh-CN"/>
          </w:rPr>
          <w:t>(二)、建设期环境保护</w:t>
        </w:r>
        <w:r>
          <w:tab/>
        </w:r>
        <w:r>
          <w:fldChar w:fldCharType="begin"/>
        </w:r>
        <w:r>
          <w:instrText xml:space="preserve"> PAGEREF _Toc4158 \h </w:instrText>
        </w:r>
        <w:r>
          <w:fldChar w:fldCharType="separate"/>
        </w:r>
        <w:r>
          <w:t>44</w:t>
        </w:r>
        <w:r>
          <w:fldChar w:fldCharType="end"/>
        </w:r>
      </w:hyperlink>
    </w:p>
    <w:p>
      <w:pPr>
        <w:pStyle w:val="TOC2"/>
        <w:tabs>
          <w:tab w:val="right" w:leader="dot" w:pos="8306"/>
        </w:tabs>
      </w:pPr>
      <w:hyperlink w:anchor="_Toc19913" w:history="1">
        <w:r>
          <w:rPr>
            <w:rFonts w:ascii="仿宋" w:eastAsia="仿宋" w:hAnsi="仿宋" w:cs="仿宋" w:hint="eastAsia"/>
            <w:lang w:eastAsia="zh-CN"/>
          </w:rPr>
          <w:t>(三)、运营期环境保护</w:t>
        </w:r>
        <w:r>
          <w:tab/>
        </w:r>
        <w:r>
          <w:fldChar w:fldCharType="begin"/>
        </w:r>
        <w:r>
          <w:instrText xml:space="preserve"> PAGEREF _Toc19913 \h </w:instrText>
        </w:r>
        <w:r>
          <w:fldChar w:fldCharType="separate"/>
        </w:r>
        <w:r>
          <w:t>46</w:t>
        </w:r>
        <w:r>
          <w:fldChar w:fldCharType="end"/>
        </w:r>
      </w:hyperlink>
    </w:p>
    <w:p>
      <w:pPr>
        <w:pStyle w:val="TOC2"/>
        <w:tabs>
          <w:tab w:val="right" w:leader="dot" w:pos="8306"/>
        </w:tabs>
      </w:pPr>
      <w:hyperlink w:anchor="_Toc22209" w:history="1">
        <w:r>
          <w:rPr>
            <w:rFonts w:ascii="仿宋" w:eastAsia="仿宋" w:hAnsi="仿宋" w:cs="仿宋" w:hint="eastAsia"/>
            <w:lang w:eastAsia="zh-CN"/>
          </w:rPr>
          <w:t>(四)、原油降凝降粘剂项目建设对区域经济的影响</w:t>
        </w:r>
        <w:r>
          <w:tab/>
        </w:r>
        <w:r>
          <w:fldChar w:fldCharType="begin"/>
        </w:r>
        <w:r>
          <w:instrText xml:space="preserve"> PAGEREF _Toc22209 \h </w:instrText>
        </w:r>
        <w:r>
          <w:fldChar w:fldCharType="separate"/>
        </w:r>
        <w:r>
          <w:t>47</w:t>
        </w:r>
        <w:r>
          <w:fldChar w:fldCharType="end"/>
        </w:r>
      </w:hyperlink>
    </w:p>
    <w:p>
      <w:pPr>
        <w:pStyle w:val="TOC2"/>
        <w:tabs>
          <w:tab w:val="right" w:leader="dot" w:pos="8306"/>
        </w:tabs>
      </w:pPr>
      <w:hyperlink w:anchor="_Toc28347" w:history="1">
        <w:r>
          <w:rPr>
            <w:rFonts w:ascii="仿宋" w:eastAsia="仿宋" w:hAnsi="仿宋" w:cs="仿宋" w:hint="eastAsia"/>
            <w:lang w:eastAsia="zh-CN"/>
          </w:rPr>
          <w:t>(五)、废弃物处理</w:t>
        </w:r>
        <w:r>
          <w:tab/>
        </w:r>
        <w:r>
          <w:fldChar w:fldCharType="begin"/>
        </w:r>
        <w:r>
          <w:instrText xml:space="preserve"> PAGEREF _Toc28347 \h </w:instrText>
        </w:r>
        <w:r>
          <w:fldChar w:fldCharType="separate"/>
        </w:r>
        <w:r>
          <w:t>49</w:t>
        </w:r>
        <w:r>
          <w:fldChar w:fldCharType="end"/>
        </w:r>
      </w:hyperlink>
    </w:p>
    <w:p>
      <w:pPr>
        <w:pStyle w:val="TOC2"/>
        <w:tabs>
          <w:tab w:val="right" w:leader="dot" w:pos="8306"/>
        </w:tabs>
      </w:pPr>
      <w:hyperlink w:anchor="_Toc26394" w:history="1">
        <w:r>
          <w:rPr>
            <w:rFonts w:ascii="仿宋" w:eastAsia="仿宋" w:hAnsi="仿宋" w:cs="仿宋" w:hint="eastAsia"/>
            <w:lang w:eastAsia="zh-CN"/>
          </w:rPr>
          <w:t>(六)、特殊环境影响分析</w:t>
        </w:r>
        <w:r>
          <w:tab/>
        </w:r>
        <w:r>
          <w:fldChar w:fldCharType="begin"/>
        </w:r>
        <w:r>
          <w:instrText xml:space="preserve"> PAGEREF _Toc26394 \h </w:instrText>
        </w:r>
        <w:r>
          <w:fldChar w:fldCharType="separate"/>
        </w:r>
        <w:r>
          <w:t>50</w:t>
        </w:r>
        <w:r>
          <w:fldChar w:fldCharType="end"/>
        </w:r>
      </w:hyperlink>
    </w:p>
    <w:p>
      <w:pPr>
        <w:pStyle w:val="TOC2"/>
        <w:tabs>
          <w:tab w:val="right" w:leader="dot" w:pos="8306"/>
        </w:tabs>
      </w:pPr>
      <w:hyperlink w:anchor="_Toc29259" w:history="1">
        <w:r>
          <w:rPr>
            <w:rFonts w:ascii="仿宋" w:eastAsia="仿宋" w:hAnsi="仿宋" w:cs="仿宋" w:hint="eastAsia"/>
            <w:lang w:eastAsia="zh-CN"/>
          </w:rPr>
          <w:t>(七)、清洁生产</w:t>
        </w:r>
        <w:r>
          <w:tab/>
        </w:r>
        <w:r>
          <w:fldChar w:fldCharType="begin"/>
        </w:r>
        <w:r>
          <w:instrText xml:space="preserve"> PAGEREF _Toc29259 \h </w:instrText>
        </w:r>
        <w:r>
          <w:fldChar w:fldCharType="separate"/>
        </w:r>
        <w:r>
          <w:t>51</w:t>
        </w:r>
        <w:r>
          <w:fldChar w:fldCharType="end"/>
        </w:r>
      </w:hyperlink>
    </w:p>
    <w:p>
      <w:pPr>
        <w:pStyle w:val="TOC2"/>
        <w:tabs>
          <w:tab w:val="right" w:leader="dot" w:pos="8306"/>
        </w:tabs>
      </w:pPr>
      <w:hyperlink w:anchor="_Toc5182" w:history="1">
        <w:r>
          <w:rPr>
            <w:rFonts w:ascii="仿宋" w:eastAsia="仿宋" w:hAnsi="仿宋" w:cs="仿宋" w:hint="eastAsia"/>
            <w:lang w:eastAsia="zh-CN"/>
          </w:rPr>
          <w:t>(八)、环境保护综合评价</w:t>
        </w:r>
        <w:r>
          <w:tab/>
        </w:r>
        <w:r>
          <w:fldChar w:fldCharType="begin"/>
        </w:r>
        <w:r>
          <w:instrText xml:space="preserve"> PAGEREF _Toc5182 \h </w:instrText>
        </w:r>
        <w:r>
          <w:fldChar w:fldCharType="separate"/>
        </w:r>
        <w:r>
          <w:t>52</w:t>
        </w:r>
        <w:r>
          <w:fldChar w:fldCharType="end"/>
        </w:r>
      </w:hyperlink>
    </w:p>
    <w:p>
      <w:pPr>
        <w:pStyle w:val="TOC1"/>
        <w:tabs>
          <w:tab w:val="right" w:leader="dot" w:pos="8306"/>
        </w:tabs>
      </w:pPr>
      <w:hyperlink w:anchor="_Toc17021" w:history="1">
        <w:r>
          <w:rPr>
            <w:rFonts w:ascii="仿宋" w:eastAsia="仿宋" w:hAnsi="仿宋" w:cs="仿宋" w:hint="eastAsia"/>
            <w:lang w:eastAsia="zh-CN"/>
          </w:rPr>
          <w:t>十二、原油降凝降粘剂项目创新与研发</w:t>
        </w:r>
        <w:r>
          <w:tab/>
        </w:r>
        <w:r>
          <w:fldChar w:fldCharType="begin"/>
        </w:r>
        <w:r>
          <w:instrText xml:space="preserve"> PAGEREF _Toc17021 \h </w:instrText>
        </w:r>
        <w:r>
          <w:fldChar w:fldCharType="separate"/>
        </w:r>
        <w:r>
          <w:t>54</w:t>
        </w:r>
        <w:r>
          <w:fldChar w:fldCharType="end"/>
        </w:r>
      </w:hyperlink>
    </w:p>
    <w:p>
      <w:pPr>
        <w:pStyle w:val="TOC2"/>
        <w:tabs>
          <w:tab w:val="right" w:leader="dot" w:pos="8306"/>
        </w:tabs>
      </w:pPr>
      <w:hyperlink w:anchor="_Toc8041" w:history="1">
        <w:r>
          <w:rPr>
            <w:rFonts w:ascii="仿宋" w:eastAsia="仿宋" w:hAnsi="仿宋" w:cs="仿宋" w:hint="eastAsia"/>
            <w:lang w:eastAsia="zh-CN"/>
          </w:rPr>
          <w:t>(一)、创新策略与方向</w:t>
        </w:r>
        <w:r>
          <w:tab/>
        </w:r>
        <w:r>
          <w:fldChar w:fldCharType="begin"/>
        </w:r>
        <w:r>
          <w:instrText xml:space="preserve"> PAGEREF _Toc8041 \h </w:instrText>
        </w:r>
        <w:r>
          <w:fldChar w:fldCharType="separate"/>
        </w:r>
        <w:r>
          <w:t>54</w:t>
        </w:r>
        <w:r>
          <w:fldChar w:fldCharType="end"/>
        </w:r>
      </w:hyperlink>
    </w:p>
    <w:p>
      <w:pPr>
        <w:pStyle w:val="TOC2"/>
        <w:tabs>
          <w:tab w:val="right" w:leader="dot" w:pos="8306"/>
        </w:tabs>
      </w:pPr>
      <w:hyperlink w:anchor="_Toc9694" w:history="1">
        <w:r>
          <w:rPr>
            <w:rFonts w:ascii="仿宋" w:eastAsia="仿宋" w:hAnsi="仿宋" w:cs="仿宋" w:hint="eastAsia"/>
            <w:lang w:eastAsia="zh-CN"/>
          </w:rPr>
          <w:t>(二)、研发规划与投入</w:t>
        </w:r>
        <w:r>
          <w:tab/>
        </w:r>
        <w:r>
          <w:fldChar w:fldCharType="begin"/>
        </w:r>
        <w:r>
          <w:instrText xml:space="preserve"> PAGEREF _Toc9694 \h </w:instrText>
        </w:r>
        <w:r>
          <w:fldChar w:fldCharType="separate"/>
        </w:r>
        <w:r>
          <w:t>55</w:t>
        </w:r>
        <w:r>
          <w:fldChar w:fldCharType="end"/>
        </w:r>
      </w:hyperlink>
    </w:p>
    <w:p>
      <w:pPr>
        <w:pStyle w:val="TOC1"/>
        <w:tabs>
          <w:tab w:val="right" w:leader="dot" w:pos="8306"/>
        </w:tabs>
      </w:pPr>
      <w:hyperlink w:anchor="_Toc32321" w:history="1">
        <w:r>
          <w:rPr>
            <w:rFonts w:ascii="仿宋" w:eastAsia="仿宋" w:hAnsi="仿宋" w:cs="仿宋" w:hint="eastAsia"/>
            <w:lang w:eastAsia="zh-CN"/>
          </w:rPr>
          <w:t>十三、供应链管理</w:t>
        </w:r>
        <w:r>
          <w:tab/>
        </w:r>
        <w:r>
          <w:fldChar w:fldCharType="begin"/>
        </w:r>
        <w:r>
          <w:instrText xml:space="preserve"> PAGEREF _Toc32321 \h </w:instrText>
        </w:r>
        <w:r>
          <w:fldChar w:fldCharType="separate"/>
        </w:r>
        <w:r>
          <w:t>57</w:t>
        </w:r>
        <w:r>
          <w:fldChar w:fldCharType="end"/>
        </w:r>
      </w:hyperlink>
    </w:p>
    <w:p>
      <w:pPr>
        <w:pStyle w:val="TOC2"/>
        <w:tabs>
          <w:tab w:val="right" w:leader="dot" w:pos="8306"/>
        </w:tabs>
      </w:pPr>
      <w:hyperlink w:anchor="_Toc10114" w:history="1">
        <w:r>
          <w:rPr>
            <w:rFonts w:ascii="仿宋" w:eastAsia="仿宋" w:hAnsi="仿宋" w:cs="仿宋" w:hint="eastAsia"/>
            <w:lang w:eastAsia="zh-CN"/>
          </w:rPr>
          <w:t>(一)、供应链战略规划</w:t>
        </w:r>
        <w:r>
          <w:tab/>
        </w:r>
        <w:r>
          <w:fldChar w:fldCharType="begin"/>
        </w:r>
        <w:r>
          <w:instrText xml:space="preserve"> PAGEREF _Toc10114 \h </w:instrText>
        </w:r>
        <w:r>
          <w:fldChar w:fldCharType="separate"/>
        </w:r>
        <w:r>
          <w:t>57</w:t>
        </w:r>
        <w:r>
          <w:fldChar w:fldCharType="end"/>
        </w:r>
      </w:hyperlink>
    </w:p>
    <w:p>
      <w:pPr>
        <w:pStyle w:val="TOC2"/>
        <w:tabs>
          <w:tab w:val="right" w:leader="dot" w:pos="8306"/>
        </w:tabs>
      </w:pPr>
      <w:hyperlink w:anchor="_Toc29550" w:history="1">
        <w:r>
          <w:rPr>
            <w:rFonts w:ascii="仿宋" w:eastAsia="仿宋" w:hAnsi="仿宋" w:cs="仿宋" w:hint="eastAsia"/>
            <w:lang w:eastAsia="zh-CN"/>
          </w:rPr>
          <w:t>(二)、供应商选择与合作</w:t>
        </w:r>
        <w:r>
          <w:tab/>
        </w:r>
        <w:r>
          <w:fldChar w:fldCharType="begin"/>
        </w:r>
        <w:r>
          <w:instrText xml:space="preserve"> PAGEREF _Toc29550 \h </w:instrText>
        </w:r>
        <w:r>
          <w:fldChar w:fldCharType="separate"/>
        </w:r>
        <w:r>
          <w:t>58</w:t>
        </w:r>
        <w:r>
          <w:fldChar w:fldCharType="end"/>
        </w:r>
      </w:hyperlink>
    </w:p>
    <w:p>
      <w:pPr>
        <w:pStyle w:val="TOC2"/>
        <w:tabs>
          <w:tab w:val="right" w:leader="dot" w:pos="8306"/>
        </w:tabs>
      </w:pPr>
      <w:hyperlink w:anchor="_Toc23502" w:history="1">
        <w:r>
          <w:rPr>
            <w:rFonts w:ascii="仿宋" w:eastAsia="仿宋" w:hAnsi="仿宋" w:cs="仿宋" w:hint="eastAsia"/>
            <w:lang w:eastAsia="zh-CN"/>
          </w:rPr>
          <w:t>(三)、物流与库存管理</w:t>
        </w:r>
        <w:r>
          <w:tab/>
        </w:r>
        <w:r>
          <w:fldChar w:fldCharType="begin"/>
        </w:r>
        <w:r>
          <w:instrText xml:space="preserve"> PAGEREF _Toc23502 \h </w:instrText>
        </w:r>
        <w:r>
          <w:fldChar w:fldCharType="separate"/>
        </w:r>
        <w:r>
          <w:t>60</w:t>
        </w:r>
        <w:r>
          <w:fldChar w:fldCharType="end"/>
        </w:r>
      </w:hyperlink>
    </w:p>
    <w:p>
      <w:pPr>
        <w:pStyle w:val="TOC1"/>
        <w:tabs>
          <w:tab w:val="right" w:leader="dot" w:pos="8306"/>
        </w:tabs>
      </w:pPr>
      <w:hyperlink w:anchor="_Toc5301" w:history="1">
        <w:r>
          <w:rPr>
            <w:rFonts w:ascii="仿宋" w:eastAsia="仿宋" w:hAnsi="仿宋" w:cs="仿宋" w:hint="eastAsia"/>
            <w:lang w:eastAsia="zh-CN"/>
          </w:rPr>
          <w:t>十四、营销与推广策略</w:t>
        </w:r>
        <w:r>
          <w:tab/>
        </w:r>
        <w:r>
          <w:fldChar w:fldCharType="begin"/>
        </w:r>
        <w:r>
          <w:instrText xml:space="preserve"> PAGEREF _Toc5301 \h </w:instrText>
        </w:r>
        <w:r>
          <w:fldChar w:fldCharType="separate"/>
        </w:r>
        <w:r>
          <w:t>61</w:t>
        </w:r>
        <w:r>
          <w:fldChar w:fldCharType="end"/>
        </w:r>
      </w:hyperlink>
    </w:p>
    <w:p>
      <w:pPr>
        <w:pStyle w:val="TOC2"/>
        <w:tabs>
          <w:tab w:val="right" w:leader="dot" w:pos="8306"/>
        </w:tabs>
      </w:pPr>
      <w:hyperlink w:anchor="_Toc20634" w:history="1">
        <w:r>
          <w:rPr>
            <w:rFonts w:ascii="仿宋" w:eastAsia="仿宋" w:hAnsi="仿宋" w:cs="仿宋" w:hint="eastAsia"/>
            <w:lang w:eastAsia="zh-CN"/>
          </w:rPr>
          <w:t>(一)、产品/服务定位与特点</w:t>
        </w:r>
        <w:r>
          <w:tab/>
        </w:r>
        <w:r>
          <w:fldChar w:fldCharType="begin"/>
        </w:r>
        <w:r>
          <w:instrText xml:space="preserve"> PAGEREF _Toc20634 \h </w:instrText>
        </w:r>
        <w:r>
          <w:fldChar w:fldCharType="separate"/>
        </w:r>
        <w:r>
          <w:t>61</w:t>
        </w:r>
        <w:r>
          <w:fldChar w:fldCharType="end"/>
        </w:r>
      </w:hyperlink>
    </w:p>
    <w:p>
      <w:pPr>
        <w:pStyle w:val="TOC2"/>
        <w:tabs>
          <w:tab w:val="right" w:leader="dot" w:pos="8306"/>
        </w:tabs>
      </w:pPr>
      <w:hyperlink w:anchor="_Toc29455" w:history="1">
        <w:r>
          <w:rPr>
            <w:rFonts w:ascii="仿宋" w:eastAsia="仿宋" w:hAnsi="仿宋" w:cs="仿宋" w:hint="eastAsia"/>
            <w:lang w:eastAsia="zh-CN"/>
          </w:rPr>
          <w:t>(二)、市场定位与竞争分析</w:t>
        </w:r>
        <w:r>
          <w:tab/>
        </w:r>
        <w:r>
          <w:fldChar w:fldCharType="begin"/>
        </w:r>
        <w:r>
          <w:instrText xml:space="preserve"> PAGEREF _Toc29455 \h </w:instrText>
        </w:r>
        <w:r>
          <w:fldChar w:fldCharType="separate"/>
        </w:r>
        <w:r>
          <w:t>62</w:t>
        </w:r>
        <w:r>
          <w:fldChar w:fldCharType="end"/>
        </w:r>
      </w:hyperlink>
    </w:p>
    <w:p>
      <w:pPr>
        <w:pStyle w:val="TOC2"/>
        <w:tabs>
          <w:tab w:val="right" w:leader="dot" w:pos="8306"/>
        </w:tabs>
      </w:pPr>
      <w:hyperlink w:anchor="_Toc11128" w:history="1">
        <w:r>
          <w:rPr>
            <w:rFonts w:ascii="仿宋" w:eastAsia="仿宋" w:hAnsi="仿宋" w:cs="仿宋" w:hint="eastAsia"/>
            <w:lang w:eastAsia="zh-CN"/>
          </w:rPr>
          <w:t>(三)、营销渠道与策略</w:t>
        </w:r>
        <w:r>
          <w:tab/>
        </w:r>
        <w:r>
          <w:fldChar w:fldCharType="begin"/>
        </w:r>
        <w:r>
          <w:instrText xml:space="preserve"> PAGEREF _Toc11128 \h </w:instrText>
        </w:r>
        <w:r>
          <w:fldChar w:fldCharType="separate"/>
        </w:r>
        <w:r>
          <w:t>64</w:t>
        </w:r>
        <w:r>
          <w:fldChar w:fldCharType="end"/>
        </w:r>
      </w:hyperlink>
    </w:p>
    <w:p>
      <w:pPr>
        <w:pStyle w:val="TOC2"/>
        <w:tabs>
          <w:tab w:val="right" w:leader="dot" w:pos="8306"/>
        </w:tabs>
      </w:pPr>
      <w:hyperlink w:anchor="_Toc31829" w:history="1">
        <w:r>
          <w:rPr>
            <w:rFonts w:ascii="仿宋" w:eastAsia="仿宋" w:hAnsi="仿宋" w:cs="仿宋" w:hint="eastAsia"/>
            <w:lang w:eastAsia="zh-CN"/>
          </w:rPr>
          <w:t>(四)、推广与宣传活动</w:t>
        </w:r>
        <w:r>
          <w:tab/>
        </w:r>
        <w:r>
          <w:fldChar w:fldCharType="begin"/>
        </w:r>
        <w:r>
          <w:instrText xml:space="preserve"> PAGEREF _Toc31829 \h </w:instrText>
        </w:r>
        <w:r>
          <w:fldChar w:fldCharType="separate"/>
        </w:r>
        <w:r>
          <w:t>65</w:t>
        </w:r>
        <w:r>
          <w:fldChar w:fldCharType="end"/>
        </w:r>
      </w:hyperlink>
    </w:p>
    <w:p>
      <w:pPr>
        <w:pStyle w:val="TOC1"/>
        <w:tabs>
          <w:tab w:val="right" w:leader="dot" w:pos="8306"/>
        </w:tabs>
      </w:pPr>
      <w:hyperlink w:anchor="_Toc20259" w:history="1">
        <w:r>
          <w:rPr>
            <w:rFonts w:ascii="仿宋" w:eastAsia="仿宋" w:hAnsi="仿宋" w:cs="仿宋" w:hint="eastAsia"/>
            <w:lang w:eastAsia="zh-CN"/>
          </w:rPr>
          <w:t>十五、质量管理体系</w:t>
        </w:r>
        <w:r>
          <w:tab/>
        </w:r>
        <w:r>
          <w:fldChar w:fldCharType="begin"/>
        </w:r>
        <w:r>
          <w:instrText xml:space="preserve"> PAGEREF _Toc20259 \h </w:instrText>
        </w:r>
        <w:r>
          <w:fldChar w:fldCharType="separate"/>
        </w:r>
        <w:r>
          <w:t>70</w:t>
        </w:r>
        <w:r>
          <w:fldChar w:fldCharType="end"/>
        </w:r>
      </w:hyperlink>
    </w:p>
    <w:p>
      <w:pPr>
        <w:pStyle w:val="TOC2"/>
        <w:tabs>
          <w:tab w:val="right" w:leader="dot" w:pos="8306"/>
        </w:tabs>
      </w:pPr>
      <w:hyperlink w:anchor="_Toc11131" w:history="1">
        <w:r>
          <w:rPr>
            <w:rFonts w:ascii="仿宋" w:eastAsia="仿宋" w:hAnsi="仿宋" w:cs="仿宋" w:hint="eastAsia"/>
            <w:lang w:eastAsia="zh-CN"/>
          </w:rPr>
          <w:t>(一)、质量目标与方针</w:t>
        </w:r>
        <w:r>
          <w:tab/>
        </w:r>
        <w:r>
          <w:fldChar w:fldCharType="begin"/>
        </w:r>
        <w:r>
          <w:instrText xml:space="preserve"> PAGEREF _Toc11131 \h </w:instrText>
        </w:r>
        <w:r>
          <w:fldChar w:fldCharType="separate"/>
        </w:r>
        <w:r>
          <w:t>70</w:t>
        </w:r>
        <w:r>
          <w:fldChar w:fldCharType="end"/>
        </w:r>
      </w:hyperlink>
    </w:p>
    <w:p>
      <w:pPr>
        <w:pStyle w:val="TOC2"/>
        <w:tabs>
          <w:tab w:val="right" w:leader="dot" w:pos="8306"/>
        </w:tabs>
      </w:pPr>
      <w:hyperlink w:anchor="_Toc26972" w:history="1">
        <w:r>
          <w:rPr>
            <w:rFonts w:ascii="仿宋" w:eastAsia="仿宋" w:hAnsi="仿宋" w:cs="仿宋" w:hint="eastAsia"/>
            <w:lang w:eastAsia="zh-CN"/>
          </w:rPr>
          <w:t>(二)、质量管理责任</w:t>
        </w:r>
        <w:r>
          <w:tab/>
        </w:r>
        <w:r>
          <w:fldChar w:fldCharType="begin"/>
        </w:r>
        <w:r>
          <w:instrText xml:space="preserve"> PAGEREF _Toc26972 \h </w:instrText>
        </w:r>
        <w:r>
          <w:fldChar w:fldCharType="separate"/>
        </w:r>
        <w:r>
          <w:t>71</w:t>
        </w:r>
        <w:r>
          <w:fldChar w:fldCharType="end"/>
        </w:r>
      </w:hyperlink>
    </w:p>
    <w:p>
      <w:pPr>
        <w:pStyle w:val="TOC2"/>
        <w:tabs>
          <w:tab w:val="right" w:leader="dot" w:pos="8306"/>
        </w:tabs>
      </w:pPr>
      <w:hyperlink w:anchor="_Toc878" w:history="1">
        <w:r>
          <w:rPr>
            <w:rFonts w:ascii="仿宋" w:eastAsia="仿宋" w:hAnsi="仿宋" w:cs="仿宋" w:hint="eastAsia"/>
            <w:lang w:eastAsia="zh-CN"/>
          </w:rPr>
          <w:t>(三)、质量管理体系文件</w:t>
        </w:r>
        <w:r>
          <w:tab/>
        </w:r>
        <w:r>
          <w:fldChar w:fldCharType="begin"/>
        </w:r>
        <w:r>
          <w:instrText xml:space="preserve"> PAGEREF _Toc878 \h </w:instrText>
        </w:r>
        <w:r>
          <w:fldChar w:fldCharType="separate"/>
        </w:r>
        <w:r>
          <w:t>72</w:t>
        </w:r>
        <w:r>
          <w:fldChar w:fldCharType="end"/>
        </w:r>
      </w:hyperlink>
    </w:p>
    <w:p>
      <w:pPr>
        <w:pStyle w:val="TOC2"/>
        <w:tabs>
          <w:tab w:val="right" w:leader="dot" w:pos="8306"/>
        </w:tabs>
      </w:pPr>
      <w:hyperlink w:anchor="_Toc5316" w:history="1">
        <w:r>
          <w:rPr>
            <w:rFonts w:ascii="仿宋" w:eastAsia="仿宋" w:hAnsi="仿宋" w:cs="仿宋" w:hint="eastAsia"/>
            <w:lang w:eastAsia="zh-CN"/>
          </w:rPr>
          <w:t>(四)、质量培训与教育</w:t>
        </w:r>
        <w:r>
          <w:tab/>
        </w:r>
        <w:r>
          <w:fldChar w:fldCharType="begin"/>
        </w:r>
        <w:r>
          <w:instrText xml:space="preserve"> PAGEREF _Toc5316 \h </w:instrText>
        </w:r>
        <w:r>
          <w:fldChar w:fldCharType="separate"/>
        </w:r>
        <w:r>
          <w:t>75</w:t>
        </w:r>
        <w:r>
          <w:fldChar w:fldCharType="end"/>
        </w:r>
      </w:hyperlink>
    </w:p>
    <w:p>
      <w:pPr>
        <w:pStyle w:val="TOC2"/>
        <w:tabs>
          <w:tab w:val="right" w:leader="dot" w:pos="8306"/>
        </w:tabs>
      </w:pPr>
      <w:hyperlink w:anchor="_Toc29199" w:history="1">
        <w:r>
          <w:rPr>
            <w:rFonts w:ascii="仿宋" w:eastAsia="仿宋" w:hAnsi="仿宋" w:cs="仿宋" w:hint="eastAsia"/>
            <w:lang w:eastAsia="zh-CN"/>
          </w:rPr>
          <w:t>(五)、质量审核与评价</w:t>
        </w:r>
        <w:r>
          <w:tab/>
        </w:r>
        <w:r>
          <w:fldChar w:fldCharType="begin"/>
        </w:r>
        <w:r>
          <w:instrText xml:space="preserve"> PAGEREF _Toc29199 \h </w:instrText>
        </w:r>
        <w:r>
          <w:fldChar w:fldCharType="separate"/>
        </w:r>
        <w:r>
          <w:t>76</w:t>
        </w:r>
        <w:r>
          <w:fldChar w:fldCharType="end"/>
        </w:r>
      </w:hyperlink>
    </w:p>
    <w:p>
      <w:pPr>
        <w:pStyle w:val="TOC2"/>
        <w:tabs>
          <w:tab w:val="right" w:leader="dot" w:pos="8306"/>
        </w:tabs>
      </w:pPr>
      <w:hyperlink w:anchor="_Toc22132" w:history="1">
        <w:r>
          <w:rPr>
            <w:rFonts w:ascii="仿宋" w:eastAsia="仿宋" w:hAnsi="仿宋" w:cs="仿宋" w:hint="eastAsia"/>
            <w:lang w:eastAsia="zh-CN"/>
          </w:rPr>
          <w:t>(六)、不符合与纠正措施</w:t>
        </w:r>
        <w:r>
          <w:tab/>
        </w:r>
        <w:r>
          <w:fldChar w:fldCharType="begin"/>
        </w:r>
        <w:r>
          <w:instrText xml:space="preserve"> PAGEREF _Toc22132 \h </w:instrText>
        </w:r>
        <w:r>
          <w:fldChar w:fldCharType="separate"/>
        </w:r>
        <w:r>
          <w:t>77</w:t>
        </w:r>
        <w:r>
          <w:fldChar w:fldCharType="end"/>
        </w:r>
      </w:hyperlink>
    </w:p>
    <w:p>
      <w:pPr>
        <w:pStyle w:val="TOC1"/>
        <w:tabs>
          <w:tab w:val="right" w:leader="dot" w:pos="8306"/>
        </w:tabs>
      </w:pPr>
      <w:hyperlink w:anchor="_Toc25574" w:history="1">
        <w:r>
          <w:rPr>
            <w:rFonts w:ascii="仿宋" w:eastAsia="仿宋" w:hAnsi="仿宋" w:cs="仿宋" w:hint="eastAsia"/>
            <w:lang w:eastAsia="zh-CN"/>
          </w:rPr>
          <w:t>十六、利益相关者分析与沟通计划</w:t>
        </w:r>
        <w:r>
          <w:tab/>
        </w:r>
        <w:r>
          <w:fldChar w:fldCharType="begin"/>
        </w:r>
        <w:r>
          <w:instrText xml:space="preserve"> PAGEREF _Toc25574 \h </w:instrText>
        </w:r>
        <w:r>
          <w:fldChar w:fldCharType="separate"/>
        </w:r>
        <w:r>
          <w:t>78</w:t>
        </w:r>
        <w:r>
          <w:fldChar w:fldCharType="end"/>
        </w:r>
      </w:hyperlink>
    </w:p>
    <w:p>
      <w:pPr>
        <w:pStyle w:val="TOC2"/>
        <w:tabs>
          <w:tab w:val="right" w:leader="dot" w:pos="8306"/>
        </w:tabs>
      </w:pPr>
      <w:hyperlink w:anchor="_Toc15711" w:history="1">
        <w:r>
          <w:rPr>
            <w:rFonts w:ascii="仿宋" w:eastAsia="仿宋" w:hAnsi="仿宋" w:cs="仿宋" w:hint="eastAsia"/>
            <w:lang w:eastAsia="zh-CN"/>
          </w:rPr>
          <w:t>(一)、利益相关者分析</w:t>
        </w:r>
        <w:r>
          <w:tab/>
        </w:r>
        <w:r>
          <w:fldChar w:fldCharType="begin"/>
        </w:r>
        <w:r>
          <w:instrText xml:space="preserve"> PAGEREF _Toc15711 \h </w:instrText>
        </w:r>
        <w:r>
          <w:fldChar w:fldCharType="separate"/>
        </w:r>
        <w:r>
          <w:t>78</w:t>
        </w:r>
        <w:r>
          <w:fldChar w:fldCharType="end"/>
        </w:r>
      </w:hyperlink>
    </w:p>
    <w:p>
      <w:pPr>
        <w:pStyle w:val="TOC2"/>
        <w:tabs>
          <w:tab w:val="right" w:leader="dot" w:pos="8306"/>
        </w:tabs>
      </w:pPr>
      <w:hyperlink w:anchor="_Toc22139" w:history="1">
        <w:r>
          <w:rPr>
            <w:rFonts w:ascii="仿宋" w:eastAsia="仿宋" w:hAnsi="仿宋" w:cs="仿宋" w:hint="eastAsia"/>
            <w:lang w:eastAsia="zh-CN"/>
          </w:rPr>
          <w:t>(二)、沟通计划</w:t>
        </w:r>
        <w:r>
          <w:tab/>
        </w:r>
        <w:r>
          <w:fldChar w:fldCharType="begin"/>
        </w:r>
        <w:r>
          <w:instrText xml:space="preserve"> PAGEREF _Toc22139 \h </w:instrText>
        </w:r>
        <w:r>
          <w:fldChar w:fldCharType="separate"/>
        </w:r>
        <w:r>
          <w:t>79</w:t>
        </w:r>
        <w:r>
          <w:fldChar w:fldCharType="end"/>
        </w:r>
      </w:hyperlink>
    </w:p>
    <w:p>
      <w:pPr>
        <w:pStyle w:val="TOC1"/>
        <w:tabs>
          <w:tab w:val="right" w:leader="dot" w:pos="8306"/>
        </w:tabs>
      </w:pPr>
      <w:hyperlink w:anchor="_Toc22981" w:history="1">
        <w:r>
          <w:rPr>
            <w:rFonts w:ascii="仿宋" w:eastAsia="仿宋" w:hAnsi="仿宋" w:cs="仿宋" w:hint="eastAsia"/>
            <w:lang w:eastAsia="zh-CN"/>
          </w:rPr>
          <w:t>十七、原油降凝降粘剂项目变更管理</w:t>
        </w:r>
        <w:r>
          <w:tab/>
        </w:r>
        <w:r>
          <w:fldChar w:fldCharType="begin"/>
        </w:r>
        <w:r>
          <w:instrText xml:space="preserve"> PAGEREF _Toc22981 \h </w:instrText>
        </w:r>
        <w:r>
          <w:fldChar w:fldCharType="separate"/>
        </w:r>
        <w:r>
          <w:t>80</w:t>
        </w:r>
        <w:r>
          <w:fldChar w:fldCharType="end"/>
        </w:r>
      </w:hyperlink>
    </w:p>
    <w:p>
      <w:pPr>
        <w:pStyle w:val="TOC2"/>
        <w:tabs>
          <w:tab w:val="right" w:leader="dot" w:pos="8306"/>
        </w:tabs>
      </w:pPr>
      <w:hyperlink w:anchor="_Toc26237" w:history="1">
        <w:r>
          <w:rPr>
            <w:rFonts w:ascii="仿宋" w:eastAsia="仿宋" w:hAnsi="仿宋" w:cs="仿宋" w:hint="eastAsia"/>
            <w:lang w:eastAsia="zh-CN"/>
          </w:rPr>
          <w:t>(一)、变更申请与评估</w:t>
        </w:r>
        <w:r>
          <w:tab/>
        </w:r>
        <w:r>
          <w:fldChar w:fldCharType="begin"/>
        </w:r>
        <w:r>
          <w:instrText xml:space="preserve"> PAGEREF _Toc26237 \h </w:instrText>
        </w:r>
        <w:r>
          <w:fldChar w:fldCharType="separate"/>
        </w:r>
        <w:r>
          <w:t>80</w:t>
        </w:r>
        <w:r>
          <w:fldChar w:fldCharType="end"/>
        </w:r>
      </w:hyperlink>
    </w:p>
    <w:p>
      <w:pPr>
        <w:pStyle w:val="TOC2"/>
        <w:tabs>
          <w:tab w:val="right" w:leader="dot" w:pos="8306"/>
        </w:tabs>
      </w:pPr>
      <w:hyperlink w:anchor="_Toc13632" w:history="1">
        <w:r>
          <w:rPr>
            <w:rFonts w:ascii="仿宋" w:eastAsia="仿宋" w:hAnsi="仿宋" w:cs="仿宋" w:hint="eastAsia"/>
            <w:lang w:eastAsia="zh-CN"/>
          </w:rPr>
          <w:t>(二)、变更实施与控制</w:t>
        </w:r>
        <w:r>
          <w:tab/>
        </w:r>
        <w:r>
          <w:fldChar w:fldCharType="begin"/>
        </w:r>
        <w:r>
          <w:instrText xml:space="preserve"> PAGEREF _Toc13632 \h </w:instrText>
        </w:r>
        <w:r>
          <w:fldChar w:fldCharType="separate"/>
        </w:r>
        <w:r>
          <w:t>81</w:t>
        </w:r>
        <w:r>
          <w:fldChar w:fldCharType="end"/>
        </w:r>
      </w:hyperlink>
    </w:p>
    <w:p>
      <w:pPr>
        <w:pStyle w:val="TOC1"/>
        <w:tabs>
          <w:tab w:val="right" w:leader="dot" w:pos="8306"/>
        </w:tabs>
      </w:pPr>
      <w:hyperlink w:anchor="_Toc32" w:history="1">
        <w:r>
          <w:rPr>
            <w:rFonts w:ascii="仿宋" w:eastAsia="仿宋" w:hAnsi="仿宋" w:cs="仿宋" w:hint="eastAsia"/>
            <w:lang w:eastAsia="zh-CN"/>
          </w:rPr>
          <w:t>十八、风险识别与分类</w:t>
        </w:r>
        <w:r>
          <w:tab/>
        </w:r>
        <w:r>
          <w:fldChar w:fldCharType="begin"/>
        </w:r>
        <w:r>
          <w:instrText xml:space="preserve"> PAGEREF _Toc32 \h </w:instrText>
        </w:r>
        <w:r>
          <w:fldChar w:fldCharType="separate"/>
        </w:r>
        <w:r>
          <w:t>82</w:t>
        </w:r>
        <w:r>
          <w:fldChar w:fldCharType="end"/>
        </w:r>
      </w:hyperlink>
    </w:p>
    <w:p>
      <w:pPr>
        <w:pStyle w:val="TOC2"/>
        <w:tabs>
          <w:tab w:val="right" w:leader="dot" w:pos="8306"/>
        </w:tabs>
      </w:pPr>
      <w:hyperlink w:anchor="_Toc30771" w:history="1">
        <w:r>
          <w:rPr>
            <w:rFonts w:ascii="仿宋" w:eastAsia="仿宋" w:hAnsi="仿宋" w:cs="仿宋" w:hint="eastAsia"/>
            <w:lang w:eastAsia="zh-CN"/>
          </w:rPr>
          <w:t>(一)、风险识别</w:t>
        </w:r>
        <w:r>
          <w:tab/>
        </w:r>
        <w:r>
          <w:fldChar w:fldCharType="begin"/>
        </w:r>
        <w:r>
          <w:instrText xml:space="preserve"> PAGEREF _Toc30771 \h </w:instrText>
        </w:r>
        <w:r>
          <w:fldChar w:fldCharType="separate"/>
        </w:r>
        <w:r>
          <w:t>82</w:t>
        </w:r>
        <w:r>
          <w:fldChar w:fldCharType="end"/>
        </w:r>
      </w:hyperlink>
    </w:p>
    <w:p>
      <w:pPr>
        <w:pStyle w:val="TOC2"/>
        <w:tabs>
          <w:tab w:val="right" w:leader="dot" w:pos="8306"/>
        </w:tabs>
      </w:pPr>
      <w:hyperlink w:anchor="_Toc19283" w:history="1">
        <w:r>
          <w:rPr>
            <w:rFonts w:ascii="仿宋" w:eastAsia="仿宋" w:hAnsi="仿宋" w:cs="仿宋" w:hint="eastAsia"/>
            <w:lang w:eastAsia="zh-CN"/>
          </w:rPr>
          <w:t>(二)、风险分类</w:t>
        </w:r>
        <w:r>
          <w:tab/>
        </w:r>
        <w:r>
          <w:fldChar w:fldCharType="begin"/>
        </w:r>
        <w:r>
          <w:instrText xml:space="preserve"> PAGEREF _Toc19283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9"/>
      <w:r>
        <w:rPr>
          <w:rFonts w:ascii="仿宋" w:eastAsia="仿宋" w:hAnsi="仿宋" w:cs="仿宋" w:hint="eastAsia"/>
          <w:sz w:val="28"/>
          <w:lang w:eastAsia="zh-CN"/>
        </w:rPr>
        <w:t>一、原油降凝降粘剂项目建设背景及必要性分析</w:t>
      </w:r>
      <w:bookmarkEnd w:id="2"/>
    </w:p>
    <w:p>
      <w:pPr>
        <w:pStyle w:val="Heading2"/>
        <w:rPr>
          <w:rFonts w:ascii="仿宋" w:eastAsia="仿宋" w:hAnsi="仿宋" w:cs="仿宋" w:hint="eastAsia"/>
          <w:lang w:eastAsia="zh-CN"/>
        </w:rPr>
      </w:pPr>
      <w:bookmarkStart w:id="3" w:name="_Toc18283"/>
      <w:r>
        <w:rPr>
          <w:rFonts w:ascii="仿宋" w:eastAsia="仿宋" w:hAnsi="仿宋" w:cs="仿宋" w:hint="eastAsia"/>
          <w:lang w:eastAsia="zh-CN"/>
        </w:rPr>
        <w:t>(一)、原油降凝降粘剂项目背景分析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油降凝降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油降凝降粘剂项目在这个潮流中的定位。同时，我们将关注行业内涌现的新兴机遇，以便原油降凝降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油降凝降粘剂项目提供了强大的发展动力。我们将聚焦于行业内最新的技术发展趋势，包括但不限于人工智能、大数据分析、物联网等领域。通过深度的技术研究，我们将确保原油降凝降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油降凝降粘剂项目发展的源泉。我们将投入更多的精力对市场需求进行深入剖析，超越表面的需求，深入挖掘潜在的市场痛点和机遇。通过对市场需求的细致了解，原油降凝降粘剂项目将更有针对性地设计解决方案，满足市场的多样化需求，从而更好地促进原油降凝降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油降凝降粘剂项目战略至关重要。我们将对竞争态势进行更为深入的分析，包括但不限于市场份额、产品特点、客户满意度等多个维度。通过深度的竞争分析，原油降凝降粘剂项目将能够更准确地把握市场脉搏，制定具有竞争力的原油降凝降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原油降凝降粘剂项目的发展具有直接的影响。我们将进行更为全面的法规和政策分析，了解行业发展中的潜在法律风险和合规挑战。通过充分了解和遵守相关法规，原油降凝降粘剂项目将确保在法律框架内合法合规运营，为原油降凝降粘剂项目的稳健发展提供有力支持。</w:t>
      </w:r>
    </w:p>
    <w:p>
      <w:pPr>
        <w:pStyle w:val="Heading2"/>
        <w:ind w:firstLine="560" w:firstLineChars="200"/>
        <w:rPr>
          <w:rFonts w:ascii="仿宋" w:eastAsia="仿宋" w:hAnsi="仿宋" w:cs="仿宋" w:hint="eastAsia"/>
          <w:sz w:val="28"/>
          <w:lang w:eastAsia="zh-CN"/>
        </w:rPr>
      </w:pPr>
      <w:bookmarkStart w:id="4" w:name="_Toc25876"/>
      <w:r>
        <w:rPr>
          <w:rFonts w:ascii="仿宋" w:eastAsia="仿宋" w:hAnsi="仿宋" w:cs="仿宋" w:hint="eastAsia"/>
          <w:sz w:val="28"/>
          <w:lang w:eastAsia="zh-CN"/>
        </w:rPr>
        <w:t>(二)、原油降凝降粘剂项目建设必要性分析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迫切性源于对行业发展趋势的深刻洞察。我们正处于一个行业变革的时代，科技创新、数字化转型成为企业发展的关键动力。原油降凝降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不仅仅是为了跟上潮流，更是为了通过技术创新推动企业的持续发展。通过引入先进的技术和解决方案，原油降凝降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油降凝降粘剂项目的建设成为必然选择，通过提高产品质量、拓展服务领域，从而在竞争中获得更多的机会。原油降凝降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油降凝降粘剂项目建设的必要性体现在对客户需求更精准的满足。通过原油降凝降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背后是对企业持续创新的追求。只有通过不断创新，企业才能在竞争中立于不败之地。原油降凝降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6"/>
      <w:r>
        <w:rPr>
          <w:rFonts w:ascii="仿宋" w:eastAsia="仿宋" w:hAnsi="仿宋" w:cs="仿宋" w:hint="eastAsia"/>
          <w:sz w:val="28"/>
          <w:lang w:eastAsia="zh-CN"/>
        </w:rPr>
        <w:t>二、原油降凝降粘剂项目选址可行性分析</w:t>
      </w:r>
      <w:bookmarkEnd w:id="5"/>
    </w:p>
    <w:p>
      <w:pPr>
        <w:pStyle w:val="Heading2"/>
        <w:rPr>
          <w:rFonts w:ascii="仿宋" w:eastAsia="仿宋" w:hAnsi="仿宋" w:cs="仿宋" w:hint="eastAsia"/>
          <w:lang w:eastAsia="zh-CN"/>
        </w:rPr>
      </w:pPr>
      <w:bookmarkStart w:id="6" w:name="_Toc10687"/>
      <w:r>
        <w:rPr>
          <w:rFonts w:ascii="仿宋" w:eastAsia="仿宋" w:hAnsi="仿宋" w:cs="仿宋" w:hint="eastAsia"/>
          <w:lang w:eastAsia="zh-CN"/>
        </w:rPr>
        <w:t>(一)、原油降凝降粘剂项目选址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该原油降凝降粘剂项目选址位于XX省XX市XX区XXX街道</w:t>
      </w:r>
    </w:p>
    <w:p>
      <w:pPr>
        <w:pStyle w:val="Heading2"/>
        <w:ind w:firstLine="560" w:firstLineChars="200"/>
        <w:rPr>
          <w:rFonts w:ascii="仿宋" w:eastAsia="仿宋" w:hAnsi="仿宋" w:cs="仿宋" w:hint="eastAsia"/>
          <w:sz w:val="28"/>
          <w:lang w:eastAsia="zh-CN"/>
        </w:rPr>
      </w:pPr>
      <w:bookmarkStart w:id="7" w:name="_Toc256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原油降凝降粘剂项目的征地面积将根据原油降凝降粘剂项目的实际规模和需求进行精确规划。具体面积XXX平方米，旨在确保原油降凝降粘剂项目不仅能够满足当前的发展需求，还能够预留空间以适应未来的扩展。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净用地面积是在征地面积基础上去除不可利用面积后的实际可开发用地。具体面积XXX平方米，考虑到环保、交通、安全等多方面因素，以确保原油降凝降粘剂项目在整体利用效率上达到最优。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原油降凝降粘剂项目计划建设的建筑总规模具体面积XXX平方米。这一规模的确定综合考虑了原油降凝降粘剂项目的性质、规模，以及城市规划的相关要求，确保建筑布局与周边环境协调一致。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绿地率是原油降凝降粘剂项目用地中被规划为绿地的比例。具体面积XXX平方米，旨在通过合理规划绿地，改善原油降凝降粘剂项目周边环境，提升居民生活质量，并符合城市整体绿化规划。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容积率是用地上可以建设的建筑总体积与用地面积之比。具体面积XXX，通过合理的容积率规划，确保原油降凝降粘剂项目建筑规模与周边环境和谐共生。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原油降凝降粘剂项目选址与当地城市规划相一致，具体面积XXX平方米。通过与城市规划部门深入沟通，确保原油降凝降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原油降凝降粘剂项目选址符合当地产业政策，具体面积XXX平方米。这包括原油降凝降粘剂项目对当地经济的促进作用，以及对相关产业的带动效应，确保原油降凝降粘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用地总体要求必须符合环保和可持续发展的原则，具体面积XXX平方米。通过采用绿色建筑设计、节能减排等措施，确保原油降凝降粘剂项目在建设和运营过程中对环境的影响最小化，达到可持续发展的要求。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确保原油降凝降粘剂项目选址具备必要的公共设施配套，具体面积XXX平方米。这包括交通便利性、教育、医疗等基础设施，以提高居民生活品质，使得原油降凝降粘剂项目选址更具吸引力。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考虑用地总体要求对当地社会稳定性的影响，具体面积XXX平方米。通过深入了解当地社区反馈，确保原油降凝降粘剂项目的选址和建设过程对当地社会和谐稳定产生积极作用。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原油降凝降粘剂项目选址不仅符合法规和规划，还在实际操作中具有可行性。这一全面规划将为原油降凝降粘剂项目的成功实施提供坚实的基础，确保原油降凝降粘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6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原油降凝降粘剂项目的设备规划和空间设计中，我们将采取灵活设备布局的措施。设备布局将根据实际需求进行灵活设计，避免不必要的浪费。通过合理规划设备摆放位置，我们将提高设备的利用率，减少设备间距，以确保原油降凝降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原油降凝降粘剂项目内部引入共享设施的概念，例如共享会议室、办公区等。通过这种方式，我们可以减少对资源的重复建设，提高资源共享效率，从而减小原油降凝降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9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原油降凝降粘剂项目的总图布置中，我们将不同功能区域进行明确的规划，以最大程度满足原油降凝降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7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原油降凝降粘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原油降凝降粘剂项目对环境的影响是综合评价的重要因素之一。我们将详细考虑选址周边的自然环境、生态保护区、水源地等情况，确保原油降凝降粘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对选址的评价还需充分考虑当地政府的产业政策和法规。我们将详细了解原油降凝降粘剂项目所在地的相关政策，确保原油降凝降粘剂项目的规划和运营与当地法规相符，降低不必要的法律风险。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考虑到社会稳定性对企业运营的重要性，我们将评估选址地区的社会安全情况、劳工关系、社区反馈等方面，以确保原油降凝降粘剂项目的建设和运营不会受到社会稳定性的负面影响。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最后，我们将综合考虑用地成本，包括土地购置费用、土地开发成本等。通过对用地成本的详细评估，我们能够做出更为精确的经济效益分析，为原油降凝降粘剂项目的投资决策提供有力支持。</w:t>
      </w:r>
    </w:p>
    <w:p>
      <w:pPr>
        <w:pStyle w:val="Heading1"/>
        <w:ind w:firstLine="560" w:firstLineChars="200"/>
        <w:rPr>
          <w:rFonts w:ascii="仿宋" w:eastAsia="仿宋" w:hAnsi="仿宋" w:cs="仿宋" w:hint="eastAsia"/>
          <w:sz w:val="28"/>
          <w:lang w:eastAsia="zh-CN"/>
        </w:rPr>
      </w:pPr>
      <w:bookmarkStart w:id="11" w:name="_Toc10174"/>
      <w:r>
        <w:rPr>
          <w:rFonts w:ascii="仿宋" w:eastAsia="仿宋" w:hAnsi="仿宋" w:cs="仿宋" w:hint="eastAsia"/>
          <w:sz w:val="28"/>
          <w:lang w:eastAsia="zh-CN"/>
        </w:rPr>
        <w:t>三、原油降凝降粘剂项目危机管理</w:t>
      </w:r>
      <w:bookmarkEnd w:id="11"/>
    </w:p>
    <w:p>
      <w:pPr>
        <w:pStyle w:val="Heading2"/>
        <w:rPr>
          <w:rFonts w:ascii="仿宋" w:eastAsia="仿宋" w:hAnsi="仿宋" w:cs="仿宋" w:hint="eastAsia"/>
          <w:lang w:eastAsia="zh-CN"/>
        </w:rPr>
      </w:pPr>
      <w:bookmarkStart w:id="12" w:name="_Toc2234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危机管理中，危机预警与识别是确保原油降凝降粘剂项目稳健运行的核心步骤。通过建立全面的监测机制，原油降凝降粘剂项目团队旨在及时发现和理解潜在的风险和危机因素，以便采取及时的预防和应对措施，确保原油降凝降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油降凝降粘剂项目团队全面分析了整个原油降凝降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油降凝降粘剂项目团队着重于明确定义原油降凝降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油降凝降粘剂项目进展的持续监控，团队能够及时发现潜在问题并作出迅速反应。原油降凝降粘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在这一阶段，团队的专业素养和反应速度将发挥至关重要的作用，以确保潜在危机能够在初期得到有效的处理，最大程度地减轻负面影响。通过危机预警与识别，原油降凝降粘剂项目得以更有序、可控地推进。</w:t>
      </w:r>
    </w:p>
    <w:p>
      <w:pPr>
        <w:pStyle w:val="Heading2"/>
        <w:ind w:firstLine="560" w:firstLineChars="200"/>
        <w:rPr>
          <w:rFonts w:ascii="仿宋" w:eastAsia="仿宋" w:hAnsi="仿宋" w:cs="仿宋" w:hint="eastAsia"/>
          <w:sz w:val="28"/>
          <w:lang w:eastAsia="zh-CN"/>
        </w:rPr>
      </w:pPr>
      <w:bookmarkStart w:id="13" w:name="_Toc2427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在危机发生时，原油降凝降粘剂项目团队立即行动，成立了应急小组。该小组的任务是迅速制定并实施紧急应对措施，以最小化潜在损失。以下是采取的主要措施：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暂停原油降凝降粘剂项目进度：为遏制危机蔓延，原油降凝降粘剂项目暂时停止进行，以便全面评估当前状况。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资源重新分配：重新评估原油降凝降粘剂项目资源的分配，确保最大限度地减小损失。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实时沟通：与关键利益相关者建立实时沟通机制，向他们传递原油降凝降粘剂项目危机的实际状况，保障原油降凝降粘剂项目核心利益。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在紧急应对的同时，原油降凝降粘剂项目团队强调了团队协作和有效沟通的重要性。以下是团队协作的关键举措：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信息共享机制：建立了信息共享平台，确保团队成员能够及时获取原油降凝降粘剂项目危机的实时信息。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领导者沟通：原油降凝降粘剂项目领导者通过定期会议和即时沟通工具，指导团队应对危机，保持团队稳定运行。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随着危机得到初步控制，原油降凝降粘剂项目团队转向制定恢复计划，以确保原油降凝降粘剂项目能够从中迅速恢复。主要恢复计划包括：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修复受损的进度计划：重新评估原油降凝降粘剂项目进度，制定修复计划，确保原油降凝降粘剂项目尽快回归正常进程。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重新调整资源分配：优化资源分配，确保原油降凝降粘剂项目在有限资源下高效运转。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风险管理机制加强：对原油降凝降粘剂项目风险进行全面评估，制定更强化的风险管理策略，以预防未来可能的危机。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580"/>
      <w:r>
        <w:rPr>
          <w:rFonts w:ascii="仿宋" w:eastAsia="仿宋" w:hAnsi="仿宋" w:cs="仿宋" w:hint="eastAsia"/>
          <w:sz w:val="28"/>
          <w:lang w:eastAsia="zh-CN"/>
        </w:rPr>
        <w:t>四、原油降凝降粘剂项目土建工程</w:t>
      </w:r>
      <w:bookmarkEnd w:id="14"/>
    </w:p>
    <w:p>
      <w:pPr>
        <w:pStyle w:val="Heading2"/>
        <w:rPr>
          <w:rFonts w:ascii="仿宋" w:eastAsia="仿宋" w:hAnsi="仿宋" w:cs="仿宋" w:hint="eastAsia"/>
          <w:lang w:eastAsia="zh-CN"/>
        </w:rPr>
      </w:pPr>
      <w:bookmarkStart w:id="15" w:name="_Toc2674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在原油降凝降粘剂项目的建筑工程设计中，我们将秉承一系列重要的设计原则，以确保原油降凝降粘剂项目建筑在功能、美观、可持续性等方面达到最佳效果。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首要原则是确保建筑的功能性得到最大化的发挥。我们将充分理解原油降凝降粘剂项目的实际需求，合理布局各个功能区域，保证建筑在满足业务需求的同时，提供高效的工作环境。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在建筑设计中，我们将综合考虑建设和运营成本。通过精细的经济效益分析，确保设计方案在高效利用资源的同时，对原油降凝降粘剂项目的长期盈利能力有积极的贡献。</w:t>
      </w:r>
    </w:p>
    <w:p>
      <w:pPr>
        <w:pStyle w:val="Heading2"/>
        <w:ind w:firstLine="560" w:firstLineChars="200"/>
        <w:rPr>
          <w:rFonts w:ascii="仿宋" w:eastAsia="仿宋" w:hAnsi="仿宋" w:cs="仿宋" w:hint="eastAsia"/>
          <w:sz w:val="28"/>
          <w:lang w:eastAsia="zh-CN"/>
        </w:rPr>
      </w:pPr>
      <w:bookmarkStart w:id="16" w:name="_Toc74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的土建工程设计中，我们将精准设定设计年限，结合原油降凝降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原油降凝降粘剂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https://d.book118.com/637053153166006036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57190"/>
    <w:rsid w:val="6AC571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53153166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2024-02-03T20:18:00Z</dcterms:created>
  <dcterms:modified xsi:type="dcterms:W3CDTF">2024-02-03T20:19:02Z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FD9F03D7B05C416387115C9E31D7F480_11</vt:lpwstr>
  </property>
  <property fmtid="{D5CDD505-2E9C-101B-9397-08002B2CF9AE}" pid="3" name="KSOProductBuildVer">
    <vt:lpwstr>2052-12.1.0.16250</vt:lpwstr>
  </property>
</Properties>
</file>