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414" w:lineRule="exact"/>
        <w:ind w:left="615"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27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0" o:spid="_x0000_s1026"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Microsoft YaHei UI" w:hAnsi="Microsoft YaHei UI" w:cs="Microsoft YaHei UI"/>
          <w:color w:val="000000"/>
          <w:spacing w:val="4"/>
          <w:w w:val="100"/>
          <w:position w:val="0"/>
          <w:sz w:val="21"/>
          <w:u w:val="none"/>
        </w:rPr>
        <w:t>ICS</w:t>
      </w:r>
      <w:r>
        <w:rPr>
          <w:rFonts w:ascii="Calibri" w:hAnsi="Calibri" w:cs="Calibri"/>
          <w:color w:val="000000"/>
          <w:spacing w:val="0"/>
          <w:w w:val="357"/>
          <w:sz w:val="21"/>
          <w:u w:val="none"/>
        </w:rPr>
        <w:t> </w:t>
      </w:r>
      <w:r>
        <w:rPr>
          <w:rFonts w:ascii="Microsoft YaHei UI" w:hAnsi="Microsoft YaHei UI" w:cs="Microsoft YaHei UI"/>
          <w:color w:val="000000"/>
          <w:spacing w:val="-4"/>
          <w:w w:val="100"/>
          <w:position w:val="2"/>
          <w:sz w:val="21"/>
          <w:u w:val="none"/>
        </w:rPr>
        <w:t>93.080.01</w:t>
      </w:r>
    </w:p>
    <w:p>
      <w:pPr>
        <w:spacing w:before="0" w:after="0" w:line="343" w:lineRule="exact"/>
        <w:ind w:left="615" w:firstLine="0"/>
        <w:jc w:val="left"/>
      </w:pPr>
      <w:r>
        <w:rPr>
          <w:rFonts w:ascii="Microsoft YaHei UI" w:hAnsi="Microsoft YaHei UI" w:cs="Microsoft YaHei UI"/>
          <w:color w:val="000000"/>
          <w:spacing w:val="6"/>
          <w:w w:val="100"/>
          <w:position w:val="0"/>
          <w:sz w:val="21"/>
          <w:u w:val="none"/>
        </w:rPr>
        <w:t>CCS</w:t>
      </w:r>
      <w:r>
        <w:rPr>
          <w:rFonts w:ascii="Calibri" w:hAnsi="Calibri" w:cs="Calibri"/>
          <w:color w:val="000000"/>
          <w:spacing w:val="0"/>
          <w:w w:val="175"/>
          <w:sz w:val="21"/>
          <w:u w:val="none"/>
        </w:rPr>
        <w:t> </w:t>
      </w:r>
      <w:r>
        <w:rPr>
          <w:rFonts w:ascii="Microsoft YaHei UI" w:hAnsi="Microsoft YaHei UI" w:cs="Microsoft YaHei UI"/>
          <w:color w:val="000000"/>
          <w:spacing w:val="9"/>
          <w:w w:val="100"/>
          <w:position w:val="2"/>
          <w:sz w:val="21"/>
          <w:u w:val="none"/>
        </w:rPr>
        <w:t>P</w:t>
      </w:r>
      <w:r>
        <w:rPr>
          <w:rFonts w:ascii="Calibri" w:hAnsi="Calibri" w:cs="Calibri"/>
          <w:color w:val="000000"/>
          <w:spacing w:val="9"/>
          <w:w w:val="100"/>
          <w:sz w:val="21"/>
          <w:u w:val="none"/>
        </w:rPr>
        <w:t> </w:t>
      </w:r>
      <w:r>
        <w:rPr>
          <w:rFonts w:ascii="Microsoft YaHei UI" w:hAnsi="Microsoft YaHei UI" w:cs="Microsoft YaHei UI"/>
          <w:color w:val="000000"/>
          <w:spacing w:val="-8"/>
          <w:w w:val="100"/>
          <w:position w:val="2"/>
          <w:sz w:val="21"/>
          <w:u w:val="none"/>
        </w:rPr>
        <w:t>66</w:t>
      </w:r>
    </w:p>
    <w:p>
      <w:pPr>
        <w:spacing w:before="0" w:after="0" w:line="1762" w:lineRule="exact"/>
        <w:ind w:firstLine="0"/>
        <w:jc w:val="left"/>
      </w:pPr>
      <w:r>
        <w:br w:type="column"/>
      </w:r>
      <w:r>
        <w:rPr>
          <w:rFonts w:ascii="Microsoft YaHei UI" w:hAnsi="Microsoft YaHei UI" w:cs="Microsoft YaHei UI"/>
          <w:b/>
          <w:color w:val="000000"/>
          <w:spacing w:val="0"/>
          <w:w w:val="180"/>
          <w:position w:val="0"/>
          <w:sz w:val="96"/>
          <w:u w:val="none"/>
        </w:rPr>
        <w:t>4401</w:t>
      </w:r>
    </w:p>
    <w:p>
      <w:pPr>
        <w:widowControl/>
        <w:jc w:val="left"/>
        <w:sectPr>
          <w:type w:val="continuous"/>
          <w:pgSz w:w="11906" w:h="16839"/>
          <w:pgMar w:top="444" w:right="395" w:bottom="204" w:left="755" w:header="0" w:footer="0" w:gutter="0"/>
          <w:cols w:num="2" w:space="708" w:equalWidth="0">
            <w:col w:w="5950" w:space="0"/>
            <w:col w:w="4805" w:space="0"/>
          </w:cols>
          <w:docGrid w:type="lines" w:linePitch="312" w:charSpace="0"/>
        </w:sectPr>
      </w:pPr>
    </w:p>
    <w:p>
      <w:pPr>
        <w:spacing w:before="0" w:after="0" w:line="142" w:lineRule="exact"/>
        <w:ind w:firstLine="0"/>
      </w:pPr>
    </w:p>
    <w:p>
      <w:pPr>
        <w:widowControl/>
        <w:jc w:val="left"/>
        <w:sectPr>
          <w:type w:val="continuous"/>
          <w:pgSz w:w="11906" w:h="16839"/>
          <w:pgMar w:top="444" w:right="395" w:bottom="204" w:left="755" w:header="0" w:footer="0" w:gutter="0"/>
          <w:pgNumType w:start="2"/>
          <w:cols w:num="1" w:space="720"/>
          <w:docGrid w:type="lines" w:linePitch="312" w:charSpace="0"/>
        </w:sectPr>
      </w:pPr>
    </w:p>
    <w:p>
      <w:pPr>
        <w:tabs>
          <w:tab w:val="left" w:pos="2074"/>
          <w:tab w:val="left" w:pos="3601"/>
          <w:tab w:val="left" w:pos="5127"/>
          <w:tab w:val="left" w:pos="6653"/>
          <w:tab w:val="left" w:pos="8180"/>
          <w:tab w:val="left" w:pos="9706"/>
        </w:tabs>
        <w:spacing w:before="0" w:after="0" w:line="534" w:lineRule="exact"/>
        <w:ind w:left="548" w:firstLine="0"/>
        <w:jc w:val="left"/>
      </w:pPr>
      <w:r>
        <w:rPr>
          <w:rFonts w:ascii="宋体" w:eastAsia="宋体" w:hAnsi="宋体" w:cs="宋体"/>
          <w:color w:val="000000"/>
          <w:spacing w:val="-1"/>
          <w:w w:val="100"/>
          <w:position w:val="0"/>
          <w:sz w:val="48"/>
          <w:u w:val="none"/>
        </w:rPr>
        <w:t>广</w:t>
      </w:r>
      <w:r>
        <w:rPr>
          <w:rFonts w:cs="Calibri"/>
          <w:color w:val="000000"/>
          <w:spacing w:val="0"/>
          <w:w w:val="100"/>
          <w:u w:val="none"/>
        </w:rPr>
        <w:tab/>
      </w:r>
      <w:r>
        <w:rPr>
          <w:rFonts w:ascii="宋体" w:eastAsia="宋体" w:hAnsi="宋体" w:cs="宋体"/>
          <w:color w:val="000000"/>
          <w:spacing w:val="-1"/>
          <w:w w:val="100"/>
          <w:position w:val="0"/>
          <w:sz w:val="48"/>
          <w:u w:val="none"/>
        </w:rPr>
        <w:t>州</w:t>
      </w:r>
      <w:r>
        <w:rPr>
          <w:rFonts w:cs="Calibri"/>
          <w:color w:val="000000"/>
          <w:spacing w:val="0"/>
          <w:w w:val="100"/>
          <w:u w:val="none"/>
        </w:rPr>
        <w:tab/>
      </w:r>
      <w:r>
        <w:rPr>
          <w:rFonts w:ascii="宋体" w:eastAsia="宋体" w:hAnsi="宋体" w:cs="宋体"/>
          <w:color w:val="000000"/>
          <w:spacing w:val="-1"/>
          <w:w w:val="100"/>
          <w:position w:val="0"/>
          <w:sz w:val="48"/>
          <w:u w:val="none"/>
        </w:rPr>
        <w:t>市</w:t>
      </w:r>
      <w:r>
        <w:rPr>
          <w:rFonts w:cs="Calibri"/>
          <w:color w:val="000000"/>
          <w:spacing w:val="0"/>
          <w:w w:val="100"/>
          <w:u w:val="none"/>
        </w:rPr>
        <w:tab/>
      </w:r>
      <w:r>
        <w:rPr>
          <w:rFonts w:ascii="宋体" w:eastAsia="宋体" w:hAnsi="宋体" w:cs="宋体"/>
          <w:color w:val="000000"/>
          <w:spacing w:val="-1"/>
          <w:w w:val="100"/>
          <w:position w:val="0"/>
          <w:sz w:val="48"/>
          <w:u w:val="none"/>
        </w:rPr>
        <w:t>地</w:t>
      </w:r>
      <w:r>
        <w:rPr>
          <w:rFonts w:cs="Calibri"/>
          <w:color w:val="000000"/>
          <w:spacing w:val="0"/>
          <w:w w:val="100"/>
          <w:u w:val="none"/>
        </w:rPr>
        <w:tab/>
      </w:r>
      <w:r>
        <w:rPr>
          <w:rFonts w:ascii="宋体" w:eastAsia="宋体" w:hAnsi="宋体" w:cs="宋体"/>
          <w:color w:val="000000"/>
          <w:spacing w:val="-1"/>
          <w:w w:val="100"/>
          <w:position w:val="0"/>
          <w:sz w:val="48"/>
          <w:u w:val="none"/>
        </w:rPr>
        <w:t>方</w:t>
      </w:r>
      <w:r>
        <w:rPr>
          <w:rFonts w:cs="Calibri"/>
          <w:color w:val="000000"/>
          <w:spacing w:val="243820752"/>
          <w:w w:val="100"/>
          <w:u w:val="none"/>
        </w:rPr>
        <w:tab/>
      </w:r>
      <w:r>
        <w:rPr>
          <w:rFonts w:ascii="宋体" w:eastAsia="宋体" w:hAnsi="宋体" w:cs="宋体"/>
          <w:color w:val="000000"/>
          <w:spacing w:val="-1"/>
          <w:w w:val="100"/>
          <w:position w:val="0"/>
          <w:sz w:val="48"/>
          <w:u w:val="none"/>
        </w:rPr>
        <w:t>标</w:t>
      </w:r>
      <w:r>
        <w:rPr>
          <w:rFonts w:cs="Calibri"/>
          <w:color w:val="000000"/>
          <w:spacing w:val="0"/>
          <w:w w:val="100"/>
          <w:u w:val="none"/>
        </w:rPr>
        <w:tab/>
      </w:r>
      <w:r>
        <w:rPr>
          <w:rFonts w:ascii="宋体" w:eastAsia="宋体" w:hAnsi="宋体" w:cs="宋体"/>
          <w:color w:val="000000"/>
          <w:spacing w:val="-1"/>
          <w:w w:val="100"/>
          <w:position w:val="0"/>
          <w:sz w:val="48"/>
          <w:u w:val="none"/>
        </w:rPr>
        <w:t>准</w:t>
      </w:r>
    </w:p>
    <w:p>
      <w:pPr>
        <w:spacing w:before="0" w:after="0" w:line="240" w:lineRule="exact"/>
        <w:ind w:left="548" w:firstLine="0"/>
      </w:pPr>
    </w:p>
    <w:p>
      <w:pPr>
        <w:spacing w:before="0" w:after="0" w:line="446" w:lineRule="exact"/>
        <w:ind w:left="548" w:firstLine="6713"/>
        <w:jc w:val="left"/>
      </w:pPr>
      <w:r>
        <w:rPr>
          <w:rFonts w:ascii="Microsoft YaHei UI" w:hAnsi="Microsoft YaHei UI" w:cs="Microsoft YaHei UI"/>
          <w:color w:val="000000"/>
          <w:spacing w:val="-9"/>
          <w:w w:val="100"/>
          <w:position w:val="0"/>
          <w:sz w:val="28"/>
          <w:u w:val="none"/>
        </w:rPr>
        <w:t>DB4401/T</w:t>
      </w:r>
      <w:r>
        <w:rPr>
          <w:rFonts w:ascii="Calibri" w:hAnsi="Calibri" w:cs="Calibri"/>
          <w:color w:val="000000"/>
          <w:spacing w:val="0"/>
          <w:w w:val="218"/>
          <w:sz w:val="28"/>
          <w:u w:val="none"/>
        </w:rPr>
        <w:t> </w:t>
      </w:r>
      <w:r>
        <w:rPr>
          <w:rFonts w:ascii="Microsoft YaHei UI" w:hAnsi="Microsoft YaHei UI" w:cs="Microsoft YaHei UI"/>
          <w:color w:val="000000"/>
          <w:spacing w:val="-11"/>
          <w:w w:val="100"/>
          <w:position w:val="0"/>
          <w:sz w:val="28"/>
          <w:u w:val="none"/>
        </w:rPr>
        <w:t>230—2023</w:t>
      </w:r>
    </w:p>
    <w:p>
      <w:pPr>
        <w:widowControl/>
        <w:jc w:val="left"/>
        <w:sectPr>
          <w:type w:val="continuous"/>
          <w:pgSz w:w="11906" w:h="16839"/>
          <w:pgMar w:top="444" w:right="395" w:bottom="204" w:left="755" w:header="0" w:footer="0" w:gutter="0"/>
          <w:pgNumType w:start="3"/>
          <w:cols w:num="1" w:space="708" w:equalWidth="0">
            <w:col w:w="10755" w:space="0"/>
          </w:cols>
          <w:docGrid w:type="lines" w:linePitch="312" w:charSpace="0"/>
        </w:sectPr>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40" w:lineRule="exact"/>
        <w:ind w:left="548" w:firstLine="6713"/>
      </w:pPr>
    </w:p>
    <w:p>
      <w:pPr>
        <w:spacing w:before="0" w:after="0" w:line="291" w:lineRule="exact"/>
        <w:ind w:left="548" w:firstLine="6713"/>
      </w:pPr>
    </w:p>
    <w:p>
      <w:pPr>
        <w:widowControl/>
        <w:jc w:val="left"/>
        <w:sectPr>
          <w:type w:val="continuous"/>
          <w:pgSz w:w="11906" w:h="16839"/>
          <w:pgMar w:top="444" w:right="395" w:bottom="204" w:left="755" w:header="0" w:footer="0" w:gutter="0"/>
          <w:pgNumType w:start="4"/>
          <w:cols w:num="1" w:space="720"/>
          <w:docGrid w:type="lines" w:linePitch="312" w:charSpace="0"/>
        </w:sectPr>
      </w:pPr>
    </w:p>
    <w:p>
      <w:pPr>
        <w:spacing w:before="0" w:after="0" w:line="579" w:lineRule="exact"/>
        <w:ind w:left="2017" w:firstLine="343"/>
        <w:jc w:val="left"/>
      </w:pPr>
      <w:r>
        <w:rPr>
          <w:rFonts w:ascii="宋体" w:eastAsia="宋体" w:hAnsi="宋体" w:cs="宋体"/>
          <w:color w:val="000000"/>
          <w:spacing w:val="0"/>
          <w:w w:val="100"/>
          <w:position w:val="0"/>
          <w:sz w:val="52"/>
          <w:u w:val="none"/>
        </w:rPr>
        <w:t>城市道路路面结构设计指南</w:t>
      </w:r>
    </w:p>
    <w:p>
      <w:pPr>
        <w:spacing w:before="0" w:after="0" w:line="418" w:lineRule="exact"/>
        <w:ind w:left="2017" w:firstLine="343"/>
      </w:pPr>
    </w:p>
    <w:p>
      <w:pPr>
        <w:spacing w:before="0" w:after="0" w:line="312" w:lineRule="exact"/>
        <w:ind w:left="2017" w:firstLine="0"/>
        <w:jc w:val="left"/>
      </w:pPr>
      <w:r>
        <w:rPr>
          <w:rFonts w:ascii="Microsoft YaHei UI" w:hAnsi="Microsoft YaHei UI" w:cs="Microsoft YaHei UI"/>
          <w:color w:val="000000"/>
          <w:spacing w:val="-11"/>
          <w:w w:val="100"/>
          <w:position w:val="0"/>
          <w:sz w:val="28"/>
          <w:u w:val="none"/>
        </w:rPr>
        <w:t>Design</w:t>
      </w:r>
      <w:r>
        <w:rPr>
          <w:rFonts w:ascii="Calibri" w:hAnsi="Calibri" w:cs="Calibri"/>
          <w:color w:val="000000"/>
          <w:spacing w:val="15"/>
          <w:w w:val="100"/>
          <w:sz w:val="28"/>
          <w:u w:val="none"/>
        </w:rPr>
        <w:t> </w:t>
      </w:r>
      <w:r>
        <w:rPr>
          <w:rFonts w:ascii="Microsoft YaHei UI" w:hAnsi="Microsoft YaHei UI" w:cs="Microsoft YaHei UI"/>
          <w:color w:val="000000"/>
          <w:spacing w:val="-12"/>
          <w:w w:val="100"/>
          <w:position w:val="0"/>
          <w:sz w:val="28"/>
          <w:u w:val="none"/>
        </w:rPr>
        <w:t>guidelines</w:t>
      </w:r>
      <w:r>
        <w:rPr>
          <w:rFonts w:ascii="Calibri" w:hAnsi="Calibri" w:cs="Calibri"/>
          <w:color w:val="000000"/>
          <w:spacing w:val="13"/>
          <w:w w:val="100"/>
          <w:sz w:val="28"/>
          <w:u w:val="none"/>
        </w:rPr>
        <w:t> </w:t>
      </w:r>
      <w:r>
        <w:rPr>
          <w:rFonts w:ascii="Microsoft YaHei UI" w:hAnsi="Microsoft YaHei UI" w:cs="Microsoft YaHei UI"/>
          <w:color w:val="000000"/>
          <w:spacing w:val="-19"/>
          <w:w w:val="100"/>
          <w:position w:val="0"/>
          <w:sz w:val="28"/>
          <w:u w:val="none"/>
        </w:rPr>
        <w:t>for</w:t>
      </w:r>
      <w:r>
        <w:rPr>
          <w:rFonts w:ascii="Calibri" w:hAnsi="Calibri" w:cs="Calibri"/>
          <w:color w:val="000000"/>
          <w:spacing w:val="12"/>
          <w:w w:val="100"/>
          <w:sz w:val="28"/>
          <w:u w:val="none"/>
        </w:rPr>
        <w:t> </w:t>
      </w:r>
      <w:r>
        <w:rPr>
          <w:rFonts w:ascii="Microsoft YaHei UI" w:hAnsi="Microsoft YaHei UI" w:cs="Microsoft YaHei UI"/>
          <w:color w:val="000000"/>
          <w:spacing w:val="-15"/>
          <w:w w:val="100"/>
          <w:position w:val="0"/>
          <w:sz w:val="28"/>
          <w:u w:val="none"/>
        </w:rPr>
        <w:t>pavement</w:t>
      </w:r>
      <w:r>
        <w:rPr>
          <w:rFonts w:ascii="Calibri" w:hAnsi="Calibri" w:cs="Calibri"/>
          <w:color w:val="000000"/>
          <w:spacing w:val="16"/>
          <w:w w:val="100"/>
          <w:sz w:val="28"/>
          <w:u w:val="none"/>
        </w:rPr>
        <w:t> </w:t>
      </w:r>
      <w:r>
        <w:rPr>
          <w:rFonts w:ascii="Microsoft YaHei UI" w:hAnsi="Microsoft YaHei UI" w:cs="Microsoft YaHei UI"/>
          <w:color w:val="000000"/>
          <w:spacing w:val="-13"/>
          <w:w w:val="100"/>
          <w:position w:val="0"/>
          <w:sz w:val="28"/>
          <w:u w:val="none"/>
        </w:rPr>
        <w:t>structure</w:t>
      </w:r>
      <w:r>
        <w:rPr>
          <w:rFonts w:ascii="Calibri" w:hAnsi="Calibri" w:cs="Calibri"/>
          <w:color w:val="000000"/>
          <w:spacing w:val="12"/>
          <w:w w:val="100"/>
          <w:sz w:val="28"/>
          <w:u w:val="none"/>
        </w:rPr>
        <w:t> </w:t>
      </w:r>
      <w:r>
        <w:rPr>
          <w:rFonts w:ascii="Microsoft YaHei UI" w:hAnsi="Microsoft YaHei UI" w:cs="Microsoft YaHei UI"/>
          <w:color w:val="000000"/>
          <w:spacing w:val="-22"/>
          <w:w w:val="100"/>
          <w:position w:val="0"/>
          <w:sz w:val="28"/>
          <w:u w:val="none"/>
        </w:rPr>
        <w:t>of</w:t>
      </w:r>
      <w:r>
        <w:rPr>
          <w:rFonts w:ascii="Calibri" w:hAnsi="Calibri" w:cs="Calibri"/>
          <w:color w:val="000000"/>
          <w:spacing w:val="16"/>
          <w:w w:val="100"/>
          <w:sz w:val="28"/>
          <w:u w:val="none"/>
        </w:rPr>
        <w:t> </w:t>
      </w:r>
      <w:r>
        <w:rPr>
          <w:rFonts w:ascii="Microsoft YaHei UI" w:hAnsi="Microsoft YaHei UI" w:cs="Microsoft YaHei UI"/>
          <w:color w:val="000000"/>
          <w:spacing w:val="-15"/>
          <w:w w:val="100"/>
          <w:position w:val="0"/>
          <w:sz w:val="28"/>
          <w:u w:val="none"/>
        </w:rPr>
        <w:t>urban</w:t>
      </w:r>
      <w:r>
        <w:rPr>
          <w:rFonts w:ascii="Calibri" w:hAnsi="Calibri" w:cs="Calibri"/>
          <w:color w:val="000000"/>
          <w:spacing w:val="15"/>
          <w:w w:val="100"/>
          <w:sz w:val="28"/>
          <w:u w:val="none"/>
        </w:rPr>
        <w:t> </w:t>
      </w:r>
      <w:r>
        <w:rPr>
          <w:rFonts w:ascii="Microsoft YaHei UI" w:hAnsi="Microsoft YaHei UI" w:cs="Microsoft YaHei UI"/>
          <w:color w:val="000000"/>
          <w:spacing w:val="-11"/>
          <w:w w:val="100"/>
          <w:position w:val="0"/>
          <w:sz w:val="28"/>
          <w:u w:val="none"/>
        </w:rPr>
        <w:t>roads</w:t>
      </w:r>
    </w:p>
    <w:p>
      <w:pPr>
        <w:spacing w:before="0" w:after="0" w:line="1105" w:lineRule="exact"/>
        <w:ind w:left="2017" w:firstLine="61"/>
        <w:jc w:val="left"/>
        <w:rPr>
          <w:rFonts w:hint="eastAsia"/>
        </w:rPr>
      </w:pPr>
    </w:p>
    <w:p>
      <w:pPr>
        <w:widowControl/>
        <w:jc w:val="left"/>
        <w:sectPr>
          <w:type w:val="continuous"/>
          <w:pgSz w:w="11906" w:h="16839"/>
          <w:pgMar w:top="444" w:right="395" w:bottom="204" w:left="755" w:header="0" w:footer="0" w:gutter="0"/>
          <w:pgNumType w:start="5"/>
          <w:cols w:num="1" w:space="708" w:equalWidth="0">
            <w:col w:w="10755" w:space="0"/>
          </w:cols>
          <w:docGrid w:type="lines" w:linePitch="312" w:charSpace="0"/>
        </w:sectPr>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40" w:lineRule="exact"/>
        <w:ind w:left="2017" w:firstLine="61"/>
      </w:pPr>
    </w:p>
    <w:p>
      <w:pPr>
        <w:spacing w:before="0" w:after="0" w:line="267" w:lineRule="exact"/>
        <w:ind w:left="2017" w:firstLine="61"/>
      </w:pPr>
    </w:p>
    <w:p>
      <w:pPr>
        <w:widowControl/>
        <w:jc w:val="left"/>
        <w:sectPr>
          <w:type w:val="continuous"/>
          <w:pgSz w:w="11906" w:h="16839"/>
          <w:pgMar w:top="444" w:right="395" w:bottom="204" w:left="755" w:header="0" w:footer="0" w:gutter="0"/>
          <w:pgNumType w:start="6"/>
          <w:cols w:num="1" w:space="720"/>
          <w:docGrid w:type="lines" w:linePitch="312" w:charSpace="0"/>
        </w:sectPr>
      </w:pPr>
    </w:p>
    <w:p>
      <w:pPr>
        <w:tabs>
          <w:tab w:val="left" w:pos="8134"/>
        </w:tabs>
        <w:spacing w:before="0" w:after="0" w:line="312" w:lineRule="exact"/>
        <w:ind w:left="661" w:firstLine="0"/>
        <w:jc w:val="left"/>
      </w:pPr>
      <w:r>
        <w:rPr>
          <w:rFonts w:ascii="宋体" w:eastAsia="宋体" w:hAnsi="宋体" w:cs="宋体"/>
          <w:color w:val="000000"/>
          <w:spacing w:val="6"/>
          <w:w w:val="100"/>
          <w:position w:val="0"/>
          <w:sz w:val="28"/>
          <w:u w:val="single"/>
        </w:rPr>
        <w:t>2023-10-13 发布</w:t>
      </w:r>
      <w:r>
        <w:rPr>
          <w:rFonts w:cs="Calibri"/>
          <w:color w:val="000000"/>
          <w:spacing w:val="-12"/>
          <w:w w:val="100"/>
          <w:u w:val="single"/>
        </w:rPr>
        <w:tab/>
      </w:r>
      <w:r>
        <w:rPr>
          <w:rFonts w:ascii="宋体" w:eastAsia="宋体" w:hAnsi="宋体" w:cs="宋体"/>
          <w:color w:val="000000"/>
          <w:spacing w:val="6"/>
          <w:w w:val="100"/>
          <w:position w:val="0"/>
          <w:sz w:val="28"/>
          <w:u w:val="single"/>
        </w:rPr>
        <w:t>2023-11-13 实施</w:t>
      </w:r>
    </w:p>
    <w:p>
      <w:pPr>
        <w:spacing w:before="0" w:after="0" w:line="240" w:lineRule="exact"/>
        <w:ind w:left="661" w:firstLine="0"/>
      </w:pPr>
    </w:p>
    <w:p>
      <w:pPr>
        <w:spacing w:before="0" w:after="0" w:line="240" w:lineRule="exact"/>
        <w:ind w:left="661" w:firstLine="0"/>
      </w:pPr>
    </w:p>
    <w:p>
      <w:pPr>
        <w:spacing w:before="0" w:after="0" w:line="240" w:lineRule="exact"/>
        <w:ind w:left="661" w:firstLine="0"/>
      </w:pPr>
    </w:p>
    <w:p>
      <w:pPr>
        <w:tabs>
          <w:tab w:val="left" w:pos="6653"/>
        </w:tabs>
        <w:spacing w:before="0" w:after="0" w:line="468" w:lineRule="exact"/>
        <w:ind w:left="661" w:firstLine="2633"/>
        <w:jc w:val="left"/>
      </w:pPr>
      <w:r>
        <w:rPr>
          <w:rFonts w:ascii="宋体" w:eastAsia="宋体" w:hAnsi="宋体" w:cs="宋体"/>
          <w:color w:val="000000"/>
          <w:spacing w:val="0"/>
          <w:w w:val="100"/>
          <w:position w:val="0"/>
          <w:sz w:val="28"/>
          <w:u w:val="none"/>
        </w:rPr>
        <w:t>广州市市场监督管理局</w:t>
      </w:r>
      <w:r>
        <w:rPr>
          <w:rFonts w:cs="Calibri"/>
          <w:color w:val="000000"/>
          <w:spacing w:val="-12"/>
          <w:w w:val="100"/>
          <w:u w:val="none"/>
        </w:rPr>
        <w:tab/>
      </w:r>
      <w:r>
        <w:rPr>
          <w:rFonts w:ascii="宋体" w:eastAsia="宋体" w:hAnsi="宋体" w:cs="宋体"/>
          <w:color w:val="000000"/>
          <w:spacing w:val="0"/>
          <w:w w:val="100"/>
          <w:position w:val="0"/>
          <w:sz w:val="28"/>
          <w:u w:val="none"/>
        </w:rPr>
        <w:t>发</w:t>
      </w:r>
      <w:r>
        <w:rPr>
          <w:rFonts w:ascii="Calibri" w:hAnsi="Calibri" w:cs="Calibri"/>
          <w:color w:val="000000"/>
          <w:spacing w:val="0"/>
          <w:w w:val="268"/>
          <w:sz w:val="28"/>
          <w:u w:val="none"/>
        </w:rPr>
        <w:t> </w:t>
      </w:r>
      <w:r>
        <w:rPr>
          <w:rFonts w:ascii="宋体" w:eastAsia="宋体" w:hAnsi="宋体" w:cs="宋体"/>
          <w:color w:val="000000"/>
          <w:spacing w:val="0"/>
          <w:w w:val="100"/>
          <w:position w:val="0"/>
          <w:sz w:val="28"/>
          <w:u w:val="none"/>
        </w:rPr>
        <w:t>布</w:t>
      </w:r>
    </w:p>
    <w:p>
      <w:pPr>
        <w:widowControl/>
        <w:jc w:val="left"/>
        <w:sectPr>
          <w:type w:val="continuous"/>
          <w:pgSz w:w="11906" w:h="16839"/>
          <w:pgMar w:top="444" w:right="395" w:bottom="204" w:left="755" w:header="0" w:footer="0" w:gutter="0"/>
          <w:pgNumType w:start="7"/>
          <w:cols w:num="1" w:space="708" w:equalWidth="0">
            <w:col w:w="10755"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pPr>
    </w:p>
    <w:p>
      <w:pPr>
        <w:spacing w:before="0" w:after="0" w:line="240" w:lineRule="exact"/>
        <w:sectPr>
          <w:type w:val="continuous"/>
          <w:pgSz w:w="11906" w:h="16839"/>
          <w:pgMar w:top="1106" w:right="717" w:bottom="866" w:left="1077" w:header="0" w:footer="0" w:gutter="0"/>
          <w:pgNumType w:start="8"/>
          <w:cols w:num="1" w:space="720"/>
        </w:sectPr>
      </w:pPr>
      <w:bookmarkStart w:id="3" w:name="_GoBack"/>
      <w:bookmarkEnd w:id="3"/>
    </w:p>
    <w:p>
      <w:pPr>
        <w:spacing w:before="0" w:after="0" w:line="338" w:lineRule="exact"/>
        <w:ind w:left="342" w:firstLine="7327"/>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342" w:firstLine="7327"/>
      </w:pPr>
    </w:p>
    <w:p>
      <w:pPr>
        <w:spacing w:before="0" w:after="0" w:line="240" w:lineRule="exact"/>
        <w:ind w:left="342" w:firstLine="7327"/>
      </w:pPr>
    </w:p>
    <w:p>
      <w:pPr>
        <w:spacing w:before="0" w:after="0" w:line="240" w:lineRule="exact"/>
        <w:ind w:left="342" w:firstLine="7327"/>
      </w:pPr>
    </w:p>
    <w:p>
      <w:pPr>
        <w:tabs>
          <w:tab w:val="left" w:pos="5339"/>
        </w:tabs>
        <w:spacing w:before="0" w:after="0" w:line="494" w:lineRule="exact"/>
        <w:ind w:left="342" w:firstLine="4037"/>
        <w:jc w:val="left"/>
      </w:pPr>
      <w:r>
        <w:rPr>
          <w:rFonts w:ascii="宋体" w:eastAsia="宋体" w:hAnsi="宋体" w:cs="宋体"/>
          <w:color w:val="000000"/>
          <w:spacing w:val="-2"/>
          <w:w w:val="100"/>
          <w:position w:val="0"/>
          <w:sz w:val="32"/>
          <w:u w:val="none"/>
        </w:rPr>
        <w:t>目</w:t>
      </w:r>
      <w:r>
        <w:rPr>
          <w:rFonts w:cs="Calibri"/>
          <w:color w:val="000000"/>
          <w:spacing w:val="-8"/>
          <w:w w:val="100"/>
          <w:u w:val="none"/>
        </w:rPr>
        <w:tab/>
      </w:r>
      <w:r>
        <w:rPr>
          <w:rFonts w:ascii="宋体" w:eastAsia="宋体" w:hAnsi="宋体" w:cs="宋体"/>
          <w:color w:val="000000"/>
          <w:spacing w:val="-2"/>
          <w:w w:val="100"/>
          <w:position w:val="0"/>
          <w:sz w:val="32"/>
          <w:u w:val="none"/>
        </w:rPr>
        <w:t>次</w:t>
      </w:r>
    </w:p>
    <w:p>
      <w:pPr>
        <w:spacing w:before="0" w:after="0" w:line="240" w:lineRule="exact"/>
        <w:ind w:left="342" w:firstLine="4037"/>
      </w:pPr>
    </w:p>
    <w:p>
      <w:pPr>
        <w:spacing w:before="0" w:after="0" w:line="240" w:lineRule="exact"/>
        <w:ind w:left="342" w:firstLine="4037"/>
      </w:pPr>
    </w:p>
    <w:p>
      <w:pPr>
        <w:spacing w:before="0" w:after="0" w:line="240" w:lineRule="exact"/>
        <w:ind w:left="342" w:firstLine="4037"/>
      </w:pPr>
    </w:p>
    <w:p>
      <w:pPr>
        <w:tabs>
          <w:tab w:val="left" w:pos="9476"/>
        </w:tabs>
        <w:spacing w:before="0" w:after="0" w:line="248" w:lineRule="exact"/>
        <w:ind w:left="342" w:firstLine="0"/>
        <w:jc w:val="left"/>
      </w:pPr>
      <w:hyperlink w:anchor="5"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1"/>
          <w:w w:val="100"/>
        </w:rPr>
        <w:tab/>
      </w:r>
      <w:r>
        <w:rPr>
          <w:rFonts w:ascii="Microsoft YaHei UI" w:hAnsi="Microsoft YaHei UI" w:cs="Microsoft YaHei UI"/>
          <w:color w:val="000000"/>
          <w:spacing w:val="6"/>
          <w:w w:val="100"/>
          <w:position w:val="0"/>
          <w:sz w:val="21"/>
          <w:u w:val="none"/>
        </w:rPr>
        <w:t>III</w:t>
      </w:r>
    </w:p>
    <w:p>
      <w:pPr>
        <w:tabs>
          <w:tab w:val="left" w:pos="9579"/>
        </w:tabs>
        <w:spacing w:before="0" w:after="0" w:line="398" w:lineRule="exact"/>
        <w:ind w:left="342" w:firstLine="0"/>
        <w:jc w:val="left"/>
      </w:pPr>
      <w:hyperlink w:anchor="7" w:history="1">
        <w:r>
          <w:rPr>
            <w:rStyle w:val="Hyperlink"/>
            <w:rFonts w:ascii="Microsoft YaHei UI" w:hAnsi="Microsoft YaHei UI" w:cs="Microsoft YaHei UI"/>
            <w:color w:val="000000"/>
            <w:spacing w:val="-19"/>
            <w:w w:val="100"/>
            <w:position w:val="0"/>
            <w:sz w:val="21"/>
            <w:u w:val="none"/>
          </w:rPr>
          <w:t>1</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6"/>
          <w:w w:val="100"/>
        </w:rPr>
        <w:tab/>
      </w:r>
      <w:r>
        <w:rPr>
          <w:rFonts w:ascii="Microsoft YaHei UI" w:hAnsi="Microsoft YaHei UI" w:cs="Microsoft YaHei UI"/>
          <w:color w:val="000000"/>
          <w:spacing w:val="-19"/>
          <w:w w:val="100"/>
          <w:position w:val="0"/>
          <w:sz w:val="21"/>
          <w:u w:val="none"/>
        </w:rPr>
        <w:t>1</w:t>
      </w:r>
    </w:p>
    <w:p>
      <w:pPr>
        <w:tabs>
          <w:tab w:val="left" w:pos="9579"/>
        </w:tabs>
        <w:spacing w:before="0" w:after="0" w:line="401" w:lineRule="exact"/>
        <w:ind w:left="342" w:firstLine="0"/>
        <w:jc w:val="left"/>
      </w:pPr>
      <w:hyperlink w:anchor="7" w:history="1">
        <w:r>
          <w:rPr>
            <w:rStyle w:val="Hyperlink"/>
            <w:rFonts w:ascii="Microsoft YaHei UI" w:hAnsi="Microsoft YaHei UI" w:cs="Microsoft YaHei UI"/>
            <w:color w:val="000000"/>
            <w:spacing w:val="-19"/>
            <w:w w:val="100"/>
            <w:position w:val="0"/>
            <w:sz w:val="21"/>
            <w:u w:val="none"/>
          </w:rPr>
          <w:t>2</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19"/>
          <w:w w:val="100"/>
          <w:sz w:val="21"/>
          <w:u w:val="none"/>
        </w:rPr>
        <w:t> </w:t>
      </w:r>
      <w:hyperlink w:anchor="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7" w:history="1">
        <w:r>
          <w:rPr>
            <w:rStyle w:val="Hyperlink"/>
            <w:rFonts w:ascii="Microsoft YaHei UI" w:hAnsi="Microsoft YaHei UI" w:cs="Microsoft YaHei UI"/>
            <w:color w:val="000000"/>
            <w:spacing w:val="-19"/>
            <w:w w:val="100"/>
            <w:position w:val="0"/>
            <w:sz w:val="21"/>
            <w:u w:val="none"/>
          </w:rPr>
          <w:t>1</w:t>
        </w:r>
      </w:hyperlink>
    </w:p>
    <w:p>
      <w:pPr>
        <w:tabs>
          <w:tab w:val="left" w:pos="9579"/>
        </w:tabs>
        <w:spacing w:before="0" w:after="0" w:line="401" w:lineRule="exact"/>
        <w:ind w:left="342" w:firstLine="0"/>
        <w:jc w:val="left"/>
      </w:pPr>
      <w:hyperlink w:anchor="7" w:history="1">
        <w:r>
          <w:rPr>
            <w:rStyle w:val="Hyperlink"/>
            <w:rFonts w:ascii="Microsoft YaHei UI" w:hAnsi="Microsoft YaHei UI" w:cs="Microsoft YaHei UI"/>
            <w:color w:val="000000"/>
            <w:spacing w:val="-19"/>
            <w:w w:val="100"/>
            <w:position w:val="0"/>
            <w:sz w:val="21"/>
            <w:u w:val="none"/>
          </w:rPr>
          <w:t>3</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19"/>
          <w:w w:val="100"/>
          <w:sz w:val="21"/>
          <w:u w:val="none"/>
        </w:rPr>
        <w:t> </w:t>
      </w:r>
      <w:hyperlink w:anchor="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7" w:history="1">
        <w:r>
          <w:rPr>
            <w:rStyle w:val="Hyperlink"/>
            <w:rFonts w:ascii="Microsoft YaHei UI" w:hAnsi="Microsoft YaHei UI" w:cs="Microsoft YaHei UI"/>
            <w:color w:val="000000"/>
            <w:spacing w:val="-19"/>
            <w:w w:val="100"/>
            <w:position w:val="0"/>
            <w:sz w:val="21"/>
            <w:u w:val="none"/>
          </w:rPr>
          <w:t>1</w:t>
        </w:r>
      </w:hyperlink>
    </w:p>
    <w:p>
      <w:pPr>
        <w:tabs>
          <w:tab w:val="left" w:pos="9579"/>
        </w:tabs>
        <w:spacing w:before="0" w:after="0" w:line="398" w:lineRule="exact"/>
        <w:ind w:left="342" w:firstLine="0"/>
        <w:jc w:val="left"/>
      </w:pPr>
      <w:hyperlink w:anchor="9" w:history="1">
        <w:r>
          <w:rPr>
            <w:rStyle w:val="Hyperlink"/>
            <w:rFonts w:ascii="Microsoft YaHei UI" w:hAnsi="Microsoft YaHei UI" w:cs="Microsoft YaHei UI"/>
            <w:color w:val="000000"/>
            <w:spacing w:val="-19"/>
            <w:w w:val="100"/>
            <w:position w:val="0"/>
            <w:sz w:val="21"/>
            <w:u w:val="none"/>
          </w:rPr>
          <w:t>4</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2"/>
            <w:w w:val="100"/>
            <w:position w:val="0"/>
            <w:sz w:val="21"/>
            <w:u w:val="none"/>
          </w:rPr>
          <w:t>符号</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1"/>
          <w:w w:val="100"/>
        </w:rPr>
        <w:tab/>
      </w:r>
      <w:r>
        <w:rPr>
          <w:rFonts w:ascii="Microsoft YaHei UI" w:hAnsi="Microsoft YaHei UI" w:cs="Microsoft YaHei UI"/>
          <w:color w:val="000000"/>
          <w:spacing w:val="-19"/>
          <w:w w:val="100"/>
          <w:position w:val="0"/>
          <w:sz w:val="21"/>
          <w:u w:val="none"/>
        </w:rPr>
        <w:t>3</w:t>
      </w:r>
    </w:p>
    <w:p>
      <w:pPr>
        <w:tabs>
          <w:tab w:val="left" w:pos="9579"/>
        </w:tabs>
        <w:spacing w:before="0" w:after="0" w:line="401" w:lineRule="exact"/>
        <w:ind w:left="342" w:firstLine="0"/>
        <w:jc w:val="left"/>
      </w:pPr>
      <w:hyperlink w:anchor="9" w:history="1">
        <w:r>
          <w:rPr>
            <w:rStyle w:val="Hyperlink"/>
            <w:rFonts w:ascii="Microsoft YaHei UI" w:hAnsi="Microsoft YaHei UI" w:cs="Microsoft YaHei UI"/>
            <w:color w:val="000000"/>
            <w:spacing w:val="-19"/>
            <w:w w:val="100"/>
            <w:position w:val="0"/>
            <w:sz w:val="21"/>
            <w:u w:val="none"/>
          </w:rPr>
          <w:t>5</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缩略语</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0"/>
          <w:w w:val="100"/>
        </w:rPr>
        <w:tab/>
      </w:r>
      <w:r>
        <w:rPr>
          <w:rFonts w:ascii="Microsoft YaHei UI" w:hAnsi="Microsoft YaHei UI" w:cs="Microsoft YaHei UI"/>
          <w:color w:val="000000"/>
          <w:spacing w:val="-19"/>
          <w:w w:val="100"/>
          <w:position w:val="0"/>
          <w:sz w:val="21"/>
          <w:u w:val="none"/>
        </w:rPr>
        <w:t>3</w:t>
      </w:r>
    </w:p>
    <w:p>
      <w:pPr>
        <w:tabs>
          <w:tab w:val="left" w:pos="9579"/>
        </w:tabs>
        <w:spacing w:before="0" w:after="0" w:line="401" w:lineRule="exact"/>
        <w:ind w:left="342" w:firstLine="0"/>
        <w:jc w:val="left"/>
      </w:pPr>
      <w:hyperlink w:anchor="9" w:history="1">
        <w:r>
          <w:rPr>
            <w:rStyle w:val="Hyperlink"/>
            <w:rFonts w:ascii="Microsoft YaHei UI" w:hAnsi="Microsoft YaHei UI" w:cs="Microsoft YaHei UI"/>
            <w:color w:val="000000"/>
            <w:spacing w:val="-19"/>
            <w:w w:val="100"/>
            <w:position w:val="0"/>
            <w:sz w:val="21"/>
            <w:u w:val="none"/>
          </w:rPr>
          <w:t>6</w:t>
        </w:r>
      </w:hyperlink>
      <w:r>
        <w:rPr>
          <w:rFonts w:ascii="Calibri" w:hAnsi="Calibri" w:cs="Calibri"/>
          <w:color w:val="000000"/>
          <w:spacing w:val="0"/>
          <w:w w:val="219"/>
          <w:sz w:val="21"/>
          <w:u w:val="none"/>
        </w:rPr>
        <w:t> </w:t>
      </w:r>
      <w:hyperlink w:anchor="9" w:history="1">
        <w:r>
          <w:rPr>
            <w:rStyle w:val="Hyperlink"/>
            <w:rFonts w:ascii="宋体" w:eastAsia="宋体" w:hAnsi="宋体" w:cs="宋体"/>
            <w:color w:val="000000"/>
            <w:spacing w:val="-1"/>
            <w:w w:val="100"/>
            <w:position w:val="0"/>
            <w:sz w:val="21"/>
            <w:u w:val="none"/>
          </w:rPr>
          <w:t>设计标准</w:t>
        </w:r>
      </w:hyperlink>
      <w:r>
        <w:rPr>
          <w:rFonts w:ascii="Calibri" w:hAnsi="Calibri" w:cs="Calibri"/>
          <w:color w:val="000000"/>
          <w:spacing w:val="-19"/>
          <w:w w:val="100"/>
          <w:sz w:val="21"/>
          <w:u w:val="none"/>
        </w:rPr>
        <w:t> </w:t>
      </w:r>
      <w:hyperlink w:anchor="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9" w:history="1">
        <w:r>
          <w:rPr>
            <w:rStyle w:val="Hyperlink"/>
            <w:rFonts w:ascii="Microsoft YaHei UI" w:hAnsi="Microsoft YaHei UI" w:cs="Microsoft YaHei UI"/>
            <w:color w:val="000000"/>
            <w:spacing w:val="-19"/>
            <w:w w:val="100"/>
            <w:position w:val="0"/>
            <w:sz w:val="21"/>
            <w:u w:val="none"/>
          </w:rPr>
          <w:t>3</w:t>
        </w:r>
      </w:hyperlink>
    </w:p>
    <w:p>
      <w:pPr>
        <w:tabs>
          <w:tab w:val="left" w:pos="9579"/>
        </w:tabs>
        <w:spacing w:before="0" w:after="0" w:line="398" w:lineRule="exact"/>
        <w:ind w:left="342" w:firstLine="0"/>
        <w:jc w:val="left"/>
      </w:pPr>
      <w:hyperlink w:anchor="11" w:history="1">
        <w:r>
          <w:rPr>
            <w:rStyle w:val="Hyperlink"/>
            <w:rFonts w:ascii="Microsoft YaHei UI" w:hAnsi="Microsoft YaHei UI" w:cs="Microsoft YaHei UI"/>
            <w:color w:val="000000"/>
            <w:spacing w:val="-19"/>
            <w:w w:val="100"/>
            <w:position w:val="0"/>
            <w:sz w:val="21"/>
            <w:u w:val="none"/>
          </w:rPr>
          <w:t>7</w:t>
        </w:r>
      </w:hyperlink>
      <w:r>
        <w:rPr>
          <w:rFonts w:ascii="Calibri" w:hAnsi="Calibri" w:cs="Calibri"/>
          <w:color w:val="000000"/>
          <w:spacing w:val="0"/>
          <w:w w:val="219"/>
          <w:sz w:val="21"/>
          <w:u w:val="none"/>
        </w:rPr>
        <w:t> </w:t>
      </w:r>
      <w:hyperlink w:anchor="11" w:history="1">
        <w:r>
          <w:rPr>
            <w:rStyle w:val="Hyperlink"/>
            <w:rFonts w:ascii="宋体" w:eastAsia="宋体" w:hAnsi="宋体" w:cs="宋体"/>
            <w:color w:val="000000"/>
            <w:spacing w:val="-1"/>
            <w:w w:val="100"/>
            <w:position w:val="0"/>
            <w:sz w:val="21"/>
            <w:u w:val="none"/>
          </w:rPr>
          <w:t>路基与垫层</w:t>
        </w:r>
      </w:hyperlink>
      <w:r>
        <w:rPr>
          <w:rFonts w:ascii="Calibri" w:hAnsi="Calibri" w:cs="Calibri"/>
          <w:color w:val="000000"/>
          <w:spacing w:val="-19"/>
          <w:w w:val="100"/>
          <w:sz w:val="21"/>
          <w:u w:val="none"/>
        </w:rPr>
        <w:t> </w:t>
      </w:r>
      <w:hyperlink w:anchor="1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11" w:history="1">
        <w:r>
          <w:rPr>
            <w:rStyle w:val="Hyperlink"/>
            <w:rFonts w:ascii="Microsoft YaHei UI" w:hAnsi="Microsoft YaHei UI" w:cs="Microsoft YaHei UI"/>
            <w:color w:val="000000"/>
            <w:spacing w:val="-19"/>
            <w:w w:val="100"/>
            <w:position w:val="0"/>
            <w:sz w:val="21"/>
            <w:u w:val="none"/>
          </w:rPr>
          <w:t>5</w:t>
        </w:r>
      </w:hyperlink>
    </w:p>
    <w:p>
      <w:pPr>
        <w:tabs>
          <w:tab w:val="left" w:pos="9579"/>
        </w:tabs>
        <w:spacing w:before="0" w:after="0" w:line="322" w:lineRule="exact"/>
        <w:ind w:left="342" w:firstLine="209"/>
        <w:jc w:val="left"/>
      </w:pPr>
      <w:hyperlink w:anchor="11" w:history="1">
        <w:r>
          <w:rPr>
            <w:rStyle w:val="Hyperlink"/>
            <w:rFonts w:ascii="Microsoft YaHei UI" w:hAnsi="Microsoft YaHei UI" w:cs="Microsoft YaHei UI"/>
            <w:color w:val="000000"/>
            <w:spacing w:val="-13"/>
            <w:w w:val="100"/>
            <w:position w:val="0"/>
            <w:sz w:val="21"/>
            <w:u w:val="none"/>
          </w:rPr>
          <w:t>7.1</w:t>
        </w:r>
      </w:hyperlink>
      <w:r>
        <w:rPr>
          <w:rFonts w:ascii="Calibri" w:hAnsi="Calibri" w:cs="Calibri"/>
          <w:color w:val="000000"/>
          <w:spacing w:val="0"/>
          <w:w w:val="224"/>
          <w:sz w:val="21"/>
          <w:u w:val="none"/>
        </w:rPr>
        <w:t> </w:t>
      </w:r>
      <w:hyperlink w:anchor="11" w:history="1">
        <w:r>
          <w:rPr>
            <w:rStyle w:val="Hyperlink"/>
            <w:rFonts w:ascii="宋体" w:eastAsia="宋体" w:hAnsi="宋体" w:cs="宋体"/>
            <w:color w:val="000000"/>
            <w:spacing w:val="-2"/>
            <w:w w:val="100"/>
            <w:position w:val="0"/>
            <w:sz w:val="21"/>
            <w:u w:val="none"/>
          </w:rPr>
          <w:t>路基</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1"/>
          <w:w w:val="100"/>
        </w:rPr>
        <w:tab/>
      </w:r>
      <w:r>
        <w:rPr>
          <w:rFonts w:ascii="Microsoft YaHei UI" w:hAnsi="Microsoft YaHei UI" w:cs="Microsoft YaHei UI"/>
          <w:color w:val="000000"/>
          <w:spacing w:val="-19"/>
          <w:w w:val="100"/>
          <w:position w:val="0"/>
          <w:sz w:val="21"/>
          <w:u w:val="none"/>
        </w:rPr>
        <w:t>5</w:t>
      </w:r>
    </w:p>
    <w:p>
      <w:pPr>
        <w:tabs>
          <w:tab w:val="left" w:pos="9579"/>
        </w:tabs>
        <w:spacing w:before="0" w:after="0" w:line="300" w:lineRule="exact"/>
        <w:ind w:left="342" w:firstLine="209"/>
        <w:jc w:val="left"/>
      </w:pPr>
      <w:hyperlink w:anchor="12" w:history="1">
        <w:r>
          <w:rPr>
            <w:rStyle w:val="Hyperlink"/>
            <w:rFonts w:ascii="Microsoft YaHei UI" w:hAnsi="Microsoft YaHei UI" w:cs="Microsoft YaHei UI"/>
            <w:color w:val="000000"/>
            <w:spacing w:val="-13"/>
            <w:w w:val="100"/>
            <w:position w:val="0"/>
            <w:sz w:val="21"/>
            <w:u w:val="none"/>
          </w:rPr>
          <w:t>7.2</w:t>
        </w:r>
      </w:hyperlink>
      <w:r>
        <w:rPr>
          <w:rFonts w:ascii="Calibri" w:hAnsi="Calibri" w:cs="Calibri"/>
          <w:color w:val="000000"/>
          <w:spacing w:val="0"/>
          <w:w w:val="224"/>
          <w:sz w:val="21"/>
          <w:u w:val="none"/>
        </w:rPr>
        <w:t> </w:t>
      </w:r>
      <w:hyperlink w:anchor="12" w:history="1">
        <w:r>
          <w:rPr>
            <w:rStyle w:val="Hyperlink"/>
            <w:rFonts w:ascii="宋体" w:eastAsia="宋体" w:hAnsi="宋体" w:cs="宋体"/>
            <w:color w:val="000000"/>
            <w:spacing w:val="-2"/>
            <w:w w:val="100"/>
            <w:position w:val="0"/>
            <w:sz w:val="21"/>
            <w:u w:val="none"/>
          </w:rPr>
          <w:t>垫层</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1"/>
          <w:w w:val="100"/>
        </w:rPr>
        <w:tab/>
      </w:r>
      <w:r>
        <w:rPr>
          <w:rFonts w:ascii="Microsoft YaHei UI" w:hAnsi="Microsoft YaHei UI" w:cs="Microsoft YaHei UI"/>
          <w:color w:val="000000"/>
          <w:spacing w:val="-19"/>
          <w:w w:val="100"/>
          <w:position w:val="0"/>
          <w:sz w:val="21"/>
          <w:u w:val="none"/>
        </w:rPr>
        <w:t>6</w:t>
      </w:r>
    </w:p>
    <w:p>
      <w:pPr>
        <w:tabs>
          <w:tab w:val="left" w:pos="9579"/>
        </w:tabs>
        <w:spacing w:before="0" w:after="0" w:line="379" w:lineRule="exact"/>
        <w:ind w:left="342" w:firstLine="0"/>
        <w:jc w:val="left"/>
      </w:pPr>
      <w:hyperlink w:anchor="12" w:history="1">
        <w:r>
          <w:rPr>
            <w:rStyle w:val="Hyperlink"/>
            <w:rFonts w:ascii="Microsoft YaHei UI" w:hAnsi="Microsoft YaHei UI" w:cs="Microsoft YaHei UI"/>
            <w:color w:val="000000"/>
            <w:spacing w:val="-19"/>
            <w:w w:val="100"/>
            <w:position w:val="0"/>
            <w:sz w:val="21"/>
            <w:u w:val="none"/>
          </w:rPr>
          <w:t>8</w:t>
        </w:r>
      </w:hyperlink>
      <w:r>
        <w:rPr>
          <w:rFonts w:ascii="Calibri" w:hAnsi="Calibri" w:cs="Calibri"/>
          <w:color w:val="000000"/>
          <w:spacing w:val="0"/>
          <w:w w:val="219"/>
          <w:sz w:val="21"/>
          <w:u w:val="none"/>
        </w:rPr>
        <w:t> </w:t>
      </w:r>
      <w:hyperlink w:anchor="12" w:history="1">
        <w:r>
          <w:rPr>
            <w:rStyle w:val="Hyperlink"/>
            <w:rFonts w:ascii="宋体" w:eastAsia="宋体" w:hAnsi="宋体" w:cs="宋体"/>
            <w:color w:val="000000"/>
            <w:spacing w:val="-1"/>
            <w:w w:val="100"/>
            <w:position w:val="0"/>
            <w:sz w:val="21"/>
            <w:u w:val="none"/>
          </w:rPr>
          <w:t>底基层与基层</w:t>
        </w:r>
      </w:hyperlink>
      <w:r>
        <w:rPr>
          <w:rFonts w:ascii="Calibri" w:hAnsi="Calibri" w:cs="Calibri"/>
          <w:color w:val="000000"/>
          <w:spacing w:val="-19"/>
          <w:w w:val="100"/>
          <w:sz w:val="21"/>
          <w:u w:val="none"/>
        </w:rPr>
        <w:t> </w:t>
      </w:r>
      <w:hyperlink w:anchor="12"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12" w:history="1">
        <w:r>
          <w:rPr>
            <w:rStyle w:val="Hyperlink"/>
            <w:rFonts w:ascii="Microsoft YaHei UI" w:hAnsi="Microsoft YaHei UI" w:cs="Microsoft YaHei UI"/>
            <w:color w:val="000000"/>
            <w:spacing w:val="-19"/>
            <w:w w:val="100"/>
            <w:position w:val="0"/>
            <w:sz w:val="21"/>
            <w:u w:val="none"/>
          </w:rPr>
          <w:t>6</w:t>
        </w:r>
      </w:hyperlink>
    </w:p>
    <w:p>
      <w:pPr>
        <w:tabs>
          <w:tab w:val="left" w:pos="9579"/>
        </w:tabs>
        <w:spacing w:before="0" w:after="0" w:line="401" w:lineRule="exact"/>
        <w:ind w:left="342" w:firstLine="0"/>
        <w:jc w:val="left"/>
      </w:pPr>
      <w:hyperlink w:anchor="15" w:history="1">
        <w:r>
          <w:rPr>
            <w:rStyle w:val="Hyperlink"/>
            <w:rFonts w:ascii="Microsoft YaHei UI" w:hAnsi="Microsoft YaHei UI" w:cs="Microsoft YaHei UI"/>
            <w:color w:val="000000"/>
            <w:spacing w:val="-19"/>
            <w:w w:val="100"/>
            <w:position w:val="0"/>
            <w:sz w:val="21"/>
            <w:u w:val="none"/>
          </w:rPr>
          <w:t>9</w:t>
        </w:r>
      </w:hyperlink>
      <w:r>
        <w:rPr>
          <w:rFonts w:ascii="Calibri" w:hAnsi="Calibri" w:cs="Calibri"/>
          <w:color w:val="000000"/>
          <w:spacing w:val="0"/>
          <w:w w:val="219"/>
          <w:sz w:val="21"/>
          <w:u w:val="none"/>
        </w:rPr>
        <w:t> </w:t>
      </w:r>
      <w:hyperlink w:anchor="15" w:history="1">
        <w:r>
          <w:rPr>
            <w:rStyle w:val="Hyperlink"/>
            <w:rFonts w:ascii="宋体" w:eastAsia="宋体" w:hAnsi="宋体" w:cs="宋体"/>
            <w:color w:val="000000"/>
            <w:spacing w:val="-1"/>
            <w:w w:val="100"/>
            <w:position w:val="0"/>
            <w:sz w:val="21"/>
            <w:u w:val="none"/>
          </w:rPr>
          <w:t>沥青路面</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9</w:t>
        </w:r>
      </w:hyperlink>
    </w:p>
    <w:p>
      <w:pPr>
        <w:tabs>
          <w:tab w:val="left" w:pos="9579"/>
        </w:tabs>
        <w:spacing w:before="0" w:after="0" w:line="319" w:lineRule="exact"/>
        <w:ind w:left="342" w:firstLine="209"/>
        <w:jc w:val="left"/>
      </w:pPr>
      <w:hyperlink w:anchor="15" w:history="1">
        <w:r>
          <w:rPr>
            <w:rStyle w:val="Hyperlink"/>
            <w:rFonts w:ascii="Microsoft YaHei UI" w:hAnsi="Microsoft YaHei UI" w:cs="Microsoft YaHei UI"/>
            <w:color w:val="000000"/>
            <w:spacing w:val="-13"/>
            <w:w w:val="100"/>
            <w:position w:val="0"/>
            <w:sz w:val="21"/>
            <w:u w:val="none"/>
          </w:rPr>
          <w:t>9.1</w:t>
        </w:r>
      </w:hyperlink>
      <w:r>
        <w:rPr>
          <w:rFonts w:ascii="Calibri" w:hAnsi="Calibri" w:cs="Calibri"/>
          <w:color w:val="000000"/>
          <w:spacing w:val="0"/>
          <w:w w:val="196"/>
          <w:sz w:val="24"/>
          <w:u w:val="none"/>
        </w:rPr>
        <w:t> </w:t>
      </w:r>
      <w:hyperlink w:anchor="15"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9</w:t>
        </w:r>
      </w:hyperlink>
    </w:p>
    <w:p>
      <w:pPr>
        <w:tabs>
          <w:tab w:val="left" w:pos="9476"/>
        </w:tabs>
        <w:spacing w:before="0" w:after="0" w:line="300" w:lineRule="exact"/>
        <w:ind w:left="342" w:firstLine="209"/>
        <w:jc w:val="left"/>
      </w:pPr>
      <w:hyperlink w:anchor="16" w:history="1">
        <w:r>
          <w:rPr>
            <w:rStyle w:val="Hyperlink"/>
            <w:rFonts w:ascii="Microsoft YaHei UI" w:hAnsi="Microsoft YaHei UI" w:cs="Microsoft YaHei UI"/>
            <w:color w:val="000000"/>
            <w:spacing w:val="-13"/>
            <w:w w:val="100"/>
            <w:position w:val="0"/>
            <w:sz w:val="21"/>
            <w:u w:val="none"/>
          </w:rPr>
          <w:t>9.2</w:t>
        </w:r>
      </w:hyperlink>
      <w:r>
        <w:rPr>
          <w:rFonts w:ascii="Calibri" w:hAnsi="Calibri" w:cs="Calibri"/>
          <w:color w:val="000000"/>
          <w:spacing w:val="0"/>
          <w:w w:val="196"/>
          <w:sz w:val="24"/>
          <w:u w:val="none"/>
        </w:rPr>
        <w:t> </w:t>
      </w:r>
      <w:hyperlink w:anchor="16" w:history="1">
        <w:r>
          <w:rPr>
            <w:rStyle w:val="Hyperlink"/>
            <w:rFonts w:ascii="宋体" w:eastAsia="宋体" w:hAnsi="宋体" w:cs="宋体"/>
            <w:color w:val="000000"/>
            <w:spacing w:val="-1"/>
            <w:w w:val="100"/>
            <w:position w:val="0"/>
            <w:sz w:val="21"/>
            <w:u w:val="none"/>
          </w:rPr>
          <w:t>面层类型</w:t>
        </w:r>
      </w:hyperlink>
      <w:r>
        <w:rPr>
          <w:rFonts w:ascii="Calibri" w:hAnsi="Calibri" w:cs="Calibri"/>
          <w:color w:val="000000"/>
          <w:spacing w:val="-19"/>
          <w:w w:val="100"/>
          <w:sz w:val="21"/>
          <w:u w:val="none"/>
        </w:rPr>
        <w:t> </w:t>
      </w:r>
      <w:hyperlink w:anchor="1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6" w:history="1">
        <w:r>
          <w:rPr>
            <w:rStyle w:val="Hyperlink"/>
            <w:rFonts w:ascii="Microsoft YaHei UI" w:hAnsi="Microsoft YaHei UI" w:cs="Microsoft YaHei UI"/>
            <w:color w:val="000000"/>
            <w:spacing w:val="-20"/>
            <w:w w:val="100"/>
            <w:position w:val="0"/>
            <w:sz w:val="21"/>
            <w:u w:val="none"/>
          </w:rPr>
          <w:t>10</w:t>
        </w:r>
      </w:hyperlink>
    </w:p>
    <w:p>
      <w:pPr>
        <w:tabs>
          <w:tab w:val="left" w:pos="9476"/>
        </w:tabs>
        <w:spacing w:before="0" w:after="0" w:line="300" w:lineRule="exact"/>
        <w:ind w:left="342" w:firstLine="209"/>
        <w:jc w:val="left"/>
      </w:pPr>
      <w:hyperlink w:anchor="16" w:history="1">
        <w:r>
          <w:rPr>
            <w:rStyle w:val="Hyperlink"/>
            <w:rFonts w:ascii="Microsoft YaHei UI" w:hAnsi="Microsoft YaHei UI" w:cs="Microsoft YaHei UI"/>
            <w:color w:val="000000"/>
            <w:spacing w:val="-13"/>
            <w:w w:val="100"/>
            <w:position w:val="0"/>
            <w:sz w:val="21"/>
            <w:u w:val="none"/>
          </w:rPr>
          <w:t>9.3</w:t>
        </w:r>
      </w:hyperlink>
      <w:r>
        <w:rPr>
          <w:rFonts w:ascii="Calibri" w:hAnsi="Calibri" w:cs="Calibri"/>
          <w:color w:val="000000"/>
          <w:spacing w:val="0"/>
          <w:w w:val="196"/>
          <w:sz w:val="24"/>
          <w:u w:val="none"/>
        </w:rPr>
        <w:t> </w:t>
      </w:r>
      <w:hyperlink w:anchor="16" w:history="1">
        <w:r>
          <w:rPr>
            <w:rStyle w:val="Hyperlink"/>
            <w:rFonts w:ascii="宋体" w:eastAsia="宋体" w:hAnsi="宋体" w:cs="宋体"/>
            <w:color w:val="000000"/>
            <w:spacing w:val="-1"/>
            <w:w w:val="100"/>
            <w:position w:val="0"/>
            <w:sz w:val="21"/>
            <w:u w:val="none"/>
          </w:rPr>
          <w:t>设计参数</w:t>
        </w:r>
      </w:hyperlink>
      <w:r>
        <w:rPr>
          <w:rFonts w:ascii="Calibri" w:hAnsi="Calibri" w:cs="Calibri"/>
          <w:color w:val="000000"/>
          <w:spacing w:val="-19"/>
          <w:w w:val="100"/>
          <w:sz w:val="21"/>
          <w:u w:val="none"/>
        </w:rPr>
        <w:t> </w:t>
      </w:r>
      <w:hyperlink w:anchor="1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6" w:history="1">
        <w:r>
          <w:rPr>
            <w:rStyle w:val="Hyperlink"/>
            <w:rFonts w:ascii="Microsoft YaHei UI" w:hAnsi="Microsoft YaHei UI" w:cs="Microsoft YaHei UI"/>
            <w:color w:val="000000"/>
            <w:spacing w:val="-20"/>
            <w:w w:val="100"/>
            <w:position w:val="0"/>
            <w:sz w:val="21"/>
            <w:u w:val="none"/>
          </w:rPr>
          <w:t>10</w:t>
        </w:r>
      </w:hyperlink>
    </w:p>
    <w:p>
      <w:pPr>
        <w:tabs>
          <w:tab w:val="left" w:pos="9476"/>
        </w:tabs>
        <w:spacing w:before="0" w:after="0" w:line="300" w:lineRule="exact"/>
        <w:ind w:left="342" w:firstLine="209"/>
        <w:jc w:val="left"/>
      </w:pPr>
      <w:hyperlink w:anchor="18" w:history="1">
        <w:r>
          <w:rPr>
            <w:rStyle w:val="Hyperlink"/>
            <w:rFonts w:ascii="Microsoft YaHei UI" w:hAnsi="Microsoft YaHei UI" w:cs="Microsoft YaHei UI"/>
            <w:color w:val="000000"/>
            <w:spacing w:val="-13"/>
            <w:w w:val="100"/>
            <w:position w:val="0"/>
            <w:sz w:val="21"/>
            <w:u w:val="none"/>
          </w:rPr>
          <w:t>9.4</w:t>
        </w:r>
      </w:hyperlink>
      <w:r>
        <w:rPr>
          <w:rFonts w:ascii="Calibri" w:hAnsi="Calibri" w:cs="Calibri"/>
          <w:color w:val="000000"/>
          <w:spacing w:val="0"/>
          <w:w w:val="196"/>
          <w:sz w:val="24"/>
          <w:u w:val="none"/>
        </w:rPr>
        <w:t> </w:t>
      </w:r>
      <w:hyperlink w:anchor="18" w:history="1">
        <w:r>
          <w:rPr>
            <w:rStyle w:val="Hyperlink"/>
            <w:rFonts w:ascii="宋体" w:eastAsia="宋体" w:hAnsi="宋体" w:cs="宋体"/>
            <w:color w:val="000000"/>
            <w:spacing w:val="-1"/>
            <w:w w:val="100"/>
            <w:position w:val="0"/>
            <w:sz w:val="21"/>
            <w:u w:val="none"/>
          </w:rPr>
          <w:t>路面结构组合设计</w:t>
        </w:r>
      </w:hyperlink>
      <w:r>
        <w:rPr>
          <w:rFonts w:ascii="Calibri" w:hAnsi="Calibri" w:cs="Calibri"/>
          <w:color w:val="000000"/>
          <w:spacing w:val="-19"/>
          <w:w w:val="100"/>
          <w:sz w:val="21"/>
          <w:u w:val="none"/>
        </w:rPr>
        <w:t> </w:t>
      </w:r>
      <w:hyperlink w:anchor="1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8"/>
          <w:w w:val="100"/>
          <w:sz w:val="21"/>
          <w:u w:val="none"/>
        </w:rPr>
        <w:t> </w:t>
      </w:r>
      <w:r>
        <w:rPr>
          <w:rFonts w:cs="Calibri"/>
          <w:w w:val="100"/>
        </w:rPr>
        <w:tab/>
      </w:r>
      <w:hyperlink w:anchor="18" w:history="1">
        <w:r>
          <w:rPr>
            <w:rStyle w:val="Hyperlink"/>
            <w:rFonts w:ascii="Microsoft YaHei UI" w:hAnsi="Microsoft YaHei UI" w:cs="Microsoft YaHei UI"/>
            <w:color w:val="000000"/>
            <w:spacing w:val="-20"/>
            <w:w w:val="100"/>
            <w:position w:val="0"/>
            <w:sz w:val="21"/>
            <w:u w:val="none"/>
          </w:rPr>
          <w:t>12</w:t>
        </w:r>
      </w:hyperlink>
    </w:p>
    <w:p>
      <w:pPr>
        <w:tabs>
          <w:tab w:val="left" w:pos="9476"/>
        </w:tabs>
        <w:spacing w:before="0" w:after="0" w:line="300" w:lineRule="exact"/>
        <w:ind w:left="342" w:firstLine="209"/>
        <w:jc w:val="left"/>
      </w:pPr>
      <w:hyperlink w:anchor="18" w:history="1">
        <w:r>
          <w:rPr>
            <w:rStyle w:val="Hyperlink"/>
            <w:rFonts w:ascii="Microsoft YaHei UI" w:hAnsi="Microsoft YaHei UI" w:cs="Microsoft YaHei UI"/>
            <w:color w:val="000000"/>
            <w:spacing w:val="-13"/>
            <w:w w:val="100"/>
            <w:position w:val="0"/>
            <w:sz w:val="21"/>
            <w:u w:val="none"/>
          </w:rPr>
          <w:t>9.5</w:t>
        </w:r>
      </w:hyperlink>
      <w:r>
        <w:rPr>
          <w:rFonts w:ascii="Calibri" w:hAnsi="Calibri" w:cs="Calibri"/>
          <w:color w:val="000000"/>
          <w:spacing w:val="0"/>
          <w:w w:val="196"/>
          <w:sz w:val="24"/>
          <w:u w:val="none"/>
        </w:rPr>
        <w:t> </w:t>
      </w:r>
      <w:hyperlink w:anchor="18" w:history="1">
        <w:r>
          <w:rPr>
            <w:rStyle w:val="Hyperlink"/>
            <w:rFonts w:ascii="宋体" w:eastAsia="宋体" w:hAnsi="宋体" w:cs="宋体"/>
            <w:color w:val="000000"/>
            <w:spacing w:val="-1"/>
            <w:w w:val="100"/>
            <w:position w:val="0"/>
            <w:sz w:val="21"/>
            <w:u w:val="none"/>
          </w:rPr>
          <w:t>原材料设计指标与要求</w:t>
        </w:r>
      </w:hyperlink>
      <w:r>
        <w:rPr>
          <w:rFonts w:ascii="Calibri" w:hAnsi="Calibri" w:cs="Calibri"/>
          <w:color w:val="000000"/>
          <w:spacing w:val="-19"/>
          <w:w w:val="100"/>
          <w:sz w:val="21"/>
          <w:u w:val="none"/>
        </w:rPr>
        <w:t> </w:t>
      </w:r>
      <w:hyperlink w:anchor="1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18" w:history="1">
        <w:r>
          <w:rPr>
            <w:rStyle w:val="Hyperlink"/>
            <w:rFonts w:ascii="Microsoft YaHei UI" w:hAnsi="Microsoft YaHei UI" w:cs="Microsoft YaHei UI"/>
            <w:color w:val="000000"/>
            <w:spacing w:val="-20"/>
            <w:w w:val="100"/>
            <w:position w:val="0"/>
            <w:sz w:val="21"/>
            <w:u w:val="none"/>
          </w:rPr>
          <w:t>12</w:t>
        </w:r>
      </w:hyperlink>
    </w:p>
    <w:p>
      <w:pPr>
        <w:tabs>
          <w:tab w:val="left" w:pos="9476"/>
        </w:tabs>
        <w:spacing w:before="0" w:after="0" w:line="300" w:lineRule="exact"/>
        <w:ind w:left="342" w:firstLine="209"/>
        <w:jc w:val="left"/>
      </w:pPr>
      <w:hyperlink w:anchor="25" w:history="1">
        <w:r>
          <w:rPr>
            <w:rStyle w:val="Hyperlink"/>
            <w:rFonts w:ascii="Microsoft YaHei UI" w:hAnsi="Microsoft YaHei UI" w:cs="Microsoft YaHei UI"/>
            <w:color w:val="000000"/>
            <w:spacing w:val="-13"/>
            <w:w w:val="100"/>
            <w:position w:val="0"/>
            <w:sz w:val="21"/>
            <w:u w:val="none"/>
          </w:rPr>
          <w:t>9.6</w:t>
        </w:r>
      </w:hyperlink>
      <w:r>
        <w:rPr>
          <w:rFonts w:ascii="Calibri" w:hAnsi="Calibri" w:cs="Calibri"/>
          <w:color w:val="000000"/>
          <w:spacing w:val="0"/>
          <w:w w:val="196"/>
          <w:sz w:val="24"/>
          <w:u w:val="none"/>
        </w:rPr>
        <w:t> </w:t>
      </w:r>
      <w:hyperlink w:anchor="25" w:history="1">
        <w:r>
          <w:rPr>
            <w:rStyle w:val="Hyperlink"/>
            <w:rFonts w:ascii="宋体" w:eastAsia="宋体" w:hAnsi="宋体" w:cs="宋体"/>
            <w:color w:val="000000"/>
            <w:spacing w:val="-1"/>
            <w:w w:val="100"/>
            <w:position w:val="0"/>
            <w:sz w:val="21"/>
            <w:u w:val="none"/>
          </w:rPr>
          <w:t>混合料组成设计</w:t>
        </w:r>
      </w:hyperlink>
      <w:r>
        <w:rPr>
          <w:rFonts w:ascii="Calibri" w:hAnsi="Calibri" w:cs="Calibri"/>
          <w:color w:val="000000"/>
          <w:spacing w:val="-19"/>
          <w:w w:val="100"/>
          <w:sz w:val="21"/>
          <w:u w:val="none"/>
        </w:rPr>
        <w:t> </w:t>
      </w:r>
      <w:hyperlink w:anchor="2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25" w:history="1">
        <w:r>
          <w:rPr>
            <w:rStyle w:val="Hyperlink"/>
            <w:rFonts w:ascii="Microsoft YaHei UI" w:hAnsi="Microsoft YaHei UI" w:cs="Microsoft YaHei UI"/>
            <w:color w:val="000000"/>
            <w:spacing w:val="-20"/>
            <w:w w:val="100"/>
            <w:position w:val="0"/>
            <w:sz w:val="21"/>
            <w:u w:val="none"/>
          </w:rPr>
          <w:t>19</w:t>
        </w:r>
      </w:hyperlink>
    </w:p>
    <w:p>
      <w:pPr>
        <w:tabs>
          <w:tab w:val="left" w:pos="9476"/>
        </w:tabs>
        <w:spacing w:before="0" w:after="0" w:line="300" w:lineRule="exact"/>
        <w:ind w:left="342" w:firstLine="209"/>
        <w:jc w:val="left"/>
      </w:pPr>
      <w:hyperlink w:anchor="29" w:history="1">
        <w:r>
          <w:rPr>
            <w:rStyle w:val="Hyperlink"/>
            <w:rFonts w:ascii="Microsoft YaHei UI" w:hAnsi="Microsoft YaHei UI" w:cs="Microsoft YaHei UI"/>
            <w:color w:val="000000"/>
            <w:spacing w:val="-13"/>
            <w:w w:val="100"/>
            <w:position w:val="0"/>
            <w:sz w:val="21"/>
            <w:u w:val="none"/>
          </w:rPr>
          <w:t>9.7</w:t>
        </w:r>
      </w:hyperlink>
      <w:r>
        <w:rPr>
          <w:rFonts w:ascii="Calibri" w:hAnsi="Calibri" w:cs="Calibri"/>
          <w:color w:val="000000"/>
          <w:spacing w:val="0"/>
          <w:w w:val="196"/>
          <w:sz w:val="24"/>
          <w:u w:val="none"/>
        </w:rPr>
        <w:t> </w:t>
      </w:r>
      <w:hyperlink w:anchor="29" w:history="1">
        <w:r>
          <w:rPr>
            <w:rStyle w:val="Hyperlink"/>
            <w:rFonts w:ascii="宋体" w:eastAsia="宋体" w:hAnsi="宋体" w:cs="宋体"/>
            <w:color w:val="000000"/>
            <w:spacing w:val="-1"/>
            <w:w w:val="100"/>
            <w:position w:val="0"/>
            <w:sz w:val="21"/>
            <w:u w:val="none"/>
          </w:rPr>
          <w:t>特殊路段路面结构设计</w:t>
        </w:r>
      </w:hyperlink>
      <w:r>
        <w:rPr>
          <w:rFonts w:ascii="Calibri" w:hAnsi="Calibri" w:cs="Calibri"/>
          <w:color w:val="000000"/>
          <w:spacing w:val="-19"/>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2"/>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23</w:t>
        </w:r>
      </w:hyperlink>
    </w:p>
    <w:p>
      <w:pPr>
        <w:tabs>
          <w:tab w:val="left" w:pos="9476"/>
        </w:tabs>
        <w:spacing w:before="0" w:after="0" w:line="379" w:lineRule="exact"/>
        <w:ind w:left="342" w:firstLine="0"/>
        <w:jc w:val="left"/>
      </w:pPr>
      <w:hyperlink w:anchor="29" w:history="1">
        <w:r>
          <w:rPr>
            <w:rStyle w:val="Hyperlink"/>
            <w:rFonts w:ascii="Microsoft YaHei UI" w:hAnsi="Microsoft YaHei UI" w:cs="Microsoft YaHei UI"/>
            <w:color w:val="000000"/>
            <w:spacing w:val="-20"/>
            <w:w w:val="100"/>
            <w:position w:val="0"/>
            <w:sz w:val="21"/>
            <w:u w:val="none"/>
          </w:rPr>
          <w:t>10</w:t>
        </w:r>
      </w:hyperlink>
      <w:r>
        <w:rPr>
          <w:rFonts w:ascii="Calibri" w:hAnsi="Calibri" w:cs="Calibri"/>
          <w:color w:val="000000"/>
          <w:spacing w:val="0"/>
          <w:w w:val="224"/>
          <w:sz w:val="21"/>
          <w:u w:val="none"/>
        </w:rPr>
        <w:t> </w:t>
      </w:r>
      <w:hyperlink w:anchor="29" w:history="1">
        <w:r>
          <w:rPr>
            <w:rStyle w:val="Hyperlink"/>
            <w:rFonts w:ascii="宋体" w:eastAsia="宋体" w:hAnsi="宋体" w:cs="宋体"/>
            <w:color w:val="000000"/>
            <w:spacing w:val="-1"/>
            <w:w w:val="100"/>
            <w:position w:val="0"/>
            <w:sz w:val="21"/>
            <w:u w:val="none"/>
          </w:rPr>
          <w:t>水泥混凝土路面</w:t>
        </w:r>
      </w:hyperlink>
      <w:r>
        <w:rPr>
          <w:rFonts w:ascii="Calibri" w:hAnsi="Calibri" w:cs="Calibri"/>
          <w:color w:val="000000"/>
          <w:spacing w:val="-22"/>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23</w:t>
        </w:r>
      </w:hyperlink>
    </w:p>
    <w:p>
      <w:pPr>
        <w:tabs>
          <w:tab w:val="left" w:pos="9476"/>
        </w:tabs>
        <w:spacing w:before="0" w:after="0" w:line="322" w:lineRule="exact"/>
        <w:ind w:left="342" w:firstLine="209"/>
        <w:jc w:val="left"/>
      </w:pPr>
      <w:hyperlink w:anchor="29" w:history="1">
        <w:r>
          <w:rPr>
            <w:rStyle w:val="Hyperlink"/>
            <w:rFonts w:ascii="Microsoft YaHei UI" w:hAnsi="Microsoft YaHei UI" w:cs="Microsoft YaHei UI"/>
            <w:color w:val="000000"/>
            <w:spacing w:val="-14"/>
            <w:w w:val="100"/>
            <w:position w:val="0"/>
            <w:sz w:val="21"/>
            <w:u w:val="none"/>
          </w:rPr>
          <w:t>10.1</w:t>
        </w:r>
      </w:hyperlink>
      <w:r>
        <w:rPr>
          <w:rFonts w:ascii="Calibri" w:hAnsi="Calibri" w:cs="Calibri"/>
          <w:color w:val="000000"/>
          <w:spacing w:val="0"/>
          <w:w w:val="196"/>
          <w:sz w:val="24"/>
          <w:u w:val="none"/>
        </w:rPr>
        <w:t> </w:t>
      </w:r>
      <w:hyperlink w:anchor="29"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19"/>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23</w:t>
        </w:r>
      </w:hyperlink>
    </w:p>
    <w:p>
      <w:pPr>
        <w:tabs>
          <w:tab w:val="left" w:pos="9476"/>
        </w:tabs>
        <w:spacing w:before="0" w:after="0" w:line="300" w:lineRule="exact"/>
        <w:ind w:left="342" w:firstLine="209"/>
        <w:jc w:val="left"/>
      </w:pPr>
      <w:hyperlink w:anchor="29" w:history="1">
        <w:r>
          <w:rPr>
            <w:rStyle w:val="Hyperlink"/>
            <w:rFonts w:ascii="Microsoft YaHei UI" w:hAnsi="Microsoft YaHei UI" w:cs="Microsoft YaHei UI"/>
            <w:color w:val="000000"/>
            <w:spacing w:val="-14"/>
            <w:w w:val="100"/>
            <w:position w:val="0"/>
            <w:sz w:val="21"/>
            <w:u w:val="none"/>
          </w:rPr>
          <w:t>10.2</w:t>
        </w:r>
      </w:hyperlink>
      <w:r>
        <w:rPr>
          <w:rFonts w:ascii="Calibri" w:hAnsi="Calibri" w:cs="Calibri"/>
          <w:color w:val="000000"/>
          <w:spacing w:val="0"/>
          <w:w w:val="196"/>
          <w:sz w:val="24"/>
          <w:u w:val="none"/>
        </w:rPr>
        <w:t> </w:t>
      </w:r>
      <w:hyperlink w:anchor="29" w:history="1">
        <w:r>
          <w:rPr>
            <w:rStyle w:val="Hyperlink"/>
            <w:rFonts w:ascii="宋体" w:eastAsia="宋体" w:hAnsi="宋体" w:cs="宋体"/>
            <w:color w:val="000000"/>
            <w:spacing w:val="-1"/>
            <w:w w:val="100"/>
            <w:position w:val="0"/>
            <w:sz w:val="21"/>
            <w:u w:val="none"/>
          </w:rPr>
          <w:t>设计参数</w:t>
        </w:r>
      </w:hyperlink>
      <w:r>
        <w:rPr>
          <w:rFonts w:ascii="Calibri" w:hAnsi="Calibri" w:cs="Calibri"/>
          <w:color w:val="000000"/>
          <w:spacing w:val="-19"/>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23</w:t>
        </w:r>
      </w:hyperlink>
    </w:p>
    <w:p>
      <w:pPr>
        <w:tabs>
          <w:tab w:val="left" w:pos="9476"/>
        </w:tabs>
        <w:spacing w:before="0" w:after="0" w:line="300" w:lineRule="exact"/>
        <w:ind w:left="342" w:firstLine="209"/>
        <w:jc w:val="left"/>
      </w:pPr>
      <w:hyperlink w:anchor="30" w:history="1">
        <w:r>
          <w:rPr>
            <w:rStyle w:val="Hyperlink"/>
            <w:rFonts w:ascii="Microsoft YaHei UI" w:hAnsi="Microsoft YaHei UI" w:cs="Microsoft YaHei UI"/>
            <w:color w:val="000000"/>
            <w:spacing w:val="-14"/>
            <w:w w:val="100"/>
            <w:position w:val="0"/>
            <w:sz w:val="21"/>
            <w:u w:val="none"/>
          </w:rPr>
          <w:t>10.3</w:t>
        </w:r>
      </w:hyperlink>
      <w:r>
        <w:rPr>
          <w:rFonts w:ascii="Calibri" w:hAnsi="Calibri" w:cs="Calibri"/>
          <w:color w:val="000000"/>
          <w:spacing w:val="0"/>
          <w:w w:val="196"/>
          <w:sz w:val="24"/>
          <w:u w:val="none"/>
        </w:rPr>
        <w:t> </w:t>
      </w:r>
      <w:hyperlink w:anchor="30" w:history="1">
        <w:r>
          <w:rPr>
            <w:rStyle w:val="Hyperlink"/>
            <w:rFonts w:ascii="宋体" w:eastAsia="宋体" w:hAnsi="宋体" w:cs="宋体"/>
            <w:color w:val="000000"/>
            <w:spacing w:val="-1"/>
            <w:w w:val="100"/>
            <w:position w:val="0"/>
            <w:sz w:val="21"/>
            <w:u w:val="none"/>
          </w:rPr>
          <w:t>路面结构组合设计</w:t>
        </w:r>
      </w:hyperlink>
      <w:r>
        <w:rPr>
          <w:rFonts w:ascii="Calibri" w:hAnsi="Calibri" w:cs="Calibri"/>
          <w:color w:val="000000"/>
          <w:spacing w:val="-19"/>
          <w:w w:val="100"/>
          <w:sz w:val="21"/>
          <w:u w:val="none"/>
        </w:rPr>
        <w:t> </w:t>
      </w:r>
      <w:hyperlink w:anchor="3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30" w:history="1">
        <w:r>
          <w:rPr>
            <w:rStyle w:val="Hyperlink"/>
            <w:rFonts w:ascii="Microsoft YaHei UI" w:hAnsi="Microsoft YaHei UI" w:cs="Microsoft YaHei UI"/>
            <w:color w:val="000000"/>
            <w:spacing w:val="-20"/>
            <w:w w:val="100"/>
            <w:position w:val="0"/>
            <w:sz w:val="21"/>
            <w:u w:val="none"/>
          </w:rPr>
          <w:t>24</w:t>
        </w:r>
      </w:hyperlink>
    </w:p>
    <w:p>
      <w:pPr>
        <w:tabs>
          <w:tab w:val="left" w:pos="9476"/>
        </w:tabs>
        <w:spacing w:before="0" w:after="0" w:line="300" w:lineRule="exact"/>
        <w:ind w:left="342" w:firstLine="209"/>
        <w:jc w:val="left"/>
      </w:pPr>
      <w:hyperlink w:anchor="30" w:history="1">
        <w:r>
          <w:rPr>
            <w:rStyle w:val="Hyperlink"/>
            <w:rFonts w:ascii="Microsoft YaHei UI" w:hAnsi="Microsoft YaHei UI" w:cs="Microsoft YaHei UI"/>
            <w:color w:val="000000"/>
            <w:spacing w:val="-14"/>
            <w:w w:val="100"/>
            <w:position w:val="0"/>
            <w:sz w:val="21"/>
            <w:u w:val="none"/>
          </w:rPr>
          <w:t>10.4</w:t>
        </w:r>
      </w:hyperlink>
      <w:r>
        <w:rPr>
          <w:rFonts w:ascii="Calibri" w:hAnsi="Calibri" w:cs="Calibri"/>
          <w:color w:val="000000"/>
          <w:spacing w:val="0"/>
          <w:w w:val="196"/>
          <w:sz w:val="24"/>
          <w:u w:val="none"/>
        </w:rPr>
        <w:t> </w:t>
      </w:r>
      <w:hyperlink w:anchor="30" w:history="1">
        <w:r>
          <w:rPr>
            <w:rStyle w:val="Hyperlink"/>
            <w:rFonts w:ascii="宋体" w:eastAsia="宋体" w:hAnsi="宋体" w:cs="宋体"/>
            <w:color w:val="000000"/>
            <w:spacing w:val="-1"/>
            <w:w w:val="100"/>
            <w:position w:val="0"/>
            <w:sz w:val="21"/>
            <w:u w:val="none"/>
          </w:rPr>
          <w:t>原材料设计指标与要求</w:t>
        </w:r>
      </w:hyperlink>
      <w:r>
        <w:rPr>
          <w:rFonts w:ascii="Calibri" w:hAnsi="Calibri" w:cs="Calibri"/>
          <w:color w:val="000000"/>
          <w:spacing w:val="-19"/>
          <w:w w:val="100"/>
          <w:sz w:val="21"/>
          <w:u w:val="none"/>
        </w:rPr>
        <w:t> </w:t>
      </w:r>
      <w:hyperlink w:anchor="3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30" w:history="1">
        <w:r>
          <w:rPr>
            <w:rStyle w:val="Hyperlink"/>
            <w:rFonts w:ascii="Microsoft YaHei UI" w:hAnsi="Microsoft YaHei UI" w:cs="Microsoft YaHei UI"/>
            <w:color w:val="000000"/>
            <w:spacing w:val="-20"/>
            <w:w w:val="100"/>
            <w:position w:val="0"/>
            <w:sz w:val="21"/>
            <w:u w:val="none"/>
          </w:rPr>
          <w:t>24</w:t>
        </w:r>
      </w:hyperlink>
    </w:p>
    <w:p>
      <w:pPr>
        <w:tabs>
          <w:tab w:val="left" w:pos="9476"/>
        </w:tabs>
        <w:spacing w:before="0" w:after="0" w:line="300" w:lineRule="exact"/>
        <w:ind w:left="342" w:firstLine="209"/>
        <w:jc w:val="left"/>
      </w:pPr>
      <w:hyperlink w:anchor="33" w:history="1">
        <w:r>
          <w:rPr>
            <w:rStyle w:val="Hyperlink"/>
            <w:rFonts w:ascii="Microsoft YaHei UI" w:hAnsi="Microsoft YaHei UI" w:cs="Microsoft YaHei UI"/>
            <w:color w:val="000000"/>
            <w:spacing w:val="-14"/>
            <w:w w:val="100"/>
            <w:position w:val="0"/>
            <w:sz w:val="21"/>
            <w:u w:val="none"/>
          </w:rPr>
          <w:t>10.5</w:t>
        </w:r>
      </w:hyperlink>
      <w:r>
        <w:rPr>
          <w:rFonts w:ascii="Calibri" w:hAnsi="Calibri" w:cs="Calibri"/>
          <w:color w:val="000000"/>
          <w:spacing w:val="0"/>
          <w:w w:val="196"/>
          <w:sz w:val="24"/>
          <w:u w:val="none"/>
        </w:rPr>
        <w:t> </w:t>
      </w:r>
      <w:hyperlink w:anchor="33" w:history="1">
        <w:r>
          <w:rPr>
            <w:rStyle w:val="Hyperlink"/>
            <w:rFonts w:ascii="宋体" w:eastAsia="宋体" w:hAnsi="宋体" w:cs="宋体"/>
            <w:color w:val="000000"/>
            <w:spacing w:val="-1"/>
            <w:w w:val="100"/>
            <w:position w:val="0"/>
            <w:sz w:val="21"/>
            <w:u w:val="none"/>
          </w:rPr>
          <w:t>接缝设计</w:t>
        </w:r>
      </w:hyperlink>
      <w:r>
        <w:rPr>
          <w:rFonts w:ascii="Calibri" w:hAnsi="Calibri" w:cs="Calibri"/>
          <w:color w:val="000000"/>
          <w:spacing w:val="-19"/>
          <w:w w:val="100"/>
          <w:sz w:val="21"/>
          <w:u w:val="none"/>
        </w:rPr>
        <w:t> </w:t>
      </w:r>
      <w:hyperlink w:anchor="3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33" w:history="1">
        <w:r>
          <w:rPr>
            <w:rStyle w:val="Hyperlink"/>
            <w:rFonts w:ascii="Microsoft YaHei UI" w:hAnsi="Microsoft YaHei UI" w:cs="Microsoft YaHei UI"/>
            <w:color w:val="000000"/>
            <w:spacing w:val="-20"/>
            <w:w w:val="100"/>
            <w:position w:val="0"/>
            <w:sz w:val="21"/>
            <w:u w:val="none"/>
          </w:rPr>
          <w:t>27</w:t>
        </w:r>
      </w:hyperlink>
    </w:p>
    <w:p>
      <w:pPr>
        <w:tabs>
          <w:tab w:val="left" w:pos="9476"/>
        </w:tabs>
        <w:spacing w:before="0" w:after="0" w:line="379" w:lineRule="exact"/>
        <w:ind w:left="342" w:firstLine="0"/>
        <w:jc w:val="left"/>
      </w:pPr>
      <w:hyperlink w:anchor="34" w:history="1">
        <w:r>
          <w:rPr>
            <w:rStyle w:val="Hyperlink"/>
            <w:rFonts w:ascii="Microsoft YaHei UI" w:hAnsi="Microsoft YaHei UI" w:cs="Microsoft YaHei UI"/>
            <w:color w:val="000000"/>
            <w:spacing w:val="-20"/>
            <w:w w:val="100"/>
            <w:position w:val="0"/>
            <w:sz w:val="21"/>
            <w:u w:val="none"/>
          </w:rPr>
          <w:t>11</w:t>
        </w:r>
      </w:hyperlink>
      <w:r>
        <w:rPr>
          <w:rFonts w:ascii="Calibri" w:hAnsi="Calibri" w:cs="Calibri"/>
          <w:color w:val="000000"/>
          <w:spacing w:val="0"/>
          <w:w w:val="224"/>
          <w:sz w:val="21"/>
          <w:u w:val="none"/>
        </w:rPr>
        <w:t> </w:t>
      </w:r>
      <w:hyperlink w:anchor="34" w:history="1">
        <w:r>
          <w:rPr>
            <w:rStyle w:val="Hyperlink"/>
            <w:rFonts w:ascii="宋体" w:eastAsia="宋体" w:hAnsi="宋体" w:cs="宋体"/>
            <w:color w:val="000000"/>
            <w:spacing w:val="-1"/>
            <w:w w:val="100"/>
            <w:position w:val="0"/>
            <w:sz w:val="21"/>
            <w:u w:val="none"/>
          </w:rPr>
          <w:t>桥面与隧道路面铺装</w:t>
        </w:r>
      </w:hyperlink>
      <w:r>
        <w:rPr>
          <w:rFonts w:ascii="Calibri" w:hAnsi="Calibri" w:cs="Calibri"/>
          <w:color w:val="000000"/>
          <w:spacing w:val="-22"/>
          <w:w w:val="100"/>
          <w:sz w:val="21"/>
          <w:u w:val="none"/>
        </w:rPr>
        <w:t> </w:t>
      </w:r>
      <w:hyperlink w:anchor="34"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34" w:history="1">
        <w:r>
          <w:rPr>
            <w:rStyle w:val="Hyperlink"/>
            <w:rFonts w:ascii="Microsoft YaHei UI" w:hAnsi="Microsoft YaHei UI" w:cs="Microsoft YaHei UI"/>
            <w:color w:val="000000"/>
            <w:spacing w:val="-20"/>
            <w:w w:val="100"/>
            <w:position w:val="0"/>
            <w:sz w:val="21"/>
            <w:u w:val="none"/>
          </w:rPr>
          <w:t>28</w:t>
        </w:r>
      </w:hyperlink>
    </w:p>
    <w:p>
      <w:pPr>
        <w:tabs>
          <w:tab w:val="left" w:pos="9476"/>
        </w:tabs>
        <w:spacing w:before="0" w:after="0" w:line="319" w:lineRule="exact"/>
        <w:ind w:left="342" w:firstLine="209"/>
        <w:jc w:val="left"/>
      </w:pPr>
      <w:hyperlink w:anchor="34" w:history="1">
        <w:r>
          <w:rPr>
            <w:rStyle w:val="Hyperlink"/>
            <w:rFonts w:ascii="Microsoft YaHei UI" w:hAnsi="Microsoft YaHei UI" w:cs="Microsoft YaHei UI"/>
            <w:color w:val="000000"/>
            <w:spacing w:val="-14"/>
            <w:w w:val="100"/>
            <w:position w:val="0"/>
            <w:sz w:val="21"/>
            <w:u w:val="none"/>
          </w:rPr>
          <w:t>11.1</w:t>
        </w:r>
      </w:hyperlink>
      <w:r>
        <w:rPr>
          <w:rFonts w:ascii="Calibri" w:hAnsi="Calibri" w:cs="Calibri"/>
          <w:color w:val="000000"/>
          <w:spacing w:val="0"/>
          <w:w w:val="224"/>
          <w:sz w:val="21"/>
          <w:u w:val="none"/>
        </w:rPr>
        <w:t> </w:t>
      </w:r>
      <w:hyperlink w:anchor="34" w:history="1">
        <w:r>
          <w:rPr>
            <w:rStyle w:val="Hyperlink"/>
            <w:rFonts w:ascii="宋体" w:eastAsia="宋体" w:hAnsi="宋体" w:cs="宋体"/>
            <w:color w:val="000000"/>
            <w:spacing w:val="-1"/>
            <w:w w:val="100"/>
            <w:position w:val="0"/>
            <w:sz w:val="21"/>
            <w:u w:val="none"/>
          </w:rPr>
          <w:t>桥面铺装</w:t>
        </w:r>
      </w:hyperlink>
      <w:r>
        <w:rPr>
          <w:rFonts w:ascii="Calibri" w:hAnsi="Calibri" w:cs="Calibri"/>
          <w:color w:val="000000"/>
          <w:spacing w:val="-19"/>
          <w:w w:val="100"/>
          <w:sz w:val="21"/>
          <w:u w:val="none"/>
        </w:rPr>
        <w:t> </w:t>
      </w:r>
      <w:hyperlink w:anchor="34"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34" w:history="1">
        <w:r>
          <w:rPr>
            <w:rStyle w:val="Hyperlink"/>
            <w:rFonts w:ascii="Microsoft YaHei UI" w:hAnsi="Microsoft YaHei UI" w:cs="Microsoft YaHei UI"/>
            <w:color w:val="000000"/>
            <w:spacing w:val="-20"/>
            <w:w w:val="100"/>
            <w:position w:val="0"/>
            <w:sz w:val="21"/>
            <w:u w:val="none"/>
          </w:rPr>
          <w:t>28</w:t>
        </w:r>
      </w:hyperlink>
    </w:p>
    <w:p>
      <w:pPr>
        <w:tabs>
          <w:tab w:val="left" w:pos="9476"/>
        </w:tabs>
        <w:spacing w:before="0" w:after="0" w:line="300" w:lineRule="exact"/>
        <w:ind w:left="342" w:firstLine="209"/>
        <w:jc w:val="left"/>
      </w:pPr>
      <w:hyperlink w:anchor="35" w:history="1">
        <w:r>
          <w:rPr>
            <w:rStyle w:val="Hyperlink"/>
            <w:rFonts w:ascii="Microsoft YaHei UI" w:hAnsi="Microsoft YaHei UI" w:cs="Microsoft YaHei UI"/>
            <w:color w:val="000000"/>
            <w:spacing w:val="-14"/>
            <w:w w:val="100"/>
            <w:position w:val="0"/>
            <w:sz w:val="21"/>
            <w:u w:val="none"/>
          </w:rPr>
          <w:t>11.2</w:t>
        </w:r>
      </w:hyperlink>
      <w:r>
        <w:rPr>
          <w:rFonts w:ascii="Calibri" w:hAnsi="Calibri" w:cs="Calibri"/>
          <w:color w:val="000000"/>
          <w:spacing w:val="0"/>
          <w:w w:val="224"/>
          <w:sz w:val="21"/>
          <w:u w:val="none"/>
        </w:rPr>
        <w:t> </w:t>
      </w:r>
      <w:hyperlink w:anchor="35" w:history="1">
        <w:r>
          <w:rPr>
            <w:rStyle w:val="Hyperlink"/>
            <w:rFonts w:ascii="宋体" w:eastAsia="宋体" w:hAnsi="宋体" w:cs="宋体"/>
            <w:color w:val="000000"/>
            <w:spacing w:val="-1"/>
            <w:w w:val="100"/>
            <w:position w:val="0"/>
            <w:sz w:val="21"/>
            <w:u w:val="none"/>
          </w:rPr>
          <w:t>隧道路面铺装</w:t>
        </w:r>
      </w:hyperlink>
      <w:r>
        <w:rPr>
          <w:rFonts w:ascii="Calibri" w:hAnsi="Calibri" w:cs="Calibri"/>
          <w:color w:val="000000"/>
          <w:spacing w:val="-19"/>
          <w:w w:val="100"/>
          <w:sz w:val="21"/>
          <w:u w:val="none"/>
        </w:rPr>
        <w:t> </w:t>
      </w:r>
      <w:hyperlink w:anchor="3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5" w:history="1">
        <w:r>
          <w:rPr>
            <w:rStyle w:val="Hyperlink"/>
            <w:rFonts w:ascii="Microsoft YaHei UI" w:hAnsi="Microsoft YaHei UI" w:cs="Microsoft YaHei UI"/>
            <w:color w:val="000000"/>
            <w:spacing w:val="-20"/>
            <w:w w:val="100"/>
            <w:position w:val="0"/>
            <w:sz w:val="21"/>
            <w:u w:val="none"/>
          </w:rPr>
          <w:t>29</w:t>
        </w:r>
      </w:hyperlink>
    </w:p>
    <w:p>
      <w:pPr>
        <w:tabs>
          <w:tab w:val="left" w:pos="9476"/>
        </w:tabs>
        <w:spacing w:before="0" w:after="0" w:line="382" w:lineRule="exact"/>
        <w:ind w:left="342" w:firstLine="0"/>
        <w:jc w:val="left"/>
      </w:pPr>
      <w:hyperlink w:anchor="36" w:history="1">
        <w:r>
          <w:rPr>
            <w:rStyle w:val="Hyperlink"/>
            <w:rFonts w:ascii="Microsoft YaHei UI" w:hAnsi="Microsoft YaHei UI" w:cs="Microsoft YaHei UI"/>
            <w:color w:val="000000"/>
            <w:spacing w:val="-20"/>
            <w:w w:val="100"/>
            <w:position w:val="0"/>
            <w:sz w:val="21"/>
            <w:u w:val="none"/>
          </w:rPr>
          <w:t>12</w:t>
        </w:r>
      </w:hyperlink>
      <w:r>
        <w:rPr>
          <w:rFonts w:ascii="Calibri" w:hAnsi="Calibri" w:cs="Calibri"/>
          <w:color w:val="000000"/>
          <w:spacing w:val="0"/>
          <w:w w:val="224"/>
          <w:sz w:val="21"/>
          <w:u w:val="none"/>
        </w:rPr>
        <w:t> </w:t>
      </w:r>
      <w:hyperlink w:anchor="36" w:history="1">
        <w:r>
          <w:rPr>
            <w:rStyle w:val="Hyperlink"/>
            <w:rFonts w:ascii="宋体" w:eastAsia="宋体" w:hAnsi="宋体" w:cs="宋体"/>
            <w:color w:val="000000"/>
            <w:spacing w:val="-1"/>
            <w:w w:val="100"/>
            <w:position w:val="0"/>
            <w:sz w:val="21"/>
            <w:u w:val="none"/>
          </w:rPr>
          <w:t>人行道及非机动车道</w:t>
        </w:r>
      </w:hyperlink>
      <w:r>
        <w:rPr>
          <w:rFonts w:ascii="Calibri" w:hAnsi="Calibri" w:cs="Calibri"/>
          <w:color w:val="000000"/>
          <w:spacing w:val="-22"/>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30</w:t>
        </w:r>
      </w:hyperlink>
    </w:p>
    <w:p>
      <w:pPr>
        <w:tabs>
          <w:tab w:val="left" w:pos="9476"/>
        </w:tabs>
        <w:spacing w:before="0" w:after="0" w:line="319" w:lineRule="exact"/>
        <w:ind w:left="342" w:firstLine="209"/>
        <w:jc w:val="left"/>
      </w:pPr>
      <w:hyperlink w:anchor="36" w:history="1">
        <w:r>
          <w:rPr>
            <w:rStyle w:val="Hyperlink"/>
            <w:rFonts w:ascii="Microsoft YaHei UI" w:hAnsi="Microsoft YaHei UI" w:cs="Microsoft YaHei UI"/>
            <w:color w:val="000000"/>
            <w:spacing w:val="-14"/>
            <w:w w:val="100"/>
            <w:position w:val="0"/>
            <w:sz w:val="21"/>
            <w:u w:val="none"/>
          </w:rPr>
          <w:t>12.1</w:t>
        </w:r>
      </w:hyperlink>
      <w:r>
        <w:rPr>
          <w:rFonts w:ascii="Calibri" w:hAnsi="Calibri" w:cs="Calibri"/>
          <w:color w:val="000000"/>
          <w:spacing w:val="0"/>
          <w:w w:val="224"/>
          <w:sz w:val="21"/>
          <w:u w:val="none"/>
        </w:rPr>
        <w:t> </w:t>
      </w:r>
      <w:hyperlink w:anchor="36" w:history="1">
        <w:r>
          <w:rPr>
            <w:rStyle w:val="Hyperlink"/>
            <w:rFonts w:ascii="宋体" w:eastAsia="宋体" w:hAnsi="宋体" w:cs="宋体"/>
            <w:color w:val="000000"/>
            <w:spacing w:val="-1"/>
            <w:w w:val="100"/>
            <w:position w:val="0"/>
            <w:sz w:val="21"/>
            <w:u w:val="none"/>
          </w:rPr>
          <w:t>人行道</w:t>
        </w:r>
      </w:hyperlink>
      <w:r>
        <w:rPr>
          <w:rFonts w:ascii="Calibri" w:hAnsi="Calibri" w:cs="Calibri"/>
          <w:color w:val="000000"/>
          <w:spacing w:val="-22"/>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30</w:t>
        </w:r>
      </w:hyperlink>
    </w:p>
    <w:p>
      <w:pPr>
        <w:tabs>
          <w:tab w:val="left" w:pos="9476"/>
        </w:tabs>
        <w:spacing w:before="0" w:after="0" w:line="300" w:lineRule="exact"/>
        <w:ind w:left="342" w:firstLine="209"/>
        <w:jc w:val="left"/>
      </w:pPr>
      <w:hyperlink w:anchor="36" w:history="1">
        <w:r>
          <w:rPr>
            <w:rStyle w:val="Hyperlink"/>
            <w:rFonts w:ascii="Microsoft YaHei UI" w:hAnsi="Microsoft YaHei UI" w:cs="Microsoft YaHei UI"/>
            <w:color w:val="000000"/>
            <w:spacing w:val="-14"/>
            <w:w w:val="100"/>
            <w:position w:val="0"/>
            <w:sz w:val="21"/>
            <w:u w:val="none"/>
          </w:rPr>
          <w:t>12.2</w:t>
        </w:r>
      </w:hyperlink>
      <w:r>
        <w:rPr>
          <w:rFonts w:ascii="Calibri" w:hAnsi="Calibri" w:cs="Calibri"/>
          <w:color w:val="000000"/>
          <w:spacing w:val="0"/>
          <w:w w:val="224"/>
          <w:sz w:val="21"/>
          <w:u w:val="none"/>
        </w:rPr>
        <w:t> </w:t>
      </w:r>
      <w:hyperlink w:anchor="36" w:history="1">
        <w:r>
          <w:rPr>
            <w:rStyle w:val="Hyperlink"/>
            <w:rFonts w:ascii="宋体" w:eastAsia="宋体" w:hAnsi="宋体" w:cs="宋体"/>
            <w:color w:val="000000"/>
            <w:spacing w:val="-1"/>
            <w:w w:val="100"/>
            <w:position w:val="0"/>
            <w:sz w:val="21"/>
            <w:u w:val="none"/>
          </w:rPr>
          <w:t>非机动车道</w:t>
        </w:r>
      </w:hyperlink>
      <w:r>
        <w:rPr>
          <w:rFonts w:ascii="Calibri" w:hAnsi="Calibri" w:cs="Calibri"/>
          <w:color w:val="000000"/>
          <w:spacing w:val="-22"/>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30</w:t>
        </w:r>
      </w:hyperlink>
    </w:p>
    <w:p>
      <w:pPr>
        <w:tabs>
          <w:tab w:val="left" w:pos="9476"/>
        </w:tabs>
        <w:spacing w:before="0" w:after="0" w:line="379" w:lineRule="exact"/>
        <w:ind w:left="342" w:firstLine="0"/>
        <w:jc w:val="left"/>
      </w:pPr>
      <w:hyperlink w:anchor="37" w:history="1">
        <w:r>
          <w:rPr>
            <w:rStyle w:val="Hyperlink"/>
            <w:rFonts w:ascii="Microsoft YaHei UI" w:hAnsi="Microsoft YaHei UI" w:cs="Microsoft YaHei UI"/>
            <w:color w:val="000000"/>
            <w:spacing w:val="-20"/>
            <w:w w:val="100"/>
            <w:position w:val="0"/>
            <w:sz w:val="21"/>
            <w:u w:val="none"/>
          </w:rPr>
          <w:t>13</w:t>
        </w:r>
      </w:hyperlink>
      <w:r>
        <w:rPr>
          <w:rFonts w:ascii="Calibri" w:hAnsi="Calibri" w:cs="Calibri"/>
          <w:color w:val="000000"/>
          <w:spacing w:val="0"/>
          <w:w w:val="224"/>
          <w:sz w:val="21"/>
          <w:u w:val="none"/>
        </w:rPr>
        <w:t> </w:t>
      </w:r>
      <w:hyperlink w:anchor="37" w:history="1">
        <w:r>
          <w:rPr>
            <w:rStyle w:val="Hyperlink"/>
            <w:rFonts w:ascii="宋体" w:eastAsia="宋体" w:hAnsi="宋体" w:cs="宋体"/>
            <w:color w:val="000000"/>
            <w:spacing w:val="-1"/>
            <w:w w:val="100"/>
            <w:position w:val="0"/>
            <w:sz w:val="21"/>
            <w:u w:val="none"/>
          </w:rPr>
          <w:t>沥青面层加铺设计</w:t>
        </w:r>
      </w:hyperlink>
      <w:r>
        <w:rPr>
          <w:rFonts w:ascii="Calibri" w:hAnsi="Calibri" w:cs="Calibri"/>
          <w:color w:val="000000"/>
          <w:spacing w:val="-19"/>
          <w:w w:val="100"/>
          <w:sz w:val="21"/>
          <w:u w:val="none"/>
        </w:rPr>
        <w:t> </w:t>
      </w:r>
      <w:hyperlink w:anchor="3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37" w:history="1">
        <w:r>
          <w:rPr>
            <w:rStyle w:val="Hyperlink"/>
            <w:rFonts w:ascii="Microsoft YaHei UI" w:hAnsi="Microsoft YaHei UI" w:cs="Microsoft YaHei UI"/>
            <w:color w:val="000000"/>
            <w:spacing w:val="-20"/>
            <w:w w:val="100"/>
            <w:position w:val="0"/>
            <w:sz w:val="21"/>
            <w:u w:val="none"/>
          </w:rPr>
          <w:t>31</w:t>
        </w:r>
      </w:hyperlink>
    </w:p>
    <w:p>
      <w:pPr>
        <w:tabs>
          <w:tab w:val="left" w:pos="9476"/>
        </w:tabs>
        <w:spacing w:before="0" w:after="0" w:line="322" w:lineRule="exact"/>
        <w:ind w:left="342" w:firstLine="209"/>
        <w:jc w:val="left"/>
      </w:pPr>
      <w:hyperlink w:anchor="37" w:history="1">
        <w:r>
          <w:rPr>
            <w:rStyle w:val="Hyperlink"/>
            <w:rFonts w:ascii="Microsoft YaHei UI" w:hAnsi="Microsoft YaHei UI" w:cs="Microsoft YaHei UI"/>
            <w:color w:val="000000"/>
            <w:spacing w:val="-14"/>
            <w:w w:val="100"/>
            <w:position w:val="0"/>
            <w:sz w:val="21"/>
            <w:u w:val="none"/>
          </w:rPr>
          <w:t>13.1</w:t>
        </w:r>
      </w:hyperlink>
      <w:r>
        <w:rPr>
          <w:rFonts w:ascii="Calibri" w:hAnsi="Calibri" w:cs="Calibri"/>
          <w:color w:val="000000"/>
          <w:spacing w:val="0"/>
          <w:w w:val="224"/>
          <w:sz w:val="21"/>
          <w:u w:val="none"/>
        </w:rPr>
        <w:t> </w:t>
      </w:r>
      <w:hyperlink w:anchor="37" w:history="1">
        <w:r>
          <w:rPr>
            <w:rStyle w:val="Hyperlink"/>
            <w:rFonts w:ascii="宋体" w:eastAsia="宋体" w:hAnsi="宋体" w:cs="宋体"/>
            <w:color w:val="000000"/>
            <w:spacing w:val="-1"/>
            <w:w w:val="100"/>
            <w:position w:val="0"/>
            <w:sz w:val="21"/>
            <w:u w:val="none"/>
          </w:rPr>
          <w:t>水泥混凝土路面加铺沥青面层</w:t>
        </w:r>
      </w:hyperlink>
      <w:r>
        <w:rPr>
          <w:rFonts w:ascii="Calibri" w:hAnsi="Calibri" w:cs="Calibri"/>
          <w:color w:val="000000"/>
          <w:spacing w:val="-22"/>
          <w:w w:val="100"/>
          <w:sz w:val="21"/>
          <w:u w:val="none"/>
        </w:rPr>
        <w:t> </w:t>
      </w:r>
      <w:hyperlink w:anchor="3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37" w:history="1">
        <w:r>
          <w:rPr>
            <w:rStyle w:val="Hyperlink"/>
            <w:rFonts w:ascii="Microsoft YaHei UI" w:hAnsi="Microsoft YaHei UI" w:cs="Microsoft YaHei UI"/>
            <w:color w:val="000000"/>
            <w:spacing w:val="-20"/>
            <w:w w:val="100"/>
            <w:position w:val="0"/>
            <w:sz w:val="21"/>
            <w:u w:val="none"/>
          </w:rPr>
          <w:t>31</w:t>
        </w:r>
      </w:hyperlink>
    </w:p>
    <w:p>
      <w:pPr>
        <w:tabs>
          <w:tab w:val="left" w:pos="9476"/>
        </w:tabs>
        <w:spacing w:before="0" w:after="0" w:line="300" w:lineRule="exact"/>
        <w:ind w:left="342" w:firstLine="209"/>
        <w:jc w:val="left"/>
      </w:pPr>
      <w:hyperlink w:anchor="38" w:history="1">
        <w:r>
          <w:rPr>
            <w:rStyle w:val="Hyperlink"/>
            <w:rFonts w:ascii="Microsoft YaHei UI" w:hAnsi="Microsoft YaHei UI" w:cs="Microsoft YaHei UI"/>
            <w:color w:val="000000"/>
            <w:spacing w:val="-14"/>
            <w:w w:val="100"/>
            <w:position w:val="0"/>
            <w:sz w:val="21"/>
            <w:u w:val="none"/>
          </w:rPr>
          <w:t>13.2</w:t>
        </w:r>
      </w:hyperlink>
      <w:r>
        <w:rPr>
          <w:rFonts w:ascii="Calibri" w:hAnsi="Calibri" w:cs="Calibri"/>
          <w:color w:val="000000"/>
          <w:spacing w:val="0"/>
          <w:w w:val="224"/>
          <w:sz w:val="21"/>
          <w:u w:val="none"/>
        </w:rPr>
        <w:t> </w:t>
      </w:r>
      <w:hyperlink w:anchor="38" w:history="1">
        <w:r>
          <w:rPr>
            <w:rStyle w:val="Hyperlink"/>
            <w:rFonts w:ascii="宋体" w:eastAsia="宋体" w:hAnsi="宋体" w:cs="宋体"/>
            <w:color w:val="000000"/>
            <w:spacing w:val="-1"/>
            <w:w w:val="100"/>
            <w:position w:val="0"/>
            <w:sz w:val="21"/>
            <w:u w:val="none"/>
          </w:rPr>
          <w:t>沥青路面加铺沥青面层</w:t>
        </w:r>
      </w:hyperlink>
      <w:r>
        <w:rPr>
          <w:rFonts w:ascii="Calibri" w:hAnsi="Calibri" w:cs="Calibri"/>
          <w:color w:val="000000"/>
          <w:spacing w:val="-19"/>
          <w:w w:val="100"/>
          <w:sz w:val="21"/>
          <w:u w:val="none"/>
        </w:rPr>
        <w:t> </w:t>
      </w:r>
      <w:hyperlink w:anchor="3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38" w:history="1">
        <w:r>
          <w:rPr>
            <w:rStyle w:val="Hyperlink"/>
            <w:rFonts w:ascii="Microsoft YaHei UI" w:hAnsi="Microsoft YaHei UI" w:cs="Microsoft YaHei UI"/>
            <w:color w:val="000000"/>
            <w:spacing w:val="-20"/>
            <w:w w:val="100"/>
            <w:position w:val="0"/>
            <w:sz w:val="21"/>
            <w:u w:val="none"/>
          </w:rPr>
          <w:t>32</w:t>
        </w:r>
      </w:hyperlink>
    </w:p>
    <w:p>
      <w:pPr>
        <w:spacing w:before="0" w:after="0" w:line="240" w:lineRule="exact"/>
        <w:ind w:left="342" w:firstLine="209"/>
      </w:pPr>
    </w:p>
    <w:p>
      <w:pPr>
        <w:spacing w:before="0" w:after="0" w:line="346" w:lineRule="exact"/>
        <w:ind w:left="342" w:firstLine="9067"/>
        <w:jc w:val="left"/>
        <w:sectPr>
          <w:type w:val="nextPage"/>
          <w:pgSz w:w="11906" w:h="16839"/>
          <w:pgMar w:top="1106" w:right="717" w:bottom="866" w:left="1077" w:header="0" w:footer="0" w:gutter="0"/>
          <w:pgNumType w:start="9"/>
          <w:cols w:num="1" w:space="720"/>
          <w:titlePg w:val="0"/>
        </w:sectPr>
      </w:pPr>
      <w:r>
        <w:rPr>
          <w:rFonts w:ascii="Microsoft YaHei UI" w:hAnsi="Microsoft YaHei UI" w:cs="Microsoft YaHei UI"/>
          <w:color w:val="000000"/>
          <w:spacing w:val="5"/>
          <w:w w:val="100"/>
          <w:position w:val="0"/>
          <w:sz w:val="18"/>
          <w:u w:val="none"/>
        </w:rPr>
        <w:t>I</w:t>
      </w:r>
    </w:p>
    <w:p>
      <w:pPr>
        <w:spacing w:before="0" w:after="0" w:line="345" w:lineRule="exact"/>
      </w:pPr>
      <w:bookmarkStart w:id="4" w:name="4"/>
      <w:bookmarkEnd w:id="4"/>
    </w:p>
    <w:p>
      <w:pPr>
        <w:widowControl/>
        <w:jc w:val="left"/>
        <w:sectPr>
          <w:type w:val="continuous"/>
          <w:pgSz w:w="11906" w:h="16838"/>
          <w:pgMar w:top="1106" w:right="713" w:bottom="866" w:left="1073" w:header="0" w:footer="0" w:gutter="0"/>
          <w:pgNumType w:start="10"/>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tabs>
          <w:tab w:val="left" w:pos="9194"/>
        </w:tabs>
        <w:spacing w:before="0" w:after="0" w:line="370" w:lineRule="exact"/>
        <w:ind w:left="60" w:firstLine="0"/>
        <w:jc w:val="left"/>
      </w:pPr>
      <w:hyperlink w:anchor="40" w:history="1">
        <w:r>
          <w:rPr>
            <w:rStyle w:val="Hyperlink"/>
            <w:rFonts w:ascii="Microsoft YaHei UI" w:hAnsi="Microsoft YaHei UI" w:cs="Microsoft YaHei UI"/>
            <w:color w:val="000000"/>
            <w:spacing w:val="-20"/>
            <w:w w:val="100"/>
            <w:position w:val="0"/>
            <w:sz w:val="21"/>
            <w:u w:val="none"/>
          </w:rPr>
          <w:t>14</w:t>
        </w:r>
      </w:hyperlink>
      <w:r>
        <w:rPr>
          <w:rFonts w:ascii="Calibri" w:hAnsi="Calibri" w:cs="Calibri"/>
          <w:color w:val="000000"/>
          <w:spacing w:val="0"/>
          <w:w w:val="229"/>
          <w:sz w:val="21"/>
          <w:u w:val="none"/>
        </w:rPr>
        <w:t> </w:t>
      </w:r>
      <w:hyperlink w:anchor="40" w:history="1">
        <w:r>
          <w:rPr>
            <w:rStyle w:val="Hyperlink"/>
            <w:rFonts w:ascii="宋体" w:eastAsia="宋体" w:hAnsi="宋体" w:cs="宋体"/>
            <w:color w:val="000000"/>
            <w:spacing w:val="-1"/>
            <w:w w:val="100"/>
            <w:position w:val="0"/>
            <w:sz w:val="21"/>
            <w:u w:val="none"/>
          </w:rPr>
          <w:t>路面排水</w:t>
        </w:r>
      </w:hyperlink>
      <w:r>
        <w:rPr>
          <w:rFonts w:ascii="Calibri" w:hAnsi="Calibri" w:cs="Calibri"/>
          <w:color w:val="000000"/>
          <w:spacing w:val="-19"/>
          <w:w w:val="100"/>
          <w:sz w:val="21"/>
          <w:u w:val="none"/>
        </w:rPr>
        <w:t> </w:t>
      </w:r>
      <w:hyperlink w:anchor="4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40" w:history="1">
        <w:r>
          <w:rPr>
            <w:rStyle w:val="Hyperlink"/>
            <w:rFonts w:ascii="Microsoft YaHei UI" w:hAnsi="Microsoft YaHei UI" w:cs="Microsoft YaHei UI"/>
            <w:color w:val="000000"/>
            <w:spacing w:val="-20"/>
            <w:w w:val="100"/>
            <w:position w:val="0"/>
            <w:sz w:val="21"/>
            <w:u w:val="none"/>
          </w:rPr>
          <w:t>34</w:t>
        </w:r>
      </w:hyperlink>
    </w:p>
    <w:p>
      <w:pPr>
        <w:tabs>
          <w:tab w:val="left" w:pos="9194"/>
        </w:tabs>
        <w:spacing w:before="0" w:after="0" w:line="398"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42" w:history="1">
        <w:r>
          <w:rPr>
            <w:rStyle w:val="Hyperlink"/>
            <w:rFonts w:ascii="宋体" w:eastAsia="宋体" w:hAnsi="宋体" w:cs="宋体"/>
            <w:color w:val="000000"/>
            <w:spacing w:val="4"/>
            <w:w w:val="100"/>
            <w:position w:val="0"/>
            <w:sz w:val="21"/>
            <w:u w:val="none"/>
          </w:rPr>
          <w:t>A（资料性）</w:t>
        </w:r>
      </w:hyperlink>
      <w:r>
        <w:rPr>
          <w:rFonts w:ascii="Calibri" w:hAnsi="Calibri" w:cs="Calibri"/>
          <w:color w:val="000000"/>
          <w:spacing w:val="0"/>
          <w:w w:val="222"/>
          <w:sz w:val="21"/>
          <w:u w:val="none"/>
        </w:rPr>
        <w:t> </w:t>
      </w:r>
      <w:hyperlink w:anchor="42" w:history="1">
        <w:r>
          <w:rPr>
            <w:rStyle w:val="Hyperlink"/>
            <w:rFonts w:ascii="宋体" w:eastAsia="宋体" w:hAnsi="宋体" w:cs="宋体"/>
            <w:color w:val="000000"/>
            <w:spacing w:val="-1"/>
            <w:w w:val="100"/>
            <w:position w:val="0"/>
            <w:sz w:val="21"/>
            <w:u w:val="none"/>
          </w:rPr>
          <w:t>新建道路沥青路面典型结构图谱</w:t>
        </w:r>
      </w:hyperlink>
      <w:r>
        <w:rPr>
          <w:rFonts w:ascii="Calibri" w:hAnsi="Calibri" w:cs="Calibri"/>
          <w:color w:val="000000"/>
          <w:spacing w:val="-19"/>
          <w:w w:val="100"/>
          <w:sz w:val="21"/>
          <w:u w:val="none"/>
        </w:rPr>
        <w:t> </w:t>
      </w:r>
      <w:hyperlink w:anchor="42"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42" w:history="1">
        <w:r>
          <w:rPr>
            <w:rStyle w:val="Hyperlink"/>
            <w:rFonts w:ascii="Microsoft YaHei UI" w:hAnsi="Microsoft YaHei UI" w:cs="Microsoft YaHei UI"/>
            <w:color w:val="000000"/>
            <w:spacing w:val="-20"/>
            <w:w w:val="100"/>
            <w:position w:val="0"/>
            <w:sz w:val="21"/>
            <w:u w:val="none"/>
          </w:rPr>
          <w:t>36</w:t>
        </w:r>
      </w:hyperlink>
    </w:p>
    <w:p>
      <w:pPr>
        <w:tabs>
          <w:tab w:val="left" w:pos="9194"/>
        </w:tabs>
        <w:spacing w:before="0" w:after="0" w:line="401"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51" w:history="1">
        <w:r>
          <w:rPr>
            <w:rStyle w:val="Hyperlink"/>
            <w:rFonts w:ascii="宋体" w:eastAsia="宋体" w:hAnsi="宋体" w:cs="宋体"/>
            <w:color w:val="000000"/>
            <w:spacing w:val="2"/>
            <w:w w:val="100"/>
            <w:position w:val="0"/>
            <w:sz w:val="21"/>
            <w:u w:val="none"/>
          </w:rPr>
          <w:t>B（资料性）</w:t>
        </w:r>
      </w:hyperlink>
      <w:r>
        <w:rPr>
          <w:rFonts w:ascii="Calibri" w:hAnsi="Calibri" w:cs="Calibri"/>
          <w:color w:val="000000"/>
          <w:spacing w:val="0"/>
          <w:w w:val="227"/>
          <w:sz w:val="21"/>
          <w:u w:val="none"/>
        </w:rPr>
        <w:t> </w:t>
      </w:r>
      <w:hyperlink w:anchor="51" w:history="1">
        <w:r>
          <w:rPr>
            <w:rStyle w:val="Hyperlink"/>
            <w:rFonts w:ascii="宋体" w:eastAsia="宋体" w:hAnsi="宋体" w:cs="宋体"/>
            <w:color w:val="000000"/>
            <w:spacing w:val="-1"/>
            <w:w w:val="100"/>
            <w:position w:val="0"/>
            <w:sz w:val="21"/>
            <w:u w:val="none"/>
          </w:rPr>
          <w:t>新建道路水泥路面典型结构图谱</w:t>
        </w:r>
      </w:hyperlink>
      <w:r>
        <w:rPr>
          <w:rFonts w:ascii="Calibri" w:hAnsi="Calibri" w:cs="Calibri"/>
          <w:color w:val="000000"/>
          <w:spacing w:val="-19"/>
          <w:w w:val="100"/>
          <w:sz w:val="21"/>
          <w:u w:val="none"/>
        </w:rPr>
        <w:t> </w:t>
      </w:r>
      <w:hyperlink w:anchor="5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51" w:history="1">
        <w:r>
          <w:rPr>
            <w:rStyle w:val="Hyperlink"/>
            <w:rFonts w:ascii="Microsoft YaHei UI" w:hAnsi="Microsoft YaHei UI" w:cs="Microsoft YaHei UI"/>
            <w:color w:val="000000"/>
            <w:spacing w:val="-20"/>
            <w:w w:val="100"/>
            <w:position w:val="0"/>
            <w:sz w:val="21"/>
            <w:u w:val="none"/>
          </w:rPr>
          <w:t>45</w:t>
        </w:r>
      </w:hyperlink>
    </w:p>
    <w:p>
      <w:pPr>
        <w:tabs>
          <w:tab w:val="left" w:pos="9194"/>
        </w:tabs>
        <w:spacing w:before="0" w:after="0" w:line="401"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55" w:history="1">
        <w:r>
          <w:rPr>
            <w:rStyle w:val="Hyperlink"/>
            <w:rFonts w:ascii="宋体" w:eastAsia="宋体" w:hAnsi="宋体" w:cs="宋体"/>
            <w:color w:val="000000"/>
            <w:spacing w:val="2"/>
            <w:w w:val="100"/>
            <w:position w:val="0"/>
            <w:sz w:val="21"/>
            <w:u w:val="none"/>
          </w:rPr>
          <w:t>C（资料性）</w:t>
        </w:r>
      </w:hyperlink>
      <w:r>
        <w:rPr>
          <w:rFonts w:ascii="Calibri" w:hAnsi="Calibri" w:cs="Calibri"/>
          <w:color w:val="000000"/>
          <w:spacing w:val="0"/>
          <w:w w:val="227"/>
          <w:sz w:val="21"/>
          <w:u w:val="none"/>
        </w:rPr>
        <w:t> </w:t>
      </w:r>
      <w:hyperlink w:anchor="55" w:history="1">
        <w:r>
          <w:rPr>
            <w:rStyle w:val="Hyperlink"/>
            <w:rFonts w:ascii="宋体" w:eastAsia="宋体" w:hAnsi="宋体" w:cs="宋体"/>
            <w:color w:val="000000"/>
            <w:spacing w:val="-1"/>
            <w:w w:val="100"/>
            <w:position w:val="0"/>
            <w:sz w:val="21"/>
            <w:u w:val="none"/>
          </w:rPr>
          <w:t>桥面铺装层典型结构图谱（水泥混凝土桥面板）</w:t>
        </w:r>
      </w:hyperlink>
      <w:r>
        <w:rPr>
          <w:rFonts w:ascii="Calibri" w:hAnsi="Calibri" w:cs="Calibri"/>
          <w:color w:val="000000"/>
          <w:spacing w:val="-22"/>
          <w:w w:val="100"/>
          <w:sz w:val="21"/>
          <w:u w:val="none"/>
        </w:rPr>
        <w:t> </w:t>
      </w:r>
      <w:hyperlink w:anchor="5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55" w:history="1">
        <w:r>
          <w:rPr>
            <w:rStyle w:val="Hyperlink"/>
            <w:rFonts w:ascii="Microsoft YaHei UI" w:hAnsi="Microsoft YaHei UI" w:cs="Microsoft YaHei UI"/>
            <w:color w:val="000000"/>
            <w:spacing w:val="-20"/>
            <w:w w:val="100"/>
            <w:position w:val="0"/>
            <w:sz w:val="21"/>
            <w:u w:val="none"/>
          </w:rPr>
          <w:t>49</w:t>
        </w:r>
      </w:hyperlink>
    </w:p>
    <w:p>
      <w:pPr>
        <w:tabs>
          <w:tab w:val="left" w:pos="9194"/>
        </w:tabs>
        <w:spacing w:before="0" w:after="0" w:line="398"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58" w:history="1">
        <w:r>
          <w:rPr>
            <w:rStyle w:val="Hyperlink"/>
            <w:rFonts w:ascii="宋体" w:eastAsia="宋体" w:hAnsi="宋体" w:cs="宋体"/>
            <w:color w:val="000000"/>
            <w:spacing w:val="4"/>
            <w:w w:val="100"/>
            <w:position w:val="0"/>
            <w:sz w:val="21"/>
            <w:u w:val="none"/>
          </w:rPr>
          <w:t>D（资料性）</w:t>
        </w:r>
      </w:hyperlink>
      <w:r>
        <w:rPr>
          <w:rFonts w:ascii="Calibri" w:hAnsi="Calibri" w:cs="Calibri"/>
          <w:color w:val="000000"/>
          <w:spacing w:val="0"/>
          <w:w w:val="222"/>
          <w:sz w:val="21"/>
          <w:u w:val="none"/>
        </w:rPr>
        <w:t> </w:t>
      </w:r>
      <w:hyperlink w:anchor="58" w:history="1">
        <w:r>
          <w:rPr>
            <w:rStyle w:val="Hyperlink"/>
            <w:rFonts w:ascii="Microsoft YaHei UI" w:hAnsi="Microsoft YaHei UI" w:cs="Microsoft YaHei UI"/>
            <w:color w:val="000000"/>
            <w:spacing w:val="-1"/>
            <w:w w:val="100"/>
            <w:position w:val="0"/>
            <w:sz w:val="21"/>
            <w:u w:val="none"/>
          </w:rPr>
          <w:t>人行道、非机动车道典型结构图谱</w:t>
        </w:r>
      </w:hyperlink>
      <w:r>
        <w:rPr>
          <w:rFonts w:ascii="Calibri" w:hAnsi="Calibri" w:cs="Calibri"/>
          <w:color w:val="000000"/>
          <w:spacing w:val="-19"/>
          <w:w w:val="100"/>
          <w:sz w:val="21"/>
          <w:u w:val="none"/>
        </w:rPr>
        <w:t> </w:t>
      </w:r>
      <w:hyperlink w:anchor="5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8"/>
          <w:w w:val="100"/>
          <w:sz w:val="21"/>
          <w:u w:val="none"/>
        </w:rPr>
        <w:t> </w:t>
      </w:r>
      <w:r>
        <w:rPr>
          <w:rFonts w:cs="Calibri"/>
          <w:w w:val="100"/>
        </w:rPr>
        <w:tab/>
      </w:r>
      <w:hyperlink w:anchor="58" w:history="1">
        <w:r>
          <w:rPr>
            <w:rStyle w:val="Hyperlink"/>
            <w:rFonts w:ascii="Microsoft YaHei UI" w:hAnsi="Microsoft YaHei UI" w:cs="Microsoft YaHei UI"/>
            <w:color w:val="000000"/>
            <w:spacing w:val="-20"/>
            <w:w w:val="100"/>
            <w:position w:val="0"/>
            <w:sz w:val="21"/>
            <w:u w:val="none"/>
          </w:rPr>
          <w:t>52</w:t>
        </w:r>
      </w:hyperlink>
    </w:p>
    <w:p>
      <w:pPr>
        <w:tabs>
          <w:tab w:val="left" w:pos="9194"/>
        </w:tabs>
        <w:spacing w:before="0" w:after="0" w:line="401"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60" w:history="1">
        <w:r>
          <w:rPr>
            <w:rStyle w:val="Hyperlink"/>
            <w:rFonts w:ascii="宋体" w:eastAsia="宋体" w:hAnsi="宋体" w:cs="宋体"/>
            <w:color w:val="000000"/>
            <w:spacing w:val="2"/>
            <w:w w:val="100"/>
            <w:position w:val="0"/>
            <w:sz w:val="21"/>
            <w:u w:val="none"/>
          </w:rPr>
          <w:t>E（资料性）</w:t>
        </w:r>
      </w:hyperlink>
      <w:r>
        <w:rPr>
          <w:rFonts w:ascii="Calibri" w:hAnsi="Calibri" w:cs="Calibri"/>
          <w:color w:val="000000"/>
          <w:spacing w:val="0"/>
          <w:w w:val="227"/>
          <w:sz w:val="21"/>
          <w:u w:val="none"/>
        </w:rPr>
        <w:t> </w:t>
      </w:r>
      <w:hyperlink w:anchor="60" w:history="1">
        <w:r>
          <w:rPr>
            <w:rStyle w:val="Hyperlink"/>
            <w:rFonts w:ascii="宋体" w:eastAsia="宋体" w:hAnsi="宋体" w:cs="宋体"/>
            <w:color w:val="000000"/>
            <w:spacing w:val="-1"/>
            <w:w w:val="100"/>
            <w:position w:val="0"/>
            <w:sz w:val="21"/>
            <w:u w:val="none"/>
          </w:rPr>
          <w:t>水泥混凝土路面加铺沥青面层典型结构图谱</w:t>
        </w:r>
      </w:hyperlink>
      <w:r>
        <w:rPr>
          <w:rFonts w:ascii="Calibri" w:hAnsi="Calibri" w:cs="Calibri"/>
          <w:color w:val="000000"/>
          <w:spacing w:val="-22"/>
          <w:w w:val="100"/>
          <w:sz w:val="21"/>
          <w:u w:val="none"/>
        </w:rPr>
        <w:t> </w:t>
      </w:r>
      <w:hyperlink w:anchor="6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4"/>
          <w:w w:val="100"/>
          <w:sz w:val="21"/>
          <w:u w:val="none"/>
        </w:rPr>
        <w:t> </w:t>
      </w:r>
      <w:r>
        <w:rPr>
          <w:rFonts w:cs="Calibri"/>
          <w:w w:val="100"/>
        </w:rPr>
        <w:tab/>
      </w:r>
      <w:hyperlink w:anchor="60" w:history="1">
        <w:r>
          <w:rPr>
            <w:rStyle w:val="Hyperlink"/>
            <w:rFonts w:ascii="Microsoft YaHei UI" w:hAnsi="Microsoft YaHei UI" w:cs="Microsoft YaHei UI"/>
            <w:color w:val="000000"/>
            <w:spacing w:val="-20"/>
            <w:w w:val="100"/>
            <w:position w:val="0"/>
            <w:sz w:val="21"/>
            <w:u w:val="none"/>
          </w:rPr>
          <w:t>54</w:t>
        </w:r>
      </w:hyperlink>
    </w:p>
    <w:p>
      <w:pPr>
        <w:tabs>
          <w:tab w:val="left" w:pos="9194"/>
        </w:tabs>
        <w:spacing w:before="0" w:after="0" w:line="401" w:lineRule="exact"/>
        <w:ind w:left="60"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hyperlink w:anchor="65" w:history="1">
        <w:r>
          <w:rPr>
            <w:rStyle w:val="Hyperlink"/>
            <w:rFonts w:ascii="宋体" w:eastAsia="宋体" w:hAnsi="宋体" w:cs="宋体"/>
            <w:color w:val="000000"/>
            <w:spacing w:val="0"/>
            <w:w w:val="100"/>
            <w:position w:val="0"/>
            <w:sz w:val="21"/>
            <w:u w:val="none"/>
          </w:rPr>
          <w:t>F（资料性）</w:t>
        </w:r>
      </w:hyperlink>
      <w:r>
        <w:rPr>
          <w:rFonts w:ascii="Calibri" w:hAnsi="Calibri" w:cs="Calibri"/>
          <w:color w:val="000000"/>
          <w:spacing w:val="0"/>
          <w:w w:val="227"/>
          <w:sz w:val="21"/>
          <w:u w:val="none"/>
        </w:rPr>
        <w:t> </w:t>
      </w:r>
      <w:hyperlink w:anchor="65" w:history="1">
        <w:r>
          <w:rPr>
            <w:rStyle w:val="Hyperlink"/>
            <w:rFonts w:ascii="宋体" w:eastAsia="宋体" w:hAnsi="宋体" w:cs="宋体"/>
            <w:color w:val="000000"/>
            <w:spacing w:val="-1"/>
            <w:w w:val="100"/>
            <w:position w:val="0"/>
            <w:sz w:val="21"/>
            <w:u w:val="none"/>
          </w:rPr>
          <w:t>沥青路面加铺沥青面层典型结构图谱</w:t>
        </w:r>
      </w:hyperlink>
      <w:r>
        <w:rPr>
          <w:rFonts w:ascii="Calibri" w:hAnsi="Calibri" w:cs="Calibri"/>
          <w:color w:val="000000"/>
          <w:spacing w:val="-19"/>
          <w:w w:val="100"/>
          <w:sz w:val="21"/>
          <w:u w:val="none"/>
        </w:rPr>
        <w:t> </w:t>
      </w:r>
      <w:r>
        <w:rPr>
          <w:rFonts w:ascii="Microsoft YaHei UI" w:hAnsi="Microsoft YaHei UI" w:cs="Microsoft YaHei UI"/>
          <w:color w:val="000000"/>
          <w:spacing w:val="1"/>
          <w:w w:val="100"/>
          <w:position w:val="0"/>
          <w:sz w:val="21"/>
          <w:u w:val="none"/>
        </w:rPr>
        <w:t>............................................................................</w:t>
      </w:r>
      <w:r>
        <w:rPr>
          <w:rFonts w:cs="Calibri"/>
          <w:spacing w:val="-20"/>
          <w:w w:val="100"/>
        </w:rPr>
        <w:tab/>
      </w:r>
      <w:r>
        <w:rPr>
          <w:rFonts w:ascii="Microsoft YaHei UI" w:hAnsi="Microsoft YaHei UI" w:cs="Microsoft YaHei UI"/>
          <w:color w:val="000000"/>
          <w:spacing w:val="-20"/>
          <w:w w:val="100"/>
          <w:position w:val="0"/>
          <w:sz w:val="21"/>
          <w:u w:val="none"/>
        </w:rPr>
        <w:t>59</w:t>
      </w:r>
    </w:p>
    <w:p>
      <w:pPr>
        <w:widowControl/>
        <w:jc w:val="left"/>
        <w:sectPr>
          <w:type w:val="continuous"/>
          <w:pgSz w:w="11906" w:h="16838"/>
          <w:pgMar w:top="1106" w:right="713" w:bottom="866" w:left="1073" w:header="0" w:footer="0" w:gutter="0"/>
          <w:pgNumType w:start="11"/>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81" w:lineRule="exact"/>
        <w:ind w:left="60" w:firstLine="0"/>
      </w:pPr>
    </w:p>
    <w:p>
      <w:pPr>
        <w:widowControl/>
        <w:jc w:val="left"/>
        <w:sectPr>
          <w:type w:val="continuous"/>
          <w:pgSz w:w="11906" w:h="16838"/>
          <w:pgMar w:top="1106" w:right="713" w:bottom="866" w:left="1073" w:header="0" w:footer="0" w:gutter="0"/>
          <w:pgNumType w:start="12"/>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6" w:right="713" w:bottom="866" w:left="1073" w:header="0" w:footer="0" w:gutter="0"/>
          <w:pgNumType w:start="13"/>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18" w:lineRule="exact"/>
        <w:ind w:left="1760" w:firstLine="0"/>
      </w:pPr>
    </w:p>
    <w:p>
      <w:pPr>
        <w:widowControl/>
        <w:jc w:val="left"/>
        <w:sectPr>
          <w:type w:val="continuous"/>
          <w:pgSz w:w="11906" w:h="16838"/>
          <w:pgMar w:top="1106" w:right="713" w:bottom="866" w:left="1073" w:header="0" w:footer="0" w:gutter="0"/>
          <w:pgNumType w:start="14"/>
          <w:cols w:num="1" w:space="720"/>
          <w:docGrid w:type="lines" w:linePitch="312" w:charSpace="0"/>
        </w:sectPr>
      </w:pPr>
    </w:p>
    <w:p>
      <w:pPr>
        <w:spacing w:before="0" w:after="0" w:line="200" w:lineRule="exact"/>
        <w:ind w:left="259" w:firstLine="0"/>
        <w:jc w:val="left"/>
      </w:pPr>
      <w:r>
        <w:rPr>
          <w:rFonts w:ascii="Microsoft YaHei UI" w:hAnsi="Microsoft YaHei UI" w:cs="Microsoft YaHei UI"/>
          <w:color w:val="000000"/>
          <w:spacing w:val="4"/>
          <w:w w:val="100"/>
          <w:position w:val="0"/>
          <w:sz w:val="18"/>
          <w:u w:val="none"/>
        </w:rPr>
        <w:t>II</w:t>
      </w:r>
    </w:p>
    <w:p>
      <w:pPr>
        <w:widowControl/>
        <w:jc w:val="left"/>
        <w:sectPr>
          <w:type w:val="continuous"/>
          <w:pgSz w:w="11906" w:h="16838"/>
          <w:pgMar w:top="1106" w:right="713" w:bottom="866" w:left="1073" w:header="0" w:footer="0" w:gutter="0"/>
          <w:pgNumType w:start="15"/>
          <w:cols w:num="1" w:space="708" w:equalWidth="0">
            <w:col w:w="10120" w:space="0"/>
          </w:cols>
          <w:docGrid w:type="lines" w:linePitch="312" w:charSpace="0"/>
        </w:sectPr>
      </w:pPr>
    </w:p>
    <w:p>
      <w:pPr>
        <w:spacing w:before="0" w:after="0" w:line="345" w:lineRule="exact"/>
      </w:pPr>
      <w:bookmarkStart w:id="5" w:name="5"/>
      <w:bookmarkEnd w:id="5"/>
    </w:p>
    <w:p>
      <w:pPr>
        <w:widowControl/>
        <w:jc w:val="left"/>
        <w:sectPr>
          <w:type w:val="continuous"/>
          <w:pgSz w:w="11906" w:h="16839"/>
          <w:pgMar w:top="1106" w:right="710" w:bottom="866" w:left="1070" w:header="0" w:footer="0" w:gutter="0"/>
          <w:pgNumType w:start="16"/>
          <w:cols w:num="1" w:space="720"/>
          <w:docGrid w:type="lines" w:linePitch="312" w:charSpace="0"/>
        </w:sectPr>
      </w:pPr>
    </w:p>
    <w:p>
      <w:pPr>
        <w:spacing w:before="0" w:after="0" w:line="233" w:lineRule="exact"/>
        <w:ind w:left="349" w:firstLine="7327"/>
        <w:jc w:val="left"/>
      </w:pPr>
      <w:r>
        <w:pict>
          <v:shape id="WS_polygon21" o:spid="_x0000_s1028" type="#_x0000_t12" style="width:467.7pt;height:54.6pt;margin-top:118pt;margin-left:70.9pt;mso-height-relative:page;mso-position-horizontal-relative:page;mso-position-vertical-relative:page;mso-width-relative:page;position:absolute;z-index:-251655168" coordsize="21600,21600" fillcolor="white" stroked="f">
            <v:stroke joinstyle="miter"/>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349" w:firstLine="7327"/>
      </w:pPr>
    </w:p>
    <w:p>
      <w:pPr>
        <w:spacing w:before="0" w:after="0" w:line="240" w:lineRule="exact"/>
        <w:ind w:left="349" w:firstLine="7327"/>
      </w:pPr>
    </w:p>
    <w:p>
      <w:pPr>
        <w:spacing w:before="0" w:after="0" w:line="240" w:lineRule="exact"/>
        <w:ind w:left="349" w:firstLine="7327"/>
      </w:pPr>
    </w:p>
    <w:p>
      <w:pPr>
        <w:tabs>
          <w:tab w:val="left" w:pos="5554"/>
        </w:tabs>
        <w:spacing w:before="0" w:after="0" w:line="446" w:lineRule="exact"/>
        <w:ind w:left="349" w:firstLine="4246"/>
        <w:jc w:val="left"/>
      </w:pPr>
      <w:r>
        <w:rPr>
          <w:rFonts w:ascii="宋体" w:eastAsia="宋体" w:hAnsi="宋体" w:cs="宋体"/>
          <w:color w:val="000000"/>
          <w:spacing w:val="-2"/>
          <w:w w:val="100"/>
          <w:position w:val="0"/>
          <w:sz w:val="32"/>
          <w:u w:val="none"/>
        </w:rPr>
        <w:t>前</w:t>
      </w:r>
      <w:r>
        <w:rPr>
          <w:rFonts w:cs="Calibri"/>
          <w:color w:val="000000"/>
          <w:spacing w:val="0"/>
          <w:w w:val="100"/>
          <w:u w:val="none"/>
        </w:rPr>
        <w:tab/>
      </w:r>
      <w:r>
        <w:rPr>
          <w:rFonts w:ascii="宋体" w:eastAsia="宋体" w:hAnsi="宋体" w:cs="宋体"/>
          <w:color w:val="000000"/>
          <w:spacing w:val="-2"/>
          <w:w w:val="100"/>
          <w:position w:val="0"/>
          <w:sz w:val="32"/>
          <w:u w:val="none"/>
        </w:rPr>
        <w:t>言</w:t>
      </w:r>
    </w:p>
    <w:p>
      <w:pPr>
        <w:spacing w:before="0" w:after="0" w:line="240" w:lineRule="exact"/>
        <w:ind w:left="349" w:firstLine="4246"/>
      </w:pPr>
    </w:p>
    <w:p>
      <w:pPr>
        <w:spacing w:before="0" w:after="0" w:line="240" w:lineRule="exact"/>
        <w:ind w:left="349" w:firstLine="4246"/>
      </w:pPr>
    </w:p>
    <w:p>
      <w:pPr>
        <w:spacing w:before="0" w:after="0" w:line="394" w:lineRule="exact"/>
        <w:ind w:left="349" w:firstLine="420"/>
        <w:jc w:val="left"/>
      </w:pPr>
      <w:r>
        <w:rPr>
          <w:rFonts w:ascii="宋体" w:eastAsia="宋体" w:hAnsi="宋体" w:cs="宋体"/>
          <w:color w:val="000000"/>
          <w:spacing w:val="2"/>
          <w:w w:val="100"/>
          <w:position w:val="0"/>
          <w:sz w:val="21"/>
          <w:u w:val="none"/>
        </w:rPr>
        <w:t>本文件按照GB/T</w:t>
      </w:r>
      <w:r>
        <w:rPr>
          <w:rFonts w:ascii="Calibri" w:hAnsi="Calibri" w:cs="Calibri"/>
          <w:color w:val="000000"/>
          <w:spacing w:val="8"/>
          <w:w w:val="100"/>
          <w:sz w:val="21"/>
          <w:u w:val="none"/>
        </w:rPr>
        <w:t> </w:t>
      </w:r>
      <w:r>
        <w:rPr>
          <w:rFonts w:ascii="Microsoft YaHei UI" w:hAnsi="Microsoft YaHei UI" w:cs="Microsoft YaHei UI"/>
          <w:color w:val="000000"/>
          <w:spacing w:val="-7"/>
          <w:w w:val="100"/>
          <w:position w:val="0"/>
          <w:sz w:val="21"/>
          <w:u w:val="none"/>
        </w:rPr>
        <w:t>1.1—2020《标准化工作导则</w:t>
      </w:r>
      <w:r>
        <w:rPr>
          <w:rFonts w:ascii="Calibri" w:hAnsi="Calibri" w:cs="Calibri"/>
          <w:color w:val="000000"/>
          <w:spacing w:val="0"/>
          <w:w w:val="402"/>
          <w:sz w:val="24"/>
          <w:u w:val="none"/>
        </w:rPr>
        <w:t> </w:t>
      </w:r>
      <w:r>
        <w:rPr>
          <w:rFonts w:ascii="Microsoft YaHei UI" w:hAnsi="Microsoft YaHei UI" w:cs="Microsoft YaHei UI"/>
          <w:color w:val="000000"/>
          <w:spacing w:val="0"/>
          <w:w w:val="100"/>
          <w:position w:val="0"/>
          <w:sz w:val="21"/>
          <w:u w:val="none"/>
        </w:rPr>
        <w:t>第1部分：标准化文件的结构和起草规则》的规定</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起草。</w:t>
      </w:r>
    </w:p>
    <w:p>
      <w:pPr>
        <w:spacing w:before="0" w:after="0" w:line="312" w:lineRule="exact"/>
        <w:ind w:left="349" w:firstLine="420"/>
        <w:jc w:val="left"/>
      </w:pPr>
      <w:r>
        <w:rPr>
          <w:rFonts w:ascii="Microsoft YaHei UI" w:hAnsi="Microsoft YaHei UI" w:cs="Microsoft YaHei UI"/>
          <w:color w:val="000000"/>
          <w:spacing w:val="-1"/>
          <w:w w:val="100"/>
          <w:position w:val="0"/>
          <w:sz w:val="21"/>
          <w:u w:val="none"/>
        </w:rPr>
        <w:t>本文件由广州市交通运输局提出并归口。</w:t>
      </w:r>
    </w:p>
    <w:p>
      <w:pPr>
        <w:spacing w:before="0" w:after="0" w:line="312" w:lineRule="exact"/>
        <w:ind w:left="349" w:firstLine="420"/>
        <w:jc w:val="left"/>
      </w:pPr>
      <w:r>
        <w:rPr>
          <w:rFonts w:ascii="Microsoft YaHei UI" w:hAnsi="Microsoft YaHei UI" w:cs="Microsoft YaHei UI"/>
          <w:color w:val="000000"/>
          <w:spacing w:val="-3"/>
          <w:w w:val="100"/>
          <w:position w:val="0"/>
          <w:sz w:val="21"/>
          <w:u w:val="none"/>
        </w:rPr>
        <w:t>本文件起草单位：广州市道路工程研究中心、华南理工大学、广州肖宁道路工程技术研究事务所有</w:t>
      </w:r>
    </w:p>
    <w:p>
      <w:pPr>
        <w:spacing w:before="0" w:after="0" w:line="312" w:lineRule="exact"/>
        <w:ind w:left="349" w:firstLine="0"/>
        <w:jc w:val="left"/>
      </w:pPr>
      <w:r>
        <w:rPr>
          <w:rFonts w:ascii="Microsoft YaHei UI" w:hAnsi="Microsoft YaHei UI" w:cs="Microsoft YaHei UI"/>
          <w:color w:val="000000"/>
          <w:spacing w:val="-7"/>
          <w:w w:val="100"/>
          <w:position w:val="0"/>
          <w:sz w:val="21"/>
          <w:u w:val="none"/>
        </w:rPr>
        <w:t>限公司、长大市政工程（广东）有限公司、广州市市政工程设计研究总院有限公司、广州大学、越秀（中</w:t>
      </w:r>
    </w:p>
    <w:p>
      <w:pPr>
        <w:spacing w:before="0" w:after="0" w:line="312" w:lineRule="exact"/>
        <w:ind w:left="349" w:firstLine="0"/>
        <w:jc w:val="left"/>
      </w:pPr>
      <w:r>
        <w:rPr>
          <w:rFonts w:ascii="Microsoft YaHei UI" w:hAnsi="Microsoft YaHei UI" w:cs="Microsoft YaHei UI"/>
          <w:color w:val="000000"/>
          <w:spacing w:val="-3"/>
          <w:w w:val="100"/>
          <w:position w:val="0"/>
          <w:sz w:val="21"/>
          <w:u w:val="none"/>
        </w:rPr>
        <w:t>国）交通基建投资有限公司、广州市市政工程试验检测有限公司、广州市交通设计研究院有限公司、广</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州市道路研究院有限公司。</w:t>
      </w:r>
    </w:p>
    <w:p>
      <w:pPr>
        <w:spacing w:before="0" w:after="0" w:line="312" w:lineRule="exact"/>
        <w:ind w:left="349" w:firstLine="420"/>
        <w:jc w:val="left"/>
      </w:pPr>
      <w:r>
        <w:rPr>
          <w:rFonts w:ascii="Microsoft YaHei UI" w:hAnsi="Microsoft YaHei UI" w:cs="Microsoft YaHei UI"/>
          <w:color w:val="000000"/>
          <w:spacing w:val="-3"/>
          <w:w w:val="100"/>
          <w:position w:val="0"/>
          <w:sz w:val="21"/>
          <w:u w:val="none"/>
        </w:rPr>
        <w:t>本文件主要起草人员：龙绍海、黄志勇、李伟雄、郭超红、张顺先、吴旷怀、曾利文、洪涌强、邹</w:t>
      </w:r>
    </w:p>
    <w:p>
      <w:pPr>
        <w:spacing w:before="0" w:after="0" w:line="312" w:lineRule="exact"/>
        <w:ind w:left="349" w:firstLine="0"/>
        <w:jc w:val="left"/>
      </w:pPr>
      <w:r>
        <w:rPr>
          <w:rFonts w:ascii="Microsoft YaHei UI" w:hAnsi="Microsoft YaHei UI" w:cs="Microsoft YaHei UI"/>
          <w:color w:val="000000"/>
          <w:spacing w:val="-3"/>
          <w:w w:val="100"/>
          <w:position w:val="0"/>
          <w:sz w:val="21"/>
          <w:u w:val="none"/>
        </w:rPr>
        <w:t>峻、孙晓立、吴晓生、陈湘华、杨帆、陈搏、黄晓虹、庄泳浩、梁豪钊、罗传熙、黄宏敏、谷海娇、白</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璐、徐立俊、贺军。</w:t>
      </w: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1182" w:lineRule="exact"/>
        <w:ind w:left="349" w:firstLine="1415"/>
        <w:jc w:val="left"/>
        <w:rPr>
          <w:rFonts w:hint="eastAsia"/>
        </w:rPr>
      </w:pPr>
    </w:p>
    <w:p>
      <w:pPr>
        <w:widowControl/>
        <w:jc w:val="left"/>
        <w:sectPr>
          <w:type w:val="continuous"/>
          <w:pgSz w:w="11906" w:h="16839"/>
          <w:pgMar w:top="1106" w:right="710" w:bottom="866" w:left="1070" w:header="0" w:footer="0" w:gutter="0"/>
          <w:pgNumType w:start="17"/>
          <w:cols w:num="1" w:space="708" w:equalWidth="0">
            <w:col w:w="10126" w:space="0"/>
          </w:cols>
          <w:docGrid w:type="lines" w:linePitch="312" w:charSpace="0"/>
        </w:sectPr>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240" w:lineRule="exact"/>
        <w:ind w:left="349" w:firstLine="1415"/>
      </w:pPr>
    </w:p>
    <w:p>
      <w:pPr>
        <w:spacing w:before="0" w:after="0" w:line="318" w:lineRule="exact"/>
        <w:ind w:left="349" w:firstLine="1415"/>
      </w:pPr>
    </w:p>
    <w:p>
      <w:pPr>
        <w:widowControl/>
        <w:jc w:val="left"/>
        <w:sectPr>
          <w:type w:val="continuous"/>
          <w:pgSz w:w="11906" w:h="16839"/>
          <w:pgMar w:top="1106" w:right="710" w:bottom="866" w:left="1070" w:header="0" w:footer="0" w:gutter="0"/>
          <w:pgNumType w:start="18"/>
          <w:cols w:num="1" w:space="720"/>
          <w:docGrid w:type="lines" w:linePitch="312" w:charSpace="0"/>
        </w:sectPr>
      </w:pPr>
    </w:p>
    <w:p>
      <w:pPr>
        <w:spacing w:before="0" w:after="0" w:line="200" w:lineRule="exact"/>
        <w:ind w:left="9296" w:firstLine="0"/>
        <w:jc w:val="left"/>
      </w:pPr>
      <w:r>
        <w:rPr>
          <w:rFonts w:ascii="Microsoft YaHei UI" w:hAnsi="Microsoft YaHei UI" w:cs="Microsoft YaHei UI"/>
          <w:color w:val="000000"/>
          <w:spacing w:val="5"/>
          <w:w w:val="100"/>
          <w:position w:val="0"/>
          <w:sz w:val="18"/>
          <w:u w:val="none"/>
        </w:rPr>
        <w:t>III</w:t>
      </w:r>
    </w:p>
    <w:p>
      <w:pPr>
        <w:widowControl/>
        <w:jc w:val="left"/>
        <w:sectPr>
          <w:type w:val="continuous"/>
          <w:pgSz w:w="11906" w:h="16839"/>
          <w:pgMar w:top="1106" w:right="710" w:bottom="866" w:left="1070" w:header="0" w:footer="0" w:gutter="0"/>
          <w:pgNumType w:start="19"/>
          <w:cols w:num="1" w:space="708" w:equalWidth="0">
            <w:col w:w="10126"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4" w:lineRule="exact"/>
        <w:ind w:left="1033" w:firstLine="0"/>
        <w:jc w:val="left"/>
        <w:rPr>
          <w:rFonts w:hint="eastAsia"/>
        </w:rPr>
        <w:sectPr>
          <w:type w:val="continuous"/>
          <w:pgSz w:w="11906" w:h="16838"/>
          <w:pgMar w:top="1440" w:right="1440" w:bottom="1200" w:left="1800" w:header="0" w:footer="0" w:gutter="0"/>
          <w:pgNumType w:start="20"/>
          <w:cols w:num="1" w:space="720"/>
        </w:sectPr>
      </w:pPr>
    </w:p>
    <w:p>
      <w:pPr>
        <w:spacing w:before="0" w:after="0" w:line="240" w:lineRule="exact"/>
      </w:pPr>
      <w:bookmarkStart w:id="7" w:name="7"/>
      <w:bookmarkEnd w:id="7"/>
    </w:p>
    <w:p>
      <w:pPr>
        <w:spacing w:before="0" w:after="0" w:line="338" w:lineRule="exact"/>
        <w:ind w:left="449" w:firstLine="7327"/>
        <w:jc w:val="left"/>
      </w:pPr>
      <w:r>
        <w:pict>
          <v:shape id="_x0000_s2055"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449" w:firstLine="7327"/>
      </w:pPr>
    </w:p>
    <w:p>
      <w:pPr>
        <w:spacing w:before="0" w:after="0" w:line="240" w:lineRule="exact"/>
        <w:ind w:left="449" w:firstLine="7327"/>
      </w:pPr>
    </w:p>
    <w:p>
      <w:pPr>
        <w:spacing w:before="0" w:after="0" w:line="465" w:lineRule="exact"/>
        <w:ind w:left="449" w:firstLine="7327"/>
      </w:pPr>
    </w:p>
    <w:p>
      <w:pPr>
        <w:spacing w:before="0" w:after="0" w:line="355" w:lineRule="exact"/>
        <w:ind w:left="449" w:firstLine="2758"/>
        <w:jc w:val="left"/>
      </w:pPr>
      <w:r>
        <w:rPr>
          <w:rFonts w:ascii="宋体" w:eastAsia="宋体" w:hAnsi="宋体" w:cs="宋体"/>
          <w:color w:val="000000"/>
          <w:spacing w:val="-1"/>
          <w:w w:val="100"/>
          <w:position w:val="0"/>
          <w:sz w:val="32"/>
          <w:u w:val="none"/>
        </w:rPr>
        <w:t>城市道路路面结构设计指</w:t>
      </w:r>
      <w:r>
        <w:rPr>
          <w:rFonts w:ascii="宋体" w:eastAsia="宋体" w:hAnsi="宋体" w:cs="宋体"/>
          <w:color w:val="000000"/>
          <w:spacing w:val="-2"/>
          <w:w w:val="100"/>
          <w:position w:val="0"/>
          <w:sz w:val="32"/>
          <w:u w:val="none"/>
        </w:rPr>
        <w:t>南</w:t>
      </w:r>
    </w:p>
    <w:p>
      <w:pPr>
        <w:spacing w:before="0" w:after="0" w:line="240" w:lineRule="exact"/>
        <w:ind w:left="449" w:firstLine="2758"/>
      </w:pPr>
    </w:p>
    <w:p>
      <w:pPr>
        <w:spacing w:before="0" w:after="0" w:line="240" w:lineRule="exact"/>
        <w:ind w:left="449" w:firstLine="2758"/>
      </w:pPr>
    </w:p>
    <w:p>
      <w:pPr>
        <w:spacing w:before="0" w:after="0" w:line="240" w:lineRule="exact"/>
        <w:ind w:left="449" w:firstLine="2758"/>
      </w:pPr>
    </w:p>
    <w:p>
      <w:pPr>
        <w:spacing w:before="0" w:after="0" w:line="247" w:lineRule="exact"/>
        <w:ind w:left="449" w:firstLine="0"/>
        <w:jc w:val="left"/>
      </w:pPr>
      <w:r>
        <w:rPr>
          <w:rFonts w:ascii="Microsoft YaHei UI" w:hAnsi="Microsoft YaHei UI" w:cs="Microsoft YaHei UI"/>
          <w:color w:val="000000"/>
          <w:spacing w:val="-8"/>
          <w:w w:val="100"/>
          <w:position w:val="0"/>
          <w:sz w:val="21"/>
          <w:u w:val="none"/>
        </w:rPr>
        <w:t>1</w:t>
      </w:r>
      <w:r>
        <w:rPr>
          <w:rFonts w:ascii="Calibri" w:hAnsi="Calibri" w:cs="Calibri"/>
          <w:color w:val="000000"/>
          <w:spacing w:val="0"/>
          <w:w w:val="388"/>
          <w:sz w:val="24"/>
          <w:u w:val="none"/>
        </w:rPr>
        <w:t> </w:t>
      </w:r>
      <w:r>
        <w:rPr>
          <w:rFonts w:ascii="宋体" w:eastAsia="宋体" w:hAnsi="宋体" w:cs="宋体"/>
          <w:color w:val="000000"/>
          <w:spacing w:val="-2"/>
          <w:w w:val="100"/>
          <w:position w:val="0"/>
          <w:sz w:val="21"/>
          <w:u w:val="none"/>
        </w:rPr>
        <w:t>范围</w:t>
      </w:r>
    </w:p>
    <w:p>
      <w:pPr>
        <w:spacing w:before="0" w:after="0" w:line="240" w:lineRule="exact"/>
        <w:ind w:left="449" w:firstLine="0"/>
      </w:pPr>
    </w:p>
    <w:p>
      <w:pPr>
        <w:spacing w:before="0" w:after="0" w:line="385" w:lineRule="exact"/>
        <w:ind w:left="449" w:firstLine="420"/>
        <w:jc w:val="left"/>
      </w:pPr>
      <w:r>
        <w:rPr>
          <w:rFonts w:ascii="Microsoft YaHei UI" w:hAnsi="Microsoft YaHei UI" w:cs="Microsoft YaHei UI"/>
          <w:color w:val="000000"/>
          <w:spacing w:val="-3"/>
          <w:w w:val="100"/>
          <w:position w:val="0"/>
          <w:sz w:val="21"/>
          <w:u w:val="none"/>
        </w:rPr>
        <w:t>本文件规定了城市道路路面结构设计标准、路基与垫层、底基层与基层、沥青路面、水泥混凝土路</w:t>
      </w:r>
    </w:p>
    <w:p>
      <w:pPr>
        <w:spacing w:before="0" w:after="0" w:line="312" w:lineRule="exact"/>
        <w:ind w:left="449" w:firstLine="0"/>
        <w:jc w:val="left"/>
      </w:pPr>
      <w:r>
        <w:rPr>
          <w:rFonts w:ascii="Microsoft YaHei UI" w:hAnsi="Microsoft YaHei UI" w:cs="Microsoft YaHei UI"/>
          <w:color w:val="000000"/>
          <w:spacing w:val="-1"/>
          <w:w w:val="100"/>
          <w:position w:val="0"/>
          <w:sz w:val="21"/>
          <w:u w:val="none"/>
        </w:rPr>
        <w:t>面、桥面与隧道路面铺装、人行道及非机动车道、沥青面层加铺设计及路面排水等内容。</w:t>
      </w:r>
    </w:p>
    <w:p>
      <w:pPr>
        <w:spacing w:before="0" w:after="0" w:line="312" w:lineRule="exact"/>
        <w:ind w:left="449" w:firstLine="420"/>
        <w:jc w:val="left"/>
      </w:pPr>
      <w:r>
        <w:rPr>
          <w:rFonts w:ascii="Microsoft YaHei UI" w:hAnsi="Microsoft YaHei UI" w:cs="Microsoft YaHei UI"/>
          <w:color w:val="000000"/>
          <w:spacing w:val="-3"/>
          <w:w w:val="100"/>
          <w:position w:val="0"/>
          <w:sz w:val="21"/>
          <w:u w:val="none"/>
        </w:rPr>
        <w:t>本文件适用于广州市域内新建和改（扩）建的城市道路路面结构设计。常规城市道路路面结构设计</w:t>
      </w:r>
    </w:p>
    <w:p>
      <w:pPr>
        <w:spacing w:before="0" w:after="0" w:line="312" w:lineRule="exact"/>
        <w:ind w:left="449" w:firstLine="0"/>
        <w:jc w:val="left"/>
      </w:pPr>
      <w:r>
        <w:rPr>
          <w:rFonts w:ascii="Microsoft YaHei UI" w:hAnsi="Microsoft YaHei UI" w:cs="Microsoft YaHei UI"/>
          <w:color w:val="000000"/>
          <w:spacing w:val="-1"/>
          <w:w w:val="100"/>
          <w:position w:val="0"/>
          <w:sz w:val="21"/>
          <w:u w:val="none"/>
        </w:rPr>
        <w:t>除应符合本文件外，尚应符合国家和广州市现行有关标准的规定。</w:t>
      </w:r>
    </w:p>
    <w:p>
      <w:pPr>
        <w:spacing w:before="0" w:after="0" w:line="240" w:lineRule="exact"/>
        <w:ind w:left="449" w:firstLine="0"/>
      </w:pPr>
    </w:p>
    <w:p>
      <w:pPr>
        <w:spacing w:before="0" w:after="0" w:line="383" w:lineRule="exact"/>
        <w:ind w:left="449" w:firstLine="0"/>
        <w:jc w:val="left"/>
      </w:pPr>
      <w:r>
        <w:rPr>
          <w:rFonts w:ascii="Microsoft YaHei UI" w:hAnsi="Microsoft YaHei UI" w:cs="Microsoft YaHei UI"/>
          <w:color w:val="000000"/>
          <w:spacing w:val="-8"/>
          <w:w w:val="100"/>
          <w:position w:val="0"/>
          <w:sz w:val="21"/>
          <w:u w:val="none"/>
        </w:rPr>
        <w:t>2</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规范性引用文件</w:t>
      </w:r>
    </w:p>
    <w:p>
      <w:pPr>
        <w:spacing w:before="0" w:after="0" w:line="240" w:lineRule="exact"/>
        <w:ind w:left="449" w:firstLine="0"/>
      </w:pPr>
    </w:p>
    <w:p>
      <w:pPr>
        <w:spacing w:before="0" w:after="0" w:line="385" w:lineRule="exact"/>
        <w:ind w:left="449" w:firstLine="420"/>
        <w:jc w:val="left"/>
      </w:pPr>
      <w:r>
        <w:rPr>
          <w:rFonts w:ascii="Microsoft YaHei UI" w:hAnsi="Microsoft YaHei UI" w:cs="Microsoft YaHei UI"/>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Microsoft YaHei UI" w:hAnsi="Microsoft YaHei UI" w:cs="Microsoft YaHei UI"/>
          <w:color w:val="000000"/>
          <w:spacing w:val="-1"/>
          <w:w w:val="100"/>
          <w:position w:val="0"/>
          <w:sz w:val="21"/>
          <w:u w:val="none"/>
        </w:rPr>
        <w:t>文件。</w:t>
      </w:r>
    </w:p>
    <w:p>
      <w:pPr>
        <w:spacing w:before="0" w:after="0" w:line="312" w:lineRule="exact"/>
        <w:ind w:left="449" w:firstLine="420"/>
        <w:jc w:val="left"/>
      </w:pPr>
      <w:r>
        <w:rPr>
          <w:rFonts w:ascii="Microsoft YaHei UI" w:hAnsi="Microsoft YaHei UI" w:cs="Microsoft YaHei UI"/>
          <w:color w:val="000000"/>
          <w:spacing w:val="-11"/>
          <w:w w:val="100"/>
          <w:position w:val="0"/>
          <w:sz w:val="21"/>
          <w:u w:val="none"/>
        </w:rPr>
        <w:t>GB</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175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通用硅酸盐水泥</w:t>
      </w:r>
    </w:p>
    <w:p>
      <w:pPr>
        <w:spacing w:before="0" w:after="0" w:line="312" w:lineRule="exact"/>
        <w:ind w:left="449" w:firstLine="420"/>
        <w:jc w:val="left"/>
      </w:pPr>
      <w:r>
        <w:rPr>
          <w:rFonts w:ascii="Microsoft YaHei UI" w:hAnsi="Microsoft YaHei UI" w:cs="Microsoft YaHei UI"/>
          <w:color w:val="000000"/>
          <w:spacing w:val="-7"/>
          <w:w w:val="100"/>
          <w:position w:val="0"/>
          <w:sz w:val="21"/>
          <w:u w:val="none"/>
        </w:rPr>
        <w:t>CJJ</w:t>
      </w:r>
      <w:r>
        <w:rPr>
          <w:rFonts w:ascii="Calibri" w:hAnsi="Calibri" w:cs="Calibri"/>
          <w:color w:val="000000"/>
          <w:spacing w:val="5"/>
          <w:w w:val="100"/>
          <w:sz w:val="21"/>
          <w:u w:val="none"/>
        </w:rPr>
        <w:t> </w:t>
      </w:r>
      <w:r>
        <w:rPr>
          <w:rFonts w:ascii="Microsoft YaHei UI" w:hAnsi="Microsoft YaHei UI" w:cs="Microsoft YaHei UI"/>
          <w:color w:val="000000"/>
          <w:spacing w:val="-19"/>
          <w:w w:val="100"/>
          <w:position w:val="0"/>
          <w:sz w:val="21"/>
          <w:u w:val="none"/>
        </w:rPr>
        <w:t>169</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城镇道路路面设计规范</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3430—2020</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公路土工试验规程</w:t>
      </w:r>
    </w:p>
    <w:p>
      <w:pPr>
        <w:spacing w:before="0" w:after="0" w:line="312" w:lineRule="exact"/>
        <w:ind w:left="449" w:firstLine="420"/>
        <w:jc w:val="left"/>
      </w:pPr>
      <w:r>
        <w:rPr>
          <w:rFonts w:ascii="Microsoft YaHei UI" w:hAnsi="Microsoft YaHei UI" w:cs="Microsoft YaHei UI"/>
          <w:color w:val="000000"/>
          <w:spacing w:val="-13"/>
          <w:w w:val="100"/>
          <w:position w:val="0"/>
          <w:sz w:val="21"/>
          <w:u w:val="none"/>
        </w:rPr>
        <w:t>JTG/T</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3610</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公路路基施工技术规范</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5142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公路沥青路面养护技术规范</w:t>
      </w:r>
    </w:p>
    <w:p>
      <w:pPr>
        <w:spacing w:before="0" w:after="0" w:line="312" w:lineRule="exact"/>
        <w:ind w:left="449" w:firstLine="420"/>
        <w:jc w:val="left"/>
      </w:pPr>
      <w:r>
        <w:rPr>
          <w:rFonts w:ascii="Microsoft YaHei UI" w:hAnsi="Microsoft YaHei UI" w:cs="Microsoft YaHei UI"/>
          <w:color w:val="000000"/>
          <w:spacing w:val="-13"/>
          <w:w w:val="100"/>
          <w:position w:val="0"/>
          <w:sz w:val="21"/>
          <w:u w:val="none"/>
        </w:rPr>
        <w:t>JTG/T</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5521</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公路沥青路面再生技术规范</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D40—2011</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公路水泥混凝土路面设计规范</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D50—2017</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公路沥青路面设计规范</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5"/>
          <w:w w:val="100"/>
          <w:position w:val="0"/>
          <w:sz w:val="21"/>
          <w:u w:val="none"/>
        </w:rPr>
        <w:t>E20—2011</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公路工程沥青及沥青混合料试验规程</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5"/>
          <w:w w:val="100"/>
          <w:position w:val="0"/>
          <w:sz w:val="21"/>
          <w:u w:val="none"/>
        </w:rPr>
        <w:t>E42—2005</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公路工程集料试验规程</w:t>
      </w:r>
    </w:p>
    <w:p>
      <w:pPr>
        <w:spacing w:before="0" w:after="0" w:line="312" w:lineRule="exact"/>
        <w:ind w:left="449" w:firstLine="420"/>
        <w:jc w:val="left"/>
      </w:pPr>
      <w:r>
        <w:rPr>
          <w:rFonts w:ascii="Microsoft YaHei UI" w:hAnsi="Microsoft YaHei UI" w:cs="Microsoft YaHei UI"/>
          <w:color w:val="000000"/>
          <w:spacing w:val="-13"/>
          <w:w w:val="100"/>
          <w:position w:val="0"/>
          <w:sz w:val="21"/>
          <w:u w:val="none"/>
        </w:rPr>
        <w:t>JTG/T</w:t>
      </w:r>
      <w:r>
        <w:rPr>
          <w:rFonts w:ascii="Calibri" w:hAnsi="Calibri" w:cs="Calibri"/>
          <w:color w:val="000000"/>
          <w:spacing w:val="6"/>
          <w:w w:val="100"/>
          <w:sz w:val="21"/>
          <w:u w:val="none"/>
        </w:rPr>
        <w:t> </w:t>
      </w:r>
      <w:r>
        <w:rPr>
          <w:rFonts w:ascii="Microsoft YaHei UI" w:hAnsi="Microsoft YaHei UI" w:cs="Microsoft YaHei UI"/>
          <w:color w:val="000000"/>
          <w:spacing w:val="-16"/>
          <w:w w:val="100"/>
          <w:position w:val="0"/>
          <w:sz w:val="21"/>
          <w:u w:val="none"/>
        </w:rPr>
        <w:t>F20—2015</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公路路面基层施工技术细则</w:t>
      </w:r>
    </w:p>
    <w:p>
      <w:pPr>
        <w:spacing w:before="0" w:after="0" w:line="312" w:lineRule="exact"/>
        <w:ind w:left="449" w:firstLine="420"/>
        <w:jc w:val="left"/>
      </w:pP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6"/>
          <w:w w:val="100"/>
          <w:position w:val="0"/>
          <w:sz w:val="21"/>
          <w:u w:val="none"/>
        </w:rPr>
        <w:t>F40—2004</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公路沥青路面施工技术规范</w:t>
      </w:r>
    </w:p>
    <w:p>
      <w:pPr>
        <w:spacing w:before="0" w:after="0" w:line="312" w:lineRule="exact"/>
        <w:ind w:left="449" w:firstLine="420"/>
        <w:jc w:val="left"/>
      </w:pPr>
      <w:r>
        <w:rPr>
          <w:rFonts w:ascii="Microsoft YaHei UI" w:hAnsi="Microsoft YaHei UI" w:cs="Microsoft YaHei UI"/>
          <w:color w:val="000000"/>
          <w:spacing w:val="-4"/>
          <w:w w:val="100"/>
          <w:position w:val="0"/>
          <w:sz w:val="21"/>
          <w:u w:val="none"/>
        </w:rPr>
        <w:t>JTJ</w:t>
      </w:r>
      <w:r>
        <w:rPr>
          <w:rFonts w:ascii="Calibri" w:hAnsi="Calibri" w:cs="Calibri"/>
          <w:color w:val="000000"/>
          <w:spacing w:val="5"/>
          <w:w w:val="100"/>
          <w:sz w:val="21"/>
          <w:u w:val="none"/>
        </w:rPr>
        <w:t> </w:t>
      </w:r>
      <w:r>
        <w:rPr>
          <w:rFonts w:ascii="Microsoft YaHei UI" w:hAnsi="Microsoft YaHei UI" w:cs="Microsoft YaHei UI"/>
          <w:color w:val="000000"/>
          <w:spacing w:val="-15"/>
          <w:w w:val="100"/>
          <w:position w:val="0"/>
          <w:sz w:val="21"/>
          <w:u w:val="none"/>
        </w:rPr>
        <w:t>073.1</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公路水泥混凝土路面养护技术规范</w:t>
      </w:r>
    </w:p>
    <w:p>
      <w:pPr>
        <w:spacing w:before="0" w:after="0" w:line="312" w:lineRule="exact"/>
        <w:ind w:left="449" w:firstLine="420"/>
        <w:jc w:val="left"/>
      </w:pPr>
      <w:r>
        <w:rPr>
          <w:rFonts w:ascii="Microsoft YaHei UI" w:hAnsi="Microsoft YaHei UI" w:cs="Microsoft YaHei UI"/>
          <w:color w:val="000000"/>
          <w:spacing w:val="-13"/>
          <w:w w:val="100"/>
          <w:position w:val="0"/>
          <w:sz w:val="21"/>
          <w:u w:val="none"/>
        </w:rPr>
        <w:t>DBJ/T</w:t>
      </w:r>
      <w:r>
        <w:rPr>
          <w:rFonts w:ascii="Calibri" w:hAnsi="Calibri" w:cs="Calibri"/>
          <w:color w:val="000000"/>
          <w:spacing w:val="3"/>
          <w:w w:val="100"/>
          <w:sz w:val="21"/>
          <w:u w:val="none"/>
        </w:rPr>
        <w:t> </w:t>
      </w:r>
      <w:r>
        <w:rPr>
          <w:rFonts w:ascii="Microsoft YaHei UI" w:hAnsi="Microsoft YaHei UI" w:cs="Microsoft YaHei UI"/>
          <w:color w:val="000000"/>
          <w:spacing w:val="-19"/>
          <w:w w:val="100"/>
          <w:position w:val="0"/>
          <w:sz w:val="21"/>
          <w:u w:val="none"/>
        </w:rPr>
        <w:t>15—159</w:t>
      </w:r>
      <w:r>
        <w:rPr>
          <w:rFonts w:ascii="Calibri" w:hAnsi="Calibri" w:cs="Calibri"/>
          <w:color w:val="000000"/>
          <w:spacing w:val="0"/>
          <w:w w:val="391"/>
          <w:sz w:val="24"/>
          <w:u w:val="none"/>
        </w:rPr>
        <w:t> </w:t>
      </w:r>
      <w:r>
        <w:rPr>
          <w:rFonts w:ascii="宋体" w:eastAsia="宋体" w:hAnsi="宋体" w:cs="宋体"/>
          <w:color w:val="000000"/>
          <w:spacing w:val="-1"/>
          <w:w w:val="100"/>
          <w:position w:val="0"/>
          <w:sz w:val="21"/>
          <w:u w:val="none"/>
        </w:rPr>
        <w:t>建筑废弃物再生集料应用技术规范</w:t>
      </w:r>
    </w:p>
    <w:p>
      <w:pPr>
        <w:spacing w:before="0" w:after="0" w:line="312" w:lineRule="exact"/>
        <w:ind w:left="449" w:firstLine="420"/>
        <w:jc w:val="left"/>
      </w:pPr>
      <w:r>
        <w:rPr>
          <w:rFonts w:ascii="Microsoft YaHei UI" w:hAnsi="Microsoft YaHei UI" w:cs="Microsoft YaHei UI"/>
          <w:color w:val="000000"/>
          <w:spacing w:val="-10"/>
          <w:w w:val="100"/>
          <w:position w:val="0"/>
          <w:sz w:val="21"/>
          <w:u w:val="none"/>
        </w:rPr>
        <w:t>穗交运函〔2019〕2363号</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广州市海绵型道路建设技术指引</w:t>
      </w:r>
    </w:p>
    <w:p>
      <w:pPr>
        <w:spacing w:before="0" w:after="0" w:line="240" w:lineRule="exact"/>
        <w:ind w:left="449" w:firstLine="420"/>
      </w:pPr>
    </w:p>
    <w:p>
      <w:pPr>
        <w:spacing w:before="0" w:after="0" w:line="383" w:lineRule="exact"/>
        <w:ind w:left="449" w:firstLine="0"/>
        <w:jc w:val="left"/>
      </w:pPr>
      <w:r>
        <w:rPr>
          <w:rFonts w:ascii="Microsoft YaHei UI" w:hAnsi="Microsoft YaHei UI" w:cs="Microsoft YaHei UI"/>
          <w:color w:val="000000"/>
          <w:spacing w:val="-8"/>
          <w:w w:val="100"/>
          <w:position w:val="0"/>
          <w:sz w:val="21"/>
          <w:u w:val="none"/>
        </w:rPr>
        <w:t>3</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术语和定义</w:t>
      </w:r>
    </w:p>
    <w:p>
      <w:pPr>
        <w:spacing w:before="0" w:after="0" w:line="240" w:lineRule="exact"/>
        <w:ind w:left="449" w:firstLine="0"/>
      </w:pPr>
    </w:p>
    <w:p>
      <w:pPr>
        <w:spacing w:before="0" w:after="0" w:line="385" w:lineRule="exact"/>
        <w:ind w:left="449" w:firstLine="420"/>
        <w:jc w:val="left"/>
      </w:pPr>
      <w:r>
        <w:rPr>
          <w:rFonts w:ascii="Microsoft YaHei UI" w:hAnsi="Microsoft YaHei UI" w:cs="Microsoft YaHei UI"/>
          <w:color w:val="000000"/>
          <w:spacing w:val="-1"/>
          <w:w w:val="100"/>
          <w:position w:val="0"/>
          <w:sz w:val="21"/>
          <w:u w:val="none"/>
        </w:rPr>
        <w:t>下列术语和定义适用于本文件。</w:t>
      </w:r>
    </w:p>
    <w:p>
      <w:pPr>
        <w:spacing w:before="0" w:after="0" w:line="311" w:lineRule="exact"/>
        <w:ind w:left="449" w:firstLine="0"/>
        <w:jc w:val="left"/>
      </w:pPr>
      <w:r>
        <w:rPr>
          <w:rFonts w:ascii="Microsoft YaHei UI" w:hAnsi="Microsoft YaHei UI" w:cs="Microsoft YaHei UI"/>
          <w:color w:val="000000"/>
          <w:spacing w:val="-3"/>
          <w:w w:val="100"/>
          <w:position w:val="0"/>
          <w:sz w:val="21"/>
          <w:u w:val="none"/>
        </w:rPr>
        <w:t>3.1</w:t>
      </w:r>
    </w:p>
    <w:p>
      <w:pPr>
        <w:spacing w:before="0" w:after="0" w:line="312" w:lineRule="exact"/>
        <w:ind w:left="449" w:firstLine="420"/>
        <w:jc w:val="left"/>
      </w:pPr>
      <w:r>
        <w:rPr>
          <w:rFonts w:ascii="宋体" w:eastAsia="宋体" w:hAnsi="宋体" w:cs="宋体"/>
          <w:color w:val="000000"/>
          <w:spacing w:val="-1"/>
          <w:w w:val="100"/>
          <w:position w:val="0"/>
          <w:sz w:val="21"/>
          <w:u w:val="none"/>
        </w:rPr>
        <w:t>沥青路面</w:t>
      </w:r>
      <w:r>
        <w:rPr>
          <w:rFonts w:ascii="Calibri" w:hAnsi="Calibri" w:cs="Calibri"/>
          <w:color w:val="000000"/>
          <w:spacing w:val="0"/>
          <w:w w:val="389"/>
          <w:sz w:val="24"/>
          <w:u w:val="none"/>
        </w:rPr>
        <w:t> </w:t>
      </w:r>
      <w:r>
        <w:rPr>
          <w:rFonts w:ascii="Microsoft YaHei UI" w:hAnsi="Microsoft YaHei UI" w:cs="Microsoft YaHei UI"/>
          <w:color w:val="000000"/>
          <w:spacing w:val="-13"/>
          <w:w w:val="100"/>
          <w:position w:val="0"/>
          <w:sz w:val="21"/>
          <w:u w:val="none"/>
        </w:rPr>
        <w:t>bituminous</w:t>
      </w:r>
      <w:r>
        <w:rPr>
          <w:rFonts w:ascii="Calibri" w:hAnsi="Calibri" w:cs="Calibri"/>
          <w:color w:val="000000"/>
          <w:spacing w:val="10"/>
          <w:w w:val="100"/>
          <w:sz w:val="21"/>
          <w:u w:val="none"/>
        </w:rPr>
        <w:t> </w:t>
      </w:r>
      <w:r>
        <w:rPr>
          <w:rFonts w:ascii="Microsoft YaHei UI" w:hAnsi="Microsoft YaHei UI" w:cs="Microsoft YaHei UI"/>
          <w:color w:val="000000"/>
          <w:spacing w:val="-11"/>
          <w:w w:val="100"/>
          <w:position w:val="0"/>
          <w:sz w:val="21"/>
          <w:u w:val="none"/>
        </w:rPr>
        <w:t>pavement</w:t>
      </w:r>
    </w:p>
    <w:p>
      <w:pPr>
        <w:spacing w:before="0" w:after="0" w:line="313" w:lineRule="exact"/>
        <w:ind w:left="449" w:firstLine="420"/>
        <w:jc w:val="left"/>
      </w:pPr>
      <w:r>
        <w:rPr>
          <w:rFonts w:ascii="Microsoft YaHei UI" w:hAnsi="Microsoft YaHei UI" w:cs="Microsoft YaHei UI"/>
          <w:color w:val="000000"/>
          <w:spacing w:val="-1"/>
          <w:w w:val="100"/>
          <w:position w:val="0"/>
          <w:sz w:val="21"/>
          <w:u w:val="none"/>
        </w:rPr>
        <w:t>用沥青作结合料铺筑面层的路面的总称。</w:t>
      </w:r>
    </w:p>
    <w:p>
      <w:pPr>
        <w:spacing w:before="0" w:after="0" w:line="311" w:lineRule="exact"/>
        <w:ind w:left="449" w:firstLine="0"/>
        <w:jc w:val="left"/>
      </w:pPr>
      <w:r>
        <w:rPr>
          <w:rFonts w:ascii="Microsoft YaHei UI" w:hAnsi="Microsoft YaHei UI" w:cs="Microsoft YaHei UI"/>
          <w:color w:val="000000"/>
          <w:spacing w:val="-3"/>
          <w:w w:val="100"/>
          <w:position w:val="0"/>
          <w:sz w:val="21"/>
          <w:u w:val="none"/>
        </w:rPr>
        <w:t>3.2</w:t>
      </w:r>
    </w:p>
    <w:p>
      <w:pPr>
        <w:spacing w:before="0" w:after="0" w:line="312" w:lineRule="exact"/>
        <w:ind w:left="449" w:firstLine="420"/>
        <w:jc w:val="left"/>
      </w:pPr>
      <w:r>
        <w:rPr>
          <w:rFonts w:ascii="宋体" w:eastAsia="宋体" w:hAnsi="宋体" w:cs="宋体"/>
          <w:color w:val="000000"/>
          <w:spacing w:val="-1"/>
          <w:w w:val="100"/>
          <w:position w:val="0"/>
          <w:sz w:val="21"/>
          <w:u w:val="none"/>
        </w:rPr>
        <w:t>水泥混凝土路面</w:t>
      </w:r>
      <w:r>
        <w:rPr>
          <w:rFonts w:ascii="Calibri" w:hAnsi="Calibri" w:cs="Calibri"/>
          <w:color w:val="000000"/>
          <w:spacing w:val="0"/>
          <w:w w:val="389"/>
          <w:sz w:val="24"/>
          <w:u w:val="none"/>
        </w:rPr>
        <w:t> </w:t>
      </w:r>
      <w:r>
        <w:rPr>
          <w:rFonts w:ascii="Microsoft YaHei UI" w:hAnsi="Microsoft YaHei UI" w:cs="Microsoft YaHei UI"/>
          <w:color w:val="000000"/>
          <w:spacing w:val="-11"/>
          <w:w w:val="100"/>
          <w:position w:val="0"/>
          <w:sz w:val="21"/>
          <w:u w:val="none"/>
        </w:rPr>
        <w:t>cement</w:t>
      </w:r>
      <w:r>
        <w:rPr>
          <w:rFonts w:ascii="Calibri" w:hAnsi="Calibri" w:cs="Calibri"/>
          <w:color w:val="000000"/>
          <w:spacing w:val="11"/>
          <w:w w:val="100"/>
          <w:sz w:val="21"/>
          <w:u w:val="none"/>
        </w:rPr>
        <w:t> </w:t>
      </w:r>
      <w:r>
        <w:rPr>
          <w:rFonts w:ascii="Microsoft YaHei UI" w:hAnsi="Microsoft YaHei UI" w:cs="Microsoft YaHei UI"/>
          <w:color w:val="000000"/>
          <w:spacing w:val="-9"/>
          <w:w w:val="100"/>
          <w:position w:val="0"/>
          <w:sz w:val="21"/>
          <w:u w:val="none"/>
        </w:rPr>
        <w:t>concrete</w:t>
      </w:r>
      <w:r>
        <w:rPr>
          <w:rFonts w:ascii="Calibri" w:hAnsi="Calibri" w:cs="Calibri"/>
          <w:color w:val="000000"/>
          <w:spacing w:val="11"/>
          <w:w w:val="100"/>
          <w:sz w:val="21"/>
          <w:u w:val="none"/>
        </w:rPr>
        <w:t> </w:t>
      </w:r>
      <w:r>
        <w:rPr>
          <w:rFonts w:ascii="Microsoft YaHei UI" w:hAnsi="Microsoft YaHei UI" w:cs="Microsoft YaHei UI"/>
          <w:color w:val="000000"/>
          <w:spacing w:val="-11"/>
          <w:w w:val="100"/>
          <w:position w:val="0"/>
          <w:sz w:val="21"/>
          <w:u w:val="none"/>
        </w:rPr>
        <w:t>pavement</w:t>
      </w:r>
    </w:p>
    <w:p>
      <w:pPr>
        <w:spacing w:before="0" w:after="0" w:line="313" w:lineRule="exact"/>
        <w:ind w:left="449" w:firstLine="420"/>
        <w:jc w:val="left"/>
      </w:pPr>
      <w:r>
        <w:rPr>
          <w:rFonts w:ascii="Microsoft YaHei UI" w:hAnsi="Microsoft YaHei UI" w:cs="Microsoft YaHei UI"/>
          <w:color w:val="000000"/>
          <w:spacing w:val="-1"/>
          <w:w w:val="100"/>
          <w:position w:val="0"/>
          <w:sz w:val="21"/>
          <w:u w:val="none"/>
        </w:rPr>
        <w:t>用水泥混凝土板作面层的路面。</w:t>
      </w:r>
    </w:p>
    <w:p>
      <w:pPr>
        <w:spacing w:before="0" w:after="0" w:line="240" w:lineRule="exact"/>
        <w:ind w:left="449" w:firstLine="420"/>
      </w:pPr>
    </w:p>
    <w:p>
      <w:pPr>
        <w:spacing w:before="0" w:after="0" w:line="248" w:lineRule="exact"/>
        <w:ind w:left="449" w:firstLine="9036"/>
        <w:jc w:val="left"/>
        <w:sectPr>
          <w:type w:val="continuous"/>
          <w:pgSz w:w="11906" w:h="16839"/>
          <w:pgMar w:top="1106" w:right="609" w:bottom="866" w:left="969" w:header="0" w:footer="0" w:gutter="0"/>
          <w:pgNumType w:start="21"/>
          <w:cols w:num="1" w:space="720"/>
        </w:sectPr>
      </w:pPr>
      <w:r>
        <w:rPr>
          <w:rFonts w:ascii="Microsoft YaHei UI" w:hAnsi="Microsoft YaHei UI" w:cs="Microsoft YaHei UI"/>
          <w:color w:val="000000"/>
          <w:spacing w:val="-16"/>
          <w:w w:val="100"/>
          <w:position w:val="0"/>
          <w:sz w:val="18"/>
          <w:u w:val="none"/>
        </w:rPr>
        <w:t>1</w:t>
      </w:r>
    </w:p>
    <w:p>
      <w:pPr>
        <w:spacing w:before="0" w:after="0" w:line="345" w:lineRule="exact"/>
      </w:pPr>
      <w:bookmarkStart w:id="8" w:name="8"/>
      <w:bookmarkEnd w:id="8"/>
    </w:p>
    <w:p>
      <w:pPr>
        <w:widowControl/>
        <w:jc w:val="left"/>
        <w:sectPr>
          <w:type w:val="continuous"/>
          <w:pgSz w:w="11906" w:h="16838"/>
          <w:pgMar w:top="1106" w:right="713" w:bottom="866" w:left="1073" w:header="0" w:footer="0" w:gutter="0"/>
          <w:pgNumType w:start="22"/>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347" w:lineRule="exact"/>
        <w:ind w:left="60" w:firstLine="420"/>
        <w:jc w:val="left"/>
      </w:pPr>
      <w:r>
        <w:rPr>
          <w:rFonts w:ascii="宋体" w:eastAsia="宋体" w:hAnsi="宋体" w:cs="宋体"/>
          <w:color w:val="000000"/>
          <w:spacing w:val="-1"/>
          <w:w w:val="100"/>
          <w:position w:val="0"/>
          <w:sz w:val="21"/>
          <w:u w:val="none"/>
        </w:rPr>
        <w:t>可靠度</w:t>
      </w:r>
      <w:r>
        <w:rPr>
          <w:rFonts w:ascii="Calibri" w:hAnsi="Calibri" w:cs="Calibri"/>
          <w:color w:val="000000"/>
          <w:spacing w:val="0"/>
          <w:w w:val="389"/>
          <w:sz w:val="24"/>
          <w:u w:val="none"/>
        </w:rPr>
        <w:t> </w:t>
      </w:r>
      <w:r>
        <w:rPr>
          <w:rFonts w:ascii="Microsoft YaHei UI" w:hAnsi="Microsoft YaHei UI" w:cs="Microsoft YaHei UI"/>
          <w:color w:val="000000"/>
          <w:spacing w:val="-10"/>
          <w:w w:val="100"/>
          <w:position w:val="0"/>
          <w:sz w:val="21"/>
          <w:u w:val="none"/>
        </w:rPr>
        <w:t>reliability</w:t>
      </w:r>
    </w:p>
    <w:p>
      <w:pPr>
        <w:spacing w:before="0" w:after="0" w:line="313" w:lineRule="exact"/>
        <w:ind w:left="60" w:firstLine="420"/>
        <w:jc w:val="left"/>
      </w:pPr>
      <w:r>
        <w:rPr>
          <w:rFonts w:ascii="Microsoft YaHei UI" w:hAnsi="Microsoft YaHei UI" w:cs="Microsoft YaHei UI"/>
          <w:color w:val="000000"/>
          <w:spacing w:val="-1"/>
          <w:w w:val="100"/>
          <w:position w:val="0"/>
          <w:sz w:val="21"/>
          <w:u w:val="none"/>
        </w:rPr>
        <w:t>路面结构在规定的时间内和规定的条件下完成预定功能的概率。</w:t>
      </w:r>
    </w:p>
    <w:p>
      <w:pPr>
        <w:spacing w:before="0" w:after="0" w:line="311" w:lineRule="exact"/>
        <w:ind w:left="60" w:firstLine="0"/>
        <w:jc w:val="left"/>
      </w:pPr>
      <w:r>
        <w:rPr>
          <w:rFonts w:ascii="Microsoft YaHei UI" w:hAnsi="Microsoft YaHei UI" w:cs="Microsoft YaHei UI"/>
          <w:color w:val="000000"/>
          <w:spacing w:val="-3"/>
          <w:w w:val="100"/>
          <w:position w:val="0"/>
          <w:sz w:val="21"/>
          <w:u w:val="none"/>
        </w:rPr>
        <w:t>3.3</w:t>
      </w:r>
    </w:p>
    <w:p>
      <w:pPr>
        <w:spacing w:before="0" w:after="0" w:line="312" w:lineRule="exact"/>
        <w:ind w:left="60" w:firstLine="420"/>
        <w:jc w:val="left"/>
      </w:pPr>
      <w:r>
        <w:rPr>
          <w:rFonts w:ascii="宋体" w:eastAsia="宋体" w:hAnsi="宋体" w:cs="宋体"/>
          <w:color w:val="000000"/>
          <w:spacing w:val="-1"/>
          <w:w w:val="100"/>
          <w:position w:val="0"/>
          <w:sz w:val="21"/>
          <w:u w:val="none"/>
        </w:rPr>
        <w:t>可靠指标</w:t>
      </w:r>
      <w:r>
        <w:rPr>
          <w:rFonts w:ascii="Calibri" w:hAnsi="Calibri" w:cs="Calibri"/>
          <w:color w:val="000000"/>
          <w:spacing w:val="0"/>
          <w:w w:val="393"/>
          <w:sz w:val="24"/>
          <w:u w:val="none"/>
        </w:rPr>
        <w:t> </w:t>
      </w:r>
      <w:r>
        <w:rPr>
          <w:rFonts w:ascii="Microsoft YaHei UI" w:hAnsi="Microsoft YaHei UI" w:cs="Microsoft YaHei UI"/>
          <w:color w:val="000000"/>
          <w:spacing w:val="-10"/>
          <w:w w:val="100"/>
          <w:position w:val="0"/>
          <w:sz w:val="21"/>
          <w:u w:val="none"/>
        </w:rPr>
        <w:t>reliability</w:t>
      </w:r>
      <w:r>
        <w:rPr>
          <w:rFonts w:ascii="Calibri" w:hAnsi="Calibri" w:cs="Calibri"/>
          <w:color w:val="000000"/>
          <w:spacing w:val="10"/>
          <w:w w:val="100"/>
          <w:sz w:val="21"/>
          <w:u w:val="none"/>
        </w:rPr>
        <w:t> </w:t>
      </w:r>
      <w:r>
        <w:rPr>
          <w:rFonts w:ascii="Microsoft YaHei UI" w:hAnsi="Microsoft YaHei UI" w:cs="Microsoft YaHei UI"/>
          <w:color w:val="000000"/>
          <w:spacing w:val="-10"/>
          <w:w w:val="100"/>
          <w:position w:val="0"/>
          <w:sz w:val="21"/>
          <w:u w:val="none"/>
        </w:rPr>
        <w:t>index</w:t>
      </w:r>
    </w:p>
    <w:p>
      <w:pPr>
        <w:spacing w:before="0" w:after="0" w:line="313" w:lineRule="exact"/>
        <w:ind w:left="60" w:firstLine="420"/>
        <w:jc w:val="left"/>
      </w:pPr>
      <w:r>
        <w:rPr>
          <w:rFonts w:ascii="Microsoft YaHei UI" w:hAnsi="Microsoft YaHei UI" w:cs="Microsoft YaHei UI"/>
          <w:color w:val="000000"/>
          <w:spacing w:val="-1"/>
          <w:w w:val="100"/>
          <w:position w:val="0"/>
          <w:sz w:val="21"/>
          <w:u w:val="none"/>
        </w:rPr>
        <w:t>度量路面结构可靠性的一种数量指标。</w:t>
      </w:r>
    </w:p>
    <w:p>
      <w:pPr>
        <w:spacing w:before="0" w:after="0" w:line="311" w:lineRule="exact"/>
        <w:ind w:left="60" w:firstLine="0"/>
        <w:jc w:val="left"/>
      </w:pPr>
      <w:r>
        <w:rPr>
          <w:rFonts w:ascii="Microsoft YaHei UI" w:hAnsi="Microsoft YaHei UI" w:cs="Microsoft YaHei UI"/>
          <w:color w:val="000000"/>
          <w:spacing w:val="-3"/>
          <w:w w:val="100"/>
          <w:position w:val="0"/>
          <w:sz w:val="21"/>
          <w:u w:val="none"/>
        </w:rPr>
        <w:t>3.4</w:t>
      </w:r>
    </w:p>
    <w:p>
      <w:pPr>
        <w:spacing w:before="0" w:after="0" w:line="312" w:lineRule="exact"/>
        <w:ind w:left="60" w:firstLine="420"/>
        <w:jc w:val="left"/>
      </w:pPr>
      <w:r>
        <w:rPr>
          <w:rFonts w:ascii="宋体" w:eastAsia="宋体" w:hAnsi="宋体" w:cs="宋体"/>
          <w:color w:val="000000"/>
          <w:spacing w:val="-1"/>
          <w:w w:val="100"/>
          <w:position w:val="0"/>
          <w:sz w:val="21"/>
          <w:u w:val="none"/>
        </w:rPr>
        <w:t>当量轴次</w:t>
      </w:r>
      <w:r>
        <w:rPr>
          <w:rFonts w:ascii="Calibri" w:hAnsi="Calibri" w:cs="Calibri"/>
          <w:color w:val="000000"/>
          <w:spacing w:val="0"/>
          <w:w w:val="393"/>
          <w:sz w:val="24"/>
          <w:u w:val="none"/>
        </w:rPr>
        <w:t> </w:t>
      </w:r>
      <w:r>
        <w:rPr>
          <w:rFonts w:ascii="Microsoft YaHei UI" w:hAnsi="Microsoft YaHei UI" w:cs="Microsoft YaHei UI"/>
          <w:color w:val="000000"/>
          <w:spacing w:val="-10"/>
          <w:w w:val="100"/>
          <w:position w:val="0"/>
          <w:sz w:val="21"/>
          <w:u w:val="none"/>
        </w:rPr>
        <w:t>equivalent</w:t>
      </w:r>
      <w:r>
        <w:rPr>
          <w:rFonts w:ascii="Calibri" w:hAnsi="Calibri" w:cs="Calibri"/>
          <w:color w:val="000000"/>
          <w:spacing w:val="11"/>
          <w:w w:val="100"/>
          <w:sz w:val="21"/>
          <w:u w:val="none"/>
        </w:rPr>
        <w:t> </w:t>
      </w:r>
      <w:r>
        <w:rPr>
          <w:rFonts w:ascii="Microsoft YaHei UI" w:hAnsi="Microsoft YaHei UI" w:cs="Microsoft YaHei UI"/>
          <w:color w:val="000000"/>
          <w:spacing w:val="-9"/>
          <w:w w:val="100"/>
          <w:position w:val="0"/>
          <w:sz w:val="21"/>
          <w:u w:val="none"/>
        </w:rPr>
        <w:t>single</w:t>
      </w:r>
      <w:r>
        <w:rPr>
          <w:rFonts w:ascii="Calibri" w:hAnsi="Calibri" w:cs="Calibri"/>
          <w:color w:val="000000"/>
          <w:spacing w:val="10"/>
          <w:w w:val="100"/>
          <w:sz w:val="21"/>
          <w:u w:val="none"/>
        </w:rPr>
        <w:t> </w:t>
      </w:r>
      <w:r>
        <w:rPr>
          <w:rFonts w:ascii="Microsoft YaHei UI" w:hAnsi="Microsoft YaHei UI" w:cs="Microsoft YaHei UI"/>
          <w:color w:val="000000"/>
          <w:spacing w:val="-4"/>
          <w:w w:val="100"/>
          <w:position w:val="0"/>
          <w:sz w:val="21"/>
          <w:u w:val="none"/>
        </w:rPr>
        <w:t>axle</w:t>
      </w:r>
      <w:r>
        <w:rPr>
          <w:rFonts w:ascii="Calibri" w:hAnsi="Calibri" w:cs="Calibri"/>
          <w:color w:val="000000"/>
          <w:spacing w:val="10"/>
          <w:w w:val="100"/>
          <w:sz w:val="21"/>
          <w:u w:val="none"/>
        </w:rPr>
        <w:t> </w:t>
      </w:r>
      <w:r>
        <w:rPr>
          <w:rFonts w:ascii="Microsoft YaHei UI" w:hAnsi="Microsoft YaHei UI" w:cs="Microsoft YaHei UI"/>
          <w:color w:val="000000"/>
          <w:spacing w:val="-8"/>
          <w:w w:val="100"/>
          <w:position w:val="0"/>
          <w:sz w:val="21"/>
          <w:u w:val="none"/>
        </w:rPr>
        <w:t>loads</w:t>
      </w:r>
    </w:p>
    <w:p>
      <w:pPr>
        <w:spacing w:before="0" w:after="0" w:line="313" w:lineRule="exact"/>
        <w:ind w:left="60" w:firstLine="420"/>
        <w:jc w:val="left"/>
      </w:pPr>
      <w:r>
        <w:rPr>
          <w:rFonts w:ascii="Microsoft YaHei UI" w:hAnsi="Microsoft YaHei UI" w:cs="Microsoft YaHei UI"/>
          <w:color w:val="000000"/>
          <w:spacing w:val="-3"/>
          <w:w w:val="100"/>
          <w:position w:val="0"/>
          <w:sz w:val="21"/>
          <w:u w:val="none"/>
        </w:rPr>
        <w:t>按变形、应力或疲劳断裂损坏等效原则，将不同车型、不同轴载作用次数换算成与标准轴载相当的</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轴载作用次数。</w:t>
      </w:r>
    </w:p>
    <w:p>
      <w:pPr>
        <w:spacing w:before="0" w:after="0" w:line="311" w:lineRule="exact"/>
        <w:ind w:left="60" w:firstLine="0"/>
        <w:jc w:val="left"/>
      </w:pPr>
      <w:r>
        <w:rPr>
          <w:rFonts w:ascii="Microsoft YaHei UI" w:hAnsi="Microsoft YaHei UI" w:cs="Microsoft YaHei UI"/>
          <w:color w:val="000000"/>
          <w:spacing w:val="-3"/>
          <w:w w:val="100"/>
          <w:position w:val="0"/>
          <w:sz w:val="21"/>
          <w:u w:val="none"/>
        </w:rPr>
        <w:t>3.5</w:t>
      </w:r>
    </w:p>
    <w:p>
      <w:pPr>
        <w:spacing w:before="0" w:after="0" w:line="312" w:lineRule="exact"/>
        <w:ind w:left="60" w:firstLine="420"/>
        <w:jc w:val="left"/>
      </w:pPr>
      <w:r>
        <w:rPr>
          <w:rFonts w:ascii="宋体" w:eastAsia="宋体" w:hAnsi="宋体" w:cs="宋体"/>
          <w:color w:val="000000"/>
          <w:spacing w:val="-1"/>
          <w:w w:val="100"/>
          <w:position w:val="0"/>
          <w:sz w:val="21"/>
          <w:u w:val="none"/>
        </w:rPr>
        <w:t>当量设计轴载累计作用次数</w:t>
      </w:r>
      <w:r>
        <w:rPr>
          <w:rFonts w:ascii="Calibri" w:hAnsi="Calibri" w:cs="Calibri"/>
          <w:color w:val="000000"/>
          <w:spacing w:val="0"/>
          <w:w w:val="393"/>
          <w:sz w:val="24"/>
          <w:u w:val="none"/>
        </w:rPr>
        <w:t> </w:t>
      </w:r>
      <w:r>
        <w:rPr>
          <w:rFonts w:ascii="Microsoft YaHei UI" w:hAnsi="Microsoft YaHei UI" w:cs="Microsoft YaHei UI"/>
          <w:color w:val="000000"/>
          <w:spacing w:val="-10"/>
          <w:w w:val="100"/>
          <w:position w:val="0"/>
          <w:sz w:val="21"/>
          <w:u w:val="none"/>
        </w:rPr>
        <w:t>cumulative</w:t>
      </w:r>
      <w:r>
        <w:rPr>
          <w:rFonts w:ascii="Calibri" w:hAnsi="Calibri" w:cs="Calibri"/>
          <w:color w:val="000000"/>
          <w:spacing w:val="11"/>
          <w:w w:val="100"/>
          <w:sz w:val="21"/>
          <w:u w:val="none"/>
        </w:rPr>
        <w:t> </w:t>
      </w:r>
      <w:r>
        <w:rPr>
          <w:rFonts w:ascii="Microsoft YaHei UI" w:hAnsi="Microsoft YaHei UI" w:cs="Microsoft YaHei UI"/>
          <w:color w:val="000000"/>
          <w:spacing w:val="-10"/>
          <w:w w:val="100"/>
          <w:position w:val="0"/>
          <w:sz w:val="21"/>
          <w:u w:val="none"/>
        </w:rPr>
        <w:t>equivalent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single</w:t>
      </w:r>
      <w:r>
        <w:rPr>
          <w:rFonts w:ascii="Calibri" w:hAnsi="Calibri" w:cs="Calibri"/>
          <w:color w:val="000000"/>
          <w:spacing w:val="11"/>
          <w:w w:val="100"/>
          <w:sz w:val="21"/>
          <w:u w:val="none"/>
        </w:rPr>
        <w:t> </w:t>
      </w:r>
      <w:r>
        <w:rPr>
          <w:rFonts w:ascii="Microsoft YaHei UI" w:hAnsi="Microsoft YaHei UI" w:cs="Microsoft YaHei UI"/>
          <w:color w:val="000000"/>
          <w:spacing w:val="-4"/>
          <w:w w:val="100"/>
          <w:position w:val="0"/>
          <w:sz w:val="21"/>
          <w:u w:val="none"/>
        </w:rPr>
        <w:t>axle</w:t>
      </w:r>
      <w:r>
        <w:rPr>
          <w:rFonts w:ascii="Calibri" w:hAnsi="Calibri" w:cs="Calibri"/>
          <w:color w:val="000000"/>
          <w:spacing w:val="10"/>
          <w:w w:val="100"/>
          <w:sz w:val="21"/>
          <w:u w:val="none"/>
        </w:rPr>
        <w:t> </w:t>
      </w:r>
      <w:r>
        <w:rPr>
          <w:rFonts w:ascii="Microsoft YaHei UI" w:hAnsi="Microsoft YaHei UI" w:cs="Microsoft YaHei UI"/>
          <w:color w:val="000000"/>
          <w:spacing w:val="-8"/>
          <w:w w:val="100"/>
          <w:position w:val="0"/>
          <w:sz w:val="21"/>
          <w:u w:val="none"/>
        </w:rPr>
        <w:t>loads</w:t>
      </w:r>
    </w:p>
    <w:p>
      <w:pPr>
        <w:spacing w:before="0" w:after="0" w:line="313" w:lineRule="exact"/>
        <w:ind w:left="60" w:firstLine="420"/>
        <w:jc w:val="left"/>
      </w:pPr>
      <w:r>
        <w:rPr>
          <w:rFonts w:ascii="Microsoft YaHei UI" w:hAnsi="Microsoft YaHei UI" w:cs="Microsoft YaHei UI"/>
          <w:color w:val="000000"/>
          <w:spacing w:val="-1"/>
          <w:w w:val="100"/>
          <w:position w:val="0"/>
          <w:sz w:val="21"/>
          <w:u w:val="none"/>
        </w:rPr>
        <w:t>在设计使用年限内，设计车道上当量轴次的总和。</w:t>
      </w:r>
    </w:p>
    <w:p>
      <w:pPr>
        <w:spacing w:before="0" w:after="0" w:line="311" w:lineRule="exact"/>
        <w:ind w:left="60" w:firstLine="0"/>
        <w:jc w:val="left"/>
      </w:pPr>
      <w:r>
        <w:rPr>
          <w:rFonts w:ascii="Microsoft YaHei UI" w:hAnsi="Microsoft YaHei UI" w:cs="Microsoft YaHei UI"/>
          <w:color w:val="000000"/>
          <w:spacing w:val="-3"/>
          <w:w w:val="100"/>
          <w:position w:val="0"/>
          <w:sz w:val="21"/>
          <w:u w:val="none"/>
        </w:rPr>
        <w:t>3.6</w:t>
      </w:r>
    </w:p>
    <w:p>
      <w:pPr>
        <w:spacing w:before="0" w:after="0" w:line="312" w:lineRule="exact"/>
        <w:ind w:left="60" w:firstLine="420"/>
        <w:jc w:val="left"/>
      </w:pPr>
      <w:r>
        <w:rPr>
          <w:rFonts w:ascii="宋体" w:eastAsia="宋体" w:hAnsi="宋体" w:cs="宋体"/>
          <w:color w:val="000000"/>
          <w:spacing w:val="-1"/>
          <w:w w:val="100"/>
          <w:position w:val="0"/>
          <w:sz w:val="21"/>
          <w:u w:val="none"/>
        </w:rPr>
        <w:t>路基平衡湿度</w:t>
      </w:r>
      <w:r>
        <w:rPr>
          <w:rFonts w:ascii="Calibri" w:hAnsi="Calibri" w:cs="Calibri"/>
          <w:color w:val="000000"/>
          <w:spacing w:val="0"/>
          <w:w w:val="393"/>
          <w:sz w:val="24"/>
          <w:u w:val="none"/>
        </w:rPr>
        <w:t> </w:t>
      </w:r>
      <w:r>
        <w:rPr>
          <w:rFonts w:ascii="Microsoft YaHei UI" w:hAnsi="Microsoft YaHei UI" w:cs="Microsoft YaHei UI"/>
          <w:color w:val="000000"/>
          <w:spacing w:val="-10"/>
          <w:w w:val="100"/>
          <w:position w:val="0"/>
          <w:sz w:val="21"/>
          <w:u w:val="none"/>
        </w:rPr>
        <w:t>subgrade</w:t>
      </w:r>
      <w:r>
        <w:rPr>
          <w:rFonts w:ascii="Calibri" w:hAnsi="Calibri" w:cs="Calibri"/>
          <w:color w:val="000000"/>
          <w:spacing w:val="10"/>
          <w:w w:val="100"/>
          <w:sz w:val="21"/>
          <w:u w:val="none"/>
        </w:rPr>
        <w:t> </w:t>
      </w:r>
      <w:r>
        <w:rPr>
          <w:rFonts w:ascii="Microsoft YaHei UI" w:hAnsi="Microsoft YaHei UI" w:cs="Microsoft YaHei UI"/>
          <w:color w:val="000000"/>
          <w:spacing w:val="-13"/>
          <w:w w:val="100"/>
          <w:position w:val="0"/>
          <w:sz w:val="21"/>
          <w:u w:val="none"/>
        </w:rPr>
        <w:t>equilibrium</w:t>
      </w:r>
      <w:r>
        <w:rPr>
          <w:rFonts w:ascii="Calibri" w:hAnsi="Calibri" w:cs="Calibri"/>
          <w:color w:val="000000"/>
          <w:spacing w:val="10"/>
          <w:w w:val="100"/>
          <w:sz w:val="21"/>
          <w:u w:val="none"/>
        </w:rPr>
        <w:t> </w:t>
      </w:r>
      <w:r>
        <w:rPr>
          <w:rFonts w:ascii="Microsoft YaHei UI" w:hAnsi="Microsoft YaHei UI" w:cs="Microsoft YaHei UI"/>
          <w:color w:val="000000"/>
          <w:spacing w:val="-12"/>
          <w:w w:val="100"/>
          <w:position w:val="0"/>
          <w:sz w:val="21"/>
          <w:u w:val="none"/>
        </w:rPr>
        <w:t>moisture</w:t>
      </w:r>
    </w:p>
    <w:p>
      <w:pPr>
        <w:spacing w:before="0" w:after="0" w:line="313" w:lineRule="exact"/>
        <w:ind w:left="60" w:firstLine="420"/>
        <w:jc w:val="left"/>
      </w:pPr>
      <w:r>
        <w:rPr>
          <w:rFonts w:ascii="Microsoft YaHei UI" w:hAnsi="Microsoft YaHei UI" w:cs="Microsoft YaHei UI"/>
          <w:color w:val="000000"/>
          <w:spacing w:val="-1"/>
          <w:w w:val="100"/>
          <w:position w:val="0"/>
          <w:sz w:val="21"/>
          <w:u w:val="none"/>
        </w:rPr>
        <w:t>路基湿度达到与周边环境相平衡的稳定状态时的湿度。</w:t>
      </w:r>
    </w:p>
    <w:p>
      <w:pPr>
        <w:spacing w:before="0" w:after="0" w:line="311" w:lineRule="exact"/>
        <w:ind w:left="60" w:firstLine="0"/>
        <w:jc w:val="left"/>
      </w:pPr>
      <w:r>
        <w:rPr>
          <w:rFonts w:ascii="Microsoft YaHei UI" w:hAnsi="Microsoft YaHei UI" w:cs="Microsoft YaHei UI"/>
          <w:color w:val="000000"/>
          <w:spacing w:val="-3"/>
          <w:w w:val="100"/>
          <w:position w:val="0"/>
          <w:sz w:val="21"/>
          <w:u w:val="none"/>
        </w:rPr>
        <w:t>3.7</w:t>
      </w:r>
    </w:p>
    <w:p>
      <w:pPr>
        <w:spacing w:before="0" w:after="0" w:line="312" w:lineRule="exact"/>
        <w:ind w:left="60" w:firstLine="420"/>
        <w:jc w:val="left"/>
      </w:pPr>
      <w:r>
        <w:rPr>
          <w:rFonts w:ascii="宋体" w:eastAsia="宋体" w:hAnsi="宋体" w:cs="宋体"/>
          <w:color w:val="000000"/>
          <w:spacing w:val="-1"/>
          <w:w w:val="100"/>
          <w:position w:val="0"/>
          <w:sz w:val="21"/>
          <w:u w:val="none"/>
        </w:rPr>
        <w:t>半刚性基层</w:t>
      </w:r>
      <w:r>
        <w:rPr>
          <w:rFonts w:ascii="Calibri" w:hAnsi="Calibri" w:cs="Calibri"/>
          <w:color w:val="000000"/>
          <w:spacing w:val="0"/>
          <w:w w:val="389"/>
          <w:sz w:val="24"/>
          <w:u w:val="none"/>
        </w:rPr>
        <w:t> </w:t>
      </w:r>
      <w:r>
        <w:rPr>
          <w:rFonts w:ascii="Microsoft YaHei UI" w:hAnsi="Microsoft YaHei UI" w:cs="Microsoft YaHei UI"/>
          <w:color w:val="000000"/>
          <w:spacing w:val="-7"/>
          <w:w w:val="100"/>
          <w:position w:val="0"/>
          <w:sz w:val="21"/>
          <w:u w:val="none"/>
        </w:rPr>
        <w:t>semi-rigid</w:t>
      </w:r>
      <w:r>
        <w:rPr>
          <w:rFonts w:ascii="Calibri" w:hAnsi="Calibri" w:cs="Calibri"/>
          <w:color w:val="000000"/>
          <w:spacing w:val="11"/>
          <w:w w:val="100"/>
          <w:sz w:val="21"/>
          <w:u w:val="none"/>
        </w:rPr>
        <w:t> </w:t>
      </w:r>
      <w:r>
        <w:rPr>
          <w:rFonts w:ascii="Microsoft YaHei UI" w:hAnsi="Microsoft YaHei UI" w:cs="Microsoft YaHei UI"/>
          <w:color w:val="000000"/>
          <w:spacing w:val="-4"/>
          <w:w w:val="100"/>
          <w:position w:val="0"/>
          <w:sz w:val="21"/>
          <w:u w:val="none"/>
        </w:rPr>
        <w:t>base</w:t>
      </w:r>
    </w:p>
    <w:p>
      <w:pPr>
        <w:spacing w:before="0" w:after="0" w:line="313" w:lineRule="exact"/>
        <w:ind w:left="60" w:firstLine="420"/>
        <w:jc w:val="left"/>
      </w:pPr>
      <w:r>
        <w:rPr>
          <w:rFonts w:ascii="Microsoft YaHei UI" w:hAnsi="Microsoft YaHei UI" w:cs="Microsoft YaHei UI"/>
          <w:color w:val="000000"/>
          <w:spacing w:val="-1"/>
          <w:w w:val="100"/>
          <w:position w:val="0"/>
          <w:sz w:val="21"/>
          <w:u w:val="none"/>
        </w:rPr>
        <w:t>采用无机结合料稳定集料或无机结合料稳定土铺筑的基层。</w:t>
      </w:r>
    </w:p>
    <w:p>
      <w:pPr>
        <w:widowControl/>
        <w:jc w:val="left"/>
        <w:sectPr>
          <w:type w:val="continuous"/>
          <w:pgSz w:w="11906" w:h="16838"/>
          <w:pgMar w:top="1106" w:right="713" w:bottom="866" w:left="1073" w:header="0" w:footer="0" w:gutter="0"/>
          <w:pgNumType w:start="23"/>
          <w:cols w:num="1" w:space="708" w:equalWidth="0">
            <w:col w:w="10120" w:space="0"/>
          </w:cols>
          <w:docGrid w:type="lines" w:linePitch="312" w:charSpace="0"/>
        </w:sectPr>
      </w:pPr>
    </w:p>
    <w:p>
      <w:pPr>
        <w:spacing w:before="0" w:after="0" w:line="79" w:lineRule="exact"/>
        <w:ind w:left="60" w:firstLine="420"/>
      </w:pPr>
    </w:p>
    <w:p>
      <w:pPr>
        <w:widowControl/>
        <w:jc w:val="left"/>
        <w:sectPr>
          <w:type w:val="continuous"/>
          <w:pgSz w:w="11906" w:h="16838"/>
          <w:pgMar w:top="1106" w:right="713" w:bottom="866" w:left="1073" w:header="0" w:footer="0" w:gutter="0"/>
          <w:pgNumType w:start="24"/>
          <w:cols w:num="1" w:space="720"/>
          <w:docGrid w:type="lines" w:linePitch="312" w:charSpace="0"/>
        </w:sectPr>
      </w:pPr>
    </w:p>
    <w:p>
      <w:pPr>
        <w:spacing w:before="0" w:after="0" w:line="232" w:lineRule="exact"/>
        <w:ind w:left="60" w:firstLine="0"/>
        <w:jc w:val="left"/>
      </w:pPr>
      <w:r>
        <w:pict>
          <v:shape id="_x0000_s2056"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3"/>
          <w:w w:val="100"/>
          <w:position w:val="0"/>
          <w:sz w:val="21"/>
          <w:u w:val="none"/>
        </w:rPr>
        <w:t>3.8</w:t>
      </w:r>
    </w:p>
    <w:p>
      <w:pPr>
        <w:spacing w:before="0" w:after="0" w:line="240" w:lineRule="exact"/>
        <w:ind w:left="60" w:firstLine="0"/>
      </w:pPr>
    </w:p>
    <w:p>
      <w:pPr>
        <w:spacing w:before="0" w:after="0" w:line="240" w:lineRule="exact"/>
        <w:ind w:left="60" w:firstLine="0"/>
      </w:pPr>
    </w:p>
    <w:p>
      <w:pPr>
        <w:spacing w:before="0" w:after="0" w:line="456" w:lineRule="exact"/>
        <w:ind w:left="60" w:firstLine="0"/>
        <w:jc w:val="left"/>
      </w:pPr>
      <w:r>
        <w:rPr>
          <w:rFonts w:ascii="Microsoft YaHei UI" w:hAnsi="Microsoft YaHei UI" w:cs="Microsoft YaHei UI"/>
          <w:color w:val="000000"/>
          <w:spacing w:val="-3"/>
          <w:w w:val="100"/>
          <w:position w:val="0"/>
          <w:sz w:val="21"/>
          <w:u w:val="none"/>
        </w:rPr>
        <w:t>3.9</w:t>
      </w:r>
    </w:p>
    <w:p>
      <w:pPr>
        <w:spacing w:before="0" w:after="0" w:line="240" w:lineRule="exact"/>
        <w:ind w:left="60" w:firstLine="0"/>
      </w:pPr>
    </w:p>
    <w:p>
      <w:pPr>
        <w:spacing w:before="0" w:after="0" w:line="240" w:lineRule="exact"/>
        <w:ind w:left="60" w:firstLine="0"/>
      </w:pPr>
    </w:p>
    <w:p>
      <w:pPr>
        <w:spacing w:before="0" w:after="0" w:line="456" w:lineRule="exact"/>
        <w:ind w:left="60" w:firstLine="0"/>
        <w:jc w:val="left"/>
      </w:pPr>
      <w:r>
        <w:rPr>
          <w:rFonts w:ascii="Microsoft YaHei UI" w:hAnsi="Microsoft YaHei UI" w:cs="Microsoft YaHei UI"/>
          <w:color w:val="000000"/>
          <w:spacing w:val="-4"/>
          <w:w w:val="100"/>
          <w:position w:val="0"/>
          <w:sz w:val="21"/>
          <w:u w:val="none"/>
        </w:rPr>
        <w:t>3.10</w:t>
      </w:r>
    </w:p>
    <w:p>
      <w:pPr>
        <w:spacing w:before="0" w:after="0" w:line="240" w:lineRule="exact"/>
        <w:ind w:left="60" w:firstLine="0"/>
      </w:pPr>
    </w:p>
    <w:p>
      <w:pPr>
        <w:spacing w:before="0" w:after="0" w:line="240" w:lineRule="exact"/>
        <w:ind w:left="60" w:firstLine="0"/>
      </w:pPr>
    </w:p>
    <w:p>
      <w:pPr>
        <w:spacing w:before="0" w:after="0" w:line="456" w:lineRule="exact"/>
        <w:ind w:left="60" w:firstLine="0"/>
        <w:jc w:val="left"/>
      </w:pPr>
      <w:r>
        <w:rPr>
          <w:rFonts w:ascii="Microsoft YaHei UI" w:hAnsi="Microsoft YaHei UI" w:cs="Microsoft YaHei UI"/>
          <w:color w:val="000000"/>
          <w:spacing w:val="-4"/>
          <w:w w:val="100"/>
          <w:position w:val="0"/>
          <w:sz w:val="21"/>
          <w:u w:val="none"/>
        </w:rPr>
        <w:t>3.11</w:t>
      </w:r>
    </w:p>
    <w:p>
      <w:pPr>
        <w:spacing w:before="0" w:after="0" w:line="240" w:lineRule="exact"/>
        <w:ind w:left="60" w:firstLine="0"/>
      </w:pPr>
    </w:p>
    <w:p>
      <w:pPr>
        <w:spacing w:before="0" w:after="0" w:line="240" w:lineRule="exact"/>
        <w:ind w:left="60" w:firstLine="0"/>
      </w:pPr>
    </w:p>
    <w:p>
      <w:pPr>
        <w:spacing w:before="0" w:after="0" w:line="456" w:lineRule="exact"/>
        <w:ind w:left="60" w:firstLine="0"/>
        <w:jc w:val="left"/>
      </w:pPr>
      <w:r>
        <w:rPr>
          <w:rFonts w:ascii="Microsoft YaHei UI" w:hAnsi="Microsoft YaHei UI" w:cs="Microsoft YaHei UI"/>
          <w:color w:val="000000"/>
          <w:spacing w:val="-4"/>
          <w:w w:val="100"/>
          <w:position w:val="0"/>
          <w:sz w:val="21"/>
          <w:u w:val="none"/>
        </w:rPr>
        <w:t>3.12</w:t>
      </w:r>
    </w:p>
    <w:p>
      <w:pPr>
        <w:spacing w:before="0" w:after="0" w:line="240" w:lineRule="exact"/>
        <w:ind w:left="60" w:firstLine="0"/>
      </w:pPr>
      <w:r>
        <w:br w:type="column"/>
      </w:r>
    </w:p>
    <w:p>
      <w:pPr>
        <w:spacing w:before="0" w:after="0" w:line="304" w:lineRule="exact"/>
        <w:ind w:firstLine="0"/>
        <w:jc w:val="left"/>
      </w:pPr>
      <w:r>
        <w:rPr>
          <w:rFonts w:ascii="宋体" w:eastAsia="宋体" w:hAnsi="宋体" w:cs="宋体"/>
          <w:color w:val="000000"/>
          <w:spacing w:val="-1"/>
          <w:w w:val="100"/>
          <w:position w:val="0"/>
          <w:sz w:val="21"/>
          <w:u w:val="none"/>
        </w:rPr>
        <w:t>刚性基层</w:t>
      </w:r>
      <w:r>
        <w:rPr>
          <w:rFonts w:ascii="Calibri" w:hAnsi="Calibri" w:cs="Calibri"/>
          <w:color w:val="000000"/>
          <w:spacing w:val="0"/>
          <w:w w:val="393"/>
          <w:sz w:val="24"/>
          <w:u w:val="none"/>
        </w:rPr>
        <w:t> </w:t>
      </w:r>
      <w:r>
        <w:rPr>
          <w:rFonts w:ascii="Microsoft YaHei UI" w:hAnsi="Microsoft YaHei UI" w:cs="Microsoft YaHei UI"/>
          <w:color w:val="000000"/>
          <w:spacing w:val="-14"/>
          <w:w w:val="100"/>
          <w:position w:val="0"/>
          <w:sz w:val="21"/>
          <w:u w:val="none"/>
        </w:rPr>
        <w:t>rigid</w:t>
      </w:r>
      <w:r>
        <w:rPr>
          <w:rFonts w:ascii="Calibri" w:hAnsi="Calibri" w:cs="Calibri"/>
          <w:color w:val="000000"/>
          <w:spacing w:val="10"/>
          <w:w w:val="100"/>
          <w:sz w:val="21"/>
          <w:u w:val="none"/>
        </w:rPr>
        <w:t> </w:t>
      </w:r>
      <w:r>
        <w:rPr>
          <w:rFonts w:ascii="Microsoft YaHei UI" w:hAnsi="Microsoft YaHei UI" w:cs="Microsoft YaHei UI"/>
          <w:color w:val="000000"/>
          <w:spacing w:val="-4"/>
          <w:w w:val="100"/>
          <w:position w:val="0"/>
          <w:sz w:val="21"/>
          <w:u w:val="none"/>
        </w:rPr>
        <w:t>base</w:t>
      </w:r>
    </w:p>
    <w:p>
      <w:pPr>
        <w:spacing w:before="0" w:after="0" w:line="313" w:lineRule="exact"/>
        <w:ind w:firstLine="0"/>
        <w:jc w:val="left"/>
      </w:pPr>
      <w:r>
        <w:rPr>
          <w:rFonts w:ascii="Microsoft YaHei UI" w:hAnsi="Microsoft YaHei UI" w:cs="Microsoft YaHei UI"/>
          <w:color w:val="000000"/>
          <w:spacing w:val="-1"/>
          <w:w w:val="100"/>
          <w:position w:val="0"/>
          <w:sz w:val="21"/>
          <w:u w:val="none"/>
        </w:rPr>
        <w:t>采用普通混凝土、碾压混凝土、贫混凝土、钢筋混凝土、连续配筋混凝土等材料做的基层。</w:t>
      </w:r>
    </w:p>
    <w:p>
      <w:pPr>
        <w:spacing w:before="0" w:after="0" w:line="240" w:lineRule="exact"/>
        <w:ind w:firstLine="0"/>
      </w:pPr>
    </w:p>
    <w:p>
      <w:pPr>
        <w:spacing w:before="0" w:after="0" w:line="383" w:lineRule="exact"/>
        <w:ind w:firstLine="0"/>
        <w:jc w:val="left"/>
      </w:pPr>
      <w:r>
        <w:rPr>
          <w:rFonts w:ascii="宋体" w:eastAsia="宋体" w:hAnsi="宋体" w:cs="宋体"/>
          <w:color w:val="000000"/>
          <w:spacing w:val="-1"/>
          <w:w w:val="100"/>
          <w:position w:val="0"/>
          <w:sz w:val="21"/>
          <w:u w:val="none"/>
        </w:rPr>
        <w:t>柔性基层</w:t>
      </w:r>
      <w:r>
        <w:rPr>
          <w:rFonts w:ascii="Calibri" w:hAnsi="Calibri" w:cs="Calibri"/>
          <w:color w:val="000000"/>
          <w:spacing w:val="0"/>
          <w:w w:val="393"/>
          <w:sz w:val="24"/>
          <w:u w:val="none"/>
        </w:rPr>
        <w:t> </w:t>
      </w:r>
      <w:r>
        <w:rPr>
          <w:rFonts w:ascii="Microsoft YaHei UI" w:hAnsi="Microsoft YaHei UI" w:cs="Microsoft YaHei UI"/>
          <w:color w:val="000000"/>
          <w:spacing w:val="-9"/>
          <w:w w:val="100"/>
          <w:position w:val="0"/>
          <w:sz w:val="21"/>
          <w:u w:val="none"/>
        </w:rPr>
        <w:t>flexible</w:t>
      </w:r>
      <w:r>
        <w:rPr>
          <w:rFonts w:ascii="Calibri" w:hAnsi="Calibri" w:cs="Calibri"/>
          <w:color w:val="000000"/>
          <w:spacing w:val="11"/>
          <w:w w:val="100"/>
          <w:sz w:val="21"/>
          <w:u w:val="none"/>
        </w:rPr>
        <w:t> </w:t>
      </w:r>
      <w:r>
        <w:rPr>
          <w:rFonts w:ascii="Microsoft YaHei UI" w:hAnsi="Microsoft YaHei UI" w:cs="Microsoft YaHei UI"/>
          <w:color w:val="000000"/>
          <w:spacing w:val="-4"/>
          <w:w w:val="100"/>
          <w:position w:val="0"/>
          <w:sz w:val="21"/>
          <w:u w:val="none"/>
        </w:rPr>
        <w:t>base</w:t>
      </w:r>
    </w:p>
    <w:p>
      <w:pPr>
        <w:spacing w:before="0" w:after="0" w:line="313" w:lineRule="exact"/>
        <w:ind w:firstLine="0"/>
        <w:jc w:val="left"/>
      </w:pPr>
      <w:r>
        <w:rPr>
          <w:rFonts w:ascii="Microsoft YaHei UI" w:hAnsi="Microsoft YaHei UI" w:cs="Microsoft YaHei UI"/>
          <w:color w:val="000000"/>
          <w:spacing w:val="-1"/>
          <w:w w:val="100"/>
          <w:position w:val="0"/>
          <w:sz w:val="21"/>
          <w:u w:val="none"/>
        </w:rPr>
        <w:t>采用热拌或冷拌沥青混合料、沥青贯入式碎石、粒料类等材料铺筑的上基层。</w:t>
      </w:r>
    </w:p>
    <w:p>
      <w:pPr>
        <w:spacing w:before="0" w:after="0" w:line="240" w:lineRule="exact"/>
        <w:ind w:firstLine="0"/>
      </w:pPr>
    </w:p>
    <w:p>
      <w:pPr>
        <w:spacing w:before="0" w:after="0" w:line="383" w:lineRule="exact"/>
        <w:ind w:firstLine="0"/>
        <w:jc w:val="left"/>
      </w:pPr>
      <w:r>
        <w:rPr>
          <w:rFonts w:ascii="宋体" w:eastAsia="宋体" w:hAnsi="宋体" w:cs="宋体"/>
          <w:color w:val="000000"/>
          <w:spacing w:val="-2"/>
          <w:w w:val="100"/>
          <w:position w:val="0"/>
          <w:sz w:val="21"/>
          <w:u w:val="none"/>
        </w:rPr>
        <w:t>封层</w:t>
      </w:r>
      <w:r>
        <w:rPr>
          <w:rFonts w:ascii="Calibri" w:hAnsi="Calibri" w:cs="Calibri"/>
          <w:color w:val="000000"/>
          <w:spacing w:val="0"/>
          <w:w w:val="393"/>
          <w:sz w:val="24"/>
          <w:u w:val="none"/>
        </w:rPr>
        <w:t> </w:t>
      </w:r>
      <w:r>
        <w:rPr>
          <w:rFonts w:ascii="Microsoft YaHei UI" w:hAnsi="Microsoft YaHei UI" w:cs="Microsoft YaHei UI"/>
          <w:color w:val="000000"/>
          <w:spacing w:val="-2"/>
          <w:w w:val="100"/>
          <w:position w:val="0"/>
          <w:sz w:val="21"/>
          <w:u w:val="none"/>
        </w:rPr>
        <w:t>seal</w:t>
      </w:r>
      <w:r>
        <w:rPr>
          <w:rFonts w:ascii="Calibri" w:hAnsi="Calibri" w:cs="Calibri"/>
          <w:color w:val="000000"/>
          <w:spacing w:val="11"/>
          <w:w w:val="100"/>
          <w:sz w:val="21"/>
          <w:u w:val="none"/>
        </w:rPr>
        <w:t> </w:t>
      </w:r>
      <w:r>
        <w:rPr>
          <w:rFonts w:ascii="Microsoft YaHei UI" w:hAnsi="Microsoft YaHei UI" w:cs="Microsoft YaHei UI"/>
          <w:color w:val="000000"/>
          <w:spacing w:val="-10"/>
          <w:w w:val="100"/>
          <w:position w:val="0"/>
          <w:sz w:val="21"/>
          <w:u w:val="none"/>
        </w:rPr>
        <w:t>coat</w:t>
      </w:r>
    </w:p>
    <w:p>
      <w:pPr>
        <w:spacing w:before="0" w:after="0" w:line="313" w:lineRule="exact"/>
        <w:ind w:firstLine="0"/>
        <w:jc w:val="left"/>
      </w:pPr>
      <w:r>
        <w:rPr>
          <w:rFonts w:ascii="Microsoft YaHei UI" w:hAnsi="Microsoft YaHei UI" w:cs="Microsoft YaHei UI"/>
          <w:color w:val="000000"/>
          <w:spacing w:val="-1"/>
          <w:w w:val="100"/>
          <w:position w:val="0"/>
          <w:sz w:val="21"/>
          <w:u w:val="none"/>
        </w:rPr>
        <w:t>为封闭表面空隙、防止水分侵入面层或基层，在面层或基层上铺筑的沥青薄层。</w:t>
      </w:r>
    </w:p>
    <w:p>
      <w:pPr>
        <w:spacing w:before="0" w:after="0" w:line="240" w:lineRule="exact"/>
        <w:ind w:firstLine="0"/>
      </w:pPr>
    </w:p>
    <w:p>
      <w:pPr>
        <w:spacing w:before="0" w:after="0" w:line="383" w:lineRule="exact"/>
        <w:ind w:firstLine="0"/>
        <w:jc w:val="left"/>
      </w:pPr>
      <w:r>
        <w:rPr>
          <w:rFonts w:ascii="宋体" w:eastAsia="宋体" w:hAnsi="宋体" w:cs="宋体"/>
          <w:color w:val="000000"/>
          <w:spacing w:val="-2"/>
          <w:w w:val="100"/>
          <w:position w:val="0"/>
          <w:sz w:val="21"/>
          <w:u w:val="none"/>
        </w:rPr>
        <w:t>粘层</w:t>
      </w:r>
      <w:r>
        <w:rPr>
          <w:rFonts w:ascii="Calibri" w:hAnsi="Calibri" w:cs="Calibri"/>
          <w:color w:val="000000"/>
          <w:spacing w:val="0"/>
          <w:w w:val="393"/>
          <w:sz w:val="24"/>
          <w:u w:val="none"/>
        </w:rPr>
        <w:t> </w:t>
      </w:r>
      <w:r>
        <w:rPr>
          <w:rFonts w:ascii="Microsoft YaHei UI" w:hAnsi="Microsoft YaHei UI" w:cs="Microsoft YaHei UI"/>
          <w:color w:val="000000"/>
          <w:spacing w:val="-8"/>
          <w:w w:val="100"/>
          <w:position w:val="0"/>
          <w:sz w:val="21"/>
          <w:u w:val="none"/>
        </w:rPr>
        <w:t>tack</w:t>
      </w:r>
      <w:r>
        <w:rPr>
          <w:rFonts w:ascii="Calibri" w:hAnsi="Calibri" w:cs="Calibri"/>
          <w:color w:val="000000"/>
          <w:spacing w:val="10"/>
          <w:w w:val="100"/>
          <w:sz w:val="21"/>
          <w:u w:val="none"/>
        </w:rPr>
        <w:t> </w:t>
      </w:r>
      <w:r>
        <w:rPr>
          <w:rFonts w:ascii="Microsoft YaHei UI" w:hAnsi="Microsoft YaHei UI" w:cs="Microsoft YaHei UI"/>
          <w:color w:val="000000"/>
          <w:spacing w:val="-10"/>
          <w:w w:val="100"/>
          <w:position w:val="0"/>
          <w:sz w:val="21"/>
          <w:u w:val="none"/>
        </w:rPr>
        <w:t>coat</w:t>
      </w:r>
    </w:p>
    <w:p>
      <w:pPr>
        <w:spacing w:before="0" w:after="0" w:line="313" w:lineRule="exact"/>
        <w:ind w:firstLine="0"/>
        <w:jc w:val="left"/>
      </w:pPr>
      <w:r>
        <w:rPr>
          <w:rFonts w:ascii="Microsoft YaHei UI" w:hAnsi="Microsoft YaHei UI" w:cs="Microsoft YaHei UI"/>
          <w:color w:val="000000"/>
          <w:spacing w:val="-1"/>
          <w:w w:val="100"/>
          <w:position w:val="0"/>
          <w:sz w:val="21"/>
          <w:u w:val="none"/>
        </w:rPr>
        <w:t>在沥青层与沥青层、沥青层与水泥混凝土路面之间洒布的沥青材料薄层。</w:t>
      </w:r>
    </w:p>
    <w:p>
      <w:pPr>
        <w:widowControl/>
        <w:jc w:val="left"/>
        <w:sectPr>
          <w:type w:val="continuous"/>
          <w:pgSz w:w="11906" w:h="16838"/>
          <w:pgMar w:top="1106" w:right="713" w:bottom="866" w:left="1073" w:header="0" w:footer="0" w:gutter="0"/>
          <w:pgNumType w:start="25"/>
          <w:cols w:num="2" w:space="708" w:equalWidth="0">
            <w:col w:w="480" w:space="0"/>
            <w:col w:w="9640" w:space="0"/>
          </w:cols>
          <w:docGrid w:type="lines" w:linePitch="312" w:charSpace="0"/>
        </w:sectPr>
      </w:pPr>
    </w:p>
    <w:p>
      <w:pPr>
        <w:spacing w:before="0" w:after="0" w:line="80" w:lineRule="exact"/>
        <w:ind w:firstLine="0"/>
      </w:pPr>
    </w:p>
    <w:p>
      <w:pPr>
        <w:widowControl/>
        <w:jc w:val="left"/>
        <w:sectPr>
          <w:type w:val="continuous"/>
          <w:pgSz w:w="11906" w:h="16838"/>
          <w:pgMar w:top="1106" w:right="713" w:bottom="866" w:left="1073" w:header="0" w:footer="0" w:gutter="0"/>
          <w:pgNumType w:start="26"/>
          <w:cols w:num="1" w:space="720"/>
          <w:docGrid w:type="lines" w:linePitch="312" w:charSpace="0"/>
        </w:sectPr>
      </w:pPr>
    </w:p>
    <w:p>
      <w:pPr>
        <w:spacing w:before="0" w:after="0" w:line="232" w:lineRule="exact"/>
        <w:ind w:left="60" w:firstLine="420"/>
        <w:jc w:val="left"/>
      </w:pPr>
      <w:r>
        <w:rPr>
          <w:rFonts w:ascii="宋体" w:eastAsia="宋体" w:hAnsi="宋体" w:cs="宋体"/>
          <w:color w:val="000000"/>
          <w:spacing w:val="-2"/>
          <w:w w:val="100"/>
          <w:position w:val="0"/>
          <w:sz w:val="21"/>
          <w:u w:val="none"/>
        </w:rPr>
        <w:t>透层</w:t>
      </w:r>
      <w:r>
        <w:rPr>
          <w:rFonts w:ascii="Calibri" w:hAnsi="Calibri" w:cs="Calibri"/>
          <w:color w:val="000000"/>
          <w:spacing w:val="0"/>
          <w:w w:val="393"/>
          <w:sz w:val="24"/>
          <w:u w:val="none"/>
        </w:rPr>
        <w:t> </w:t>
      </w:r>
      <w:r>
        <w:rPr>
          <w:rFonts w:ascii="Microsoft YaHei UI" w:hAnsi="Microsoft YaHei UI" w:cs="Microsoft YaHei UI"/>
          <w:color w:val="000000"/>
          <w:spacing w:val="-13"/>
          <w:w w:val="100"/>
          <w:position w:val="0"/>
          <w:sz w:val="21"/>
          <w:u w:val="none"/>
        </w:rPr>
        <w:t>prime</w:t>
      </w:r>
      <w:r>
        <w:rPr>
          <w:rFonts w:ascii="Calibri" w:hAnsi="Calibri" w:cs="Calibri"/>
          <w:color w:val="000000"/>
          <w:spacing w:val="10"/>
          <w:w w:val="100"/>
          <w:sz w:val="21"/>
          <w:u w:val="none"/>
        </w:rPr>
        <w:t> </w:t>
      </w:r>
      <w:r>
        <w:rPr>
          <w:rFonts w:ascii="Microsoft YaHei UI" w:hAnsi="Microsoft YaHei UI" w:cs="Microsoft YaHei UI"/>
          <w:color w:val="000000"/>
          <w:spacing w:val="-10"/>
          <w:w w:val="100"/>
          <w:position w:val="0"/>
          <w:sz w:val="21"/>
          <w:u w:val="none"/>
        </w:rPr>
        <w:t>coat</w:t>
      </w:r>
    </w:p>
    <w:p>
      <w:pPr>
        <w:spacing w:before="0" w:after="0" w:line="313" w:lineRule="exact"/>
        <w:ind w:left="60" w:firstLine="420"/>
        <w:jc w:val="left"/>
      </w:pPr>
      <w:r>
        <w:rPr>
          <w:rFonts w:ascii="宋体" w:eastAsia="宋体" w:hAnsi="宋体" w:cs="宋体"/>
          <w:color w:val="000000"/>
          <w:spacing w:val="-3"/>
          <w:w w:val="100"/>
          <w:position w:val="0"/>
          <w:sz w:val="21"/>
          <w:u w:val="none"/>
        </w:rPr>
        <w:t>为使沥青面层与无沥青材料的基层结合良好，在基层上浇洒低粘度液体沥青而形成的透入基层表面</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的薄层。</w:t>
      </w:r>
    </w:p>
    <w:p>
      <w:pPr>
        <w:spacing w:before="0" w:after="0" w:line="311" w:lineRule="exact"/>
        <w:ind w:left="60" w:firstLine="0"/>
        <w:jc w:val="left"/>
      </w:pPr>
      <w:r>
        <w:rPr>
          <w:rFonts w:ascii="Microsoft YaHei UI" w:hAnsi="Microsoft YaHei UI" w:cs="Microsoft YaHei UI"/>
          <w:color w:val="000000"/>
          <w:spacing w:val="-4"/>
          <w:w w:val="100"/>
          <w:position w:val="0"/>
          <w:sz w:val="21"/>
          <w:u w:val="none"/>
        </w:rPr>
        <w:t>3.13</w:t>
      </w:r>
    </w:p>
    <w:p>
      <w:pPr>
        <w:spacing w:before="0" w:after="0" w:line="312" w:lineRule="exact"/>
        <w:ind w:left="60" w:firstLine="420"/>
        <w:jc w:val="left"/>
      </w:pPr>
      <w:r>
        <w:rPr>
          <w:rFonts w:ascii="宋体" w:eastAsia="宋体" w:hAnsi="宋体" w:cs="宋体"/>
          <w:color w:val="000000"/>
          <w:spacing w:val="-1"/>
          <w:w w:val="100"/>
          <w:position w:val="0"/>
          <w:sz w:val="21"/>
          <w:u w:val="none"/>
        </w:rPr>
        <w:t>应力吸收层</w:t>
      </w:r>
      <w:r>
        <w:rPr>
          <w:rFonts w:ascii="Calibri" w:hAnsi="Calibri" w:cs="Calibri"/>
          <w:color w:val="000000"/>
          <w:spacing w:val="0"/>
          <w:w w:val="389"/>
          <w:sz w:val="24"/>
          <w:u w:val="none"/>
        </w:rPr>
        <w:t> </w:t>
      </w:r>
      <w:r>
        <w:rPr>
          <w:rFonts w:ascii="Microsoft YaHei UI" w:hAnsi="Microsoft YaHei UI" w:cs="Microsoft YaHei UI"/>
          <w:color w:val="000000"/>
          <w:spacing w:val="-5"/>
          <w:w w:val="100"/>
          <w:position w:val="0"/>
          <w:sz w:val="21"/>
          <w:u w:val="none"/>
        </w:rPr>
        <w:t>stress-absorbing</w:t>
      </w:r>
      <w:r>
        <w:rPr>
          <w:rFonts w:ascii="Calibri" w:hAnsi="Calibri" w:cs="Calibri"/>
          <w:color w:val="000000"/>
          <w:spacing w:val="13"/>
          <w:w w:val="100"/>
          <w:sz w:val="21"/>
          <w:u w:val="none"/>
        </w:rPr>
        <w:t> </w:t>
      </w:r>
      <w:r>
        <w:rPr>
          <w:rFonts w:ascii="Microsoft YaHei UI" w:hAnsi="Microsoft YaHei UI" w:cs="Microsoft YaHei UI"/>
          <w:color w:val="000000"/>
          <w:spacing w:val="-7"/>
          <w:w w:val="100"/>
          <w:position w:val="0"/>
          <w:sz w:val="21"/>
          <w:u w:val="none"/>
        </w:rPr>
        <w:t>layer</w:t>
      </w:r>
    </w:p>
    <w:p>
      <w:pPr>
        <w:spacing w:before="0" w:after="0" w:line="313" w:lineRule="exact"/>
        <w:ind w:left="60" w:firstLine="420"/>
        <w:jc w:val="left"/>
      </w:pPr>
      <w:r>
        <w:rPr>
          <w:rFonts w:ascii="Microsoft YaHei UI" w:hAnsi="Microsoft YaHei UI" w:cs="Microsoft YaHei UI"/>
          <w:color w:val="000000"/>
          <w:spacing w:val="-2"/>
          <w:w w:val="100"/>
          <w:position w:val="0"/>
          <w:sz w:val="21"/>
          <w:u w:val="none"/>
        </w:rPr>
        <w:t>铺筑在基层表面的细粒式SBS改性沥青或橡胶沥青混凝土下封层，起应力吸收作用。</w:t>
      </w:r>
    </w:p>
    <w:p>
      <w:pPr>
        <w:spacing w:before="0" w:after="0" w:line="311" w:lineRule="exact"/>
        <w:ind w:left="60" w:firstLine="0"/>
        <w:jc w:val="left"/>
      </w:pPr>
      <w:r>
        <w:rPr>
          <w:rFonts w:ascii="Microsoft YaHei UI" w:hAnsi="Microsoft YaHei UI" w:cs="Microsoft YaHei UI"/>
          <w:color w:val="000000"/>
          <w:spacing w:val="-4"/>
          <w:w w:val="100"/>
          <w:position w:val="0"/>
          <w:sz w:val="21"/>
          <w:u w:val="none"/>
        </w:rPr>
        <w:t>3.14</w:t>
      </w:r>
    </w:p>
    <w:p>
      <w:pPr>
        <w:spacing w:before="0" w:after="0" w:line="312" w:lineRule="exact"/>
        <w:ind w:left="60" w:firstLine="420"/>
        <w:jc w:val="left"/>
      </w:pPr>
      <w:r>
        <w:rPr>
          <w:rFonts w:ascii="宋体" w:eastAsia="宋体" w:hAnsi="宋体" w:cs="宋体"/>
          <w:color w:val="000000"/>
          <w:spacing w:val="-1"/>
          <w:w w:val="100"/>
          <w:position w:val="0"/>
          <w:sz w:val="21"/>
          <w:u w:val="none"/>
        </w:rPr>
        <w:t>透水系数</w:t>
      </w:r>
      <w:r>
        <w:rPr>
          <w:rFonts w:ascii="Calibri" w:hAnsi="Calibri" w:cs="Calibri"/>
          <w:color w:val="000000"/>
          <w:spacing w:val="0"/>
          <w:w w:val="393"/>
          <w:sz w:val="24"/>
          <w:u w:val="none"/>
        </w:rPr>
        <w:t> </w:t>
      </w:r>
      <w:r>
        <w:rPr>
          <w:rFonts w:ascii="Microsoft YaHei UI" w:hAnsi="Microsoft YaHei UI" w:cs="Microsoft YaHei UI"/>
          <w:color w:val="000000"/>
          <w:spacing w:val="-12"/>
          <w:w w:val="100"/>
          <w:position w:val="0"/>
          <w:sz w:val="21"/>
          <w:u w:val="none"/>
        </w:rPr>
        <w:t>permeation</w:t>
      </w:r>
      <w:r>
        <w:rPr>
          <w:rFonts w:ascii="Calibri" w:hAnsi="Calibri" w:cs="Calibri"/>
          <w:color w:val="000000"/>
          <w:spacing w:val="11"/>
          <w:w w:val="100"/>
          <w:sz w:val="21"/>
          <w:u w:val="none"/>
        </w:rPr>
        <w:t> </w:t>
      </w:r>
      <w:r>
        <w:rPr>
          <w:rFonts w:ascii="Microsoft YaHei UI" w:hAnsi="Microsoft YaHei UI" w:cs="Microsoft YaHei UI"/>
          <w:color w:val="000000"/>
          <w:spacing w:val="-10"/>
          <w:w w:val="100"/>
          <w:position w:val="0"/>
          <w:sz w:val="21"/>
          <w:u w:val="none"/>
        </w:rPr>
        <w:t>coefficient</w:t>
      </w:r>
    </w:p>
    <w:p>
      <w:pPr>
        <w:spacing w:before="0" w:after="0" w:line="313" w:lineRule="exact"/>
        <w:ind w:left="60" w:firstLine="420"/>
        <w:jc w:val="left"/>
      </w:pPr>
      <w:r>
        <w:rPr>
          <w:rFonts w:ascii="Microsoft YaHei UI" w:hAnsi="Microsoft YaHei UI" w:cs="Microsoft YaHei UI"/>
          <w:color w:val="000000"/>
          <w:spacing w:val="-4"/>
          <w:w w:val="100"/>
          <w:position w:val="0"/>
          <w:sz w:val="21"/>
          <w:u w:val="none"/>
        </w:rPr>
        <w:t>在常水头压力下，单位时间内透过规定面积的水流的速度，以cm/s计。</w:t>
      </w:r>
    </w:p>
    <w:p>
      <w:pPr>
        <w:spacing w:before="0" w:after="0" w:line="311" w:lineRule="exact"/>
        <w:ind w:left="60" w:firstLine="0"/>
        <w:jc w:val="left"/>
      </w:pPr>
      <w:r>
        <w:rPr>
          <w:rFonts w:ascii="Microsoft YaHei UI" w:hAnsi="Microsoft YaHei UI" w:cs="Microsoft YaHei UI"/>
          <w:color w:val="000000"/>
          <w:spacing w:val="-4"/>
          <w:w w:val="100"/>
          <w:position w:val="0"/>
          <w:sz w:val="21"/>
          <w:u w:val="none"/>
        </w:rPr>
        <w:t>3.15</w:t>
      </w:r>
    </w:p>
    <w:p>
      <w:pPr>
        <w:spacing w:before="0" w:after="0" w:line="312" w:lineRule="exact"/>
        <w:ind w:left="60" w:firstLine="420"/>
        <w:jc w:val="left"/>
      </w:pPr>
      <w:r>
        <w:rPr>
          <w:rFonts w:ascii="宋体" w:eastAsia="宋体" w:hAnsi="宋体" w:cs="宋体"/>
          <w:color w:val="000000"/>
          <w:spacing w:val="-1"/>
          <w:w w:val="100"/>
          <w:position w:val="0"/>
          <w:sz w:val="21"/>
          <w:u w:val="none"/>
        </w:rPr>
        <w:t>水泥稳定石屑</w:t>
      </w:r>
      <w:r>
        <w:rPr>
          <w:rFonts w:ascii="Calibri" w:hAnsi="Calibri" w:cs="Calibri"/>
          <w:color w:val="000000"/>
          <w:spacing w:val="0"/>
          <w:w w:val="393"/>
          <w:sz w:val="24"/>
          <w:u w:val="none"/>
        </w:rPr>
        <w:t> </w:t>
      </w:r>
      <w:r>
        <w:rPr>
          <w:rFonts w:ascii="Microsoft YaHei UI" w:hAnsi="Microsoft YaHei UI" w:cs="Microsoft YaHei UI"/>
          <w:color w:val="000000"/>
          <w:spacing w:val="-11"/>
          <w:w w:val="100"/>
          <w:position w:val="0"/>
          <w:sz w:val="21"/>
          <w:u w:val="none"/>
        </w:rPr>
        <w:t>cement</w:t>
      </w:r>
      <w:r>
        <w:rPr>
          <w:rFonts w:ascii="Calibri" w:hAnsi="Calibri" w:cs="Calibri"/>
          <w:color w:val="000000"/>
          <w:spacing w:val="8"/>
          <w:w w:val="100"/>
          <w:sz w:val="21"/>
          <w:u w:val="none"/>
        </w:rPr>
        <w:t> </w:t>
      </w:r>
      <w:r>
        <w:rPr>
          <w:rFonts w:ascii="Microsoft YaHei UI" w:hAnsi="Microsoft YaHei UI" w:cs="Microsoft YaHei UI"/>
          <w:color w:val="000000"/>
          <w:spacing w:val="-8"/>
          <w:w w:val="100"/>
          <w:position w:val="0"/>
          <w:sz w:val="21"/>
          <w:u w:val="none"/>
        </w:rPr>
        <w:t>stabilized</w:t>
      </w:r>
      <w:r>
        <w:rPr>
          <w:rFonts w:ascii="Calibri" w:hAnsi="Calibri" w:cs="Calibri"/>
          <w:color w:val="000000"/>
          <w:spacing w:val="10"/>
          <w:w w:val="100"/>
          <w:sz w:val="21"/>
          <w:u w:val="none"/>
        </w:rPr>
        <w:t> </w:t>
      </w:r>
      <w:r>
        <w:rPr>
          <w:rFonts w:ascii="Microsoft YaHei UI" w:hAnsi="Microsoft YaHei UI" w:cs="Microsoft YaHei UI"/>
          <w:color w:val="000000"/>
          <w:spacing w:val="-8"/>
          <w:w w:val="100"/>
          <w:position w:val="0"/>
          <w:sz w:val="21"/>
          <w:u w:val="none"/>
        </w:rPr>
        <w:t>chips</w:t>
      </w:r>
    </w:p>
    <w:p>
      <w:pPr>
        <w:spacing w:before="0" w:after="0" w:line="369" w:lineRule="exact"/>
        <w:ind w:left="60" w:firstLine="185"/>
        <w:jc w:val="left"/>
      </w:pPr>
      <w:r>
        <w:rPr>
          <w:rFonts w:ascii="Microsoft YaHei UI" w:hAnsi="Microsoft YaHei UI" w:cs="Microsoft YaHei UI"/>
          <w:color w:val="000000"/>
          <w:spacing w:val="-16"/>
          <w:w w:val="100"/>
          <w:position w:val="0"/>
          <w:sz w:val="18"/>
          <w:u w:val="none"/>
        </w:rPr>
        <w:t>2</w:t>
      </w:r>
    </w:p>
    <w:p>
      <w:pPr>
        <w:widowControl/>
        <w:jc w:val="left"/>
        <w:sectPr>
          <w:type w:val="continuous"/>
          <w:pgSz w:w="11906" w:h="16838"/>
          <w:pgMar w:top="1106" w:right="713" w:bottom="866" w:left="1073" w:header="0" w:footer="0" w:gutter="0"/>
          <w:pgNumType w:start="27"/>
          <w:cols w:num="1" w:space="708" w:equalWidth="0">
            <w:col w:w="10120" w:space="0"/>
          </w:cols>
          <w:docGrid w:type="lines" w:linePitch="312" w:charSpace="0"/>
        </w:sectPr>
      </w:pPr>
    </w:p>
    <w:tbl>
      <w:tblPr>
        <w:tblStyle w:val="TableNormal"/>
        <w:tblpPr w:leftFromText="180" w:rightFromText="180" w:vertAnchor="page" w:horzAnchor="page" w:tblpX="235" w:tblpY="12164"/>
        <w:tblW w:w="0" w:type="auto"/>
        <w:tblInd w:w="0" w:type="dxa"/>
        <w:tblLayout w:type="fixed"/>
        <w:tblCellMar>
          <w:top w:w="0" w:type="dxa"/>
          <w:left w:w="108" w:type="dxa"/>
          <w:bottom w:w="0" w:type="dxa"/>
          <w:right w:w="108" w:type="dxa"/>
        </w:tblCellMar>
      </w:tblPr>
      <w:tblGrid>
        <w:gridCol w:w="1657"/>
        <w:gridCol w:w="1679"/>
        <w:gridCol w:w="1560"/>
        <w:gridCol w:w="1558"/>
        <w:gridCol w:w="1558"/>
        <w:gridCol w:w="1558"/>
      </w:tblGrid>
      <w:tr>
        <w:tblPrEx>
          <w:tblW w:w="0" w:type="auto"/>
          <w:tblInd w:w="0" w:type="dxa"/>
          <w:tblLayout w:type="fixed"/>
          <w:tblCellMar>
            <w:top w:w="0" w:type="dxa"/>
            <w:left w:w="108" w:type="dxa"/>
            <w:bottom w:w="0" w:type="dxa"/>
            <w:right w:w="108" w:type="dxa"/>
          </w:tblCellMar>
        </w:tblPrEx>
        <w:trPr>
          <w:trHeight w:hRule="exact" w:val="342"/>
        </w:trPr>
        <w:tc>
          <w:tcPr>
            <w:tcW w:w="3336"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308" w:right="-239"/>
            </w:pPr>
            <w:bookmarkStart w:id="9" w:name="9"/>
            <w:bookmarkEnd w:id="9"/>
            <w:r>
              <w:rPr>
                <w:rFonts w:ascii="宋体" w:eastAsia="宋体" w:hAnsi="宋体" w:cs="宋体"/>
                <w:color w:val="000000"/>
                <w:spacing w:val="-1"/>
                <w:w w:val="100"/>
                <w:position w:val="0"/>
                <w:sz w:val="18"/>
                <w:u w:val="none"/>
              </w:rPr>
              <w:t>道路等级</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09" w:right="-239"/>
            </w:pPr>
            <w:r>
              <w:rPr>
                <w:rFonts w:ascii="宋体" w:eastAsia="宋体" w:hAnsi="宋体" w:cs="宋体"/>
                <w:color w:val="000000"/>
                <w:spacing w:val="-1"/>
                <w:w w:val="100"/>
                <w:position w:val="0"/>
                <w:sz w:val="18"/>
                <w:u w:val="none"/>
              </w:rPr>
              <w:t>快速路</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09" w:right="-239"/>
            </w:pPr>
            <w:r>
              <w:rPr>
                <w:rFonts w:ascii="宋体" w:eastAsia="宋体" w:hAnsi="宋体" w:cs="宋体"/>
                <w:color w:val="000000"/>
                <w:spacing w:val="-1"/>
                <w:w w:val="100"/>
                <w:position w:val="0"/>
                <w:sz w:val="18"/>
                <w:u w:val="none"/>
              </w:rPr>
              <w:t>主干路</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09" w:right="-239"/>
            </w:pPr>
            <w:r>
              <w:rPr>
                <w:rFonts w:ascii="宋体" w:eastAsia="宋体" w:hAnsi="宋体" w:cs="宋体"/>
                <w:color w:val="000000"/>
                <w:spacing w:val="-1"/>
                <w:w w:val="100"/>
                <w:position w:val="0"/>
                <w:sz w:val="18"/>
                <w:u w:val="none"/>
              </w:rPr>
              <w:t>次干路</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00"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30"/>
        </w:trPr>
        <w:tc>
          <w:tcPr>
            <w:tcW w:w="16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8" w:right="-239"/>
            </w:pPr>
          </w:p>
          <w:p>
            <w:pPr>
              <w:spacing w:before="0" w:after="0" w:line="203" w:lineRule="exact"/>
              <w:ind w:left="468" w:right="-239"/>
            </w:pPr>
            <w:r>
              <w:rPr>
                <w:rFonts w:ascii="宋体" w:eastAsia="宋体" w:hAnsi="宋体" w:cs="宋体"/>
                <w:color w:val="000000"/>
                <w:spacing w:val="-1"/>
                <w:w w:val="100"/>
                <w:position w:val="0"/>
                <w:sz w:val="18"/>
                <w:u w:val="none"/>
              </w:rPr>
              <w:t>设计年限</w:t>
            </w:r>
          </w:p>
        </w:tc>
        <w:tc>
          <w:tcPr>
            <w:tcW w:w="1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79" w:right="-239"/>
            </w:pPr>
            <w:r>
              <w:rPr>
                <w:rFonts w:ascii="宋体" w:eastAsia="宋体" w:hAnsi="宋体" w:cs="宋体"/>
                <w:color w:val="000000"/>
                <w:spacing w:val="-1"/>
                <w:w w:val="100"/>
                <w:position w:val="0"/>
                <w:sz w:val="18"/>
                <w:u w:val="none"/>
              </w:rPr>
              <w:t>沥青路面</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9" w:right="-239"/>
            </w:pPr>
            <w:r>
              <w:rPr>
                <w:rFonts w:ascii="Microsoft YaHei UI" w:hAnsi="Microsoft YaHei UI" w:cs="Microsoft YaHei UI"/>
                <w:color w:val="000000"/>
                <w:spacing w:val="-17"/>
                <w:w w:val="100"/>
                <w:position w:val="0"/>
                <w:sz w:val="18"/>
                <w:u w:val="none"/>
              </w:rPr>
              <w:t>15</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9" w:right="-239"/>
            </w:pPr>
            <w:r>
              <w:rPr>
                <w:rFonts w:ascii="Microsoft YaHei UI" w:hAnsi="Microsoft YaHei UI" w:cs="Microsoft YaHei UI"/>
                <w:color w:val="000000"/>
                <w:spacing w:val="-17"/>
                <w:w w:val="100"/>
                <w:position w:val="0"/>
                <w:sz w:val="18"/>
                <w:u w:val="none"/>
              </w:rPr>
              <w:t>15</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9" w:right="-239"/>
            </w:pPr>
            <w:r>
              <w:rPr>
                <w:rFonts w:ascii="Microsoft YaHei UI" w:hAnsi="Microsoft YaHei UI" w:cs="Microsoft YaHei UI"/>
                <w:color w:val="000000"/>
                <w:spacing w:val="-17"/>
                <w:w w:val="100"/>
                <w:position w:val="0"/>
                <w:sz w:val="18"/>
                <w:u w:val="none"/>
              </w:rPr>
              <w:t>15</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8" w:right="-239"/>
            </w:pPr>
            <w:r>
              <w:rPr>
                <w:rFonts w:ascii="Microsoft YaHei UI" w:hAnsi="Microsoft YaHei UI" w:cs="Microsoft YaHei UI"/>
                <w:color w:val="000000"/>
                <w:spacing w:val="-17"/>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54"/>
        </w:trPr>
        <w:tc>
          <w:tcPr>
            <w:tcW w:w="16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1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08" w:right="-239"/>
            </w:pPr>
            <w:r>
              <w:rPr>
                <w:rFonts w:ascii="宋体" w:eastAsia="宋体" w:hAnsi="宋体" w:cs="宋体"/>
                <w:color w:val="000000"/>
                <w:spacing w:val="-1"/>
                <w:w w:val="100"/>
                <w:position w:val="0"/>
                <w:sz w:val="18"/>
                <w:u w:val="none"/>
              </w:rPr>
              <w:t>水泥混凝土路面</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9" w:right="-239"/>
            </w:pPr>
            <w:r>
              <w:rPr>
                <w:rFonts w:ascii="Microsoft YaHei UI" w:hAnsi="Microsoft YaHei UI" w:cs="Microsoft YaHei UI"/>
                <w:color w:val="000000"/>
                <w:spacing w:val="-17"/>
                <w:w w:val="100"/>
                <w:position w:val="0"/>
                <w:sz w:val="18"/>
                <w:u w:val="none"/>
              </w:rPr>
              <w:t>30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9" w:right="-239"/>
            </w:pPr>
            <w:r>
              <w:rPr>
                <w:rFonts w:ascii="Microsoft YaHei UI" w:hAnsi="Microsoft YaHei UI" w:cs="Microsoft YaHei UI"/>
                <w:color w:val="000000"/>
                <w:spacing w:val="-17"/>
                <w:w w:val="100"/>
                <w:position w:val="0"/>
                <w:sz w:val="18"/>
                <w:u w:val="none"/>
              </w:rPr>
              <w:t>30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9" w:right="-239"/>
            </w:pPr>
            <w:r>
              <w:rPr>
                <w:rFonts w:ascii="Microsoft YaHei UI" w:hAnsi="Microsoft YaHei UI" w:cs="Microsoft YaHei UI"/>
                <w:color w:val="000000"/>
                <w:spacing w:val="-17"/>
                <w:w w:val="100"/>
                <w:position w:val="0"/>
                <w:sz w:val="18"/>
                <w:u w:val="none"/>
              </w:rPr>
              <w:t>20</w:t>
            </w:r>
          </w:p>
        </w:tc>
        <w:tc>
          <w:tcPr>
            <w:tcW w:w="15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8" w:right="-239"/>
            </w:pPr>
            <w:r>
              <w:rPr>
                <w:rFonts w:ascii="Microsoft YaHei UI" w:hAnsi="Microsoft YaHei UI" w:cs="Microsoft YaHei UI"/>
                <w:color w:val="000000"/>
                <w:spacing w:val="-17"/>
                <w:w w:val="100"/>
                <w:position w:val="0"/>
                <w:sz w:val="18"/>
                <w:u w:val="none"/>
              </w:rPr>
              <w:t>20</w:t>
            </w:r>
          </w:p>
        </w:tc>
      </w:tr>
    </w:tbl>
    <w:tbl>
      <w:tblPr>
        <w:tblStyle w:val="TableNormal"/>
        <w:tblpPr w:leftFromText="180" w:rightFromText="180" w:vertAnchor="page" w:horzAnchor="page" w:tblpX="235" w:tblpY="9573"/>
        <w:tblW w:w="0" w:type="auto"/>
        <w:tblInd w:w="0" w:type="dxa"/>
        <w:tblLayout w:type="fixed"/>
        <w:tblCellMar>
          <w:top w:w="0" w:type="dxa"/>
          <w:left w:w="108" w:type="dxa"/>
          <w:bottom w:w="0" w:type="dxa"/>
          <w:right w:w="108" w:type="dxa"/>
        </w:tblCellMar>
      </w:tblPr>
      <w:tblGrid>
        <w:gridCol w:w="3022"/>
        <w:gridCol w:w="1763"/>
        <w:gridCol w:w="1763"/>
        <w:gridCol w:w="3022"/>
      </w:tblGrid>
      <w:tr>
        <w:tblPrEx>
          <w:tblW w:w="0" w:type="auto"/>
          <w:tblInd w:w="0" w:type="dxa"/>
          <w:tblLayout w:type="fixed"/>
          <w:tblCellMar>
            <w:top w:w="0" w:type="dxa"/>
            <w:left w:w="108" w:type="dxa"/>
            <w:bottom w:w="0" w:type="dxa"/>
            <w:right w:w="108" w:type="dxa"/>
          </w:tblCellMar>
        </w:tblPrEx>
        <w:trPr>
          <w:trHeight w:hRule="exact" w:val="342"/>
        </w:trPr>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241" w:right="-239"/>
            </w:pPr>
            <w:r>
              <w:rPr>
                <w:rFonts w:ascii="宋体" w:eastAsia="宋体" w:hAnsi="宋体" w:cs="宋体"/>
                <w:color w:val="000000"/>
                <w:spacing w:val="-1"/>
                <w:w w:val="100"/>
                <w:position w:val="0"/>
                <w:sz w:val="18"/>
                <w:u w:val="none"/>
              </w:rPr>
              <w:t>路等级</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12" w:right="-239"/>
            </w:pPr>
            <w:r>
              <w:rPr>
                <w:rFonts w:ascii="宋体" w:eastAsia="宋体" w:hAnsi="宋体" w:cs="宋体"/>
                <w:color w:val="000000"/>
                <w:spacing w:val="-1"/>
                <w:w w:val="100"/>
                <w:position w:val="0"/>
                <w:sz w:val="18"/>
                <w:u w:val="none"/>
              </w:rPr>
              <w:t>快速路</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11" w:right="-239"/>
            </w:pPr>
            <w:r>
              <w:rPr>
                <w:rFonts w:ascii="宋体" w:eastAsia="宋体" w:hAnsi="宋体" w:cs="宋体"/>
                <w:color w:val="000000"/>
                <w:spacing w:val="-1"/>
                <w:w w:val="100"/>
                <w:position w:val="0"/>
                <w:sz w:val="18"/>
                <w:u w:val="none"/>
              </w:rPr>
              <w:t>主干路</w:t>
            </w:r>
          </w:p>
        </w:tc>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72" w:right="-239"/>
            </w:pPr>
            <w:r>
              <w:rPr>
                <w:rFonts w:ascii="Microsoft YaHei UI" w:hAnsi="Microsoft YaHei UI" w:cs="Microsoft YaHei UI"/>
                <w:color w:val="000000"/>
                <w:spacing w:val="-1"/>
                <w:w w:val="100"/>
                <w:position w:val="0"/>
                <w:sz w:val="18"/>
                <w:u w:val="none"/>
              </w:rPr>
              <w:t>次干路、支路</w:t>
            </w:r>
          </w:p>
        </w:tc>
      </w:tr>
      <w:tr>
        <w:tblPrEx>
          <w:tblW w:w="0" w:type="auto"/>
          <w:tblInd w:w="0" w:type="dxa"/>
          <w:tblLayout w:type="fixed"/>
          <w:tblCellMar>
            <w:top w:w="0" w:type="dxa"/>
            <w:left w:w="108" w:type="dxa"/>
            <w:bottom w:w="0" w:type="dxa"/>
            <w:right w:w="108" w:type="dxa"/>
          </w:tblCellMar>
        </w:tblPrEx>
        <w:trPr>
          <w:trHeight w:hRule="exact" w:val="330"/>
        </w:trPr>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83" w:right="-239"/>
            </w:pPr>
            <w:r>
              <w:rPr>
                <w:rFonts w:ascii="宋体" w:eastAsia="宋体" w:hAnsi="宋体" w:cs="宋体"/>
                <w:color w:val="000000"/>
                <w:spacing w:val="1"/>
                <w:w w:val="100"/>
                <w:position w:val="0"/>
                <w:sz w:val="18"/>
                <w:u w:val="none"/>
              </w:rPr>
              <w:t>目标可靠度/（%）</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92" w:right="-239"/>
            </w:pPr>
            <w:r>
              <w:rPr>
                <w:rFonts w:ascii="Microsoft YaHei UI" w:hAnsi="Microsoft YaHei UI" w:cs="Microsoft YaHei UI"/>
                <w:color w:val="000000"/>
                <w:spacing w:val="-17"/>
                <w:w w:val="100"/>
                <w:position w:val="0"/>
                <w:sz w:val="18"/>
                <w:u w:val="none"/>
              </w:rPr>
              <w:t>95</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91" w:right="-239"/>
            </w:pPr>
            <w:r>
              <w:rPr>
                <w:rFonts w:ascii="Microsoft YaHei UI" w:hAnsi="Microsoft YaHei UI" w:cs="Microsoft YaHei UI"/>
                <w:color w:val="000000"/>
                <w:spacing w:val="-17"/>
                <w:w w:val="100"/>
                <w:position w:val="0"/>
                <w:sz w:val="18"/>
                <w:u w:val="none"/>
              </w:rPr>
              <w:t>90</w:t>
            </w:r>
          </w:p>
        </w:tc>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420" w:right="-239"/>
            </w:pPr>
            <w:r>
              <w:rPr>
                <w:rFonts w:ascii="Microsoft YaHei UI" w:hAnsi="Microsoft YaHei UI" w:cs="Microsoft YaHei UI"/>
                <w:color w:val="000000"/>
                <w:spacing w:val="-17"/>
                <w:w w:val="100"/>
                <w:position w:val="0"/>
                <w:sz w:val="18"/>
                <w:u w:val="none"/>
              </w:rPr>
              <w:t>85</w:t>
            </w:r>
          </w:p>
        </w:tc>
      </w:tr>
      <w:tr>
        <w:tblPrEx>
          <w:tblW w:w="0" w:type="auto"/>
          <w:tblInd w:w="0" w:type="dxa"/>
          <w:tblLayout w:type="fixed"/>
          <w:tblCellMar>
            <w:top w:w="0" w:type="dxa"/>
            <w:left w:w="108" w:type="dxa"/>
            <w:bottom w:w="0" w:type="dxa"/>
            <w:right w:w="108" w:type="dxa"/>
          </w:tblCellMar>
        </w:tblPrEx>
        <w:trPr>
          <w:trHeight w:hRule="exact" w:val="329"/>
        </w:trPr>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70" w:right="-239"/>
            </w:pPr>
            <w:r>
              <w:rPr>
                <w:rFonts w:ascii="宋体" w:eastAsia="宋体" w:hAnsi="宋体" w:cs="宋体"/>
                <w:color w:val="000000"/>
                <w:spacing w:val="-1"/>
                <w:w w:val="100"/>
                <w:position w:val="0"/>
                <w:sz w:val="18"/>
                <w:u w:val="none"/>
              </w:rPr>
              <w:t>变异水平等级</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92" w:right="-239"/>
            </w:pPr>
            <w:r>
              <w:rPr>
                <w:rFonts w:ascii="宋体" w:eastAsia="宋体" w:hAnsi="宋体" w:cs="宋体"/>
                <w:color w:val="000000"/>
                <w:spacing w:val="-1"/>
                <w:w w:val="100"/>
                <w:position w:val="0"/>
                <w:sz w:val="18"/>
                <w:u w:val="none"/>
              </w:rPr>
              <w:t>低</w:t>
            </w:r>
          </w:p>
        </w:tc>
        <w:tc>
          <w:tcPr>
            <w:tcW w:w="1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11" w:right="-239"/>
            </w:pPr>
            <w:r>
              <w:rPr>
                <w:rFonts w:ascii="宋体" w:eastAsia="宋体" w:hAnsi="宋体" w:cs="宋体"/>
                <w:color w:val="000000"/>
                <w:spacing w:val="-1"/>
                <w:w w:val="100"/>
                <w:position w:val="0"/>
                <w:sz w:val="18"/>
                <w:u w:val="none"/>
              </w:rPr>
              <w:t>低～中</w:t>
            </w:r>
          </w:p>
        </w:tc>
        <w:tc>
          <w:tcPr>
            <w:tcW w:w="3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40" w:right="-239"/>
            </w:pPr>
            <w:r>
              <w:rPr>
                <w:rFonts w:ascii="宋体" w:eastAsia="宋体" w:hAnsi="宋体" w:cs="宋体"/>
                <w:color w:val="000000"/>
                <w:spacing w:val="-1"/>
                <w:w w:val="100"/>
                <w:position w:val="0"/>
                <w:sz w:val="18"/>
                <w:u w:val="none"/>
              </w:rPr>
              <w:t>中～高</w:t>
            </w:r>
          </w:p>
        </w:tc>
      </w:tr>
    </w:tbl>
    <w:p>
      <w:pPr>
        <w:spacing w:before="0" w:after="0" w:line="345" w:lineRule="exact"/>
      </w:pPr>
    </w:p>
    <w:p>
      <w:pPr>
        <w:widowControl/>
        <w:jc w:val="left"/>
        <w:sectPr>
          <w:type w:val="continuous"/>
          <w:pgSz w:w="11906" w:h="16839"/>
          <w:pgMar w:top="1106" w:right="715" w:bottom="866" w:left="1075" w:header="0" w:footer="0" w:gutter="0"/>
          <w:pgNumType w:start="28"/>
          <w:cols w:num="1" w:space="720"/>
          <w:docGrid w:type="lines" w:linePitch="312" w:charSpace="0"/>
        </w:sectPr>
      </w:pPr>
    </w:p>
    <w:p>
      <w:pPr>
        <w:spacing w:before="0" w:after="0" w:line="233" w:lineRule="exact"/>
        <w:ind w:left="344" w:firstLine="7327"/>
        <w:jc w:val="left"/>
      </w:pPr>
      <w:r>
        <w:pict>
          <v:shape id="_x0000_s2057"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344" w:firstLine="7327"/>
      </w:pPr>
    </w:p>
    <w:p>
      <w:pPr>
        <w:spacing w:before="0" w:after="0" w:line="276" w:lineRule="exact"/>
        <w:ind w:left="344" w:firstLine="420"/>
        <w:jc w:val="left"/>
      </w:pPr>
      <w:r>
        <w:rPr>
          <w:rFonts w:ascii="Microsoft YaHei UI" w:hAnsi="Microsoft YaHei UI" w:cs="Microsoft YaHei UI"/>
          <w:color w:val="000000"/>
          <w:spacing w:val="-1"/>
          <w:w w:val="100"/>
          <w:position w:val="0"/>
          <w:sz w:val="21"/>
          <w:u w:val="none"/>
        </w:rPr>
        <w:t>以水泥为结合料，通过加水与石屑（或未筛分碎石）共同拌和形成的混合料。</w:t>
      </w:r>
    </w:p>
    <w:p>
      <w:pPr>
        <w:spacing w:before="0" w:after="0" w:line="240" w:lineRule="exact"/>
        <w:ind w:left="344" w:firstLine="420"/>
      </w:pPr>
    </w:p>
    <w:p>
      <w:pPr>
        <w:spacing w:before="0" w:after="0" w:line="383" w:lineRule="exact"/>
        <w:ind w:left="344" w:firstLine="0"/>
        <w:jc w:val="left"/>
      </w:pPr>
      <w:r>
        <w:rPr>
          <w:rFonts w:ascii="Microsoft YaHei UI" w:hAnsi="Microsoft YaHei UI" w:cs="Microsoft YaHei UI"/>
          <w:color w:val="000000"/>
          <w:spacing w:val="-8"/>
          <w:w w:val="100"/>
          <w:position w:val="0"/>
          <w:sz w:val="21"/>
          <w:u w:val="none"/>
        </w:rPr>
        <w:t>4</w:t>
      </w:r>
      <w:r>
        <w:rPr>
          <w:rFonts w:ascii="Calibri" w:hAnsi="Calibri" w:cs="Calibri"/>
          <w:color w:val="000000"/>
          <w:spacing w:val="0"/>
          <w:w w:val="388"/>
          <w:sz w:val="24"/>
          <w:u w:val="none"/>
        </w:rPr>
        <w:t> </w:t>
      </w:r>
      <w:r>
        <w:rPr>
          <w:rFonts w:ascii="宋体" w:eastAsia="宋体" w:hAnsi="宋体" w:cs="宋体"/>
          <w:color w:val="000000"/>
          <w:spacing w:val="-2"/>
          <w:w w:val="100"/>
          <w:position w:val="0"/>
          <w:sz w:val="21"/>
          <w:u w:val="none"/>
        </w:rPr>
        <w:t>符号</w:t>
      </w:r>
    </w:p>
    <w:p>
      <w:pPr>
        <w:spacing w:before="0" w:after="0" w:line="240" w:lineRule="exact"/>
        <w:ind w:left="344" w:firstLine="0"/>
      </w:pPr>
    </w:p>
    <w:p>
      <w:pPr>
        <w:spacing w:before="0" w:after="0" w:line="385" w:lineRule="exact"/>
        <w:ind w:left="344" w:firstLine="420"/>
        <w:jc w:val="left"/>
      </w:pPr>
      <w:r>
        <w:rPr>
          <w:rFonts w:ascii="Microsoft YaHei UI" w:hAnsi="Microsoft YaHei UI" w:cs="Microsoft YaHei UI"/>
          <w:color w:val="000000"/>
          <w:spacing w:val="-1"/>
          <w:w w:val="100"/>
          <w:position w:val="0"/>
          <w:sz w:val="21"/>
          <w:u w:val="none"/>
        </w:rPr>
        <w:t>下列符号适用于本文件。</w:t>
      </w:r>
    </w:p>
    <w:p>
      <w:pPr>
        <w:spacing w:before="0" w:after="0" w:line="334" w:lineRule="exact"/>
        <w:ind w:left="344" w:firstLine="420"/>
        <w:jc w:val="left"/>
      </w:pPr>
      <w:r>
        <w:rPr>
          <w:rFonts w:ascii="Microsoft YaHei UI" w:hAnsi="Microsoft YaHei UI" w:cs="Microsoft YaHei UI"/>
          <w:color w:val="000000"/>
          <w:spacing w:val="0"/>
          <w:w w:val="100"/>
          <w:sz w:val="22"/>
          <w:u w:val="none"/>
        </w:rPr>
        <w:t>C</w:t>
      </w:r>
      <w:r>
        <w:rPr>
          <w:rFonts w:ascii="Microsoft YaHei UI" w:hAnsi="Microsoft YaHei UI" w:cs="Microsoft YaHei UI"/>
          <w:color w:val="000000"/>
          <w:spacing w:val="0"/>
          <w:w w:val="100"/>
          <w:sz w:val="11"/>
          <w:u w:val="none"/>
        </w:rPr>
        <w:t>v</w:t>
      </w:r>
      <w:r>
        <w:rPr>
          <w:rFonts w:ascii="Microsoft YaHei UI" w:hAnsi="Microsoft YaHei UI" w:cs="Microsoft YaHei UI"/>
          <w:color w:val="000000"/>
          <w:spacing w:val="-6"/>
          <w:w w:val="100"/>
          <w:position w:val="2"/>
          <w:sz w:val="21"/>
          <w:u w:val="none"/>
        </w:rPr>
        <w:t>——变异系数</w:t>
      </w:r>
    </w:p>
    <w:p>
      <w:pPr>
        <w:spacing w:before="0" w:after="0" w:line="312" w:lineRule="exact"/>
        <w:ind w:left="344" w:firstLine="420"/>
        <w:jc w:val="left"/>
      </w:pPr>
      <w:r>
        <w:rPr>
          <w:rFonts w:ascii="Microsoft YaHei UI" w:hAnsi="Microsoft YaHei UI" w:cs="Microsoft YaHei UI"/>
          <w:color w:val="000000"/>
          <w:spacing w:val="0"/>
          <w:w w:val="100"/>
          <w:sz w:val="22"/>
          <w:u w:val="none"/>
        </w:rPr>
        <w:t>E</w:t>
      </w:r>
      <w:r>
        <w:rPr>
          <w:rFonts w:ascii="Microsoft YaHei UI" w:hAnsi="Microsoft YaHei UI" w:cs="Microsoft YaHei UI"/>
          <w:color w:val="000000"/>
          <w:spacing w:val="0"/>
          <w:w w:val="100"/>
          <w:sz w:val="11"/>
          <w:u w:val="none"/>
        </w:rPr>
        <w:t>c</w:t>
      </w:r>
      <w:r>
        <w:rPr>
          <w:rFonts w:ascii="Microsoft YaHei UI" w:hAnsi="Microsoft YaHei UI" w:cs="Microsoft YaHei UI"/>
          <w:color w:val="000000"/>
          <w:spacing w:val="-3"/>
          <w:w w:val="100"/>
          <w:position w:val="2"/>
          <w:sz w:val="21"/>
          <w:u w:val="none"/>
        </w:rPr>
        <w:t>——水泥混凝土的弯拉弹性模量</w:t>
      </w:r>
    </w:p>
    <w:p>
      <w:pPr>
        <w:spacing w:before="0" w:after="0" w:line="312" w:lineRule="exact"/>
        <w:ind w:left="344" w:firstLine="420"/>
        <w:jc w:val="left"/>
      </w:pPr>
      <w:r>
        <w:rPr>
          <w:rFonts w:ascii="Microsoft YaHei UI" w:hAnsi="Microsoft YaHei UI" w:cs="Microsoft YaHei UI"/>
          <w:color w:val="000000"/>
          <w:spacing w:val="0"/>
          <w:w w:val="100"/>
          <w:sz w:val="22"/>
          <w:u w:val="none"/>
        </w:rPr>
        <w:t>E</w:t>
      </w:r>
      <w:r>
        <w:rPr>
          <w:rFonts w:ascii="Microsoft YaHei UI" w:hAnsi="Microsoft YaHei UI" w:cs="Microsoft YaHei UI"/>
          <w:color w:val="000000"/>
          <w:spacing w:val="0"/>
          <w:w w:val="100"/>
          <w:sz w:val="11"/>
          <w:u w:val="none"/>
        </w:rPr>
        <w:t>t</w:t>
      </w:r>
      <w:r>
        <w:rPr>
          <w:rFonts w:ascii="Microsoft YaHei UI" w:hAnsi="Microsoft YaHei UI" w:cs="Microsoft YaHei UI"/>
          <w:color w:val="000000"/>
          <w:spacing w:val="-3"/>
          <w:w w:val="100"/>
          <w:position w:val="2"/>
          <w:sz w:val="21"/>
          <w:u w:val="none"/>
        </w:rPr>
        <w:t>——基层顶面当量回弹模量</w:t>
      </w:r>
    </w:p>
    <w:p>
      <w:pPr>
        <w:spacing w:before="0" w:after="0" w:line="312" w:lineRule="exact"/>
        <w:ind w:left="344" w:firstLine="420"/>
        <w:jc w:val="left"/>
      </w:pPr>
      <w:r>
        <w:rPr>
          <w:rFonts w:ascii="Microsoft YaHei UI" w:hAnsi="Microsoft YaHei UI" w:cs="Microsoft YaHei UI"/>
          <w:color w:val="000000"/>
          <w:spacing w:val="0"/>
          <w:w w:val="100"/>
          <w:sz w:val="22"/>
          <w:u w:val="none"/>
        </w:rPr>
        <w:t>f</w:t>
      </w:r>
      <w:r>
        <w:rPr>
          <w:rFonts w:ascii="Microsoft YaHei UI" w:hAnsi="Microsoft YaHei UI" w:cs="Microsoft YaHei UI"/>
          <w:color w:val="000000"/>
          <w:spacing w:val="0"/>
          <w:w w:val="100"/>
          <w:sz w:val="11"/>
          <w:u w:val="none"/>
        </w:rPr>
        <w:t>r</w:t>
      </w:r>
      <w:r>
        <w:rPr>
          <w:rFonts w:ascii="Microsoft YaHei UI" w:hAnsi="Microsoft YaHei UI" w:cs="Microsoft YaHei UI"/>
          <w:color w:val="000000"/>
          <w:spacing w:val="-4"/>
          <w:w w:val="100"/>
          <w:position w:val="2"/>
          <w:sz w:val="21"/>
          <w:u w:val="none"/>
        </w:rPr>
        <w:t>——水泥混凝土弯拉强度</w:t>
      </w:r>
    </w:p>
    <w:p>
      <w:pPr>
        <w:spacing w:before="0" w:after="0" w:line="312" w:lineRule="exact"/>
        <w:ind w:left="344" w:firstLine="420"/>
        <w:jc w:val="left"/>
      </w:pPr>
      <w:r>
        <w:rPr>
          <w:rFonts w:ascii="Microsoft YaHei UI" w:hAnsi="Microsoft YaHei UI" w:cs="Microsoft YaHei UI"/>
          <w:color w:val="000000"/>
          <w:spacing w:val="0"/>
          <w:w w:val="100"/>
          <w:sz w:val="22"/>
          <w:u w:val="none"/>
        </w:rPr>
        <w:t>N</w:t>
      </w:r>
      <w:r>
        <w:rPr>
          <w:rFonts w:ascii="Microsoft YaHei UI" w:hAnsi="Microsoft YaHei UI" w:cs="Microsoft YaHei UI"/>
          <w:color w:val="000000"/>
          <w:spacing w:val="0"/>
          <w:w w:val="100"/>
          <w:sz w:val="11"/>
          <w:u w:val="none"/>
        </w:rPr>
        <w:t>e</w:t>
      </w:r>
      <w:r>
        <w:rPr>
          <w:rFonts w:ascii="Microsoft YaHei UI" w:hAnsi="Microsoft YaHei UI" w:cs="Microsoft YaHei UI"/>
          <w:color w:val="000000"/>
          <w:spacing w:val="-3"/>
          <w:w w:val="100"/>
          <w:position w:val="2"/>
          <w:sz w:val="21"/>
          <w:u w:val="none"/>
        </w:rPr>
        <w:t>——设计年限内标准轴载累计作用次数</w:t>
      </w:r>
    </w:p>
    <w:p>
      <w:pPr>
        <w:spacing w:before="0" w:after="0" w:line="240" w:lineRule="exact"/>
        <w:ind w:left="344" w:firstLine="420"/>
      </w:pPr>
    </w:p>
    <w:p>
      <w:pPr>
        <w:spacing w:before="0" w:after="0" w:line="362" w:lineRule="exact"/>
        <w:ind w:left="344" w:firstLine="0"/>
        <w:jc w:val="left"/>
      </w:pPr>
      <w:r>
        <w:rPr>
          <w:rFonts w:ascii="Microsoft YaHei UI" w:hAnsi="Microsoft YaHei UI" w:cs="Microsoft YaHei UI"/>
          <w:color w:val="000000"/>
          <w:spacing w:val="-8"/>
          <w:w w:val="100"/>
          <w:position w:val="0"/>
          <w:sz w:val="21"/>
          <w:u w:val="none"/>
        </w:rPr>
        <w:t>5</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缩略语</w:t>
      </w:r>
    </w:p>
    <w:p>
      <w:pPr>
        <w:spacing w:before="0" w:after="0" w:line="240" w:lineRule="exact"/>
        <w:ind w:left="344" w:firstLine="0"/>
      </w:pPr>
    </w:p>
    <w:p>
      <w:pPr>
        <w:spacing w:before="0" w:after="0" w:line="385" w:lineRule="exact"/>
        <w:ind w:left="344" w:firstLine="420"/>
        <w:jc w:val="left"/>
      </w:pPr>
      <w:r>
        <w:rPr>
          <w:rFonts w:ascii="Microsoft YaHei UI" w:hAnsi="Microsoft YaHei UI" w:cs="Microsoft YaHei UI"/>
          <w:color w:val="000000"/>
          <w:spacing w:val="-1"/>
          <w:w w:val="100"/>
          <w:position w:val="0"/>
          <w:sz w:val="21"/>
          <w:u w:val="none"/>
        </w:rPr>
        <w:t>下列缩略语适用于本文件。</w:t>
      </w:r>
    </w:p>
    <w:p>
      <w:pPr>
        <w:spacing w:before="0" w:after="0" w:line="312" w:lineRule="exact"/>
        <w:ind w:left="344" w:firstLine="420"/>
        <w:jc w:val="left"/>
      </w:pPr>
      <w:r>
        <w:rPr>
          <w:rFonts w:ascii="Microsoft YaHei UI" w:hAnsi="Microsoft YaHei UI" w:cs="Microsoft YaHei UI"/>
          <w:color w:val="000000"/>
          <w:spacing w:val="-5"/>
          <w:w w:val="100"/>
          <w:position w:val="0"/>
          <w:sz w:val="21"/>
          <w:u w:val="none"/>
        </w:rPr>
        <w:t>AC——密级配沥青混合料</w:t>
      </w:r>
    </w:p>
    <w:p>
      <w:pPr>
        <w:spacing w:before="0" w:after="0" w:line="312" w:lineRule="exact"/>
        <w:ind w:left="344" w:firstLine="420"/>
        <w:jc w:val="left"/>
      </w:pPr>
      <w:r>
        <w:rPr>
          <w:rFonts w:ascii="Microsoft YaHei UI" w:hAnsi="Microsoft YaHei UI" w:cs="Microsoft YaHei UI"/>
          <w:color w:val="000000"/>
          <w:spacing w:val="-4"/>
          <w:w w:val="100"/>
          <w:position w:val="0"/>
          <w:sz w:val="21"/>
          <w:u w:val="none"/>
        </w:rPr>
        <w:t>ATB——密级配沥青稳定碎石</w:t>
      </w:r>
    </w:p>
    <w:p>
      <w:pPr>
        <w:spacing w:before="0" w:after="0" w:line="312" w:lineRule="exact"/>
        <w:ind w:left="344" w:firstLine="420"/>
        <w:jc w:val="left"/>
      </w:pPr>
      <w:r>
        <w:rPr>
          <w:rFonts w:ascii="Microsoft YaHei UI" w:hAnsi="Microsoft YaHei UI" w:cs="Microsoft YaHei UI"/>
          <w:color w:val="000000"/>
          <w:spacing w:val="-6"/>
          <w:w w:val="100"/>
          <w:position w:val="0"/>
          <w:sz w:val="21"/>
          <w:u w:val="none"/>
        </w:rPr>
        <w:t>CGA——水泥稳定级配碎石</w:t>
      </w:r>
    </w:p>
    <w:p>
      <w:pPr>
        <w:spacing w:before="0" w:after="0" w:line="312" w:lineRule="exact"/>
        <w:ind w:left="344" w:firstLine="420"/>
        <w:jc w:val="left"/>
      </w:pPr>
      <w:r>
        <w:rPr>
          <w:rFonts w:ascii="Microsoft YaHei UI" w:hAnsi="Microsoft YaHei UI" w:cs="Microsoft YaHei UI"/>
          <w:color w:val="000000"/>
          <w:spacing w:val="-5"/>
          <w:w w:val="100"/>
          <w:position w:val="0"/>
          <w:sz w:val="21"/>
          <w:u w:val="none"/>
        </w:rPr>
        <w:t>CCS——水泥稳定碎石（或砾石）</w:t>
      </w:r>
    </w:p>
    <w:p>
      <w:pPr>
        <w:spacing w:before="0" w:after="0" w:line="312" w:lineRule="exact"/>
        <w:ind w:left="344" w:firstLine="420"/>
        <w:jc w:val="left"/>
      </w:pPr>
      <w:r>
        <w:rPr>
          <w:rFonts w:ascii="Microsoft YaHei UI" w:hAnsi="Microsoft YaHei UI" w:cs="Microsoft YaHei UI"/>
          <w:color w:val="000000"/>
          <w:spacing w:val="-15"/>
          <w:w w:val="100"/>
          <w:position w:val="0"/>
          <w:sz w:val="21"/>
          <w:u w:val="none"/>
        </w:rPr>
        <w:t>CS</w:t>
      </w:r>
      <w:r>
        <w:rPr>
          <w:rFonts w:ascii="Calibri" w:hAnsi="Calibri" w:cs="Calibri"/>
          <w:color w:val="000000"/>
          <w:spacing w:val="0"/>
          <w:w w:val="219"/>
          <w:sz w:val="21"/>
          <w:u w:val="none"/>
        </w:rPr>
        <w:t> </w:t>
      </w:r>
      <w:r>
        <w:rPr>
          <w:rFonts w:ascii="Microsoft YaHei UI" w:hAnsi="Microsoft YaHei UI" w:cs="Microsoft YaHei UI"/>
          <w:color w:val="000000"/>
          <w:spacing w:val="-5"/>
          <w:w w:val="100"/>
          <w:position w:val="0"/>
          <w:sz w:val="21"/>
          <w:u w:val="none"/>
        </w:rPr>
        <w:t>——水泥稳定石屑</w:t>
      </w:r>
    </w:p>
    <w:p>
      <w:pPr>
        <w:spacing w:before="0" w:after="0" w:line="312" w:lineRule="exact"/>
        <w:ind w:left="344" w:firstLine="420"/>
        <w:jc w:val="left"/>
      </w:pPr>
      <w:r>
        <w:rPr>
          <w:rFonts w:ascii="Microsoft YaHei UI" w:hAnsi="Microsoft YaHei UI" w:cs="Microsoft YaHei UI"/>
          <w:color w:val="000000"/>
          <w:spacing w:val="-14"/>
          <w:w w:val="100"/>
          <w:position w:val="0"/>
          <w:sz w:val="21"/>
          <w:u w:val="none"/>
        </w:rPr>
        <w:t>GA</w:t>
      </w:r>
      <w:r>
        <w:rPr>
          <w:rFonts w:ascii="Calibri" w:hAnsi="Calibri" w:cs="Calibri"/>
          <w:color w:val="000000"/>
          <w:spacing w:val="0"/>
          <w:w w:val="218"/>
          <w:sz w:val="21"/>
          <w:u w:val="none"/>
        </w:rPr>
        <w:t> </w:t>
      </w:r>
      <w:r>
        <w:rPr>
          <w:rFonts w:ascii="Microsoft YaHei UI" w:hAnsi="Microsoft YaHei UI" w:cs="Microsoft YaHei UI"/>
          <w:color w:val="000000"/>
          <w:spacing w:val="-6"/>
          <w:w w:val="100"/>
          <w:position w:val="0"/>
          <w:sz w:val="21"/>
          <w:u w:val="none"/>
        </w:rPr>
        <w:t>——级配碎石</w:t>
      </w:r>
    </w:p>
    <w:p>
      <w:pPr>
        <w:spacing w:before="0" w:after="0" w:line="312" w:lineRule="exact"/>
        <w:ind w:left="344" w:firstLine="420"/>
        <w:jc w:val="left"/>
      </w:pPr>
      <w:r>
        <w:rPr>
          <w:rFonts w:ascii="Microsoft YaHei UI" w:hAnsi="Microsoft YaHei UI" w:cs="Microsoft YaHei UI"/>
          <w:color w:val="000000"/>
          <w:spacing w:val="-5"/>
          <w:w w:val="100"/>
          <w:position w:val="0"/>
          <w:sz w:val="21"/>
          <w:u w:val="none"/>
        </w:rPr>
        <w:t>PAC——排水沥青路面功能层</w:t>
      </w:r>
    </w:p>
    <w:p>
      <w:pPr>
        <w:spacing w:before="0" w:after="0" w:line="312" w:lineRule="exact"/>
        <w:ind w:left="344" w:firstLine="420"/>
        <w:jc w:val="left"/>
      </w:pPr>
      <w:r>
        <w:rPr>
          <w:rFonts w:ascii="Microsoft YaHei UI" w:hAnsi="Microsoft YaHei UI" w:cs="Microsoft YaHei UI"/>
          <w:color w:val="000000"/>
          <w:spacing w:val="-7"/>
          <w:w w:val="100"/>
          <w:position w:val="0"/>
          <w:sz w:val="21"/>
          <w:u w:val="none"/>
        </w:rPr>
        <w:t>SMA——沥青玛蹄脂碎石混合料</w:t>
      </w:r>
    </w:p>
    <w:p>
      <w:pPr>
        <w:spacing w:before="0" w:after="0" w:line="240" w:lineRule="exact"/>
        <w:ind w:left="344" w:firstLine="420"/>
      </w:pPr>
    </w:p>
    <w:p>
      <w:pPr>
        <w:spacing w:before="0" w:after="0" w:line="383" w:lineRule="exact"/>
        <w:ind w:left="344" w:firstLine="0"/>
        <w:jc w:val="left"/>
      </w:pPr>
      <w:r>
        <w:rPr>
          <w:rFonts w:ascii="Microsoft YaHei UI" w:hAnsi="Microsoft YaHei UI" w:cs="Microsoft YaHei UI"/>
          <w:color w:val="000000"/>
          <w:spacing w:val="-8"/>
          <w:w w:val="100"/>
          <w:position w:val="0"/>
          <w:sz w:val="21"/>
          <w:u w:val="none"/>
        </w:rPr>
        <w:t>6</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设计标准</w:t>
      </w:r>
    </w:p>
    <w:p>
      <w:pPr>
        <w:spacing w:before="0" w:after="0" w:line="240" w:lineRule="exact"/>
        <w:ind w:left="344" w:firstLine="0"/>
      </w:pPr>
    </w:p>
    <w:p>
      <w:pPr>
        <w:spacing w:before="0" w:after="0" w:line="385" w:lineRule="exact"/>
        <w:ind w:left="344" w:firstLine="0"/>
        <w:jc w:val="left"/>
      </w:pPr>
      <w:r>
        <w:rPr>
          <w:rFonts w:ascii="Microsoft YaHei UI" w:hAnsi="Microsoft YaHei UI" w:cs="Microsoft YaHei UI"/>
          <w:color w:val="000000"/>
          <w:spacing w:val="-3"/>
          <w:w w:val="100"/>
          <w:position w:val="0"/>
          <w:sz w:val="21"/>
          <w:u w:val="none"/>
        </w:rPr>
        <w:t>6.1</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路面结构的可靠度设计标准应符合表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344" w:firstLine="3122"/>
        <w:jc w:val="left"/>
      </w:pPr>
    </w:p>
    <w:p>
      <w:pPr>
        <w:widowControl/>
        <w:jc w:val="left"/>
        <w:sectPr>
          <w:type w:val="continuous"/>
          <w:pgSz w:w="11906" w:h="16839"/>
          <w:pgMar w:top="1106" w:right="715" w:bottom="866" w:left="1075" w:header="0" w:footer="0" w:gutter="0"/>
          <w:pgNumType w:start="29"/>
          <w:cols w:num="1" w:space="708" w:equalWidth="0">
            <w:col w:w="10116" w:space="0"/>
          </w:cols>
          <w:docGrid w:type="lines" w:linePitch="312" w:charSpace="0"/>
        </w:sectPr>
      </w:pPr>
    </w:p>
    <w:p>
      <w:pPr>
        <w:spacing w:before="0" w:after="0" w:line="240" w:lineRule="exact"/>
        <w:ind w:left="344" w:firstLine="3122"/>
      </w:pPr>
    </w:p>
    <w:p>
      <w:pPr>
        <w:spacing w:before="0" w:after="0" w:line="449" w:lineRule="exact"/>
        <w:ind w:left="344" w:firstLine="0"/>
        <w:jc w:val="left"/>
      </w:pPr>
      <w:r>
        <w:pict>
          <v:shape id="wondershare_66" o:spid="_x0000_s1032" type="#_x0000_t202" style="width:175.25pt;height:16.6pt;margin-top:511.7pt;margin-left:227pt;mso-height-relative:page;mso-position-horizontal-relative:page;mso-position-vertical-relative:page;mso-width-relative:page;position:absolute;z-index:-251651072"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表1</w:t>
                  </w:r>
                  <w:r>
                    <w:rPr>
                      <w:color w:val="000000"/>
                      <w:spacing w:val="0"/>
                      <w:w w:val="100"/>
                      <w:sz w:val="24"/>
                      <w:u w:val="none"/>
                    </w:rPr>
                    <w:t> </w:t>
                  </w:r>
                  <w:r>
                    <w:rPr>
                      <w:rFonts w:cs="Calibri"/>
                      <w:spacing w:val="-5"/>
                      <w:w w:val="100"/>
                    </w:rPr>
                    <w:tab/>
                  </w:r>
                  <w:r>
                    <w:rPr>
                      <w:rFonts w:ascii="宋体" w:eastAsia="宋体" w:hAnsi="宋体" w:cs="宋体"/>
                      <w:color w:val="000000"/>
                      <w:spacing w:val="-1"/>
                      <w:w w:val="100"/>
                      <w:position w:val="0"/>
                      <w:sz w:val="21"/>
                      <w:u w:val="none"/>
                    </w:rPr>
                    <w:t>目标可靠度和目标可靠指标</w:t>
                  </w:r>
                </w:p>
              </w:txbxContent>
            </v:textbox>
          </v:shape>
        </w:pict>
      </w:r>
      <w:r>
        <w:rPr>
          <w:rFonts w:ascii="Microsoft YaHei UI" w:hAnsi="Microsoft YaHei UI" w:cs="Microsoft YaHei UI"/>
          <w:color w:val="000000"/>
          <w:spacing w:val="-3"/>
          <w:w w:val="100"/>
          <w:position w:val="0"/>
          <w:sz w:val="21"/>
          <w:u w:val="none"/>
        </w:rPr>
        <w:t>6.2</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路面结构设计使用年限应符合表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2</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规定。</w:t>
      </w:r>
    </w:p>
    <w:p>
      <w:pPr>
        <w:spacing w:before="0" w:after="0" w:line="467" w:lineRule="exact"/>
        <w:ind w:left="344" w:firstLine="3334"/>
        <w:jc w:val="left"/>
      </w:pPr>
      <w:r>
        <w:rPr>
          <w:rFonts w:ascii="宋体" w:eastAsia="宋体" w:hAnsi="宋体" w:cs="宋体"/>
          <w:color w:val="000000"/>
          <w:spacing w:val="0"/>
          <w:w w:val="119"/>
          <w:position w:val="0"/>
          <w:sz w:val="21"/>
          <w:u w:val="none"/>
        </w:rPr>
        <w:t>表2</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路面结构设计使用年限</w:t>
      </w:r>
    </w:p>
    <w:p>
      <w:pPr>
        <w:widowControl/>
        <w:jc w:val="left"/>
        <w:sectPr>
          <w:type w:val="continuous"/>
          <w:pgSz w:w="11906" w:h="16839"/>
          <w:pgMar w:top="1106" w:right="715" w:bottom="866" w:left="1075" w:header="0" w:footer="0" w:gutter="0"/>
          <w:pgNumType w:start="30"/>
          <w:cols w:num="1" w:space="708" w:equalWidth="0">
            <w:col w:w="10116" w:space="0"/>
          </w:cols>
          <w:docGrid w:type="lines" w:linePitch="312" w:charSpace="0"/>
        </w:sectPr>
      </w:pPr>
    </w:p>
    <w:p>
      <w:pPr>
        <w:spacing w:before="0" w:after="0" w:line="240" w:lineRule="exact"/>
        <w:ind w:left="344" w:firstLine="3334"/>
      </w:pPr>
    </w:p>
    <w:p>
      <w:pPr>
        <w:spacing w:before="0" w:after="0" w:line="213" w:lineRule="exact"/>
        <w:ind w:left="8976" w:firstLine="0"/>
        <w:jc w:val="left"/>
      </w:pPr>
    </w:p>
    <w:p>
      <w:pPr>
        <w:widowControl/>
        <w:jc w:val="left"/>
        <w:sectPr>
          <w:type w:val="continuous"/>
          <w:pgSz w:w="11906" w:h="16839"/>
          <w:pgMar w:top="1106" w:right="715" w:bottom="866" w:left="1075" w:header="0" w:footer="0" w:gutter="0"/>
          <w:pgNumType w:start="31"/>
          <w:cols w:num="1" w:space="708" w:equalWidth="0">
            <w:col w:w="10116" w:space="0"/>
          </w:cols>
          <w:docGrid w:type="lines" w:linePitch="312" w:charSpace="0"/>
        </w:sectPr>
      </w:pPr>
    </w:p>
    <w:p>
      <w:pPr>
        <w:spacing w:before="0" w:after="0" w:line="240" w:lineRule="exact"/>
        <w:ind w:left="8976" w:firstLine="0"/>
      </w:pPr>
    </w:p>
    <w:p>
      <w:pPr>
        <w:spacing w:before="0" w:after="0" w:line="310" w:lineRule="exact"/>
        <w:ind w:left="344" w:firstLine="0"/>
        <w:jc w:val="left"/>
      </w:pPr>
      <w:r>
        <w:pict>
          <v:shape id="wondershare_106" o:spid="_x0000_s1033" type="#_x0000_t202" style="width:56pt;height:15pt;margin-top:649.85pt;margin-left:502.5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单位为年</w:t>
                  </w:r>
                </w:p>
              </w:txbxContent>
            </v:textbox>
          </v:shape>
        </w:pict>
      </w:r>
      <w:r>
        <w:rPr>
          <w:rFonts w:ascii="Microsoft YaHei UI" w:hAnsi="Microsoft YaHei UI" w:cs="Microsoft YaHei UI"/>
          <w:color w:val="000000"/>
          <w:spacing w:val="-3"/>
          <w:w w:val="100"/>
          <w:position w:val="0"/>
          <w:sz w:val="21"/>
          <w:u w:val="none"/>
        </w:rPr>
        <w:t>6.3</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标准轴载应符合下列规定：</w:t>
      </w:r>
    </w:p>
    <w:p>
      <w:pPr>
        <w:widowControl/>
        <w:jc w:val="left"/>
        <w:sectPr>
          <w:type w:val="continuous"/>
          <w:pgSz w:w="11906" w:h="16839"/>
          <w:pgMar w:top="1106" w:right="715" w:bottom="866" w:left="1075" w:header="0" w:footer="0" w:gutter="0"/>
          <w:pgNumType w:start="32"/>
          <w:cols w:num="1" w:space="708" w:equalWidth="0">
            <w:col w:w="10116" w:space="0"/>
          </w:cols>
          <w:docGrid w:type="lines" w:linePitch="312" w:charSpace="0"/>
        </w:sectPr>
      </w:pPr>
    </w:p>
    <w:p>
      <w:pPr>
        <w:spacing w:before="0" w:after="0" w:line="240" w:lineRule="exact"/>
        <w:ind w:left="344" w:firstLine="0"/>
      </w:pPr>
    </w:p>
    <w:p>
      <w:pPr>
        <w:spacing w:before="0" w:after="0" w:line="240" w:lineRule="exact"/>
        <w:ind w:left="344" w:firstLine="0"/>
      </w:pPr>
    </w:p>
    <w:p>
      <w:pPr>
        <w:spacing w:before="0" w:after="0" w:line="298" w:lineRule="exact"/>
        <w:ind w:left="9380" w:firstLine="0"/>
        <w:jc w:val="left"/>
      </w:pPr>
      <w:r>
        <w:rPr>
          <w:rFonts w:ascii="Microsoft YaHei UI" w:hAnsi="Microsoft YaHei UI" w:cs="Microsoft YaHei UI"/>
          <w:color w:val="000000"/>
          <w:spacing w:val="-16"/>
          <w:w w:val="100"/>
          <w:position w:val="0"/>
          <w:sz w:val="18"/>
          <w:u w:val="none"/>
        </w:rPr>
        <w:t>3</w:t>
      </w:r>
    </w:p>
    <w:p>
      <w:pPr>
        <w:widowControl/>
        <w:jc w:val="left"/>
        <w:sectPr>
          <w:type w:val="continuous"/>
          <w:pgSz w:w="11906" w:h="16839"/>
          <w:pgMar w:top="1106" w:right="715" w:bottom="866" w:left="1075" w:header="0" w:footer="0" w:gutter="0"/>
          <w:pgNumType w:start="33"/>
          <w:cols w:num="1" w:space="708" w:equalWidth="0">
            <w:col w:w="10116" w:space="0"/>
          </w:cols>
          <w:docGrid w:type="lines" w:linePitch="312" w:charSpace="0"/>
        </w:sectPr>
      </w:pPr>
    </w:p>
    <w:tbl>
      <w:tblPr>
        <w:tblStyle w:val="TableNormal"/>
        <w:tblpPr w:leftFromText="180" w:rightFromText="180" w:vertAnchor="page" w:horzAnchor="page" w:tblpX="-46" w:tblpY="5934"/>
        <w:tblW w:w="0" w:type="auto"/>
        <w:tblInd w:w="0" w:type="dxa"/>
        <w:tblLayout w:type="fixed"/>
        <w:tblCellMar>
          <w:top w:w="0" w:type="dxa"/>
          <w:left w:w="108" w:type="dxa"/>
          <w:bottom w:w="0" w:type="dxa"/>
          <w:right w:w="108" w:type="dxa"/>
        </w:tblCellMar>
      </w:tblPr>
      <w:tblGrid>
        <w:gridCol w:w="4077"/>
        <w:gridCol w:w="1135"/>
        <w:gridCol w:w="993"/>
        <w:gridCol w:w="1133"/>
        <w:gridCol w:w="1288"/>
        <w:gridCol w:w="944"/>
      </w:tblGrid>
      <w:tr>
        <w:tblPrEx>
          <w:tblW w:w="0" w:type="auto"/>
          <w:tblInd w:w="0" w:type="dxa"/>
          <w:tblLayout w:type="fixed"/>
          <w:tblCellMar>
            <w:top w:w="0" w:type="dxa"/>
            <w:left w:w="108" w:type="dxa"/>
            <w:bottom w:w="0" w:type="dxa"/>
            <w:right w:w="108" w:type="dxa"/>
          </w:tblCellMar>
        </w:tblPrEx>
        <w:trPr>
          <w:trHeight w:hRule="exact" w:val="342"/>
        </w:trPr>
        <w:tc>
          <w:tcPr>
            <w:tcW w:w="521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45" w:right="-239"/>
            </w:pPr>
            <w:bookmarkStart w:id="10" w:name="10"/>
            <w:bookmarkEnd w:id="10"/>
            <w:r>
              <w:rPr>
                <w:rFonts w:ascii="宋体" w:eastAsia="宋体" w:hAnsi="宋体" w:cs="宋体"/>
                <w:color w:val="000000"/>
                <w:spacing w:val="-1"/>
                <w:w w:val="100"/>
                <w:position w:val="0"/>
                <w:sz w:val="18"/>
                <w:u w:val="none"/>
              </w:rPr>
              <w:t>交通等级</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6" w:right="-239"/>
            </w:pPr>
            <w:r>
              <w:rPr>
                <w:rFonts w:ascii="宋体" w:eastAsia="宋体" w:hAnsi="宋体" w:cs="宋体"/>
                <w:color w:val="000000"/>
                <w:spacing w:val="-1"/>
                <w:w w:val="100"/>
                <w:position w:val="0"/>
                <w:sz w:val="18"/>
                <w:u w:val="none"/>
              </w:rPr>
              <w:t>特重交通</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95" w:right="-239"/>
            </w:pPr>
            <w:r>
              <w:rPr>
                <w:rFonts w:ascii="宋体" w:eastAsia="宋体" w:hAnsi="宋体" w:cs="宋体"/>
                <w:color w:val="000000"/>
                <w:spacing w:val="-1"/>
                <w:w w:val="100"/>
                <w:position w:val="0"/>
                <w:sz w:val="18"/>
                <w:u w:val="none"/>
              </w:rPr>
              <w:t>重交通</w:t>
            </w:r>
          </w:p>
        </w:tc>
        <w:tc>
          <w:tcPr>
            <w:tcW w:w="12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83" w:right="-239"/>
            </w:pPr>
            <w:r>
              <w:rPr>
                <w:rFonts w:ascii="宋体" w:eastAsia="宋体" w:hAnsi="宋体" w:cs="宋体"/>
                <w:color w:val="000000"/>
                <w:spacing w:val="-1"/>
                <w:w w:val="100"/>
                <w:position w:val="0"/>
                <w:sz w:val="18"/>
                <w:u w:val="none"/>
              </w:rPr>
              <w:t>中等交通</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2" w:right="-239"/>
            </w:pPr>
            <w:r>
              <w:rPr>
                <w:rFonts w:ascii="宋体" w:eastAsia="宋体" w:hAnsi="宋体" w:cs="宋体"/>
                <w:color w:val="000000"/>
                <w:spacing w:val="-1"/>
                <w:w w:val="100"/>
                <w:position w:val="0"/>
                <w:sz w:val="18"/>
                <w:u w:val="none"/>
              </w:rPr>
              <w:t>轻交通</w:t>
            </w:r>
          </w:p>
        </w:tc>
      </w:tr>
      <w:tr>
        <w:tblPrEx>
          <w:tblW w:w="0" w:type="auto"/>
          <w:tblInd w:w="0" w:type="dxa"/>
          <w:tblLayout w:type="fixed"/>
          <w:tblCellMar>
            <w:top w:w="0" w:type="dxa"/>
            <w:left w:w="108" w:type="dxa"/>
            <w:bottom w:w="0" w:type="dxa"/>
            <w:right w:w="108" w:type="dxa"/>
          </w:tblCellMar>
        </w:tblPrEx>
        <w:trPr>
          <w:trHeight w:hRule="exact" w:val="644"/>
        </w:trPr>
        <w:tc>
          <w:tcPr>
            <w:tcW w:w="4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48" w:right="-239"/>
            </w:pPr>
            <w:r>
              <w:rPr>
                <w:rFonts w:ascii="宋体" w:eastAsia="宋体" w:hAnsi="宋体" w:cs="宋体"/>
                <w:color w:val="000000"/>
                <w:spacing w:val="-1"/>
                <w:w w:val="100"/>
                <w:position w:val="0"/>
                <w:sz w:val="18"/>
                <w:u w:val="none"/>
              </w:rPr>
              <w:t>设计使用年限内设计车道累计大型客车和货车交</w:t>
            </w:r>
          </w:p>
          <w:p>
            <w:pPr>
              <w:spacing w:before="0" w:after="0" w:line="196" w:lineRule="exact"/>
              <w:ind w:left="2147" w:right="-239"/>
            </w:pPr>
            <w:r>
              <w:rPr>
                <w:rFonts w:ascii="Microsoft YaHei UI" w:hAnsi="Microsoft YaHei UI" w:cs="Microsoft YaHei UI"/>
                <w:color w:val="000000"/>
                <w:spacing w:val="-9"/>
                <w:w w:val="100"/>
                <w:position w:val="0"/>
                <w:sz w:val="9"/>
                <w:u w:val="none"/>
              </w:rPr>
              <w:t>6</w:t>
            </w:r>
          </w:p>
          <w:p>
            <w:pPr>
              <w:spacing w:before="0" w:after="0" w:line="116" w:lineRule="exact"/>
              <w:ind w:left="1300" w:right="-239"/>
            </w:pPr>
            <w:r>
              <w:rPr>
                <w:rFonts w:ascii="宋体" w:eastAsia="宋体" w:hAnsi="宋体" w:cs="宋体"/>
                <w:color w:val="000000"/>
                <w:spacing w:val="-8"/>
                <w:w w:val="100"/>
                <w:position w:val="0"/>
                <w:sz w:val="18"/>
                <w:u w:val="none"/>
              </w:rPr>
              <w:t>通量/（x10</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，辆）</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06" w:right="-239"/>
            </w:pPr>
            <w:r>
              <w:rPr>
                <w:rFonts w:ascii="宋体" w:eastAsia="宋体" w:hAnsi="宋体" w:cs="宋体"/>
                <w:color w:val="000000"/>
                <w:spacing w:val="-1"/>
                <w:w w:val="100"/>
                <w:position w:val="0"/>
                <w:sz w:val="18"/>
                <w:u w:val="none"/>
              </w:rPr>
              <w:t>沥青路面</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49" w:right="-239"/>
            </w:pPr>
            <w:r>
              <w:rPr>
                <w:rFonts w:ascii="Microsoft YaHei UI" w:eastAsia="Microsoft YaHei UI" w:hAnsi="Microsoft YaHei UI" w:cs="Microsoft YaHei UI"/>
                <w:color w:val="000000"/>
                <w:spacing w:val="-10"/>
                <w:w w:val="100"/>
                <w:position w:val="0"/>
                <w:sz w:val="18"/>
                <w:u w:val="none"/>
              </w:rPr>
              <w:t>＞19.0</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07" w:right="-239"/>
            </w:pPr>
            <w:r>
              <w:rPr>
                <w:rFonts w:ascii="Microsoft YaHei UI" w:eastAsia="Microsoft YaHei UI" w:hAnsi="Microsoft YaHei UI" w:cs="Microsoft YaHei UI"/>
                <w:color w:val="000000"/>
                <w:spacing w:val="-10"/>
                <w:w w:val="100"/>
                <w:position w:val="0"/>
                <w:sz w:val="18"/>
                <w:u w:val="none"/>
              </w:rPr>
              <w:t>19.0～8.0</w:t>
            </w:r>
          </w:p>
        </w:tc>
        <w:tc>
          <w:tcPr>
            <w:tcW w:w="12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329" w:right="-239"/>
            </w:pPr>
            <w:r>
              <w:rPr>
                <w:rFonts w:ascii="Microsoft YaHei UI" w:eastAsia="Microsoft YaHei UI" w:hAnsi="Microsoft YaHei UI" w:cs="Microsoft YaHei UI"/>
                <w:color w:val="000000"/>
                <w:spacing w:val="-9"/>
                <w:w w:val="100"/>
                <w:position w:val="0"/>
                <w:sz w:val="18"/>
                <w:u w:val="none"/>
              </w:rPr>
              <w:t>8.0～4.0</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70" w:right="-239"/>
            </w:pPr>
            <w:r>
              <w:rPr>
                <w:rFonts w:ascii="Microsoft YaHei UI" w:eastAsia="Microsoft YaHei UI" w:hAnsi="Microsoft YaHei UI" w:cs="Microsoft YaHei UI"/>
                <w:color w:val="000000"/>
                <w:spacing w:val="-9"/>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32"/>
        </w:trPr>
        <w:tc>
          <w:tcPr>
            <w:tcW w:w="4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5" w:lineRule="exact"/>
              <w:ind w:left="2891" w:right="-239"/>
            </w:pPr>
            <w:r>
              <w:rPr>
                <w:rFonts w:ascii="Microsoft YaHei UI" w:hAnsi="Microsoft YaHei UI" w:cs="Microsoft YaHei UI"/>
                <w:color w:val="000000"/>
                <w:spacing w:val="-9"/>
                <w:w w:val="100"/>
                <w:position w:val="0"/>
                <w:sz w:val="9"/>
                <w:u w:val="none"/>
              </w:rPr>
              <w:t>6</w:t>
            </w:r>
          </w:p>
          <w:p>
            <w:pPr>
              <w:spacing w:before="0" w:after="0" w:line="116" w:lineRule="exact"/>
              <w:ind w:left="354" w:right="-239"/>
            </w:pPr>
            <w:r>
              <w:rPr>
                <w:rFonts w:ascii="Microsoft YaHei UI" w:hAnsi="Microsoft YaHei UI" w:cs="Microsoft YaHei UI"/>
                <w:color w:val="000000"/>
                <w:spacing w:val="-8"/>
                <w:w w:val="100"/>
                <w:position w:val="0"/>
                <w:sz w:val="18"/>
                <w:u w:val="none"/>
              </w:rPr>
              <w:t>BZZ-100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累计当量轴次</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8"/>
                <w:w w:val="100"/>
                <w:position w:val="0"/>
                <w:sz w:val="18"/>
                <w:u w:val="none"/>
              </w:rPr>
              <w:t>Ne/（x10</w:t>
            </w:r>
            <w:r>
              <w:rPr>
                <w:rFonts w:ascii="Calibri" w:hAnsi="Calibri" w:cs="Calibri"/>
                <w:color w:val="000000"/>
                <w:spacing w:val="0"/>
                <w:w w:val="168"/>
                <w:sz w:val="18"/>
                <w:u w:val="none"/>
              </w:rPr>
              <w:t> </w:t>
            </w:r>
            <w:r>
              <w:rPr>
                <w:rFonts w:ascii="宋体" w:eastAsia="宋体" w:hAnsi="宋体" w:cs="宋体"/>
                <w:color w:val="000000"/>
                <w:spacing w:val="-8"/>
                <w:w w:val="100"/>
                <w:position w:val="0"/>
                <w:sz w:val="18"/>
                <w:u w:val="none"/>
              </w:rPr>
              <w:t>次/车道）</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06" w:right="-239"/>
            </w:pPr>
            <w:r>
              <w:rPr>
                <w:rFonts w:ascii="宋体" w:eastAsia="宋体" w:hAnsi="宋体" w:cs="宋体"/>
                <w:color w:val="000000"/>
                <w:spacing w:val="-1"/>
                <w:w w:val="100"/>
                <w:position w:val="0"/>
                <w:sz w:val="18"/>
                <w:u w:val="none"/>
              </w:rPr>
              <w:t>水泥路面</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49" w:right="-239"/>
            </w:pPr>
            <w:r>
              <w:rPr>
                <w:rFonts w:ascii="Microsoft YaHei UI" w:eastAsia="Microsoft YaHei UI" w:hAnsi="Microsoft YaHei UI" w:cs="Microsoft YaHei UI"/>
                <w:color w:val="000000"/>
                <w:spacing w:val="-10"/>
                <w:w w:val="100"/>
                <w:position w:val="0"/>
                <w:sz w:val="18"/>
                <w:u w:val="none"/>
              </w:rPr>
              <w:t>＞20.0</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07" w:right="-239"/>
            </w:pPr>
            <w:r>
              <w:rPr>
                <w:rFonts w:ascii="Microsoft YaHei UI" w:eastAsia="Microsoft YaHei UI" w:hAnsi="Microsoft YaHei UI" w:cs="Microsoft YaHei UI"/>
                <w:color w:val="000000"/>
                <w:spacing w:val="-10"/>
                <w:w w:val="100"/>
                <w:position w:val="0"/>
                <w:sz w:val="18"/>
                <w:u w:val="none"/>
              </w:rPr>
              <w:t>20.0～1.0</w:t>
            </w:r>
          </w:p>
        </w:tc>
        <w:tc>
          <w:tcPr>
            <w:tcW w:w="12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83" w:right="-239"/>
            </w:pPr>
            <w:r>
              <w:rPr>
                <w:rFonts w:ascii="Microsoft YaHei UI" w:eastAsia="Microsoft YaHei UI" w:hAnsi="Microsoft YaHei UI" w:cs="Microsoft YaHei UI"/>
                <w:color w:val="000000"/>
                <w:spacing w:val="-10"/>
                <w:w w:val="100"/>
                <w:position w:val="0"/>
                <w:sz w:val="18"/>
                <w:u w:val="none"/>
              </w:rPr>
              <w:t>1.0～0.03</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24" w:right="-239"/>
            </w:pPr>
            <w:r>
              <w:rPr>
                <w:rFonts w:ascii="Microsoft YaHei UI" w:eastAsia="Microsoft YaHei UI" w:hAnsi="Microsoft YaHei UI" w:cs="Microsoft YaHei UI"/>
                <w:color w:val="000000"/>
                <w:spacing w:val="-10"/>
                <w:w w:val="100"/>
                <w:position w:val="0"/>
                <w:sz w:val="18"/>
                <w:u w:val="none"/>
              </w:rPr>
              <w:t>＜0.03</w:t>
            </w:r>
          </w:p>
        </w:tc>
      </w:tr>
      <w:tr>
        <w:tblPrEx>
          <w:tblW w:w="0" w:type="auto"/>
          <w:tblInd w:w="0" w:type="dxa"/>
          <w:tblLayout w:type="fixed"/>
          <w:tblCellMar>
            <w:top w:w="0" w:type="dxa"/>
            <w:left w:w="108" w:type="dxa"/>
            <w:bottom w:w="0" w:type="dxa"/>
            <w:right w:w="108" w:type="dxa"/>
          </w:tblCellMar>
        </w:tblPrEx>
        <w:trPr>
          <w:trHeight w:hRule="exact" w:val="966"/>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hAnsi="Microsoft YaHei UI" w:cs="Microsoft YaHei UI"/>
                <w:color w:val="000000"/>
                <w:spacing w:val="-6"/>
                <w:w w:val="100"/>
                <w:position w:val="0"/>
                <w:sz w:val="18"/>
                <w:u w:val="none"/>
              </w:rPr>
              <w:t>1</w:t>
            </w:r>
            <w:r>
              <w:rPr>
                <w:rFonts w:ascii="Microsoft YaHei UI" w:hAnsi="Microsoft YaHei UI" w:cs="Microsoft YaHei UI"/>
                <w:color w:val="000000"/>
                <w:spacing w:val="-1"/>
                <w:w w:val="100"/>
                <w:position w:val="0"/>
                <w:sz w:val="18"/>
                <w:u w:val="none"/>
              </w:rPr>
              <w:t>：非机动车道、人行道及步行街路面结构按轻交通确定。</w:t>
            </w:r>
          </w:p>
          <w:p>
            <w:pPr>
              <w:spacing w:before="0" w:after="0" w:line="312" w:lineRule="exact"/>
              <w:ind w:left="467" w:right="-239"/>
              <w:rPr>
                <w:rFonts w:hint="eastAsia"/>
              </w:rPr>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Microsoft YaHei UI" w:hAnsi="Microsoft YaHei UI" w:cs="Microsoft YaHei UI"/>
                <w:color w:val="000000"/>
                <w:spacing w:val="-1"/>
                <w:w w:val="100"/>
                <w:position w:val="0"/>
                <w:sz w:val="18"/>
                <w:u w:val="none"/>
              </w:rPr>
              <w:t>考虑到城市道路地下管线、构筑物多，对路面结构整体承载力和耐久性有较大影响，参照本文件开展城市道</w:t>
            </w:r>
          </w:p>
          <w:p>
            <w:pPr>
              <w:spacing w:before="0" w:after="0" w:line="312" w:lineRule="exact"/>
              <w:ind w:left="959" w:right="-239"/>
            </w:pPr>
            <w:r>
              <w:rPr>
                <w:rFonts w:ascii="Microsoft YaHei UI" w:hAnsi="Microsoft YaHei UI" w:cs="Microsoft YaHei UI"/>
                <w:color w:val="000000"/>
                <w:spacing w:val="-1"/>
                <w:w w:val="100"/>
                <w:position w:val="0"/>
                <w:sz w:val="18"/>
                <w:u w:val="none"/>
              </w:rPr>
              <w:t>路路面结构设计时可考虑提高一个交通荷载等级设计路面结构方案。</w:t>
            </w:r>
          </w:p>
        </w:tc>
      </w:tr>
    </w:tbl>
    <w:tbl>
      <w:tblPr>
        <w:tblStyle w:val="TableNormal"/>
        <w:tblpPr w:leftFromText="180" w:rightFromText="180" w:vertAnchor="page" w:horzAnchor="page" w:tblpX="-46" w:tblpY="9496"/>
        <w:tblW w:w="0" w:type="auto"/>
        <w:tblInd w:w="0" w:type="dxa"/>
        <w:tblLayout w:type="fixed"/>
        <w:tblCellMar>
          <w:top w:w="0" w:type="dxa"/>
          <w:left w:w="108" w:type="dxa"/>
          <w:bottom w:w="0" w:type="dxa"/>
          <w:right w:w="108" w:type="dxa"/>
        </w:tblCellMar>
      </w:tblPr>
      <w:tblGrid>
        <w:gridCol w:w="4519"/>
        <w:gridCol w:w="5051"/>
      </w:tblGrid>
      <w:tr>
        <w:tblPrEx>
          <w:tblW w:w="0" w:type="auto"/>
          <w:tblInd w:w="0" w:type="dxa"/>
          <w:tblLayout w:type="fixed"/>
          <w:tblCellMar>
            <w:top w:w="0" w:type="dxa"/>
            <w:left w:w="108" w:type="dxa"/>
            <w:bottom w:w="0" w:type="dxa"/>
            <w:right w:w="108" w:type="dxa"/>
          </w:tblCellMar>
        </w:tblPrEx>
        <w:trPr>
          <w:trHeight w:hRule="exact" w:val="342"/>
        </w:trPr>
        <w:tc>
          <w:tcPr>
            <w:tcW w:w="4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592"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SFC</w:t>
            </w:r>
            <w:r>
              <w:rPr>
                <w:rFonts w:ascii="Microsoft YaHei UI" w:hAnsi="Microsoft YaHei UI" w:cs="Microsoft YaHei UI"/>
                <w:color w:val="000000"/>
                <w:spacing w:val="-9"/>
                <w:w w:val="100"/>
                <w:position w:val="0"/>
                <w:sz w:val="9"/>
                <w:u w:val="none"/>
              </w:rPr>
              <w:t>60</w:t>
            </w:r>
          </w:p>
        </w:tc>
        <w:tc>
          <w:tcPr>
            <w:tcW w:w="5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701" w:right="-239"/>
            </w:pPr>
            <w:r>
              <w:rPr>
                <w:rFonts w:ascii="宋体" w:eastAsia="宋体" w:hAnsi="宋体" w:cs="宋体"/>
                <w:color w:val="000000"/>
                <w:spacing w:val="-1"/>
                <w:w w:val="100"/>
                <w:position w:val="0"/>
                <w:sz w:val="18"/>
                <w:u w:val="none"/>
              </w:rPr>
              <w:t>构造深度</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19"/>
                <w:w w:val="100"/>
                <w:position w:val="0"/>
                <w:sz w:val="18"/>
                <w:u w:val="none"/>
              </w:rPr>
              <w:t>TD/（mm）</w:t>
            </w:r>
          </w:p>
        </w:tc>
      </w:tr>
      <w:tr>
        <w:tblPrEx>
          <w:tblW w:w="0" w:type="auto"/>
          <w:tblInd w:w="0" w:type="dxa"/>
          <w:tblLayout w:type="fixed"/>
          <w:tblCellMar>
            <w:top w:w="0" w:type="dxa"/>
            <w:left w:w="108" w:type="dxa"/>
            <w:bottom w:w="0" w:type="dxa"/>
            <w:right w:w="108" w:type="dxa"/>
          </w:tblCellMar>
        </w:tblPrEx>
        <w:trPr>
          <w:trHeight w:hRule="exact" w:val="342"/>
        </w:trPr>
        <w:tc>
          <w:tcPr>
            <w:tcW w:w="4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80" w:right="-239"/>
            </w:pPr>
            <w:r>
              <w:rPr>
                <w:rFonts w:ascii="Microsoft YaHei UI" w:hAnsi="Microsoft YaHei UI" w:cs="Microsoft YaHei UI"/>
                <w:color w:val="000000"/>
                <w:spacing w:val="3"/>
                <w:w w:val="100"/>
                <w:position w:val="0"/>
                <w:sz w:val="18"/>
                <w:u w:val="none"/>
              </w:rPr>
              <w:t>≥54</w:t>
            </w:r>
          </w:p>
        </w:tc>
        <w:tc>
          <w:tcPr>
            <w:tcW w:w="5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79" w:right="-239"/>
            </w:pPr>
            <w:r>
              <w:rPr>
                <w:rFonts w:ascii="Microsoft YaHei UI" w:hAnsi="Microsoft YaHei UI" w:cs="Microsoft YaHei UI"/>
                <w:color w:val="000000"/>
                <w:spacing w:val="-1"/>
                <w:w w:val="100"/>
                <w:position w:val="0"/>
                <w:sz w:val="18"/>
                <w:u w:val="none"/>
              </w:rPr>
              <w:t>≥0.55</w:t>
            </w:r>
          </w:p>
        </w:tc>
      </w:tr>
      <w:tr>
        <w:tblPrEx>
          <w:tblW w:w="0" w:type="auto"/>
          <w:tblInd w:w="0" w:type="dxa"/>
          <w:tblLayout w:type="fixed"/>
          <w:tblCellMar>
            <w:top w:w="0" w:type="dxa"/>
            <w:left w:w="108" w:type="dxa"/>
            <w:bottom w:w="0" w:type="dxa"/>
            <w:right w:w="108" w:type="dxa"/>
          </w:tblCellMar>
        </w:tblPrEx>
        <w:trPr>
          <w:trHeight w:hRule="exact" w:val="966"/>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1：</w:t>
            </w:r>
            <w:r>
              <w:rPr>
                <w:rFonts w:ascii="宋体" w:eastAsia="宋体" w:hAnsi="宋体" w:cs="宋体"/>
                <w:color w:val="000000"/>
                <w:spacing w:val="-1"/>
                <w:w w:val="100"/>
                <w:position w:val="0"/>
                <w:sz w:val="18"/>
                <w:u w:val="none"/>
              </w:rPr>
              <w:t>横向力系数</w:t>
            </w:r>
            <w:r>
              <w:rPr>
                <w:rFonts w:ascii="Calibri" w:hAnsi="Calibri" w:cs="Calibri"/>
                <w:color w:val="000000"/>
                <w:spacing w:val="3"/>
                <w:w w:val="100"/>
                <w:sz w:val="18"/>
                <w:u w:val="none"/>
              </w:rPr>
              <w:t> </w:t>
            </w:r>
            <w:r>
              <w:rPr>
                <w:rFonts w:ascii="Microsoft YaHei UI" w:hAnsi="Microsoft YaHei UI" w:cs="Microsoft YaHei UI"/>
                <w:color w:val="000000"/>
                <w:spacing w:val="-11"/>
                <w:w w:val="100"/>
                <w:position w:val="0"/>
                <w:sz w:val="18"/>
                <w:u w:val="none"/>
              </w:rPr>
              <w:t>SFC60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采用横向力系数测试车，在</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60</w:t>
            </w:r>
            <w:r>
              <w:rPr>
                <w:rFonts w:ascii="Calibri" w:hAnsi="Calibri" w:cs="Calibri"/>
                <w:color w:val="000000"/>
                <w:spacing w:val="2"/>
                <w:w w:val="100"/>
                <w:sz w:val="18"/>
                <w:u w:val="none"/>
              </w:rPr>
              <w:t> </w:t>
            </w:r>
            <w:r>
              <w:rPr>
                <w:rFonts w:ascii="Microsoft YaHei UI" w:hAnsi="Microsoft YaHei UI" w:cs="Microsoft YaHei UI"/>
                <w:color w:val="000000"/>
                <w:spacing w:val="-11"/>
                <w:w w:val="100"/>
                <w:position w:val="0"/>
                <w:sz w:val="18"/>
                <w:u w:val="none"/>
              </w:rPr>
              <w:t>km/h±1</w:t>
            </w:r>
            <w:r>
              <w:rPr>
                <w:rFonts w:ascii="Calibri" w:hAnsi="Calibri" w:cs="Calibri"/>
                <w:color w:val="000000"/>
                <w:spacing w:val="2"/>
                <w:w w:val="100"/>
                <w:sz w:val="18"/>
                <w:u w:val="none"/>
              </w:rPr>
              <w:t> </w:t>
            </w:r>
            <w:r>
              <w:rPr>
                <w:rFonts w:ascii="Microsoft YaHei UI" w:hAnsi="Microsoft YaHei UI" w:cs="Microsoft YaHei UI"/>
                <w:color w:val="000000"/>
                <w:spacing w:val="0"/>
                <w:w w:val="78"/>
                <w:position w:val="0"/>
                <w:sz w:val="18"/>
                <w:u w:val="none"/>
              </w:rPr>
              <w:t>km/h</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车速下测定。</w:t>
            </w:r>
          </w:p>
          <w:p>
            <w:pPr>
              <w:spacing w:before="0" w:after="0" w:line="312"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宋体" w:eastAsia="宋体" w:hAnsi="宋体" w:cs="宋体"/>
                <w:color w:val="000000"/>
                <w:spacing w:val="-1"/>
                <w:w w:val="100"/>
                <w:position w:val="0"/>
                <w:sz w:val="18"/>
                <w:u w:val="none"/>
              </w:rPr>
              <w:t>构造深度</w:t>
            </w:r>
            <w:r>
              <w:rPr>
                <w:rFonts w:ascii="Calibri" w:hAnsi="Calibri" w:cs="Calibri"/>
                <w:color w:val="000000"/>
                <w:spacing w:val="3"/>
                <w:w w:val="100"/>
                <w:sz w:val="18"/>
                <w:u w:val="none"/>
              </w:rPr>
              <w:t> </w:t>
            </w:r>
            <w:r>
              <w:rPr>
                <w:rFonts w:ascii="Microsoft YaHei UI" w:hAnsi="Microsoft YaHei UI" w:cs="Microsoft YaHei UI"/>
                <w:color w:val="000000"/>
                <w:spacing w:val="-12"/>
                <w:w w:val="100"/>
                <w:position w:val="0"/>
                <w:sz w:val="18"/>
                <w:u w:val="none"/>
              </w:rPr>
              <w:t>TD</w:t>
            </w:r>
            <w:r>
              <w:rPr>
                <w:rFonts w:ascii="Calibri" w:hAnsi="Calibri" w:cs="Calibri"/>
                <w:color w:val="000000"/>
                <w:spacing w:val="6"/>
                <w:w w:val="100"/>
                <w:sz w:val="18"/>
                <w:u w:val="none"/>
              </w:rPr>
              <w:t> </w:t>
            </w:r>
            <w:r>
              <w:rPr>
                <w:rFonts w:ascii="Microsoft YaHei UI" w:hAnsi="Microsoft YaHei UI" w:cs="Microsoft YaHei UI"/>
                <w:color w:val="000000"/>
                <w:spacing w:val="-1"/>
                <w:w w:val="100"/>
                <w:position w:val="0"/>
                <w:sz w:val="18"/>
                <w:u w:val="none"/>
              </w:rPr>
              <w:t>采用铺砂法测定。</w:t>
            </w:r>
          </w:p>
          <w:p>
            <w:pPr>
              <w:spacing w:before="0" w:after="0" w:line="312"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3：</w:t>
            </w:r>
            <w:r>
              <w:rPr>
                <w:rFonts w:ascii="Microsoft YaHei UI" w:hAnsi="Microsoft YaHei UI" w:cs="Microsoft YaHei UI"/>
                <w:color w:val="000000"/>
                <w:spacing w:val="-1"/>
                <w:w w:val="100"/>
                <w:position w:val="0"/>
                <w:sz w:val="18"/>
                <w:u w:val="none"/>
              </w:rPr>
              <w:t>次干路、支路、非机动车道、人行道及步行街可参照执行。</w:t>
            </w:r>
          </w:p>
        </w:tc>
      </w:tr>
    </w:tbl>
    <w:tbl>
      <w:tblPr>
        <w:tblStyle w:val="TableNormal"/>
        <w:tblpPr w:leftFromText="180" w:rightFromText="180" w:vertAnchor="page" w:horzAnchor="page" w:tblpX="-46" w:tblpY="2085"/>
        <w:tblW w:w="0" w:type="auto"/>
        <w:tblInd w:w="0" w:type="dxa"/>
        <w:tblLayout w:type="fixed"/>
        <w:tblCellMar>
          <w:top w:w="0" w:type="dxa"/>
          <w:left w:w="108" w:type="dxa"/>
          <w:bottom w:w="0" w:type="dxa"/>
          <w:right w:w="108" w:type="dxa"/>
        </w:tblCellMar>
      </w:tblPr>
      <w:tblGrid>
        <w:gridCol w:w="6929"/>
        <w:gridCol w:w="2641"/>
      </w:tblGrid>
      <w:tr>
        <w:tblPrEx>
          <w:tblW w:w="0" w:type="auto"/>
          <w:tblInd w:w="0" w:type="dxa"/>
          <w:tblLayout w:type="fixed"/>
          <w:tblCellMar>
            <w:top w:w="0" w:type="dxa"/>
            <w:left w:w="108" w:type="dxa"/>
            <w:bottom w:w="0" w:type="dxa"/>
            <w:right w:w="108" w:type="dxa"/>
          </w:tblCellMar>
        </w:tblPrEx>
        <w:trPr>
          <w:trHeight w:hRule="exact" w:val="342"/>
        </w:trPr>
        <w:tc>
          <w:tcPr>
            <w:tcW w:w="6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284" w:right="-239"/>
            </w:pPr>
            <w:r>
              <w:rPr>
                <w:rFonts w:ascii="宋体" w:eastAsia="宋体" w:hAnsi="宋体" w:cs="宋体"/>
                <w:color w:val="000000"/>
                <w:spacing w:val="-1"/>
                <w:w w:val="100"/>
                <w:position w:val="0"/>
                <w:sz w:val="18"/>
                <w:u w:val="none"/>
              </w:rPr>
              <w:t>项目</w:t>
            </w:r>
          </w:p>
        </w:tc>
        <w:tc>
          <w:tcPr>
            <w:tcW w:w="2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61" w:right="-239"/>
            </w:pPr>
            <w:r>
              <w:rPr>
                <w:rFonts w:ascii="宋体" w:eastAsia="宋体" w:hAnsi="宋体" w:cs="宋体"/>
                <w:color w:val="000000"/>
                <w:spacing w:val="-1"/>
                <w:w w:val="100"/>
                <w:position w:val="0"/>
                <w:sz w:val="18"/>
                <w:u w:val="none"/>
              </w:rPr>
              <w:t>计算参数</w:t>
            </w:r>
          </w:p>
        </w:tc>
      </w:tr>
      <w:tr>
        <w:tblPrEx>
          <w:tblW w:w="0" w:type="auto"/>
          <w:tblInd w:w="0" w:type="dxa"/>
          <w:tblLayout w:type="fixed"/>
          <w:tblCellMar>
            <w:top w:w="0" w:type="dxa"/>
            <w:left w:w="108" w:type="dxa"/>
            <w:bottom w:w="0" w:type="dxa"/>
            <w:right w:w="108" w:type="dxa"/>
          </w:tblCellMar>
        </w:tblPrEx>
        <w:trPr>
          <w:trHeight w:hRule="exact" w:val="330"/>
        </w:trPr>
        <w:tc>
          <w:tcPr>
            <w:tcW w:w="6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23" w:right="-239"/>
            </w:pPr>
            <w:r>
              <w:rPr>
                <w:rFonts w:ascii="宋体" w:eastAsia="宋体" w:hAnsi="宋体" w:cs="宋体"/>
                <w:color w:val="000000"/>
                <w:spacing w:val="-1"/>
                <w:w w:val="100"/>
                <w:position w:val="0"/>
                <w:sz w:val="18"/>
                <w:u w:val="none"/>
              </w:rPr>
              <w:t>标准轴载</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3"/>
                <w:w w:val="100"/>
                <w:position w:val="0"/>
                <w:sz w:val="18"/>
                <w:u w:val="none"/>
              </w:rPr>
              <w:t>P/（kN）</w:t>
            </w:r>
          </w:p>
        </w:tc>
        <w:tc>
          <w:tcPr>
            <w:tcW w:w="2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84" w:right="-239"/>
            </w:pPr>
            <w:r>
              <w:rPr>
                <w:rFonts w:ascii="Microsoft YaHei UI" w:hAnsi="Microsoft YaHei UI" w:cs="Microsoft YaHei UI"/>
                <w:color w:val="000000"/>
                <w:spacing w:val="-17"/>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17"/>
        </w:trPr>
        <w:tc>
          <w:tcPr>
            <w:tcW w:w="6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495" w:right="-239"/>
            </w:pPr>
            <w:r>
              <w:rPr>
                <w:rFonts w:ascii="宋体" w:eastAsia="宋体" w:hAnsi="宋体" w:cs="宋体"/>
                <w:color w:val="000000"/>
                <w:spacing w:val="-1"/>
                <w:w w:val="100"/>
                <w:position w:val="0"/>
                <w:sz w:val="18"/>
                <w:u w:val="none"/>
              </w:rPr>
              <w:t>轮胎接地压强</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17"/>
                <w:w w:val="100"/>
                <w:position w:val="0"/>
                <w:sz w:val="18"/>
                <w:u w:val="none"/>
              </w:rPr>
              <w:t>p/（MPa）</w:t>
            </w:r>
          </w:p>
        </w:tc>
        <w:tc>
          <w:tcPr>
            <w:tcW w:w="2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08" w:right="-239"/>
            </w:pPr>
            <w:r>
              <w:rPr>
                <w:rFonts w:ascii="Microsoft YaHei UI" w:hAnsi="Microsoft YaHei UI" w:cs="Microsoft YaHei UI"/>
                <w:color w:val="000000"/>
                <w:spacing w:val="-10"/>
                <w:w w:val="100"/>
                <w:position w:val="0"/>
                <w:sz w:val="18"/>
                <w:u w:val="none"/>
              </w:rPr>
              <w:t>0.7</w:t>
            </w:r>
          </w:p>
        </w:tc>
      </w:tr>
      <w:tr>
        <w:tblPrEx>
          <w:tblW w:w="0" w:type="auto"/>
          <w:tblInd w:w="0" w:type="dxa"/>
          <w:tblLayout w:type="fixed"/>
          <w:tblCellMar>
            <w:top w:w="0" w:type="dxa"/>
            <w:left w:w="108" w:type="dxa"/>
            <w:bottom w:w="0" w:type="dxa"/>
            <w:right w:w="108" w:type="dxa"/>
          </w:tblCellMar>
        </w:tblPrEx>
        <w:trPr>
          <w:trHeight w:hRule="exact" w:val="317"/>
        </w:trPr>
        <w:tc>
          <w:tcPr>
            <w:tcW w:w="6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64" w:right="-239"/>
            </w:pPr>
            <w:r>
              <w:rPr>
                <w:rFonts w:ascii="宋体" w:eastAsia="宋体" w:hAnsi="宋体" w:cs="宋体"/>
                <w:color w:val="000000"/>
                <w:spacing w:val="-1"/>
                <w:w w:val="100"/>
                <w:position w:val="0"/>
                <w:sz w:val="18"/>
                <w:u w:val="none"/>
              </w:rPr>
              <w:t>单轮传压面当量圆直径</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0"/>
                <w:w w:val="85"/>
                <w:position w:val="0"/>
                <w:sz w:val="18"/>
                <w:u w:val="none"/>
              </w:rPr>
              <w:t>d/（mm）</w:t>
            </w:r>
          </w:p>
        </w:tc>
        <w:tc>
          <w:tcPr>
            <w:tcW w:w="2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17" w:right="-239"/>
            </w:pPr>
            <w:r>
              <w:rPr>
                <w:rFonts w:ascii="Microsoft YaHei UI" w:hAnsi="Microsoft YaHei UI" w:cs="Microsoft YaHei UI"/>
                <w:color w:val="000000"/>
                <w:spacing w:val="-13"/>
                <w:w w:val="100"/>
                <w:position w:val="0"/>
                <w:sz w:val="18"/>
                <w:u w:val="none"/>
              </w:rPr>
              <w:t>213.0</w:t>
            </w:r>
          </w:p>
        </w:tc>
      </w:tr>
      <w:tr>
        <w:tblPrEx>
          <w:tblW w:w="0" w:type="auto"/>
          <w:tblInd w:w="0" w:type="dxa"/>
          <w:tblLayout w:type="fixed"/>
          <w:tblCellMar>
            <w:top w:w="0" w:type="dxa"/>
            <w:left w:w="108" w:type="dxa"/>
            <w:bottom w:w="0" w:type="dxa"/>
            <w:right w:w="108" w:type="dxa"/>
          </w:tblCellMar>
        </w:tblPrEx>
        <w:trPr>
          <w:trHeight w:hRule="exact" w:val="329"/>
        </w:trPr>
        <w:tc>
          <w:tcPr>
            <w:tcW w:w="69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682" w:right="-239"/>
            </w:pPr>
            <w:r>
              <w:rPr>
                <w:rFonts w:ascii="宋体" w:eastAsia="宋体" w:hAnsi="宋体" w:cs="宋体"/>
                <w:color w:val="000000"/>
                <w:spacing w:val="2"/>
                <w:w w:val="100"/>
                <w:position w:val="0"/>
                <w:sz w:val="18"/>
                <w:u w:val="none"/>
              </w:rPr>
              <w:t>两轮中心距/（mm）</w:t>
            </w:r>
          </w:p>
        </w:tc>
        <w:tc>
          <w:tcPr>
            <w:tcW w:w="26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17" w:right="-239"/>
            </w:pPr>
            <w:r>
              <w:rPr>
                <w:rFonts w:ascii="Microsoft YaHei UI" w:hAnsi="Microsoft YaHei UI" w:cs="Microsoft YaHei UI"/>
                <w:color w:val="000000"/>
                <w:spacing w:val="-13"/>
                <w:w w:val="100"/>
                <w:position w:val="0"/>
                <w:sz w:val="18"/>
                <w:u w:val="none"/>
              </w:rPr>
              <w:t>319.5</w:t>
            </w:r>
          </w:p>
        </w:tc>
      </w:tr>
    </w:tbl>
    <w:p>
      <w:pPr>
        <w:spacing w:before="0" w:after="0" w:line="345" w:lineRule="exact"/>
      </w:pPr>
    </w:p>
    <w:p>
      <w:pPr>
        <w:widowControl/>
        <w:jc w:val="left"/>
        <w:sectPr>
          <w:type w:val="continuous"/>
          <w:pgSz w:w="11906" w:h="16838"/>
          <w:pgMar w:top="1106" w:right="713" w:bottom="866" w:left="1073" w:header="0" w:footer="0" w:gutter="0"/>
          <w:pgNumType w:start="34"/>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tabs>
          <w:tab w:val="left" w:pos="900"/>
        </w:tabs>
        <w:spacing w:before="0" w:after="0" w:line="276" w:lineRule="exact"/>
        <w:ind w:left="60" w:firstLine="425"/>
        <w:jc w:val="left"/>
      </w:pPr>
      <w:r>
        <w:rPr>
          <w:rFonts w:ascii="Microsoft YaHei UI" w:hAnsi="Microsoft YaHei UI" w:cs="Microsoft YaHei UI"/>
          <w:color w:val="000000"/>
          <w:spacing w:val="-19"/>
          <w:w w:val="100"/>
          <w:position w:val="0"/>
          <w:sz w:val="21"/>
          <w:u w:val="none"/>
        </w:rPr>
        <w:t>a)</w:t>
      </w:r>
      <w:r>
        <w:rPr>
          <w:rFonts w:cs="Calibri"/>
          <w:color w:val="000000"/>
          <w:spacing w:val="-1"/>
          <w:w w:val="100"/>
          <w:u w:val="none"/>
        </w:rPr>
        <w:tab/>
      </w:r>
      <w:r>
        <w:rPr>
          <w:rFonts w:ascii="宋体" w:eastAsia="宋体" w:hAnsi="宋体" w:cs="宋体"/>
          <w:color w:val="000000"/>
          <w:spacing w:val="-1"/>
          <w:w w:val="100"/>
          <w:position w:val="0"/>
          <w:sz w:val="21"/>
          <w:u w:val="none"/>
        </w:rPr>
        <w:t>路面结构设计应以双轮组单轴载</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100</w:t>
      </w:r>
      <w:r>
        <w:rPr>
          <w:rFonts w:ascii="Calibri" w:hAnsi="Calibri" w:cs="Calibri"/>
          <w:color w:val="000000"/>
          <w:spacing w:val="5"/>
          <w:w w:val="100"/>
          <w:sz w:val="21"/>
          <w:u w:val="none"/>
        </w:rPr>
        <w:t> </w:t>
      </w:r>
      <w:r>
        <w:rPr>
          <w:rFonts w:ascii="Microsoft YaHei UI" w:hAnsi="Microsoft YaHei UI" w:cs="Microsoft YaHei UI"/>
          <w:color w:val="000000"/>
          <w:spacing w:val="-22"/>
          <w:w w:val="100"/>
          <w:position w:val="0"/>
          <w:sz w:val="21"/>
          <w:u w:val="none"/>
        </w:rPr>
        <w:t>kN</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为标准轴载，以</w:t>
      </w:r>
      <w:r>
        <w:rPr>
          <w:rFonts w:ascii="Calibri" w:hAnsi="Calibri" w:cs="Calibri"/>
          <w:color w:val="000000"/>
          <w:spacing w:val="6"/>
          <w:w w:val="100"/>
          <w:sz w:val="21"/>
          <w:u w:val="none"/>
        </w:rPr>
        <w:t> </w:t>
      </w:r>
      <w:r>
        <w:rPr>
          <w:rFonts w:ascii="Microsoft YaHei UI" w:hAnsi="Microsoft YaHei UI" w:cs="Microsoft YaHei UI"/>
          <w:color w:val="000000"/>
          <w:spacing w:val="-10"/>
          <w:w w:val="100"/>
          <w:position w:val="0"/>
          <w:sz w:val="21"/>
          <w:u w:val="none"/>
        </w:rPr>
        <w:t>BZZ-100</w:t>
      </w:r>
      <w:r>
        <w:rPr>
          <w:rFonts w:ascii="Calibri" w:hAnsi="Calibri" w:cs="Calibri"/>
          <w:color w:val="000000"/>
          <w:spacing w:val="5"/>
          <w:w w:val="100"/>
          <w:sz w:val="21"/>
          <w:u w:val="none"/>
        </w:rPr>
        <w:t> </w:t>
      </w:r>
      <w:r>
        <w:rPr>
          <w:rFonts w:ascii="Microsoft YaHei UI" w:hAnsi="Microsoft YaHei UI" w:cs="Microsoft YaHei UI"/>
          <w:color w:val="000000"/>
          <w:spacing w:val="-2"/>
          <w:w w:val="100"/>
          <w:position w:val="0"/>
          <w:sz w:val="21"/>
          <w:u w:val="none"/>
        </w:rPr>
        <w:t>表示。标准轴载的计算参数</w:t>
      </w:r>
    </w:p>
    <w:p>
      <w:pPr>
        <w:spacing w:before="0" w:after="0" w:line="312" w:lineRule="exact"/>
        <w:ind w:left="60" w:firstLine="852"/>
        <w:jc w:val="left"/>
      </w:pPr>
      <w:r>
        <w:rPr>
          <w:rFonts w:ascii="宋体" w:eastAsia="宋体" w:hAnsi="宋体" w:cs="宋体"/>
          <w:color w:val="000000"/>
          <w:spacing w:val="-1"/>
          <w:w w:val="100"/>
          <w:position w:val="0"/>
          <w:sz w:val="21"/>
          <w:u w:val="none"/>
        </w:rPr>
        <w:t>应符合表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spacing w:before="0" w:after="0" w:line="467" w:lineRule="exact"/>
        <w:ind w:left="60" w:firstLine="3545"/>
        <w:jc w:val="left"/>
      </w:pPr>
    </w:p>
    <w:p>
      <w:pPr>
        <w:widowControl/>
        <w:jc w:val="left"/>
        <w:sectPr>
          <w:type w:val="continuous"/>
          <w:pgSz w:w="11906" w:h="16838"/>
          <w:pgMar w:top="1106" w:right="713" w:bottom="866" w:left="1073" w:header="0" w:footer="0" w:gutter="0"/>
          <w:pgNumType w:start="35"/>
          <w:cols w:num="1" w:space="708" w:equalWidth="0">
            <w:col w:w="10120" w:space="0"/>
          </w:cols>
          <w:docGrid w:type="lines" w:linePitch="312" w:charSpace="0"/>
        </w:sectPr>
      </w:pPr>
    </w:p>
    <w:p>
      <w:pPr>
        <w:spacing w:before="0" w:after="0" w:line="240" w:lineRule="exact"/>
        <w:ind w:left="60" w:firstLine="3545"/>
      </w:pPr>
    </w:p>
    <w:p>
      <w:pPr>
        <w:tabs>
          <w:tab w:val="left" w:pos="900"/>
        </w:tabs>
        <w:spacing w:before="0" w:after="0" w:line="449" w:lineRule="exact"/>
        <w:ind w:left="60" w:firstLine="425"/>
        <w:jc w:val="left"/>
      </w:pPr>
      <w:r>
        <w:pict>
          <v:shape id="wondershare_77" o:spid="_x0000_s1034" type="#_x0000_t202" style="width:133.25pt;height:16.6pt;margin-top:137.3pt;margin-left:233.85pt;mso-height-relative:page;mso-position-horizontal-relative:page;mso-position-vertical-relative:page;mso-width-relative:page;position:absolute;z-index:-251649024"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表3</w:t>
                  </w:r>
                  <w:r>
                    <w:rPr>
                      <w:color w:val="000000"/>
                      <w:spacing w:val="0"/>
                      <w:w w:val="100"/>
                      <w:sz w:val="24"/>
                      <w:u w:val="none"/>
                    </w:rPr>
                    <w:t> </w:t>
                  </w:r>
                  <w:r>
                    <w:rPr>
                      <w:rFonts w:cs="Calibri"/>
                      <w:spacing w:val="-14"/>
                      <w:w w:val="100"/>
                    </w:rPr>
                    <w:tab/>
                  </w:r>
                  <w:r>
                    <w:rPr>
                      <w:rFonts w:ascii="宋体" w:eastAsia="宋体" w:hAnsi="宋体" w:cs="宋体"/>
                      <w:color w:val="000000"/>
                      <w:spacing w:val="-1"/>
                      <w:w w:val="100"/>
                      <w:position w:val="0"/>
                      <w:sz w:val="21"/>
                      <w:u w:val="none"/>
                    </w:rPr>
                    <w:t>标准轴载计算参数</w:t>
                  </w:r>
                </w:p>
              </w:txbxContent>
            </v:textbox>
          </v:shape>
        </w:pict>
      </w:r>
      <w:r>
        <w:rPr>
          <w:rFonts w:ascii="Microsoft YaHei UI" w:hAnsi="Microsoft YaHei UI" w:cs="Microsoft YaHei UI"/>
          <w:color w:val="000000"/>
          <w:spacing w:val="-22"/>
          <w:w w:val="100"/>
          <w:position w:val="0"/>
          <w:sz w:val="21"/>
          <w:u w:val="none"/>
        </w:rPr>
        <w:t>b)</w:t>
      </w:r>
      <w:r>
        <w:rPr>
          <w:rFonts w:cs="Calibri"/>
          <w:color w:val="000000"/>
          <w:spacing w:val="5"/>
          <w:w w:val="100"/>
          <w:u w:val="none"/>
        </w:rPr>
        <w:tab/>
      </w:r>
      <w:r>
        <w:rPr>
          <w:rFonts w:ascii="宋体" w:eastAsia="宋体" w:hAnsi="宋体" w:cs="宋体"/>
          <w:color w:val="000000"/>
          <w:spacing w:val="-3"/>
          <w:w w:val="100"/>
          <w:position w:val="0"/>
          <w:sz w:val="21"/>
          <w:u w:val="none"/>
        </w:rPr>
        <w:t>应根据路面结构设计使用年限，考虑各种车型的交通组成（或比例），将不同车型的轴载换算</w:t>
      </w:r>
    </w:p>
    <w:p>
      <w:pPr>
        <w:spacing w:before="0" w:after="0" w:line="312" w:lineRule="exact"/>
        <w:ind w:left="60" w:firstLine="852"/>
        <w:jc w:val="left"/>
      </w:pPr>
      <w:r>
        <w:rPr>
          <w:rFonts w:ascii="Microsoft YaHei UI" w:hAnsi="Microsoft YaHei UI" w:cs="Microsoft YaHei UI"/>
          <w:color w:val="000000"/>
          <w:spacing w:val="-1"/>
          <w:w w:val="100"/>
          <w:position w:val="0"/>
          <w:sz w:val="21"/>
          <w:u w:val="none"/>
        </w:rPr>
        <w:t>成标准轴载的当量轴次。沥青路面计算方法参照</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D50—2017</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Microsoft YaHei UI" w:hAnsi="Microsoft YaHei UI" w:cs="Microsoft YaHei UI"/>
          <w:color w:val="000000"/>
          <w:spacing w:val="-10"/>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中的相关规定执行，</w:t>
      </w:r>
    </w:p>
    <w:p>
      <w:pPr>
        <w:spacing w:before="0" w:after="0" w:line="312" w:lineRule="exact"/>
        <w:ind w:left="60" w:firstLine="852"/>
        <w:jc w:val="left"/>
      </w:pPr>
      <w:r>
        <w:rPr>
          <w:rFonts w:ascii="宋体" w:eastAsia="宋体" w:hAnsi="宋体" w:cs="宋体"/>
          <w:color w:val="000000"/>
          <w:spacing w:val="-1"/>
          <w:w w:val="100"/>
          <w:position w:val="0"/>
          <w:sz w:val="21"/>
          <w:u w:val="none"/>
        </w:rPr>
        <w:t>水泥混凝土路面计算方法参照</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D40—2011</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Microsoft YaHei UI" w:hAnsi="Microsoft YaHei UI" w:cs="Microsoft YaHei UI"/>
          <w:color w:val="000000"/>
          <w:spacing w:val="-10"/>
          <w:w w:val="100"/>
          <w:position w:val="0"/>
          <w:sz w:val="21"/>
          <w:u w:val="none"/>
        </w:rPr>
        <w:t>A</w:t>
      </w:r>
      <w:r>
        <w:rPr>
          <w:rFonts w:ascii="Calibri" w:hAnsi="Calibri" w:cs="Calibri"/>
          <w:color w:val="000000"/>
          <w:spacing w:val="4"/>
          <w:w w:val="100"/>
          <w:sz w:val="21"/>
          <w:u w:val="none"/>
        </w:rPr>
        <w:t> </w:t>
      </w:r>
      <w:r>
        <w:rPr>
          <w:rFonts w:ascii="Microsoft YaHei UI" w:hAnsi="Microsoft YaHei UI" w:cs="Microsoft YaHei UI"/>
          <w:color w:val="000000"/>
          <w:spacing w:val="-1"/>
          <w:w w:val="100"/>
          <w:position w:val="0"/>
          <w:sz w:val="21"/>
          <w:u w:val="none"/>
        </w:rPr>
        <w:t>中的相关规定执行。</w:t>
      </w:r>
    </w:p>
    <w:p>
      <w:pPr>
        <w:spacing w:before="0" w:after="0" w:line="312" w:lineRule="exact"/>
        <w:ind w:left="60" w:firstLine="0"/>
        <w:jc w:val="left"/>
      </w:pPr>
      <w:r>
        <w:rPr>
          <w:rFonts w:ascii="Microsoft YaHei UI" w:hAnsi="Microsoft YaHei UI" w:cs="Microsoft YaHei UI"/>
          <w:color w:val="000000"/>
          <w:spacing w:val="-3"/>
          <w:w w:val="100"/>
          <w:position w:val="0"/>
          <w:sz w:val="21"/>
          <w:u w:val="none"/>
        </w:rPr>
        <w:t>6.4</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路面结构所承受的交通荷载应按表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4</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的规定进行分级。</w:t>
      </w:r>
    </w:p>
    <w:p>
      <w:pPr>
        <w:spacing w:before="0" w:after="0" w:line="467" w:lineRule="exact"/>
        <w:ind w:left="60" w:firstLine="3545"/>
        <w:jc w:val="left"/>
      </w:pPr>
    </w:p>
    <w:p>
      <w:pPr>
        <w:widowControl/>
        <w:jc w:val="left"/>
        <w:sectPr>
          <w:type w:val="continuous"/>
          <w:pgSz w:w="11906" w:h="16838"/>
          <w:pgMar w:top="1106" w:right="713" w:bottom="866" w:left="1073" w:header="0" w:footer="0" w:gutter="0"/>
          <w:pgNumType w:start="36"/>
          <w:cols w:num="1" w:space="708" w:equalWidth="0">
            <w:col w:w="10120" w:space="0"/>
          </w:cols>
          <w:docGrid w:type="lines" w:linePitch="312" w:charSpace="0"/>
        </w:sectPr>
      </w:pPr>
    </w:p>
    <w:p>
      <w:pPr>
        <w:spacing w:before="0" w:after="0" w:line="240" w:lineRule="exact"/>
        <w:ind w:left="60" w:firstLine="3545"/>
      </w:pPr>
    </w:p>
    <w:p>
      <w:pPr>
        <w:spacing w:before="0" w:after="0" w:line="453" w:lineRule="exact"/>
        <w:ind w:left="60" w:firstLine="0"/>
        <w:jc w:val="left"/>
      </w:pPr>
      <w:r>
        <w:pict>
          <v:shape id="wondershare_318" o:spid="_x0000_s1035" type="#_x0000_t202" style="width:133.25pt;height:16.6pt;margin-top:329.7pt;margin-left:233.85pt;mso-height-relative:page;mso-position-horizontal-relative:page;mso-position-vertical-relative:page;mso-width-relative:page;position:absolute;z-index:-251648000"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表4</w:t>
                  </w:r>
                  <w:r>
                    <w:rPr>
                      <w:color w:val="000000"/>
                      <w:spacing w:val="0"/>
                      <w:w w:val="100"/>
                      <w:sz w:val="24"/>
                      <w:u w:val="none"/>
                    </w:rPr>
                    <w:t> </w:t>
                  </w:r>
                  <w:r>
                    <w:rPr>
                      <w:rFonts w:cs="Calibri"/>
                      <w:spacing w:val="-19"/>
                      <w:w w:val="100"/>
                    </w:rPr>
                    <w:tab/>
                  </w:r>
                  <w:r>
                    <w:rPr>
                      <w:rFonts w:ascii="宋体" w:eastAsia="宋体" w:hAnsi="宋体" w:cs="宋体"/>
                      <w:color w:val="000000"/>
                      <w:spacing w:val="-1"/>
                      <w:w w:val="100"/>
                      <w:position w:val="0"/>
                      <w:sz w:val="21"/>
                      <w:u w:val="none"/>
                    </w:rPr>
                    <w:t>设计交通荷载等级</w:t>
                  </w:r>
                </w:p>
              </w:txbxContent>
            </v:textbox>
          </v:shape>
        </w:pict>
      </w:r>
      <w:r>
        <w:rPr>
          <w:rFonts w:ascii="Microsoft YaHei UI" w:hAnsi="Microsoft YaHei UI" w:cs="Microsoft YaHei UI"/>
          <w:color w:val="000000"/>
          <w:spacing w:val="-3"/>
          <w:w w:val="100"/>
          <w:position w:val="0"/>
          <w:sz w:val="21"/>
          <w:u w:val="none"/>
        </w:rPr>
        <w:t>6.5</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快速路、主干路沥青路面在质量验收时抗滑性能指标应符合表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5</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60" w:firstLine="3439"/>
        <w:jc w:val="left"/>
      </w:pPr>
    </w:p>
    <w:p>
      <w:pPr>
        <w:widowControl/>
        <w:jc w:val="left"/>
        <w:sectPr>
          <w:type w:val="continuous"/>
          <w:pgSz w:w="11906" w:h="16838"/>
          <w:pgMar w:top="1106" w:right="713" w:bottom="866" w:left="1073" w:header="0" w:footer="0" w:gutter="0"/>
          <w:pgNumType w:start="37"/>
          <w:cols w:num="1" w:space="708" w:equalWidth="0">
            <w:col w:w="10120" w:space="0"/>
          </w:cols>
          <w:docGrid w:type="lines" w:linePitch="312" w:charSpace="0"/>
        </w:sectPr>
      </w:pPr>
    </w:p>
    <w:p>
      <w:pPr>
        <w:spacing w:before="0" w:after="0" w:line="240" w:lineRule="exact"/>
        <w:ind w:left="60" w:firstLine="3439"/>
      </w:pPr>
    </w:p>
    <w:p>
      <w:pPr>
        <w:spacing w:before="0" w:after="0" w:line="451" w:lineRule="exact"/>
        <w:ind w:left="60" w:firstLine="0"/>
        <w:jc w:val="left"/>
      </w:pPr>
      <w:r>
        <w:pict>
          <v:shape id="wondershare_620" o:spid="_x0000_s1036" type="#_x0000_t202" style="width:143.8pt;height:16.6pt;margin-top:507.9pt;margin-left:228.6pt;mso-height-relative:page;mso-position-horizontal-relative:page;mso-position-vertical-relative:page;mso-width-relative:page;position:absolute;z-index:-251646976"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表5</w:t>
                  </w:r>
                  <w:r>
                    <w:rPr>
                      <w:color w:val="000000"/>
                      <w:spacing w:val="0"/>
                      <w:w w:val="100"/>
                      <w:sz w:val="24"/>
                      <w:u w:val="none"/>
                    </w:rPr>
                    <w:t> </w:t>
                  </w:r>
                  <w:r>
                    <w:rPr>
                      <w:rFonts w:cs="Calibri"/>
                      <w:spacing w:val="6"/>
                      <w:w w:val="100"/>
                    </w:rPr>
                    <w:tab/>
                  </w:r>
                  <w:r>
                    <w:rPr>
                      <w:rFonts w:ascii="宋体" w:eastAsia="宋体" w:hAnsi="宋体" w:cs="宋体"/>
                      <w:color w:val="000000"/>
                      <w:spacing w:val="-1"/>
                      <w:w w:val="100"/>
                      <w:position w:val="0"/>
                      <w:sz w:val="21"/>
                      <w:u w:val="none"/>
                    </w:rPr>
                    <w:t>沥青面抗滑性能指标</w:t>
                  </w:r>
                </w:p>
              </w:txbxContent>
            </v:textbox>
          </v:shape>
        </w:pict>
      </w:r>
      <w:r>
        <w:rPr>
          <w:rFonts w:ascii="Microsoft YaHei UI" w:hAnsi="Microsoft YaHei UI" w:cs="Microsoft YaHei UI"/>
          <w:color w:val="000000"/>
          <w:spacing w:val="-3"/>
          <w:w w:val="100"/>
          <w:position w:val="0"/>
          <w:sz w:val="21"/>
          <w:u w:val="none"/>
        </w:rPr>
        <w:t>6.6</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水泥混凝土路面抗滑性能在质量验收时，应符合表</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6</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widowControl/>
        <w:jc w:val="left"/>
        <w:sectPr>
          <w:type w:val="continuous"/>
          <w:pgSz w:w="11906" w:h="16838"/>
          <w:pgMar w:top="1106" w:right="713" w:bottom="866" w:left="1073" w:header="0" w:footer="0" w:gutter="0"/>
          <w:pgNumType w:start="38"/>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21" w:lineRule="exact"/>
        <w:ind w:left="245" w:firstLine="0"/>
        <w:jc w:val="left"/>
      </w:pPr>
      <w:r>
        <w:rPr>
          <w:rFonts w:ascii="Microsoft YaHei UI" w:hAnsi="Microsoft YaHei UI" w:cs="Microsoft YaHei UI"/>
          <w:color w:val="000000"/>
          <w:spacing w:val="-16"/>
          <w:w w:val="100"/>
          <w:position w:val="0"/>
          <w:sz w:val="18"/>
          <w:u w:val="none"/>
        </w:rPr>
        <w:t>4</w:t>
      </w:r>
    </w:p>
    <w:p>
      <w:pPr>
        <w:widowControl/>
        <w:jc w:val="left"/>
        <w:sectPr>
          <w:type w:val="continuous"/>
          <w:pgSz w:w="11906" w:h="16838"/>
          <w:pgMar w:top="1106" w:right="713" w:bottom="866" w:left="1073" w:header="0" w:footer="0" w:gutter="0"/>
          <w:pgNumType w:start="39"/>
          <w:cols w:num="1" w:space="708" w:equalWidth="0">
            <w:col w:w="10120" w:space="0"/>
          </w:cols>
          <w:docGrid w:type="lines" w:linePitch="312" w:charSpace="0"/>
        </w:sectPr>
      </w:pPr>
    </w:p>
    <w:tbl>
      <w:tblPr>
        <w:tblStyle w:val="TableNormal"/>
        <w:tblpPr w:leftFromText="180" w:rightFromText="180" w:vertAnchor="page" w:horzAnchor="page" w:tblpX="326" w:tblpY="10857"/>
        <w:tblW w:w="0" w:type="auto"/>
        <w:tblInd w:w="0" w:type="dxa"/>
        <w:tblLayout w:type="fixed"/>
        <w:tblCellMar>
          <w:top w:w="0" w:type="dxa"/>
          <w:left w:w="108" w:type="dxa"/>
          <w:bottom w:w="0" w:type="dxa"/>
          <w:right w:w="108" w:type="dxa"/>
        </w:tblCellMar>
      </w:tblPr>
      <w:tblGrid>
        <w:gridCol w:w="1525"/>
        <w:gridCol w:w="1560"/>
        <w:gridCol w:w="1547"/>
        <w:gridCol w:w="1646"/>
        <w:gridCol w:w="1646"/>
        <w:gridCol w:w="1646"/>
      </w:tblGrid>
      <w:tr>
        <w:tblPrEx>
          <w:tblW w:w="0" w:type="auto"/>
          <w:tblInd w:w="0" w:type="dxa"/>
          <w:tblLayout w:type="fixed"/>
          <w:tblCellMar>
            <w:top w:w="0" w:type="dxa"/>
            <w:left w:w="108" w:type="dxa"/>
            <w:bottom w:w="0" w:type="dxa"/>
            <w:right w:w="108" w:type="dxa"/>
          </w:tblCellMar>
        </w:tblPrEx>
        <w:trPr>
          <w:trHeight w:hRule="exact" w:val="330"/>
        </w:trPr>
        <w:tc>
          <w:tcPr>
            <w:tcW w:w="15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bookmarkStart w:id="11" w:name="11"/>
            <w:bookmarkEnd w:id="11"/>
          </w:p>
          <w:p>
            <w:pPr>
              <w:spacing w:before="0" w:after="0" w:line="203" w:lineRule="exact"/>
              <w:ind w:left="401" w:right="-239"/>
            </w:pPr>
            <w:r>
              <w:rPr>
                <w:rFonts w:ascii="宋体" w:eastAsia="宋体" w:hAnsi="宋体" w:cs="宋体"/>
                <w:color w:val="000000"/>
                <w:spacing w:val="-1"/>
                <w:w w:val="100"/>
                <w:position w:val="0"/>
                <w:sz w:val="18"/>
                <w:u w:val="none"/>
              </w:rPr>
              <w:t>填挖类型</w:t>
            </w:r>
          </w:p>
        </w:tc>
        <w:tc>
          <w:tcPr>
            <w:tcW w:w="1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51" w:right="-239"/>
            </w:pPr>
            <w:r>
              <w:rPr>
                <w:rFonts w:ascii="宋体" w:eastAsia="宋体" w:hAnsi="宋体" w:cs="宋体"/>
                <w:color w:val="000000"/>
                <w:spacing w:val="-1"/>
                <w:w w:val="100"/>
                <w:position w:val="0"/>
                <w:sz w:val="18"/>
                <w:u w:val="none"/>
              </w:rPr>
              <w:t>路床顶面以下深</w:t>
            </w:r>
          </w:p>
          <w:p>
            <w:pPr>
              <w:spacing w:before="0" w:after="0" w:line="312" w:lineRule="exact"/>
              <w:ind w:left="314" w:right="-239"/>
            </w:pPr>
            <w:r>
              <w:rPr>
                <w:rFonts w:ascii="宋体" w:eastAsia="宋体" w:hAnsi="宋体" w:cs="宋体"/>
                <w:color w:val="000000"/>
                <w:spacing w:val="-1"/>
                <w:w w:val="100"/>
                <w:position w:val="0"/>
                <w:sz w:val="18"/>
                <w:u w:val="none"/>
              </w:rPr>
              <w:t>度</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7"/>
                <w:w w:val="100"/>
                <w:position w:val="0"/>
                <w:sz w:val="18"/>
                <w:u w:val="none"/>
              </w:rPr>
              <w:t>h/（cm）</w:t>
            </w:r>
          </w:p>
        </w:tc>
        <w:tc>
          <w:tcPr>
            <w:tcW w:w="648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692" w:right="-239"/>
            </w:pPr>
            <w:r>
              <w:rPr>
                <w:rFonts w:ascii="宋体" w:eastAsia="宋体" w:hAnsi="宋体" w:cs="宋体"/>
                <w:color w:val="000000"/>
                <w:spacing w:val="1"/>
                <w:w w:val="100"/>
                <w:position w:val="0"/>
                <w:sz w:val="18"/>
                <w:u w:val="none"/>
              </w:rPr>
              <w:t>压实度/（%）</w:t>
            </w:r>
          </w:p>
        </w:tc>
      </w:tr>
      <w:tr>
        <w:tblPrEx>
          <w:tblW w:w="0" w:type="auto"/>
          <w:tblInd w:w="0" w:type="dxa"/>
          <w:tblLayout w:type="fixed"/>
          <w:tblCellMar>
            <w:top w:w="0" w:type="dxa"/>
            <w:left w:w="108" w:type="dxa"/>
            <w:bottom w:w="0" w:type="dxa"/>
            <w:right w:w="108" w:type="dxa"/>
          </w:tblCellMar>
        </w:tblPrEx>
        <w:trPr>
          <w:trHeight w:hRule="exact" w:val="354"/>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03" w:right="-239"/>
            </w:pPr>
            <w:r>
              <w:rPr>
                <w:rFonts w:ascii="宋体" w:eastAsia="宋体" w:hAnsi="宋体" w:cs="宋体"/>
                <w:color w:val="000000"/>
                <w:spacing w:val="-1"/>
                <w:w w:val="100"/>
                <w:position w:val="0"/>
                <w:sz w:val="18"/>
                <w:u w:val="none"/>
              </w:rPr>
              <w:t>快速路</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52" w:right="-239"/>
            </w:pPr>
            <w:r>
              <w:rPr>
                <w:rFonts w:ascii="宋体" w:eastAsia="宋体" w:hAnsi="宋体" w:cs="宋体"/>
                <w:color w:val="000000"/>
                <w:spacing w:val="-1"/>
                <w:w w:val="100"/>
                <w:position w:val="0"/>
                <w:sz w:val="18"/>
                <w:u w:val="none"/>
              </w:rPr>
              <w:t>主干路</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53" w:right="-239"/>
            </w:pPr>
            <w:r>
              <w:rPr>
                <w:rFonts w:ascii="宋体" w:eastAsia="宋体" w:hAnsi="宋体" w:cs="宋体"/>
                <w:color w:val="000000"/>
                <w:spacing w:val="-1"/>
                <w:w w:val="100"/>
                <w:position w:val="0"/>
                <w:sz w:val="18"/>
                <w:u w:val="none"/>
              </w:rPr>
              <w:t>次干路</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42"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30"/>
        </w:trPr>
        <w:tc>
          <w:tcPr>
            <w:tcW w:w="15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374" w:lineRule="exact"/>
              <w:ind w:left="401" w:right="-239"/>
            </w:pPr>
            <w:r>
              <w:rPr>
                <w:rFonts w:ascii="宋体" w:eastAsia="宋体" w:hAnsi="宋体" w:cs="宋体"/>
                <w:color w:val="000000"/>
                <w:spacing w:val="-1"/>
                <w:w w:val="100"/>
                <w:position w:val="0"/>
                <w:sz w:val="18"/>
                <w:u w:val="none"/>
              </w:rPr>
              <w:t>填方路基</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19" w:right="-239"/>
            </w:pPr>
            <w:r>
              <w:rPr>
                <w:rFonts w:ascii="Microsoft YaHei UI" w:hAnsi="Microsoft YaHei UI" w:cs="Microsoft YaHei UI"/>
                <w:color w:val="000000"/>
                <w:spacing w:val="-4"/>
                <w:w w:val="100"/>
                <w:position w:val="0"/>
                <w:sz w:val="18"/>
                <w:u w:val="none"/>
              </w:rPr>
              <w:t>0＜h≤80</w:t>
            </w: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83" w:right="-239"/>
            </w:pPr>
            <w:r>
              <w:rPr>
                <w:rFonts w:ascii="Microsoft YaHei UI" w:hAnsi="Microsoft YaHei UI" w:cs="Microsoft YaHei UI"/>
                <w:color w:val="000000"/>
                <w:spacing w:val="-17"/>
                <w:w w:val="100"/>
                <w:position w:val="0"/>
                <w:sz w:val="18"/>
                <w:u w:val="none"/>
              </w:rPr>
              <w:t>96</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32" w:right="-239"/>
            </w:pPr>
            <w:r>
              <w:rPr>
                <w:rFonts w:ascii="Microsoft YaHei UI" w:hAnsi="Microsoft YaHei UI" w:cs="Microsoft YaHei UI"/>
                <w:color w:val="000000"/>
                <w:spacing w:val="-17"/>
                <w:w w:val="100"/>
                <w:position w:val="0"/>
                <w:sz w:val="18"/>
                <w:u w:val="none"/>
              </w:rPr>
              <w:t>95</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33" w:right="-239"/>
            </w:pPr>
            <w:r>
              <w:rPr>
                <w:rFonts w:ascii="Microsoft YaHei UI" w:hAnsi="Microsoft YaHei UI" w:cs="Microsoft YaHei UI"/>
                <w:color w:val="000000"/>
                <w:spacing w:val="-17"/>
                <w:w w:val="100"/>
                <w:position w:val="0"/>
                <w:sz w:val="18"/>
                <w:u w:val="none"/>
              </w:rPr>
              <w:t>94</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33" w:right="-239"/>
            </w:pPr>
            <w:r>
              <w:rPr>
                <w:rFonts w:ascii="Microsoft YaHei UI" w:hAnsi="Microsoft YaHei UI" w:cs="Microsoft YaHei UI"/>
                <w:color w:val="000000"/>
                <w:spacing w:val="-17"/>
                <w:w w:val="100"/>
                <w:position w:val="0"/>
                <w:sz w:val="18"/>
                <w:u w:val="none"/>
              </w:rPr>
              <w:t>92</w:t>
            </w:r>
          </w:p>
        </w:tc>
      </w:tr>
      <w:tr>
        <w:tblPrEx>
          <w:tblW w:w="0" w:type="auto"/>
          <w:tblInd w:w="0" w:type="dxa"/>
          <w:tblLayout w:type="fixed"/>
          <w:tblCellMar>
            <w:top w:w="0" w:type="dxa"/>
            <w:left w:w="108" w:type="dxa"/>
            <w:bottom w:w="0" w:type="dxa"/>
            <w:right w:w="108" w:type="dxa"/>
          </w:tblCellMar>
        </w:tblPrEx>
        <w:trPr>
          <w:trHeight w:hRule="exact" w:val="342"/>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31" w:right="-239"/>
            </w:pPr>
            <w:r>
              <w:rPr>
                <w:rFonts w:ascii="Microsoft YaHei UI" w:hAnsi="Microsoft YaHei UI" w:cs="Microsoft YaHei UI"/>
                <w:color w:val="000000"/>
                <w:spacing w:val="-7"/>
                <w:w w:val="100"/>
                <w:position w:val="0"/>
                <w:sz w:val="18"/>
                <w:u w:val="none"/>
              </w:rPr>
              <w:t>80＜h≤150</w:t>
            </w: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3" w:right="-239"/>
            </w:pPr>
            <w:r>
              <w:rPr>
                <w:rFonts w:ascii="Microsoft YaHei UI" w:hAnsi="Microsoft YaHei UI" w:cs="Microsoft YaHei UI"/>
                <w:color w:val="000000"/>
                <w:spacing w:val="-17"/>
                <w:w w:val="100"/>
                <w:position w:val="0"/>
                <w:sz w:val="18"/>
                <w:u w:val="none"/>
              </w:rPr>
              <w:t>94</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32" w:right="-239"/>
            </w:pPr>
            <w:r>
              <w:rPr>
                <w:rFonts w:ascii="Microsoft YaHei UI" w:hAnsi="Microsoft YaHei UI" w:cs="Microsoft YaHei UI"/>
                <w:color w:val="000000"/>
                <w:spacing w:val="-17"/>
                <w:w w:val="100"/>
                <w:position w:val="0"/>
                <w:sz w:val="18"/>
                <w:u w:val="none"/>
              </w:rPr>
              <w:t>93</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33" w:right="-239"/>
            </w:pPr>
            <w:r>
              <w:rPr>
                <w:rFonts w:ascii="Microsoft YaHei UI" w:hAnsi="Microsoft YaHei UI" w:cs="Microsoft YaHei UI"/>
                <w:color w:val="000000"/>
                <w:spacing w:val="-17"/>
                <w:w w:val="100"/>
                <w:position w:val="0"/>
                <w:sz w:val="18"/>
                <w:u w:val="none"/>
              </w:rPr>
              <w:t>92</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33" w:right="-239"/>
            </w:pPr>
            <w:r>
              <w:rPr>
                <w:rFonts w:ascii="Microsoft YaHei UI" w:hAnsi="Microsoft YaHei UI" w:cs="Microsoft YaHei UI"/>
                <w:color w:val="000000"/>
                <w:spacing w:val="-17"/>
                <w:w w:val="100"/>
                <w:position w:val="0"/>
                <w:sz w:val="18"/>
                <w:u w:val="none"/>
              </w:rPr>
              <w:t>91</w:t>
            </w:r>
          </w:p>
        </w:tc>
      </w:tr>
      <w:tr>
        <w:tblPrEx>
          <w:tblW w:w="0" w:type="auto"/>
          <w:tblInd w:w="0" w:type="dxa"/>
          <w:tblLayout w:type="fixed"/>
          <w:tblCellMar>
            <w:top w:w="0" w:type="dxa"/>
            <w:left w:w="108" w:type="dxa"/>
            <w:bottom w:w="0" w:type="dxa"/>
            <w:right w:w="108" w:type="dxa"/>
          </w:tblCellMar>
        </w:tblPrEx>
        <w:trPr>
          <w:trHeight w:hRule="exact" w:val="342"/>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54" w:right="-239"/>
            </w:pPr>
            <w:r>
              <w:rPr>
                <w:rFonts w:ascii="Microsoft YaHei UI" w:eastAsia="Microsoft YaHei UI" w:hAnsi="Microsoft YaHei UI" w:cs="Microsoft YaHei UI"/>
                <w:color w:val="000000"/>
                <w:spacing w:val="-13"/>
                <w:w w:val="100"/>
                <w:position w:val="0"/>
                <w:sz w:val="18"/>
                <w:u w:val="none"/>
              </w:rPr>
              <w:t>＞150</w:t>
            </w: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83" w:right="-239"/>
            </w:pPr>
            <w:r>
              <w:rPr>
                <w:rFonts w:ascii="Microsoft YaHei UI" w:hAnsi="Microsoft YaHei UI" w:cs="Microsoft YaHei UI"/>
                <w:color w:val="000000"/>
                <w:spacing w:val="-17"/>
                <w:w w:val="100"/>
                <w:position w:val="0"/>
                <w:sz w:val="18"/>
                <w:u w:val="none"/>
              </w:rPr>
              <w:t>93</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32" w:right="-239"/>
            </w:pPr>
            <w:r>
              <w:rPr>
                <w:rFonts w:ascii="Microsoft YaHei UI" w:hAnsi="Microsoft YaHei UI" w:cs="Microsoft YaHei UI"/>
                <w:color w:val="000000"/>
                <w:spacing w:val="-17"/>
                <w:w w:val="100"/>
                <w:position w:val="0"/>
                <w:sz w:val="18"/>
                <w:u w:val="none"/>
              </w:rPr>
              <w:t>92</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33" w:right="-239"/>
            </w:pPr>
            <w:r>
              <w:rPr>
                <w:rFonts w:ascii="Microsoft YaHei UI" w:hAnsi="Microsoft YaHei UI" w:cs="Microsoft YaHei UI"/>
                <w:color w:val="000000"/>
                <w:spacing w:val="-17"/>
                <w:w w:val="100"/>
                <w:position w:val="0"/>
                <w:sz w:val="18"/>
                <w:u w:val="none"/>
              </w:rPr>
              <w:t>91</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33" w:right="-239"/>
            </w:pPr>
            <w:r>
              <w:rPr>
                <w:rFonts w:ascii="Microsoft YaHei UI" w:hAnsi="Microsoft YaHei UI" w:cs="Microsoft YaHei UI"/>
                <w:color w:val="000000"/>
                <w:spacing w:val="-17"/>
                <w:w w:val="100"/>
                <w:position w:val="0"/>
                <w:sz w:val="18"/>
                <w:u w:val="none"/>
              </w:rPr>
              <w:t>90</w:t>
            </w:r>
          </w:p>
        </w:tc>
      </w:tr>
      <w:tr>
        <w:tblPrEx>
          <w:tblW w:w="0" w:type="auto"/>
          <w:tblInd w:w="0" w:type="dxa"/>
          <w:tblLayout w:type="fixed"/>
          <w:tblCellMar>
            <w:top w:w="0" w:type="dxa"/>
            <w:left w:w="108" w:type="dxa"/>
            <w:bottom w:w="0" w:type="dxa"/>
            <w:right w:w="108" w:type="dxa"/>
          </w:tblCellMar>
        </w:tblPrEx>
        <w:trPr>
          <w:trHeight w:hRule="exact" w:val="317"/>
        </w:trPr>
        <w:tc>
          <w:tcPr>
            <w:tcW w:w="15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32" w:right="-239"/>
            </w:pPr>
            <w:r>
              <w:rPr>
                <w:rFonts w:ascii="宋体" w:eastAsia="宋体" w:hAnsi="宋体" w:cs="宋体"/>
                <w:color w:val="000000"/>
                <w:spacing w:val="-1"/>
                <w:w w:val="100"/>
                <w:position w:val="0"/>
                <w:sz w:val="18"/>
                <w:u w:val="none"/>
              </w:rPr>
              <w:t>零填及挖方路基</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19" w:right="-239"/>
            </w:pPr>
            <w:r>
              <w:rPr>
                <w:rFonts w:ascii="Microsoft YaHei UI" w:hAnsi="Microsoft YaHei UI" w:cs="Microsoft YaHei UI"/>
                <w:color w:val="000000"/>
                <w:spacing w:val="-4"/>
                <w:w w:val="100"/>
                <w:position w:val="0"/>
                <w:sz w:val="18"/>
                <w:u w:val="none"/>
              </w:rPr>
              <w:t>0＜h≤30</w:t>
            </w: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83" w:right="-239"/>
            </w:pPr>
            <w:r>
              <w:rPr>
                <w:rFonts w:ascii="Microsoft YaHei UI" w:hAnsi="Microsoft YaHei UI" w:cs="Microsoft YaHei UI"/>
                <w:color w:val="000000"/>
                <w:spacing w:val="-17"/>
                <w:w w:val="100"/>
                <w:position w:val="0"/>
                <w:sz w:val="18"/>
                <w:u w:val="none"/>
              </w:rPr>
              <w:t>96</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32" w:right="-239"/>
            </w:pPr>
            <w:r>
              <w:rPr>
                <w:rFonts w:ascii="Microsoft YaHei UI" w:hAnsi="Microsoft YaHei UI" w:cs="Microsoft YaHei UI"/>
                <w:color w:val="000000"/>
                <w:spacing w:val="-17"/>
                <w:w w:val="100"/>
                <w:position w:val="0"/>
                <w:sz w:val="18"/>
                <w:u w:val="none"/>
              </w:rPr>
              <w:t>95</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33" w:right="-239"/>
            </w:pPr>
            <w:r>
              <w:rPr>
                <w:rFonts w:ascii="Microsoft YaHei UI" w:hAnsi="Microsoft YaHei UI" w:cs="Microsoft YaHei UI"/>
                <w:color w:val="000000"/>
                <w:spacing w:val="-17"/>
                <w:w w:val="100"/>
                <w:position w:val="0"/>
                <w:sz w:val="18"/>
                <w:u w:val="none"/>
              </w:rPr>
              <w:t>94</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33" w:right="-239"/>
            </w:pPr>
            <w:r>
              <w:rPr>
                <w:rFonts w:ascii="Microsoft YaHei UI" w:hAnsi="Microsoft YaHei UI" w:cs="Microsoft YaHei UI"/>
                <w:color w:val="000000"/>
                <w:spacing w:val="-17"/>
                <w:w w:val="100"/>
                <w:position w:val="0"/>
                <w:sz w:val="18"/>
                <w:u w:val="none"/>
              </w:rPr>
              <w:t>92</w:t>
            </w:r>
          </w:p>
        </w:tc>
      </w:tr>
      <w:tr>
        <w:tblPrEx>
          <w:tblW w:w="0" w:type="auto"/>
          <w:tblInd w:w="0" w:type="dxa"/>
          <w:tblLayout w:type="fixed"/>
          <w:tblCellMar>
            <w:top w:w="0" w:type="dxa"/>
            <w:left w:w="108" w:type="dxa"/>
            <w:bottom w:w="0" w:type="dxa"/>
            <w:right w:w="108" w:type="dxa"/>
          </w:tblCellMar>
        </w:tblPrEx>
        <w:trPr>
          <w:trHeight w:hRule="exact" w:val="354"/>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74" w:right="-239"/>
            </w:pPr>
            <w:r>
              <w:rPr>
                <w:rFonts w:ascii="Microsoft YaHei UI" w:hAnsi="Microsoft YaHei UI" w:cs="Microsoft YaHei UI"/>
                <w:color w:val="000000"/>
                <w:spacing w:val="-6"/>
                <w:w w:val="100"/>
                <w:position w:val="0"/>
                <w:sz w:val="18"/>
                <w:u w:val="none"/>
              </w:rPr>
              <w:t>30＜h≤80</w:t>
            </w:r>
          </w:p>
        </w:tc>
        <w:tc>
          <w:tcPr>
            <w:tcW w:w="1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83" w:right="-239"/>
            </w:pPr>
            <w:r>
              <w:rPr>
                <w:rFonts w:ascii="Microsoft YaHei UI" w:hAnsi="Microsoft YaHei UI" w:cs="Microsoft YaHei UI"/>
                <w:color w:val="000000"/>
                <w:spacing w:val="-17"/>
                <w:w w:val="100"/>
                <w:position w:val="0"/>
                <w:sz w:val="18"/>
                <w:u w:val="none"/>
              </w:rPr>
              <w:t>94</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32" w:right="-239"/>
            </w:pPr>
            <w:r>
              <w:rPr>
                <w:rFonts w:ascii="Microsoft YaHei UI" w:hAnsi="Microsoft YaHei UI" w:cs="Microsoft YaHei UI"/>
                <w:color w:val="000000"/>
                <w:spacing w:val="-17"/>
                <w:w w:val="100"/>
                <w:position w:val="0"/>
                <w:sz w:val="18"/>
                <w:u w:val="none"/>
              </w:rPr>
              <w:t>93</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74" w:right="-239"/>
            </w:pPr>
            <w:r>
              <w:rPr>
                <w:rFonts w:ascii="Microsoft YaHei UI" w:hAnsi="Microsoft YaHei UI" w:cs="Microsoft YaHei UI"/>
                <w:color w:val="000000"/>
                <w:spacing w:val="19"/>
                <w:w w:val="100"/>
                <w:position w:val="0"/>
                <w:sz w:val="18"/>
                <w:u w:val="none"/>
              </w:rPr>
              <w:t>-</w:t>
            </w:r>
          </w:p>
        </w:tc>
        <w:tc>
          <w:tcPr>
            <w:tcW w:w="1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74" w:right="-239"/>
            </w:pPr>
            <w:r>
              <w:rPr>
                <w:rFonts w:ascii="Microsoft YaHei UI" w:hAnsi="Microsoft YaHei UI" w:cs="Microsoft YaHei UI"/>
                <w:color w:val="000000"/>
                <w:spacing w:val="19"/>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1：</w:t>
            </w:r>
            <w:r>
              <w:rPr>
                <w:rFonts w:ascii="Microsoft YaHei UI" w:hAnsi="Microsoft YaHei UI" w:cs="Microsoft YaHei UI"/>
                <w:color w:val="000000"/>
                <w:spacing w:val="-1"/>
                <w:w w:val="100"/>
                <w:position w:val="0"/>
                <w:sz w:val="18"/>
                <w:u w:val="none"/>
              </w:rPr>
              <w:t>表中数值均为重型击实标准。</w:t>
            </w:r>
          </w:p>
          <w:p>
            <w:pPr>
              <w:spacing w:before="0" w:after="0" w:line="312" w:lineRule="exact"/>
              <w:ind w:left="52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Microsoft YaHei UI" w:hAnsi="Microsoft YaHei UI" w:cs="Microsoft YaHei UI"/>
                <w:color w:val="000000"/>
                <w:spacing w:val="-1"/>
                <w:w w:val="100"/>
                <w:position w:val="0"/>
                <w:sz w:val="18"/>
                <w:u w:val="none"/>
              </w:rPr>
              <w:t>非机动车道、人行道，可按支路标准执行。</w:t>
            </w:r>
          </w:p>
        </w:tc>
      </w:tr>
    </w:tbl>
    <w:tbl>
      <w:tblPr>
        <w:tblStyle w:val="TableNormal"/>
        <w:tblpPr w:leftFromText="180" w:rightFromText="180" w:vertAnchor="page" w:horzAnchor="page" w:tblpX="326" w:tblpY="7602"/>
        <w:tblW w:w="0" w:type="auto"/>
        <w:tblInd w:w="0" w:type="dxa"/>
        <w:tblLayout w:type="fixed"/>
        <w:tblCellMar>
          <w:top w:w="0" w:type="dxa"/>
          <w:left w:w="108" w:type="dxa"/>
          <w:bottom w:w="0" w:type="dxa"/>
          <w:right w:w="108" w:type="dxa"/>
        </w:tblCellMar>
      </w:tblPr>
      <w:tblGrid>
        <w:gridCol w:w="2236"/>
        <w:gridCol w:w="1983"/>
        <w:gridCol w:w="1843"/>
        <w:gridCol w:w="1703"/>
        <w:gridCol w:w="1805"/>
      </w:tblGrid>
      <w:tr>
        <w:tblPrEx>
          <w:tblW w:w="0" w:type="auto"/>
          <w:tblInd w:w="0" w:type="dxa"/>
          <w:tblLayout w:type="fixed"/>
          <w:tblCellMar>
            <w:top w:w="0" w:type="dxa"/>
            <w:left w:w="108" w:type="dxa"/>
            <w:bottom w:w="0" w:type="dxa"/>
            <w:right w:w="108" w:type="dxa"/>
          </w:tblCellMar>
        </w:tblPrEx>
        <w:trPr>
          <w:trHeight w:hRule="exact" w:val="330"/>
        </w:trPr>
        <w:tc>
          <w:tcPr>
            <w:tcW w:w="22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2" w:lineRule="exact"/>
              <w:ind w:left="108" w:right="-239"/>
            </w:pPr>
            <w:r>
              <w:rPr>
                <w:rFonts w:ascii="宋体" w:eastAsia="宋体" w:hAnsi="宋体" w:cs="宋体"/>
                <w:color w:val="000000"/>
                <w:spacing w:val="-1"/>
                <w:w w:val="100"/>
                <w:position w:val="0"/>
                <w:sz w:val="18"/>
                <w:u w:val="none"/>
              </w:rPr>
              <w:t>路床顶面以下深度</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0"/>
                <w:w w:val="77"/>
                <w:position w:val="0"/>
                <w:sz w:val="18"/>
                <w:u w:val="none"/>
              </w:rPr>
              <w:t>h/（cm）</w:t>
            </w:r>
          </w:p>
        </w:tc>
        <w:tc>
          <w:tcPr>
            <w:tcW w:w="552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597" w:right="-239"/>
            </w:pPr>
            <w:r>
              <w:rPr>
                <w:rFonts w:ascii="宋体" w:eastAsia="宋体" w:hAnsi="宋体" w:cs="宋体"/>
                <w:color w:val="000000"/>
                <w:spacing w:val="4"/>
                <w:w w:val="100"/>
                <w:position w:val="0"/>
                <w:sz w:val="18"/>
                <w:u w:val="none"/>
              </w:rPr>
              <w:t>填料最小强度（CBR）/（%）</w:t>
            </w:r>
          </w:p>
        </w:tc>
        <w:tc>
          <w:tcPr>
            <w:tcW w:w="180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202" w:lineRule="exact"/>
              <w:ind w:left="110" w:right="-239"/>
            </w:pPr>
            <w:r>
              <w:rPr>
                <w:rFonts w:ascii="宋体" w:eastAsia="宋体" w:hAnsi="宋体" w:cs="宋体"/>
                <w:color w:val="000000"/>
                <w:spacing w:val="-3"/>
                <w:w w:val="100"/>
                <w:position w:val="0"/>
                <w:sz w:val="18"/>
                <w:u w:val="none"/>
              </w:rPr>
              <w:t>填料最大粒径/（mm）</w:t>
            </w:r>
          </w:p>
        </w:tc>
      </w:tr>
      <w:tr>
        <w:tblPrEx>
          <w:tblW w:w="0" w:type="auto"/>
          <w:tblInd w:w="0" w:type="dxa"/>
          <w:tblLayout w:type="fixed"/>
          <w:tblCellMar>
            <w:top w:w="0" w:type="dxa"/>
            <w:left w:w="108" w:type="dxa"/>
            <w:bottom w:w="0" w:type="dxa"/>
            <w:right w:w="108" w:type="dxa"/>
          </w:tblCellMar>
        </w:tblPrEx>
        <w:trPr>
          <w:trHeight w:hRule="exact" w:val="354"/>
        </w:trPr>
        <w:tc>
          <w:tcPr>
            <w:tcW w:w="22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2" w:lineRule="exact"/>
            </w:pP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61" w:right="-239"/>
            </w:pPr>
            <w:r>
              <w:rPr>
                <w:rFonts w:ascii="Microsoft YaHei UI" w:hAnsi="Microsoft YaHei UI" w:cs="Microsoft YaHei UI"/>
                <w:color w:val="000000"/>
                <w:spacing w:val="-1"/>
                <w:w w:val="100"/>
                <w:position w:val="0"/>
                <w:sz w:val="18"/>
                <w:u w:val="none"/>
              </w:rPr>
              <w:t>快速路、主干路</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51" w:right="-239"/>
            </w:pPr>
            <w:r>
              <w:rPr>
                <w:rFonts w:ascii="宋体" w:eastAsia="宋体" w:hAnsi="宋体" w:cs="宋体"/>
                <w:color w:val="000000"/>
                <w:spacing w:val="-1"/>
                <w:w w:val="100"/>
                <w:position w:val="0"/>
                <w:sz w:val="18"/>
                <w:u w:val="none"/>
              </w:rPr>
              <w:t>次干路</w:t>
            </w:r>
          </w:p>
        </w:tc>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70" w:right="-239"/>
            </w:pPr>
            <w:r>
              <w:rPr>
                <w:rFonts w:ascii="宋体" w:eastAsia="宋体" w:hAnsi="宋体" w:cs="宋体"/>
                <w:color w:val="000000"/>
                <w:spacing w:val="-1"/>
                <w:w w:val="100"/>
                <w:position w:val="0"/>
                <w:sz w:val="18"/>
                <w:u w:val="none"/>
              </w:rPr>
              <w:t>支路</w:t>
            </w:r>
          </w:p>
        </w:tc>
        <w:tc>
          <w:tcPr>
            <w:tcW w:w="180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r>
      <w:tr>
        <w:tblPrEx>
          <w:tblW w:w="0" w:type="auto"/>
          <w:tblInd w:w="0" w:type="dxa"/>
          <w:tblLayout w:type="fixed"/>
          <w:tblCellMar>
            <w:top w:w="0" w:type="dxa"/>
            <w:left w:w="108" w:type="dxa"/>
            <w:bottom w:w="0" w:type="dxa"/>
            <w:right w:w="108" w:type="dxa"/>
          </w:tblCellMar>
        </w:tblPrEx>
        <w:trPr>
          <w:trHeight w:hRule="exact" w:val="330"/>
        </w:trPr>
        <w:tc>
          <w:tcPr>
            <w:tcW w:w="2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9" w:right="-239"/>
            </w:pPr>
            <w:r>
              <w:rPr>
                <w:rFonts w:ascii="Microsoft YaHei UI" w:hAnsi="Microsoft YaHei UI" w:cs="Microsoft YaHei UI"/>
                <w:color w:val="000000"/>
                <w:spacing w:val="-4"/>
                <w:w w:val="100"/>
                <w:position w:val="0"/>
                <w:sz w:val="18"/>
                <w:u w:val="none"/>
              </w:rPr>
              <w:t>0＜h≤30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47" w:right="-239"/>
            </w:pPr>
            <w:r>
              <w:rPr>
                <w:rFonts w:ascii="Microsoft YaHei UI" w:hAnsi="Microsoft YaHei UI" w:cs="Microsoft YaHei UI"/>
                <w:color w:val="000000"/>
                <w:spacing w:val="-16"/>
                <w:w w:val="100"/>
                <w:position w:val="0"/>
                <w:sz w:val="18"/>
                <w:u w:val="none"/>
              </w:rPr>
              <w:t>8</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77" w:right="-239"/>
            </w:pPr>
            <w:r>
              <w:rPr>
                <w:rFonts w:ascii="Microsoft YaHei UI" w:hAnsi="Microsoft YaHei UI" w:cs="Microsoft YaHei UI"/>
                <w:color w:val="000000"/>
                <w:spacing w:val="-16"/>
                <w:w w:val="100"/>
                <w:position w:val="0"/>
                <w:sz w:val="18"/>
                <w:u w:val="none"/>
              </w:rPr>
              <w:t>6</w:t>
            </w:r>
          </w:p>
        </w:tc>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05" w:right="-239"/>
            </w:pPr>
            <w:r>
              <w:rPr>
                <w:rFonts w:ascii="Microsoft YaHei UI" w:hAnsi="Microsoft YaHei UI" w:cs="Microsoft YaHei UI"/>
                <w:color w:val="000000"/>
                <w:spacing w:val="-16"/>
                <w:w w:val="100"/>
                <w:position w:val="0"/>
                <w:sz w:val="18"/>
                <w:u w:val="none"/>
              </w:rPr>
              <w:t>5</w:t>
            </w:r>
          </w:p>
        </w:tc>
        <w:tc>
          <w:tcPr>
            <w:tcW w:w="18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67" w:right="-239"/>
            </w:pPr>
            <w:r>
              <w:rPr>
                <w:rFonts w:ascii="Microsoft YaHei UI" w:hAnsi="Microsoft YaHei UI" w:cs="Microsoft YaHei UI"/>
                <w:color w:val="000000"/>
                <w:spacing w:val="-17"/>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17"/>
        </w:trPr>
        <w:tc>
          <w:tcPr>
            <w:tcW w:w="2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3" w:right="-239"/>
            </w:pPr>
            <w:r>
              <w:rPr>
                <w:rFonts w:ascii="Microsoft YaHei UI" w:hAnsi="Microsoft YaHei UI" w:cs="Microsoft YaHei UI"/>
                <w:color w:val="000000"/>
                <w:spacing w:val="-6"/>
                <w:w w:val="100"/>
                <w:position w:val="0"/>
                <w:sz w:val="18"/>
                <w:u w:val="none"/>
              </w:rPr>
              <w:t>30＜h≤80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47" w:right="-239"/>
            </w:pPr>
            <w:r>
              <w:rPr>
                <w:rFonts w:ascii="Microsoft YaHei UI" w:hAnsi="Microsoft YaHei UI" w:cs="Microsoft YaHei UI"/>
                <w:color w:val="000000"/>
                <w:spacing w:val="-16"/>
                <w:w w:val="100"/>
                <w:position w:val="0"/>
                <w:sz w:val="18"/>
                <w:u w:val="none"/>
              </w:rPr>
              <w:t>5</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7" w:right="-239"/>
            </w:pPr>
            <w:r>
              <w:rPr>
                <w:rFonts w:ascii="Microsoft YaHei UI" w:hAnsi="Microsoft YaHei UI" w:cs="Microsoft YaHei UI"/>
                <w:color w:val="000000"/>
                <w:spacing w:val="-16"/>
                <w:w w:val="100"/>
                <w:position w:val="0"/>
                <w:sz w:val="18"/>
                <w:u w:val="none"/>
              </w:rPr>
              <w:t>4</w:t>
            </w:r>
          </w:p>
        </w:tc>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5" w:right="-239"/>
            </w:pPr>
            <w:r>
              <w:rPr>
                <w:rFonts w:ascii="Microsoft YaHei UI" w:hAnsi="Microsoft YaHei UI" w:cs="Microsoft YaHei UI"/>
                <w:color w:val="000000"/>
                <w:spacing w:val="-16"/>
                <w:w w:val="100"/>
                <w:position w:val="0"/>
                <w:sz w:val="18"/>
                <w:u w:val="none"/>
              </w:rPr>
              <w:t>3</w:t>
            </w:r>
          </w:p>
        </w:tc>
        <w:tc>
          <w:tcPr>
            <w:tcW w:w="18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67" w:right="-239"/>
            </w:pPr>
            <w:r>
              <w:rPr>
                <w:rFonts w:ascii="Microsoft YaHei UI" w:hAnsi="Microsoft YaHei UI" w:cs="Microsoft YaHei UI"/>
                <w:color w:val="000000"/>
                <w:spacing w:val="-17"/>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317"/>
        </w:trPr>
        <w:tc>
          <w:tcPr>
            <w:tcW w:w="2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68" w:right="-239"/>
            </w:pPr>
            <w:r>
              <w:rPr>
                <w:rFonts w:ascii="Microsoft YaHei UI" w:hAnsi="Microsoft YaHei UI" w:cs="Microsoft YaHei UI"/>
                <w:color w:val="000000"/>
                <w:spacing w:val="-7"/>
                <w:w w:val="100"/>
                <w:position w:val="0"/>
                <w:sz w:val="18"/>
                <w:u w:val="none"/>
              </w:rPr>
              <w:t>80＜h≤150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47" w:right="-239"/>
            </w:pPr>
            <w:r>
              <w:rPr>
                <w:rFonts w:ascii="Microsoft YaHei UI" w:hAnsi="Microsoft YaHei UI" w:cs="Microsoft YaHei UI"/>
                <w:color w:val="000000"/>
                <w:spacing w:val="-16"/>
                <w:w w:val="100"/>
                <w:position w:val="0"/>
                <w:sz w:val="18"/>
                <w:u w:val="none"/>
              </w:rPr>
              <w:t>4</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7" w:right="-239"/>
            </w:pPr>
            <w:r>
              <w:rPr>
                <w:rFonts w:ascii="Microsoft YaHei UI" w:hAnsi="Microsoft YaHei UI" w:cs="Microsoft YaHei UI"/>
                <w:color w:val="000000"/>
                <w:spacing w:val="-16"/>
                <w:w w:val="100"/>
                <w:position w:val="0"/>
                <w:sz w:val="18"/>
                <w:u w:val="none"/>
              </w:rPr>
              <w:t>3</w:t>
            </w:r>
          </w:p>
        </w:tc>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5" w:right="-239"/>
            </w:pPr>
            <w:r>
              <w:rPr>
                <w:rFonts w:ascii="Microsoft YaHei UI" w:hAnsi="Microsoft YaHei UI" w:cs="Microsoft YaHei UI"/>
                <w:color w:val="000000"/>
                <w:spacing w:val="-16"/>
                <w:w w:val="100"/>
                <w:position w:val="0"/>
                <w:sz w:val="18"/>
                <w:u w:val="none"/>
              </w:rPr>
              <w:t>3</w:t>
            </w:r>
          </w:p>
        </w:tc>
        <w:tc>
          <w:tcPr>
            <w:tcW w:w="18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67" w:right="-239"/>
            </w:pPr>
            <w:r>
              <w:rPr>
                <w:rFonts w:ascii="Microsoft YaHei UI" w:hAnsi="Microsoft YaHei UI" w:cs="Microsoft YaHei UI"/>
                <w:color w:val="000000"/>
                <w:spacing w:val="-17"/>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329"/>
        </w:trPr>
        <w:tc>
          <w:tcPr>
            <w:tcW w:w="2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93" w:right="-239"/>
            </w:pPr>
            <w:r>
              <w:rPr>
                <w:rFonts w:ascii="Microsoft YaHei UI" w:eastAsia="Microsoft YaHei UI" w:hAnsi="Microsoft YaHei UI" w:cs="Microsoft YaHei UI"/>
                <w:color w:val="000000"/>
                <w:spacing w:val="-13"/>
                <w:w w:val="100"/>
                <w:position w:val="0"/>
                <w:sz w:val="18"/>
                <w:u w:val="none"/>
              </w:rPr>
              <w:t>＞150</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47" w:right="-239"/>
            </w:pPr>
            <w:r>
              <w:rPr>
                <w:rFonts w:ascii="Microsoft YaHei UI" w:hAnsi="Microsoft YaHei UI" w:cs="Microsoft YaHei UI"/>
                <w:color w:val="000000"/>
                <w:spacing w:val="-16"/>
                <w:w w:val="100"/>
                <w:position w:val="0"/>
                <w:sz w:val="18"/>
                <w:u w:val="none"/>
              </w:rPr>
              <w:t>3</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7" w:right="-239"/>
            </w:pPr>
            <w:r>
              <w:rPr>
                <w:rFonts w:ascii="Microsoft YaHei UI" w:hAnsi="Microsoft YaHei UI" w:cs="Microsoft YaHei UI"/>
                <w:color w:val="000000"/>
                <w:spacing w:val="-16"/>
                <w:w w:val="100"/>
                <w:position w:val="0"/>
                <w:sz w:val="18"/>
                <w:u w:val="none"/>
              </w:rPr>
              <w:t>2</w:t>
            </w:r>
          </w:p>
        </w:tc>
        <w:tc>
          <w:tcPr>
            <w:tcW w:w="17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05" w:right="-239"/>
            </w:pPr>
            <w:r>
              <w:rPr>
                <w:rFonts w:ascii="Microsoft YaHei UI" w:hAnsi="Microsoft YaHei UI" w:cs="Microsoft YaHei UI"/>
                <w:color w:val="000000"/>
                <w:spacing w:val="-16"/>
                <w:w w:val="100"/>
                <w:position w:val="0"/>
                <w:sz w:val="18"/>
                <w:u w:val="none"/>
              </w:rPr>
              <w:t>2</w:t>
            </w:r>
          </w:p>
        </w:tc>
        <w:tc>
          <w:tcPr>
            <w:tcW w:w="18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67" w:right="-239"/>
            </w:pPr>
            <w:r>
              <w:rPr>
                <w:rFonts w:ascii="Microsoft YaHei UI" w:hAnsi="Microsoft YaHei UI" w:cs="Microsoft YaHei UI"/>
                <w:color w:val="000000"/>
                <w:spacing w:val="-17"/>
                <w:w w:val="100"/>
                <w:position w:val="0"/>
                <w:sz w:val="18"/>
                <w:u w:val="none"/>
              </w:rPr>
              <w:t>150</w:t>
            </w:r>
          </w:p>
        </w:tc>
      </w:tr>
    </w:tbl>
    <w:tbl>
      <w:tblPr>
        <w:tblStyle w:val="TableNormal"/>
        <w:tblpPr w:leftFromText="180" w:rightFromText="180" w:vertAnchor="page" w:horzAnchor="page" w:tblpX="326" w:tblpY="1705"/>
        <w:tblW w:w="0" w:type="auto"/>
        <w:tblInd w:w="0" w:type="dxa"/>
        <w:tblLayout w:type="fixed"/>
        <w:tblCellMar>
          <w:top w:w="0" w:type="dxa"/>
          <w:left w:w="108" w:type="dxa"/>
          <w:bottom w:w="0" w:type="dxa"/>
          <w:right w:w="108" w:type="dxa"/>
        </w:tblCellMar>
      </w:tblPr>
      <w:tblGrid>
        <w:gridCol w:w="3191"/>
        <w:gridCol w:w="3191"/>
        <w:gridCol w:w="3188"/>
      </w:tblGrid>
      <w:tr>
        <w:tblPrEx>
          <w:tblW w:w="0" w:type="auto"/>
          <w:tblInd w:w="0" w:type="dxa"/>
          <w:tblLayout w:type="fixed"/>
          <w:tblCellMar>
            <w:top w:w="0" w:type="dxa"/>
            <w:left w:w="108" w:type="dxa"/>
            <w:bottom w:w="0" w:type="dxa"/>
            <w:right w:w="108" w:type="dxa"/>
          </w:tblCellMar>
        </w:tblPrEx>
        <w:trPr>
          <w:trHeight w:hRule="exact" w:val="342"/>
        </w:trPr>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234" w:right="-239"/>
            </w:pPr>
            <w:r>
              <w:rPr>
                <w:rFonts w:ascii="宋体" w:eastAsia="宋体" w:hAnsi="宋体" w:cs="宋体"/>
                <w:color w:val="000000"/>
                <w:spacing w:val="-1"/>
                <w:w w:val="100"/>
                <w:position w:val="0"/>
                <w:sz w:val="18"/>
                <w:u w:val="none"/>
              </w:rPr>
              <w:t>道路等级</w:t>
            </w:r>
          </w:p>
        </w:tc>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64" w:right="-239"/>
            </w:pPr>
            <w:r>
              <w:rPr>
                <w:rFonts w:ascii="Microsoft YaHei UI" w:hAnsi="Microsoft YaHei UI" w:cs="Microsoft YaHei UI"/>
                <w:color w:val="000000"/>
                <w:spacing w:val="-1"/>
                <w:w w:val="100"/>
                <w:position w:val="0"/>
                <w:sz w:val="18"/>
                <w:u w:val="none"/>
              </w:rPr>
              <w:t>快速路、主干路</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54" w:right="-239"/>
            </w:pPr>
            <w:r>
              <w:rPr>
                <w:rFonts w:ascii="Microsoft YaHei UI" w:hAnsi="Microsoft YaHei UI" w:cs="Microsoft YaHei UI"/>
                <w:color w:val="000000"/>
                <w:spacing w:val="-1"/>
                <w:w w:val="100"/>
                <w:position w:val="0"/>
                <w:sz w:val="18"/>
                <w:u w:val="none"/>
              </w:rPr>
              <w:t>次干路、支路</w:t>
            </w:r>
          </w:p>
        </w:tc>
      </w:tr>
      <w:tr>
        <w:tblPrEx>
          <w:tblW w:w="0" w:type="auto"/>
          <w:tblInd w:w="0" w:type="dxa"/>
          <w:tblLayout w:type="fixed"/>
          <w:tblCellMar>
            <w:top w:w="0" w:type="dxa"/>
            <w:left w:w="108" w:type="dxa"/>
            <w:bottom w:w="0" w:type="dxa"/>
            <w:right w:w="108" w:type="dxa"/>
          </w:tblCellMar>
        </w:tblPrEx>
        <w:trPr>
          <w:trHeight w:hRule="exact" w:val="330"/>
        </w:trPr>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234" w:right="-239"/>
            </w:pPr>
            <w:r>
              <w:rPr>
                <w:rFonts w:ascii="宋体" w:eastAsia="宋体" w:hAnsi="宋体" w:cs="宋体"/>
                <w:color w:val="000000"/>
                <w:spacing w:val="-1"/>
                <w:w w:val="100"/>
                <w:position w:val="0"/>
                <w:sz w:val="18"/>
                <w:u w:val="none"/>
              </w:rPr>
              <w:t>一般路段</w:t>
            </w:r>
          </w:p>
        </w:tc>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189" w:right="-239"/>
            </w:pPr>
            <w:r>
              <w:rPr>
                <w:rFonts w:ascii="Microsoft YaHei UI" w:eastAsia="Microsoft YaHei UI" w:hAnsi="Microsoft YaHei UI" w:cs="Microsoft YaHei UI"/>
                <w:color w:val="000000"/>
                <w:spacing w:val="-11"/>
                <w:w w:val="100"/>
                <w:position w:val="0"/>
                <w:sz w:val="18"/>
                <w:u w:val="none"/>
              </w:rPr>
              <w:t>0.70～1.10</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188" w:right="-239"/>
            </w:pPr>
            <w:r>
              <w:rPr>
                <w:rFonts w:ascii="Microsoft YaHei UI" w:eastAsia="Microsoft YaHei UI" w:hAnsi="Microsoft YaHei UI" w:cs="Microsoft YaHei UI"/>
                <w:color w:val="000000"/>
                <w:spacing w:val="-10"/>
                <w:w w:val="100"/>
                <w:position w:val="0"/>
                <w:sz w:val="18"/>
                <w:u w:val="none"/>
              </w:rPr>
              <w:t>0.50～0.90</w:t>
            </w:r>
          </w:p>
        </w:tc>
      </w:tr>
      <w:tr>
        <w:tblPrEx>
          <w:tblW w:w="0" w:type="auto"/>
          <w:tblInd w:w="0" w:type="dxa"/>
          <w:tblLayout w:type="fixed"/>
          <w:tblCellMar>
            <w:top w:w="0" w:type="dxa"/>
            <w:left w:w="108" w:type="dxa"/>
            <w:bottom w:w="0" w:type="dxa"/>
            <w:right w:w="108" w:type="dxa"/>
          </w:tblCellMar>
        </w:tblPrEx>
        <w:trPr>
          <w:trHeight w:hRule="exact" w:val="329"/>
        </w:trPr>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34" w:right="-239"/>
            </w:pPr>
            <w:r>
              <w:rPr>
                <w:rFonts w:ascii="宋体" w:eastAsia="宋体" w:hAnsi="宋体" w:cs="宋体"/>
                <w:color w:val="000000"/>
                <w:spacing w:val="-1"/>
                <w:w w:val="100"/>
                <w:position w:val="0"/>
                <w:sz w:val="18"/>
                <w:u w:val="none"/>
              </w:rPr>
              <w:t>特殊路段</w:t>
            </w:r>
          </w:p>
        </w:tc>
        <w:tc>
          <w:tcPr>
            <w:tcW w:w="3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9" w:right="-239"/>
            </w:pPr>
            <w:r>
              <w:rPr>
                <w:rFonts w:ascii="Microsoft YaHei UI" w:eastAsia="Microsoft YaHei UI" w:hAnsi="Microsoft YaHei UI" w:cs="Microsoft YaHei UI"/>
                <w:color w:val="000000"/>
                <w:spacing w:val="-11"/>
                <w:w w:val="100"/>
                <w:position w:val="0"/>
                <w:sz w:val="18"/>
                <w:u w:val="none"/>
              </w:rPr>
              <w:t>0.80～1.20</w:t>
            </w:r>
          </w:p>
        </w:tc>
        <w:tc>
          <w:tcPr>
            <w:tcW w:w="31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8" w:right="-239"/>
            </w:pPr>
            <w:r>
              <w:rPr>
                <w:rFonts w:ascii="Microsoft YaHei UI" w:eastAsia="Microsoft YaHei UI" w:hAnsi="Microsoft YaHei UI" w:cs="Microsoft YaHei UI"/>
                <w:color w:val="000000"/>
                <w:spacing w:val="-10"/>
                <w:w w:val="100"/>
                <w:position w:val="0"/>
                <w:sz w:val="18"/>
                <w:u w:val="none"/>
              </w:rPr>
              <w:t>0.60～1.00</w:t>
            </w:r>
          </w:p>
        </w:tc>
      </w:tr>
      <w:tr>
        <w:tblPrEx>
          <w:tblW w:w="0" w:type="auto"/>
          <w:tblInd w:w="0" w:type="dxa"/>
          <w:tblLayout w:type="fixed"/>
          <w:tblCellMar>
            <w:top w:w="0" w:type="dxa"/>
            <w:left w:w="108" w:type="dxa"/>
            <w:bottom w:w="0" w:type="dxa"/>
            <w:right w:w="108" w:type="dxa"/>
          </w:tblCellMar>
        </w:tblPrEx>
        <w:trPr>
          <w:trHeight w:hRule="exact" w:val="966"/>
        </w:trPr>
        <w:tc>
          <w:tcPr>
            <w:tcW w:w="957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71" w:right="-239"/>
            </w:pPr>
            <w:r>
              <w:rPr>
                <w:rFonts w:ascii="宋体" w:eastAsia="宋体" w:hAnsi="宋体" w:cs="宋体"/>
                <w:color w:val="000000"/>
                <w:spacing w:val="1"/>
                <w:w w:val="100"/>
                <w:position w:val="0"/>
                <w:sz w:val="18"/>
                <w:u w:val="none"/>
              </w:rPr>
              <w:t>注1：</w:t>
            </w:r>
            <w:r>
              <w:rPr>
                <w:rFonts w:ascii="Microsoft YaHei UI" w:hAnsi="Microsoft YaHei UI" w:cs="Microsoft YaHei UI"/>
                <w:color w:val="000000"/>
                <w:spacing w:val="0"/>
                <w:w w:val="100"/>
                <w:position w:val="0"/>
                <w:sz w:val="18"/>
                <w:u w:val="none"/>
              </w:rPr>
              <w:t>对于快速路和主干路，特殊路段系指立交、平交或变速车道等处；对于次干路、支路，特殊路段系指急弯、</w:t>
            </w:r>
          </w:p>
          <w:p>
            <w:pPr>
              <w:spacing w:before="0" w:after="0" w:line="312" w:lineRule="exact"/>
              <w:ind w:left="920" w:right="-239"/>
            </w:pPr>
            <w:r>
              <w:rPr>
                <w:rFonts w:ascii="Microsoft YaHei UI" w:hAnsi="Microsoft YaHei UI" w:cs="Microsoft YaHei UI"/>
                <w:color w:val="000000"/>
                <w:spacing w:val="-1"/>
                <w:w w:val="100"/>
                <w:position w:val="0"/>
                <w:sz w:val="18"/>
                <w:u w:val="none"/>
              </w:rPr>
              <w:t>陡坡或交叉口。</w:t>
            </w:r>
          </w:p>
          <w:p>
            <w:pPr>
              <w:spacing w:before="0" w:after="0" w:line="312" w:lineRule="exact"/>
              <w:ind w:left="471" w:right="-239"/>
            </w:pPr>
            <w:r>
              <w:rPr>
                <w:rFonts w:ascii="宋体" w:eastAsia="宋体" w:hAnsi="宋体" w:cs="宋体"/>
                <w:color w:val="000000"/>
                <w:spacing w:val="1"/>
                <w:w w:val="100"/>
                <w:position w:val="0"/>
                <w:sz w:val="18"/>
                <w:u w:val="none"/>
              </w:rPr>
              <w:t>注2：</w:t>
            </w:r>
            <w:r>
              <w:rPr>
                <w:rFonts w:ascii="Microsoft YaHei UI" w:hAnsi="Microsoft YaHei UI" w:cs="Microsoft YaHei UI"/>
                <w:color w:val="000000"/>
                <w:spacing w:val="-1"/>
                <w:w w:val="100"/>
                <w:position w:val="0"/>
                <w:sz w:val="18"/>
                <w:u w:val="none"/>
              </w:rPr>
              <w:t>非机动车道、人行道或步行街可参照执行。</w:t>
            </w:r>
          </w:p>
        </w:tc>
      </w:tr>
    </w:tbl>
    <w:p>
      <w:pPr>
        <w:spacing w:before="0" w:after="0" w:line="345" w:lineRule="exact"/>
      </w:pPr>
    </w:p>
    <w:p>
      <w:pPr>
        <w:widowControl/>
        <w:jc w:val="left"/>
        <w:sectPr>
          <w:type w:val="continuous"/>
          <w:pgSz w:w="11906" w:h="16839"/>
          <w:pgMar w:top="1106" w:right="624" w:bottom="866" w:left="984" w:header="0" w:footer="0" w:gutter="0"/>
          <w:pgNumType w:start="40"/>
          <w:cols w:num="1" w:space="720"/>
          <w:docGrid w:type="lines" w:linePitch="312" w:charSpace="0"/>
        </w:sectPr>
      </w:pPr>
    </w:p>
    <w:p>
      <w:pPr>
        <w:spacing w:before="0" w:after="0" w:line="233" w:lineRule="exact"/>
        <w:ind w:left="7762"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624" w:bottom="866" w:left="984" w:header="0" w:footer="0" w:gutter="0"/>
          <w:pgNumType w:start="41"/>
          <w:cols w:num="1" w:space="708" w:equalWidth="0">
            <w:col w:w="10299" w:space="0"/>
          </w:cols>
          <w:docGrid w:type="lines" w:linePitch="312" w:charSpace="0"/>
        </w:sectPr>
      </w:pPr>
    </w:p>
    <w:p>
      <w:pPr>
        <w:spacing w:before="0" w:after="0" w:line="283" w:lineRule="exact"/>
        <w:ind w:left="7762" w:firstLine="0"/>
      </w:pPr>
    </w:p>
    <w:p>
      <w:pPr>
        <w:widowControl/>
        <w:jc w:val="left"/>
        <w:sectPr>
          <w:type w:val="continuous"/>
          <w:pgSz w:w="11906" w:h="16839"/>
          <w:pgMar w:top="1106" w:right="624" w:bottom="866" w:left="984" w:header="0" w:footer="0" w:gutter="0"/>
          <w:pgNumType w:start="42"/>
          <w:cols w:num="1" w:space="720"/>
          <w:docGrid w:type="lines" w:linePitch="312" w:charSpace="0"/>
        </w:sectPr>
      </w:pPr>
    </w:p>
    <w:p>
      <w:pPr>
        <w:spacing w:before="0" w:after="0" w:line="232" w:lineRule="exact"/>
        <w:ind w:left="3243" w:firstLine="0"/>
        <w:jc w:val="left"/>
      </w:pPr>
      <w:r>
        <w:rPr>
          <w:rFonts w:ascii="宋体" w:eastAsia="宋体" w:hAnsi="宋体" w:cs="宋体"/>
          <w:color w:val="000000"/>
          <w:spacing w:val="0"/>
          <w:w w:val="119"/>
          <w:position w:val="0"/>
          <w:sz w:val="21"/>
          <w:u w:val="none"/>
        </w:rPr>
        <w:t>表6</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水泥混凝土面层表面构造深度要求</w:t>
      </w:r>
    </w:p>
    <w:p>
      <w:pPr>
        <w:widowControl/>
        <w:jc w:val="left"/>
        <w:sectPr>
          <w:type w:val="continuous"/>
          <w:pgSz w:w="11906" w:h="16839"/>
          <w:pgMar w:top="1106" w:right="624" w:bottom="866" w:left="984" w:header="0" w:footer="0" w:gutter="0"/>
          <w:pgNumType w:start="43"/>
          <w:cols w:num="1" w:space="708" w:equalWidth="0">
            <w:col w:w="10299" w:space="0"/>
          </w:cols>
          <w:docGrid w:type="lines" w:linePitch="312" w:charSpace="0"/>
        </w:sectPr>
      </w:pPr>
    </w:p>
    <w:p>
      <w:pPr>
        <w:spacing w:before="0" w:after="0" w:line="356" w:lineRule="exact"/>
        <w:ind w:left="3243" w:firstLine="0"/>
      </w:pPr>
    </w:p>
    <w:p>
      <w:pPr>
        <w:widowControl/>
        <w:jc w:val="left"/>
        <w:sectPr>
          <w:type w:val="continuous"/>
          <w:pgSz w:w="11906" w:h="16839"/>
          <w:pgMar w:top="1106" w:right="624" w:bottom="866" w:left="984" w:header="0" w:footer="0" w:gutter="0"/>
          <w:pgNumType w:start="44"/>
          <w:cols w:num="1" w:space="720"/>
          <w:docGrid w:type="lines" w:linePitch="312" w:charSpace="0"/>
        </w:sectPr>
      </w:pPr>
    </w:p>
    <w:p>
      <w:pPr>
        <w:spacing w:before="0" w:after="0" w:line="200" w:lineRule="exact"/>
        <w:ind w:left="8888" w:firstLine="0"/>
        <w:jc w:val="left"/>
      </w:pPr>
    </w:p>
    <w:p>
      <w:pPr>
        <w:widowControl/>
        <w:jc w:val="left"/>
        <w:sectPr>
          <w:type w:val="continuous"/>
          <w:pgSz w:w="11906" w:h="16839"/>
          <w:pgMar w:top="1106" w:right="624" w:bottom="866" w:left="984" w:header="0" w:footer="0" w:gutter="0"/>
          <w:pgNumType w:start="45"/>
          <w:cols w:num="1" w:space="708" w:equalWidth="0">
            <w:col w:w="10299" w:space="0"/>
          </w:cols>
          <w:docGrid w:type="lines" w:linePitch="312" w:charSpace="0"/>
        </w:sectPr>
      </w:pPr>
    </w:p>
    <w:p>
      <w:pPr>
        <w:spacing w:before="0" w:after="0" w:line="240" w:lineRule="exact"/>
        <w:ind w:left="8888" w:firstLine="0"/>
      </w:pPr>
    </w:p>
    <w:p>
      <w:pPr>
        <w:spacing w:before="0" w:after="0" w:line="240" w:lineRule="exact"/>
        <w:ind w:left="8888" w:firstLine="0"/>
      </w:pPr>
    </w:p>
    <w:p>
      <w:pPr>
        <w:spacing w:before="0" w:after="0" w:line="364" w:lineRule="exact"/>
        <w:ind w:left="435" w:firstLine="0"/>
        <w:jc w:val="left"/>
      </w:pPr>
      <w:r>
        <w:pict>
          <v:shape id="wondershare_10" o:spid="_x0000_s1037" type="#_x0000_t202" style="width:65pt;height:15pt;margin-top:127.75pt;margin-left:493.5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单位为毫米</w:t>
                  </w:r>
                </w:p>
              </w:txbxContent>
            </v:textbox>
          </v:shape>
        </w:pict>
      </w:r>
      <w:r>
        <w:pict>
          <v:shape id="_x0000_s2064" o:spid="_x0000_s1038"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8"/>
          <w:w w:val="100"/>
          <w:position w:val="0"/>
          <w:sz w:val="21"/>
          <w:u w:val="none"/>
        </w:rPr>
        <w:t>7</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路基与垫层</w:t>
      </w:r>
    </w:p>
    <w:p>
      <w:pPr>
        <w:spacing w:before="0" w:after="0" w:line="240" w:lineRule="exact"/>
        <w:ind w:left="435" w:firstLine="0"/>
      </w:pPr>
    </w:p>
    <w:p>
      <w:pPr>
        <w:spacing w:before="0" w:after="0" w:line="384" w:lineRule="exact"/>
        <w:ind w:left="435" w:firstLine="0"/>
        <w:jc w:val="left"/>
      </w:pPr>
      <w:r>
        <w:rPr>
          <w:rFonts w:ascii="Microsoft YaHei UI" w:hAnsi="Microsoft YaHei UI" w:cs="Microsoft YaHei UI"/>
          <w:color w:val="000000"/>
          <w:spacing w:val="-3"/>
          <w:w w:val="100"/>
          <w:position w:val="0"/>
          <w:sz w:val="21"/>
          <w:u w:val="none"/>
        </w:rPr>
        <w:t>7.1</w:t>
      </w:r>
      <w:r>
        <w:rPr>
          <w:rFonts w:ascii="Calibri" w:hAnsi="Calibri" w:cs="Calibri"/>
          <w:color w:val="000000"/>
          <w:spacing w:val="0"/>
          <w:w w:val="392"/>
          <w:sz w:val="24"/>
          <w:u w:val="none"/>
        </w:rPr>
        <w:t> </w:t>
      </w:r>
      <w:r>
        <w:rPr>
          <w:rFonts w:ascii="宋体" w:eastAsia="宋体" w:hAnsi="宋体" w:cs="宋体"/>
          <w:color w:val="000000"/>
          <w:spacing w:val="-2"/>
          <w:w w:val="100"/>
          <w:position w:val="0"/>
          <w:sz w:val="21"/>
          <w:u w:val="none"/>
        </w:rPr>
        <w:t>路基</w:t>
      </w:r>
    </w:p>
    <w:p>
      <w:pPr>
        <w:spacing w:before="0" w:after="0" w:line="469" w:lineRule="exact"/>
        <w:ind w:left="435" w:firstLine="0"/>
        <w:jc w:val="left"/>
      </w:pPr>
      <w:r>
        <w:rPr>
          <w:rFonts w:ascii="Microsoft YaHei UI" w:hAnsi="Microsoft YaHei UI" w:cs="Microsoft YaHei UI"/>
          <w:color w:val="000000"/>
          <w:spacing w:val="-2"/>
          <w:w w:val="100"/>
          <w:position w:val="0"/>
          <w:sz w:val="21"/>
          <w:u w:val="none"/>
        </w:rPr>
        <w:t>7.1.1</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路基应稳定、密实、均质，强度、稳定性、抗变形能力及耐久性应符合相关标准要求。</w:t>
      </w:r>
    </w:p>
    <w:p>
      <w:pPr>
        <w:spacing w:before="0" w:after="0" w:line="312" w:lineRule="exact"/>
        <w:ind w:left="435" w:firstLine="0"/>
        <w:jc w:val="left"/>
      </w:pPr>
      <w:r>
        <w:rPr>
          <w:rFonts w:ascii="Microsoft YaHei UI" w:hAnsi="Microsoft YaHei UI" w:cs="Microsoft YaHei UI"/>
          <w:color w:val="000000"/>
          <w:spacing w:val="-2"/>
          <w:w w:val="100"/>
          <w:position w:val="0"/>
          <w:sz w:val="21"/>
          <w:u w:val="none"/>
        </w:rPr>
        <w:t>7.1.2</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路床应处于中湿或干燥状态</w:t>
      </w:r>
      <w:r>
        <w:rPr>
          <w:rFonts w:ascii="Microsoft YaHei UI" w:hAnsi="Microsoft YaHei UI" w:cs="Microsoft YaHei UI"/>
          <w:color w:val="000000"/>
          <w:spacing w:val="0"/>
          <w:w w:val="100"/>
          <w:position w:val="0"/>
          <w:sz w:val="21"/>
          <w:u w:val="none"/>
        </w:rPr>
        <w:t>。否则，应</w:t>
      </w:r>
      <w:r>
        <w:rPr>
          <w:rFonts w:ascii="宋体" w:eastAsia="宋体" w:hAnsi="宋体" w:cs="宋体"/>
          <w:color w:val="000000"/>
          <w:spacing w:val="0"/>
          <w:w w:val="100"/>
          <w:position w:val="0"/>
          <w:sz w:val="21"/>
          <w:u w:val="none"/>
        </w:rPr>
        <w:t>采取翻晒</w:t>
      </w:r>
      <w:r>
        <w:rPr>
          <w:rFonts w:ascii="Microsoft YaHei UI" w:hAnsi="Microsoft YaHei UI" w:cs="Microsoft YaHei UI"/>
          <w:color w:val="000000"/>
          <w:spacing w:val="0"/>
          <w:w w:val="100"/>
          <w:position w:val="0"/>
          <w:sz w:val="21"/>
          <w:u w:val="none"/>
        </w:rPr>
        <w:t>、换填、改</w:t>
      </w:r>
      <w:r>
        <w:rPr>
          <w:rFonts w:ascii="宋体" w:eastAsia="宋体" w:hAnsi="宋体" w:cs="宋体"/>
          <w:color w:val="000000"/>
          <w:spacing w:val="0"/>
          <w:w w:val="100"/>
          <w:position w:val="0"/>
          <w:sz w:val="21"/>
          <w:u w:val="none"/>
        </w:rPr>
        <w:t>良或设置</w:t>
      </w:r>
      <w:r>
        <w:rPr>
          <w:rFonts w:ascii="Microsoft YaHei UI" w:hAnsi="Microsoft YaHei UI" w:cs="Microsoft YaHei UI"/>
          <w:color w:val="000000"/>
          <w:spacing w:val="0"/>
          <w:w w:val="100"/>
          <w:position w:val="0"/>
          <w:sz w:val="21"/>
          <w:u w:val="none"/>
        </w:rPr>
        <w:t>隔水层、降</w:t>
      </w:r>
      <w:r>
        <w:rPr>
          <w:rFonts w:ascii="宋体" w:eastAsia="宋体" w:hAnsi="宋体" w:cs="宋体"/>
          <w:color w:val="000000"/>
          <w:spacing w:val="0"/>
          <w:w w:val="100"/>
          <w:position w:val="0"/>
          <w:sz w:val="21"/>
          <w:u w:val="none"/>
        </w:rPr>
        <w:t>低地下水位等</w:t>
      </w:r>
    </w:p>
    <w:p>
      <w:pPr>
        <w:spacing w:before="0" w:after="0" w:line="312" w:lineRule="exact"/>
        <w:ind w:left="435" w:firstLine="0"/>
        <w:jc w:val="left"/>
      </w:pPr>
      <w:r>
        <w:rPr>
          <w:rFonts w:ascii="Microsoft YaHei UI" w:hAnsi="Microsoft YaHei UI" w:cs="Microsoft YaHei UI"/>
          <w:color w:val="000000"/>
          <w:spacing w:val="-1"/>
          <w:w w:val="100"/>
          <w:position w:val="0"/>
          <w:sz w:val="21"/>
          <w:u w:val="none"/>
        </w:rPr>
        <w:t>措施。</w:t>
      </w:r>
    </w:p>
    <w:p>
      <w:pPr>
        <w:spacing w:before="0" w:after="0" w:line="312" w:lineRule="exact"/>
        <w:ind w:left="435" w:firstLine="0"/>
        <w:jc w:val="left"/>
      </w:pPr>
      <w:r>
        <w:rPr>
          <w:rFonts w:ascii="Microsoft YaHei UI" w:hAnsi="Microsoft YaHei UI" w:cs="Microsoft YaHei UI"/>
          <w:color w:val="000000"/>
          <w:spacing w:val="-2"/>
          <w:w w:val="100"/>
          <w:position w:val="0"/>
          <w:sz w:val="21"/>
          <w:u w:val="none"/>
        </w:rPr>
        <w:t>7.1.3</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填方路基应优先选用级配较好的砾类土</w:t>
      </w:r>
      <w:r>
        <w:rPr>
          <w:rFonts w:ascii="Microsoft YaHei UI" w:hAnsi="Microsoft YaHei UI" w:cs="Microsoft YaHei UI"/>
          <w:color w:val="000000"/>
          <w:spacing w:val="0"/>
          <w:w w:val="100"/>
          <w:position w:val="0"/>
          <w:sz w:val="21"/>
          <w:u w:val="none"/>
        </w:rPr>
        <w:t>、砂类土</w:t>
      </w:r>
      <w:r>
        <w:rPr>
          <w:rFonts w:ascii="宋体" w:eastAsia="宋体" w:hAnsi="宋体" w:cs="宋体"/>
          <w:color w:val="000000"/>
          <w:spacing w:val="0"/>
          <w:w w:val="100"/>
          <w:position w:val="0"/>
          <w:sz w:val="21"/>
          <w:u w:val="none"/>
        </w:rPr>
        <w:t>等粗粒土作为填料，填料最小强度和最大粒径</w:t>
      </w:r>
    </w:p>
    <w:p>
      <w:pPr>
        <w:spacing w:before="0" w:after="0" w:line="312" w:lineRule="exact"/>
        <w:ind w:left="435" w:firstLine="0"/>
        <w:jc w:val="left"/>
      </w:pPr>
      <w:r>
        <w:rPr>
          <w:rFonts w:ascii="宋体" w:eastAsia="宋体" w:hAnsi="宋体" w:cs="宋体"/>
          <w:color w:val="000000"/>
          <w:spacing w:val="-1"/>
          <w:w w:val="100"/>
          <w:position w:val="0"/>
          <w:sz w:val="21"/>
          <w:u w:val="none"/>
        </w:rPr>
        <w:t>要求应符合表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7</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的规定。当不符合要求时，可采用石灰、水泥或其他稳定类材料进行处治。</w:t>
      </w:r>
    </w:p>
    <w:p>
      <w:pPr>
        <w:spacing w:before="0" w:after="0" w:line="467" w:lineRule="exact"/>
        <w:ind w:left="435" w:firstLine="3542"/>
        <w:jc w:val="left"/>
      </w:pPr>
    </w:p>
    <w:p>
      <w:pPr>
        <w:spacing w:before="0" w:after="0" w:line="240" w:lineRule="exact"/>
        <w:ind w:left="435" w:firstLine="3542"/>
      </w:pPr>
    </w:p>
    <w:p>
      <w:pPr>
        <w:spacing w:before="0" w:after="0" w:line="453" w:lineRule="exact"/>
        <w:ind w:left="435" w:firstLine="0"/>
        <w:jc w:val="left"/>
      </w:pPr>
      <w:r>
        <w:pict>
          <v:shape id="wondershare_64" o:spid="_x0000_s1039" type="#_x0000_t202" style="width:133.25pt;height:16.6pt;margin-top:413.1pt;margin-left:248pt;mso-height-relative:page;mso-position-horizontal-relative:page;mso-position-vertical-relative:page;mso-width-relative:page;position:absolute;z-index:-251643904"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表7</w:t>
                  </w:r>
                  <w:r>
                    <w:rPr>
                      <w:color w:val="000000"/>
                      <w:spacing w:val="0"/>
                      <w:w w:val="100"/>
                      <w:sz w:val="24"/>
                      <w:u w:val="none"/>
                    </w:rPr>
                    <w:t> </w:t>
                  </w:r>
                  <w:r>
                    <w:rPr>
                      <w:rFonts w:cs="Calibri"/>
                      <w:spacing w:val="-7"/>
                      <w:w w:val="100"/>
                    </w:rPr>
                    <w:tab/>
                  </w:r>
                  <w:r>
                    <w:rPr>
                      <w:rFonts w:ascii="宋体" w:eastAsia="宋体" w:hAnsi="宋体" w:cs="宋体"/>
                      <w:color w:val="000000"/>
                      <w:spacing w:val="-1"/>
                      <w:w w:val="100"/>
                      <w:position w:val="0"/>
                      <w:sz w:val="21"/>
                      <w:u w:val="none"/>
                    </w:rPr>
                    <w:t>填料最小强度要求</w:t>
                  </w:r>
                </w:p>
              </w:txbxContent>
            </v:textbox>
          </v:shape>
        </w:pict>
      </w:r>
      <w:r>
        <w:rPr>
          <w:rFonts w:ascii="Microsoft YaHei UI" w:hAnsi="Microsoft YaHei UI" w:cs="Microsoft YaHei UI"/>
          <w:color w:val="000000"/>
          <w:spacing w:val="-2"/>
          <w:w w:val="100"/>
          <w:position w:val="0"/>
          <w:sz w:val="21"/>
          <w:u w:val="none"/>
        </w:rPr>
        <w:t>7.1.4</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路基应分层碾压，每层松铺厚度应不大于</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cm，路基压实度应符合表</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8</w:t>
      </w:r>
      <w:r>
        <w:rPr>
          <w:rFonts w:ascii="Calibri" w:hAnsi="Calibri" w:cs="Calibri"/>
          <w:color w:val="000000"/>
          <w:spacing w:val="3"/>
          <w:w w:val="100"/>
          <w:sz w:val="21"/>
          <w:u w:val="none"/>
        </w:rPr>
        <w:t> </w:t>
      </w:r>
      <w:r>
        <w:rPr>
          <w:rFonts w:ascii="Microsoft YaHei UI" w:hAnsi="Microsoft YaHei UI" w:cs="Microsoft YaHei UI"/>
          <w:color w:val="000000"/>
          <w:spacing w:val="-1"/>
          <w:w w:val="100"/>
          <w:position w:val="0"/>
          <w:sz w:val="21"/>
          <w:u w:val="none"/>
        </w:rPr>
        <w:t>的要求。</w:t>
      </w:r>
    </w:p>
    <w:p>
      <w:pPr>
        <w:spacing w:before="0" w:after="0" w:line="467" w:lineRule="exact"/>
        <w:ind w:left="435" w:firstLine="3648"/>
        <w:jc w:val="left"/>
      </w:pPr>
    </w:p>
    <w:p>
      <w:pPr>
        <w:widowControl/>
        <w:jc w:val="left"/>
        <w:sectPr>
          <w:type w:val="continuous"/>
          <w:pgSz w:w="11906" w:h="16839"/>
          <w:pgMar w:top="1106" w:right="624" w:bottom="866" w:left="984" w:header="0" w:footer="0" w:gutter="0"/>
          <w:pgNumType w:start="46"/>
          <w:cols w:num="1" w:space="708" w:equalWidth="0">
            <w:col w:w="10299" w:space="0"/>
          </w:cols>
          <w:docGrid w:type="lines" w:linePitch="312" w:charSpace="0"/>
        </w:sectPr>
      </w:pPr>
    </w:p>
    <w:p>
      <w:pPr>
        <w:spacing w:before="0" w:after="0" w:line="240" w:lineRule="exact"/>
        <w:ind w:left="435" w:firstLine="3648"/>
      </w:pPr>
    </w:p>
    <w:p>
      <w:pPr>
        <w:spacing w:before="0" w:after="0" w:line="240" w:lineRule="exact"/>
        <w:ind w:left="435" w:firstLine="3648"/>
      </w:pPr>
    </w:p>
    <w:p>
      <w:pPr>
        <w:spacing w:before="0" w:after="0" w:line="298" w:lineRule="exact"/>
        <w:ind w:left="9471" w:firstLine="0"/>
        <w:jc w:val="left"/>
      </w:pPr>
      <w:r>
        <w:pict>
          <v:shape id="wondershare_144" o:spid="_x0000_s1040" type="#_x0000_t202" style="width:122.8pt;height:16.6pt;margin-top:575.9pt;margin-left:253.3pt;mso-height-relative:page;mso-position-horizontal-relative:page;mso-position-vertical-relative:page;mso-width-relative:page;position:absolute;z-index:-251642880" coordsize="21600,21600" filled="f" stroked="f">
            <v:stroke joinstyle="miter"/>
            <v:textbox inset="0,0,0,0">
              <w:txbxContent>
                <w:p>
                  <w:pPr>
                    <w:tabs>
                      <w:tab w:val="left" w:pos="588"/>
                    </w:tabs>
                    <w:autoSpaceDE w:val="0"/>
                    <w:autoSpaceDN w:val="0"/>
                    <w:adjustRightInd w:val="0"/>
                    <w:spacing w:before="0" w:after="0" w:line="232" w:lineRule="exact"/>
                    <w:jc w:val="left"/>
                  </w:pPr>
                  <w:r>
                    <w:rPr>
                      <w:rFonts w:ascii="宋体" w:eastAsia="宋体" w:hAnsi="宋体" w:cs="宋体"/>
                      <w:color w:val="000000"/>
                      <w:spacing w:val="0"/>
                      <w:w w:val="119"/>
                      <w:position w:val="0"/>
                      <w:sz w:val="21"/>
                      <w:u w:val="none"/>
                    </w:rPr>
                    <w:t>表8</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路基压实度要求</w:t>
                  </w:r>
                </w:p>
              </w:txbxContent>
            </v:textbox>
          </v:shape>
        </w:pict>
      </w:r>
      <w:r>
        <w:rPr>
          <w:rFonts w:ascii="Microsoft YaHei UI" w:hAnsi="Microsoft YaHei UI" w:cs="Microsoft YaHei UI"/>
          <w:color w:val="000000"/>
          <w:spacing w:val="-16"/>
          <w:w w:val="100"/>
          <w:position w:val="0"/>
          <w:sz w:val="18"/>
          <w:u w:val="none"/>
        </w:rPr>
        <w:t>5</w:t>
      </w:r>
    </w:p>
    <w:p>
      <w:pPr>
        <w:widowControl/>
        <w:jc w:val="left"/>
        <w:sectPr>
          <w:type w:val="continuous"/>
          <w:pgSz w:w="11906" w:h="16839"/>
          <w:pgMar w:top="1106" w:right="624" w:bottom="866" w:left="984" w:header="0" w:footer="0" w:gutter="0"/>
          <w:pgNumType w:start="47"/>
          <w:cols w:num="1" w:space="708" w:equalWidth="0">
            <w:col w:w="10299" w:space="0"/>
          </w:cols>
          <w:docGrid w:type="lines" w:linePitch="312" w:charSpace="0"/>
        </w:sectPr>
      </w:pPr>
    </w:p>
    <w:tbl>
      <w:tblPr>
        <w:tblStyle w:val="TableNormal"/>
        <w:tblpPr w:leftFromText="180" w:rightFromText="180" w:vertAnchor="page" w:horzAnchor="page" w:tblpX="-46" w:tblpY="5413"/>
        <w:tblW w:w="0" w:type="auto"/>
        <w:tblInd w:w="0" w:type="dxa"/>
        <w:tblLayout w:type="fixed"/>
        <w:tblCellMar>
          <w:top w:w="0" w:type="dxa"/>
          <w:left w:w="108" w:type="dxa"/>
          <w:bottom w:w="0" w:type="dxa"/>
          <w:right w:w="108" w:type="dxa"/>
        </w:tblCellMar>
      </w:tblPr>
      <w:tblGrid>
        <w:gridCol w:w="2916"/>
        <w:gridCol w:w="2212"/>
        <w:gridCol w:w="1111"/>
        <w:gridCol w:w="1110"/>
        <w:gridCol w:w="1110"/>
        <w:gridCol w:w="1111"/>
      </w:tblGrid>
      <w:tr>
        <w:tblPrEx>
          <w:tblW w:w="0" w:type="auto"/>
          <w:tblInd w:w="0" w:type="dxa"/>
          <w:tblLayout w:type="fixed"/>
          <w:tblCellMar>
            <w:top w:w="0" w:type="dxa"/>
            <w:left w:w="108" w:type="dxa"/>
            <w:bottom w:w="0" w:type="dxa"/>
            <w:right w:w="108" w:type="dxa"/>
          </w:tblCellMar>
        </w:tblPrEx>
        <w:trPr>
          <w:trHeight w:hRule="exact" w:val="342"/>
        </w:trPr>
        <w:tc>
          <w:tcPr>
            <w:tcW w:w="512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24" w:right="-239"/>
            </w:pPr>
            <w:bookmarkStart w:id="12" w:name="12"/>
            <w:bookmarkEnd w:id="12"/>
            <w:r>
              <w:rPr>
                <w:rFonts w:ascii="宋体" w:eastAsia="宋体" w:hAnsi="宋体" w:cs="宋体"/>
                <w:color w:val="000000"/>
                <w:spacing w:val="-1"/>
                <w:w w:val="100"/>
                <w:position w:val="0"/>
                <w:sz w:val="18"/>
                <w:u w:val="none"/>
              </w:rPr>
              <w:t>交通荷载等级</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4" w:right="-239"/>
            </w:pPr>
            <w:r>
              <w:rPr>
                <w:rFonts w:ascii="宋体" w:eastAsia="宋体" w:hAnsi="宋体" w:cs="宋体"/>
                <w:color w:val="000000"/>
                <w:spacing w:val="-1"/>
                <w:w w:val="100"/>
                <w:position w:val="0"/>
                <w:sz w:val="18"/>
                <w:u w:val="none"/>
              </w:rPr>
              <w:t>特重交通</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85" w:right="-239"/>
            </w:pPr>
            <w:r>
              <w:rPr>
                <w:rFonts w:ascii="宋体" w:eastAsia="宋体" w:hAnsi="宋体" w:cs="宋体"/>
                <w:color w:val="000000"/>
                <w:spacing w:val="-1"/>
                <w:w w:val="100"/>
                <w:position w:val="0"/>
                <w:sz w:val="18"/>
                <w:u w:val="none"/>
              </w:rPr>
              <w:t>重交通</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5" w:right="-239"/>
            </w:pPr>
            <w:r>
              <w:rPr>
                <w:rFonts w:ascii="宋体" w:eastAsia="宋体" w:hAnsi="宋体" w:cs="宋体"/>
                <w:color w:val="000000"/>
                <w:spacing w:val="-1"/>
                <w:w w:val="100"/>
                <w:position w:val="0"/>
                <w:sz w:val="18"/>
                <w:u w:val="none"/>
              </w:rPr>
              <w:t>中等交通</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85" w:right="-239"/>
            </w:pPr>
            <w:r>
              <w:rPr>
                <w:rFonts w:ascii="宋体" w:eastAsia="宋体" w:hAnsi="宋体" w:cs="宋体"/>
                <w:color w:val="000000"/>
                <w:spacing w:val="-1"/>
                <w:w w:val="100"/>
                <w:position w:val="0"/>
                <w:sz w:val="18"/>
                <w:u w:val="none"/>
              </w:rPr>
              <w:t>轻交通</w:t>
            </w:r>
          </w:p>
        </w:tc>
      </w:tr>
      <w:tr>
        <w:tblPrEx>
          <w:tblW w:w="0" w:type="auto"/>
          <w:tblInd w:w="0" w:type="dxa"/>
          <w:tblLayout w:type="fixed"/>
          <w:tblCellMar>
            <w:top w:w="0" w:type="dxa"/>
            <w:left w:w="108" w:type="dxa"/>
            <w:bottom w:w="0" w:type="dxa"/>
            <w:right w:w="108" w:type="dxa"/>
          </w:tblCellMar>
        </w:tblPrEx>
        <w:trPr>
          <w:trHeight w:hRule="exact" w:val="330"/>
        </w:trPr>
        <w:tc>
          <w:tcPr>
            <w:tcW w:w="291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3" w:right="-239"/>
            </w:pPr>
          </w:p>
          <w:p>
            <w:pPr>
              <w:spacing w:before="0" w:after="0" w:line="203" w:lineRule="exact"/>
              <w:ind w:left="133" w:right="-239"/>
            </w:pPr>
            <w:r>
              <w:rPr>
                <w:rFonts w:ascii="宋体" w:eastAsia="宋体" w:hAnsi="宋体" w:cs="宋体"/>
                <w:color w:val="000000"/>
                <w:spacing w:val="-6"/>
                <w:w w:val="100"/>
                <w:position w:val="0"/>
                <w:sz w:val="18"/>
                <w:u w:val="none"/>
              </w:rPr>
              <w:t>路基顶面验收弯沉值/（0.01</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0"/>
                <w:w w:val="84"/>
                <w:position w:val="0"/>
                <w:sz w:val="18"/>
                <w:u w:val="none"/>
              </w:rPr>
              <w:t>mm）</w:t>
            </w:r>
          </w:p>
        </w:tc>
        <w:tc>
          <w:tcPr>
            <w:tcW w:w="2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3" w:right="-239"/>
            </w:pPr>
            <w:r>
              <w:rPr>
                <w:rFonts w:ascii="宋体" w:eastAsia="宋体" w:hAnsi="宋体" w:cs="宋体"/>
                <w:color w:val="000000"/>
                <w:spacing w:val="-1"/>
                <w:w w:val="100"/>
                <w:position w:val="0"/>
                <w:sz w:val="18"/>
                <w:u w:val="none"/>
              </w:rPr>
              <w:t>落锤弯沉仪测定</w:t>
            </w:r>
            <w:r>
              <w:rPr>
                <w:rFonts w:ascii="Calibri" w:hAnsi="Calibri" w:cs="Calibri"/>
                <w:color w:val="000000"/>
                <w:spacing w:val="0"/>
                <w:w w:val="224"/>
                <w:sz w:val="9"/>
                <w:u w:val="none"/>
              </w:rPr>
              <w:t> </w:t>
            </w:r>
            <w:r>
              <w:rPr>
                <w:rFonts w:ascii="Microsoft YaHei UI" w:hAnsi="Microsoft YaHei UI" w:cs="Microsoft YaHei UI"/>
                <w:color w:val="000000"/>
                <w:spacing w:val="0"/>
                <w:w w:val="78"/>
                <w:position w:val="10"/>
                <w:sz w:val="9"/>
                <w:u w:val="none"/>
              </w:rPr>
              <w:t>a</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31" w:right="-239"/>
            </w:pPr>
            <w:r>
              <w:rPr>
                <w:rFonts w:ascii="Microsoft YaHei UI" w:hAnsi="Microsoft YaHei UI" w:cs="Microsoft YaHei UI"/>
                <w:color w:val="000000"/>
                <w:spacing w:val="-1"/>
                <w:w w:val="100"/>
                <w:position w:val="0"/>
                <w:sz w:val="18"/>
                <w:u w:val="none"/>
              </w:rPr>
              <w:t>≥369</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31" w:right="-239"/>
            </w:pPr>
            <w:r>
              <w:rPr>
                <w:rFonts w:ascii="Microsoft YaHei UI" w:hAnsi="Microsoft YaHei UI" w:cs="Microsoft YaHei UI"/>
                <w:color w:val="000000"/>
                <w:spacing w:val="-1"/>
                <w:w w:val="100"/>
                <w:position w:val="0"/>
                <w:sz w:val="18"/>
                <w:u w:val="none"/>
              </w:rPr>
              <w:t>≥462</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30" w:right="-239"/>
            </w:pPr>
            <w:r>
              <w:rPr>
                <w:rFonts w:ascii="Microsoft YaHei UI" w:hAnsi="Microsoft YaHei UI" w:cs="Microsoft YaHei UI"/>
                <w:color w:val="000000"/>
                <w:spacing w:val="-1"/>
                <w:w w:val="100"/>
                <w:position w:val="0"/>
                <w:sz w:val="18"/>
                <w:u w:val="none"/>
              </w:rPr>
              <w:t>≥616</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31" w:right="-239"/>
            </w:pPr>
            <w:r>
              <w:rPr>
                <w:rFonts w:ascii="Microsoft YaHei UI" w:hAnsi="Microsoft YaHei UI" w:cs="Microsoft YaHei UI"/>
                <w:color w:val="000000"/>
                <w:spacing w:val="-1"/>
                <w:w w:val="100"/>
                <w:position w:val="0"/>
                <w:sz w:val="18"/>
                <w:u w:val="none"/>
              </w:rPr>
              <w:t>≥616</w:t>
            </w:r>
          </w:p>
        </w:tc>
      </w:tr>
      <w:tr>
        <w:tblPrEx>
          <w:tblW w:w="0" w:type="auto"/>
          <w:tblInd w:w="0" w:type="dxa"/>
          <w:tblLayout w:type="fixed"/>
          <w:tblCellMar>
            <w:top w:w="0" w:type="dxa"/>
            <w:left w:w="108" w:type="dxa"/>
            <w:bottom w:w="0" w:type="dxa"/>
            <w:right w:w="108" w:type="dxa"/>
          </w:tblCellMar>
        </w:tblPrEx>
        <w:trPr>
          <w:trHeight w:hRule="exact" w:val="354"/>
        </w:trPr>
        <w:tc>
          <w:tcPr>
            <w:tcW w:w="291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2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2" w:right="-239"/>
            </w:pPr>
            <w:r>
              <w:rPr>
                <w:rFonts w:ascii="宋体" w:eastAsia="宋体" w:hAnsi="宋体" w:cs="宋体"/>
                <w:color w:val="000000"/>
                <w:spacing w:val="-1"/>
                <w:w w:val="100"/>
                <w:position w:val="0"/>
                <w:sz w:val="18"/>
                <w:u w:val="none"/>
              </w:rPr>
              <w:t>贝克曼梁测定</w:t>
            </w:r>
            <w:r>
              <w:rPr>
                <w:rFonts w:ascii="Calibri" w:hAnsi="Calibri" w:cs="Calibri"/>
                <w:color w:val="000000"/>
                <w:spacing w:val="0"/>
                <w:w w:val="212"/>
                <w:sz w:val="9"/>
                <w:u w:val="none"/>
              </w:rPr>
              <w:t> </w:t>
            </w:r>
            <w:r>
              <w:rPr>
                <w:rFonts w:ascii="Microsoft YaHei UI" w:hAnsi="Microsoft YaHei UI" w:cs="Microsoft YaHei UI"/>
                <w:color w:val="000000"/>
                <w:spacing w:val="0"/>
                <w:w w:val="77"/>
                <w:position w:val="10"/>
                <w:sz w:val="9"/>
                <w:u w:val="none"/>
              </w:rPr>
              <w:t>b</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1" w:right="-239"/>
            </w:pPr>
            <w:r>
              <w:rPr>
                <w:rFonts w:ascii="Microsoft YaHei UI" w:hAnsi="Microsoft YaHei UI" w:cs="Microsoft YaHei UI"/>
                <w:color w:val="000000"/>
                <w:spacing w:val="-1"/>
                <w:w w:val="100"/>
                <w:position w:val="0"/>
                <w:sz w:val="18"/>
                <w:u w:val="none"/>
              </w:rPr>
              <w:t>≥237</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1" w:right="-239"/>
            </w:pPr>
            <w:r>
              <w:rPr>
                <w:rFonts w:ascii="Microsoft YaHei UI" w:hAnsi="Microsoft YaHei UI" w:cs="Microsoft YaHei UI"/>
                <w:color w:val="000000"/>
                <w:spacing w:val="-1"/>
                <w:w w:val="100"/>
                <w:position w:val="0"/>
                <w:sz w:val="18"/>
                <w:u w:val="none"/>
              </w:rPr>
              <w:t>≥292</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0" w:right="-239"/>
            </w:pPr>
            <w:r>
              <w:rPr>
                <w:rFonts w:ascii="Microsoft YaHei UI" w:hAnsi="Microsoft YaHei UI" w:cs="Microsoft YaHei UI"/>
                <w:color w:val="000000"/>
                <w:spacing w:val="-1"/>
                <w:w w:val="100"/>
                <w:position w:val="0"/>
                <w:sz w:val="18"/>
                <w:u w:val="none"/>
              </w:rPr>
              <w:t>≥383</w:t>
            </w:r>
          </w:p>
        </w:tc>
        <w:tc>
          <w:tcPr>
            <w:tcW w:w="11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1" w:right="-239"/>
            </w:pPr>
            <w:r>
              <w:rPr>
                <w:rFonts w:ascii="Microsoft YaHei UI" w:hAnsi="Microsoft YaHei UI" w:cs="Microsoft YaHei UI"/>
                <w:color w:val="000000"/>
                <w:spacing w:val="-1"/>
                <w:w w:val="100"/>
                <w:position w:val="0"/>
                <w:sz w:val="18"/>
                <w:u w:val="none"/>
              </w:rPr>
              <w:t>≥383</w:t>
            </w: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67" w:right="-239"/>
            </w:pPr>
            <w:r>
              <w:rPr>
                <w:rFonts w:ascii="Microsoft YaHei UI" w:hAnsi="Microsoft YaHei UI" w:cs="Microsoft YaHei UI"/>
                <w:color w:val="000000"/>
                <w:spacing w:val="0"/>
                <w:w w:val="78"/>
                <w:position w:val="11"/>
                <w:sz w:val="9"/>
                <w:u w:val="none"/>
              </w:rPr>
              <w:t>a</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6"/>
                <w:w w:val="100"/>
                <w:position w:val="0"/>
                <w:sz w:val="18"/>
                <w:u w:val="none"/>
              </w:rPr>
              <w:t>D50—2017</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p>
            <w:pPr>
              <w:spacing w:before="0" w:after="0" w:line="312" w:lineRule="exact"/>
              <w:ind w:left="467" w:right="-239"/>
            </w:pPr>
            <w:r>
              <w:rPr>
                <w:rFonts w:ascii="Microsoft YaHei UI" w:hAnsi="Microsoft YaHei UI" w:cs="Microsoft YaHei UI"/>
                <w:color w:val="000000"/>
                <w:spacing w:val="0"/>
                <w:w w:val="77"/>
                <w:position w:val="11"/>
                <w:sz w:val="9"/>
                <w:u w:val="none"/>
              </w:rPr>
              <w:t>b</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参考</w:t>
            </w:r>
            <w:r>
              <w:rPr>
                <w:rFonts w:ascii="Calibri" w:hAnsi="Calibri" w:cs="Calibri"/>
                <w:color w:val="000000"/>
                <w:spacing w:val="3"/>
                <w:w w:val="100"/>
                <w:sz w:val="18"/>
                <w:u w:val="none"/>
              </w:rPr>
              <w:t> </w:t>
            </w:r>
            <w:r>
              <w:rPr>
                <w:rFonts w:ascii="Microsoft YaHei UI" w:hAnsi="Microsoft YaHei UI" w:cs="Microsoft YaHei UI"/>
                <w:color w:val="000000"/>
                <w:spacing w:val="-11"/>
                <w:w w:val="100"/>
                <w:position w:val="0"/>
                <w:sz w:val="18"/>
                <w:u w:val="none"/>
              </w:rPr>
              <w:t>JTG/T</w:t>
            </w:r>
            <w:r>
              <w:rPr>
                <w:rFonts w:ascii="Calibri" w:hAnsi="Calibri" w:cs="Calibri"/>
                <w:color w:val="000000"/>
                <w:spacing w:val="5"/>
                <w:w w:val="100"/>
                <w:sz w:val="18"/>
                <w:u w:val="none"/>
              </w:rPr>
              <w:t> </w:t>
            </w:r>
            <w:r>
              <w:rPr>
                <w:rFonts w:ascii="Microsoft YaHei UI" w:hAnsi="Microsoft YaHei UI" w:cs="Microsoft YaHei UI"/>
                <w:color w:val="000000"/>
                <w:spacing w:val="-13"/>
                <w:w w:val="100"/>
                <w:position w:val="0"/>
                <w:sz w:val="18"/>
                <w:u w:val="none"/>
              </w:rPr>
              <w:t>F20—2015</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2485"/>
        <w:tblW w:w="0" w:type="auto"/>
        <w:tblInd w:w="0" w:type="dxa"/>
        <w:tblLayout w:type="fixed"/>
        <w:tblCellMar>
          <w:top w:w="0" w:type="dxa"/>
          <w:left w:w="108" w:type="dxa"/>
          <w:bottom w:w="0" w:type="dxa"/>
          <w:right w:w="108" w:type="dxa"/>
        </w:tblCellMar>
      </w:tblPr>
      <w:tblGrid>
        <w:gridCol w:w="4282"/>
        <w:gridCol w:w="1267"/>
        <w:gridCol w:w="1156"/>
        <w:gridCol w:w="1236"/>
        <w:gridCol w:w="1629"/>
      </w:tblGrid>
      <w:tr>
        <w:tblPrEx>
          <w:tblW w:w="0" w:type="auto"/>
          <w:tblInd w:w="0" w:type="dxa"/>
          <w:tblLayout w:type="fixed"/>
          <w:tblCellMar>
            <w:top w:w="0" w:type="dxa"/>
            <w:left w:w="108" w:type="dxa"/>
            <w:bottom w:w="0" w:type="dxa"/>
            <w:right w:w="108" w:type="dxa"/>
          </w:tblCellMar>
        </w:tblPrEx>
        <w:trPr>
          <w:trHeight w:hRule="exact" w:val="342"/>
        </w:trPr>
        <w:tc>
          <w:tcPr>
            <w:tcW w:w="4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02" w:right="-239"/>
            </w:pPr>
            <w:r>
              <w:rPr>
                <w:rFonts w:ascii="宋体" w:eastAsia="宋体" w:hAnsi="宋体" w:cs="宋体"/>
                <w:color w:val="000000"/>
                <w:spacing w:val="-1"/>
                <w:w w:val="100"/>
                <w:position w:val="0"/>
                <w:sz w:val="18"/>
                <w:u w:val="none"/>
              </w:rPr>
              <w:t>交通荷载等级</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72" w:right="-239"/>
            </w:pPr>
            <w:r>
              <w:rPr>
                <w:rFonts w:ascii="宋体" w:eastAsia="宋体" w:hAnsi="宋体" w:cs="宋体"/>
                <w:color w:val="000000"/>
                <w:spacing w:val="-1"/>
                <w:w w:val="100"/>
                <w:position w:val="0"/>
                <w:sz w:val="18"/>
                <w:u w:val="none"/>
              </w:rPr>
              <w:t>特重交通</w:t>
            </w:r>
          </w:p>
        </w:tc>
        <w:tc>
          <w:tcPr>
            <w:tcW w:w="11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08" w:right="-239"/>
            </w:pPr>
            <w:r>
              <w:rPr>
                <w:rFonts w:ascii="宋体" w:eastAsia="宋体" w:hAnsi="宋体" w:cs="宋体"/>
                <w:color w:val="000000"/>
                <w:spacing w:val="-1"/>
                <w:w w:val="100"/>
                <w:position w:val="0"/>
                <w:sz w:val="18"/>
                <w:u w:val="none"/>
              </w:rPr>
              <w:t>重交通</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59" w:right="-239"/>
            </w:pPr>
            <w:r>
              <w:rPr>
                <w:rFonts w:ascii="宋体" w:eastAsia="宋体" w:hAnsi="宋体" w:cs="宋体"/>
                <w:color w:val="000000"/>
                <w:spacing w:val="-1"/>
                <w:w w:val="100"/>
                <w:position w:val="0"/>
                <w:sz w:val="18"/>
                <w:u w:val="none"/>
              </w:rPr>
              <w:t>中等交通</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44" w:right="-239"/>
            </w:pPr>
            <w:r>
              <w:rPr>
                <w:rFonts w:ascii="宋体" w:eastAsia="宋体" w:hAnsi="宋体" w:cs="宋体"/>
                <w:color w:val="000000"/>
                <w:spacing w:val="-1"/>
                <w:w w:val="100"/>
                <w:position w:val="0"/>
                <w:sz w:val="18"/>
                <w:u w:val="none"/>
              </w:rPr>
              <w:t>轻交通</w:t>
            </w:r>
          </w:p>
        </w:tc>
      </w:tr>
      <w:tr>
        <w:tblPrEx>
          <w:tblW w:w="0" w:type="auto"/>
          <w:tblInd w:w="0" w:type="dxa"/>
          <w:tblLayout w:type="fixed"/>
          <w:tblCellMar>
            <w:top w:w="0" w:type="dxa"/>
            <w:left w:w="108" w:type="dxa"/>
            <w:bottom w:w="0" w:type="dxa"/>
            <w:right w:w="108" w:type="dxa"/>
          </w:tblCellMar>
        </w:tblPrEx>
        <w:trPr>
          <w:trHeight w:hRule="exact" w:val="342"/>
        </w:trPr>
        <w:tc>
          <w:tcPr>
            <w:tcW w:w="4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782" w:right="-239"/>
            </w:pPr>
            <w:r>
              <w:rPr>
                <w:rFonts w:ascii="宋体" w:eastAsia="宋体" w:hAnsi="宋体" w:cs="宋体"/>
                <w:color w:val="000000"/>
                <w:spacing w:val="-1"/>
                <w:w w:val="100"/>
                <w:position w:val="0"/>
                <w:sz w:val="18"/>
                <w:u w:val="none"/>
              </w:rPr>
              <w:t>回弹模量</w:t>
            </w:r>
          </w:p>
        </w:tc>
        <w:tc>
          <w:tcPr>
            <w:tcW w:w="12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52" w:right="-239"/>
            </w:pPr>
            <w:r>
              <w:rPr>
                <w:rFonts w:ascii="Microsoft YaHei UI" w:hAnsi="Microsoft YaHei UI" w:cs="Microsoft YaHei UI"/>
                <w:color w:val="000000"/>
                <w:spacing w:val="3"/>
                <w:w w:val="100"/>
                <w:position w:val="0"/>
                <w:sz w:val="18"/>
                <w:u w:val="none"/>
              </w:rPr>
              <w:t>≥50</w:t>
            </w:r>
          </w:p>
        </w:tc>
        <w:tc>
          <w:tcPr>
            <w:tcW w:w="11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97" w:right="-239"/>
            </w:pPr>
            <w:r>
              <w:rPr>
                <w:rFonts w:ascii="Microsoft YaHei UI" w:hAnsi="Microsoft YaHei UI" w:cs="Microsoft YaHei UI"/>
                <w:color w:val="000000"/>
                <w:spacing w:val="3"/>
                <w:w w:val="100"/>
                <w:position w:val="0"/>
                <w:sz w:val="18"/>
                <w:u w:val="none"/>
              </w:rPr>
              <w:t>≥40</w:t>
            </w:r>
          </w:p>
        </w:tc>
        <w:tc>
          <w:tcPr>
            <w:tcW w:w="12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39" w:right="-239"/>
            </w:pPr>
            <w:r>
              <w:rPr>
                <w:rFonts w:ascii="Microsoft YaHei UI" w:hAnsi="Microsoft YaHei UI" w:cs="Microsoft YaHei UI"/>
                <w:color w:val="000000"/>
                <w:spacing w:val="3"/>
                <w:w w:val="100"/>
                <w:position w:val="0"/>
                <w:sz w:val="18"/>
                <w:u w:val="none"/>
              </w:rPr>
              <w:t>≥30</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33" w:right="-239"/>
            </w:pPr>
            <w:r>
              <w:rPr>
                <w:rFonts w:ascii="Microsoft YaHei UI" w:hAnsi="Microsoft YaHei UI" w:cs="Microsoft YaHei UI"/>
                <w:color w:val="000000"/>
                <w:spacing w:val="3"/>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966"/>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1：</w:t>
            </w:r>
            <w:r>
              <w:rPr>
                <w:rFonts w:ascii="Microsoft YaHei UI" w:hAnsi="Microsoft YaHei UI" w:cs="Microsoft YaHei UI"/>
                <w:color w:val="000000"/>
                <w:spacing w:val="-1"/>
                <w:w w:val="100"/>
                <w:position w:val="0"/>
                <w:sz w:val="18"/>
                <w:u w:val="none"/>
              </w:rPr>
              <w:t>以上路基回弹模量均为不利季节条件下的路基顶面设计回弹模量值。</w:t>
            </w:r>
          </w:p>
          <w:p>
            <w:pPr>
              <w:spacing w:before="0" w:after="0" w:line="312" w:lineRule="exact"/>
              <w:ind w:left="467"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宋体" w:eastAsia="宋体" w:hAnsi="宋体" w:cs="宋体"/>
                <w:color w:val="000000"/>
                <w:spacing w:val="-1"/>
                <w:w w:val="100"/>
                <w:position w:val="0"/>
                <w:sz w:val="18"/>
                <w:u w:val="none"/>
              </w:rPr>
              <w:t>新建道路路基顶面回弹模量可采用承载板法或强度仪测定，改建道路路基顶面回弹模量可采用落锤式弯沉仪</w:t>
            </w:r>
          </w:p>
          <w:p>
            <w:pPr>
              <w:spacing w:before="0" w:after="0" w:line="312" w:lineRule="exact"/>
              <w:ind w:left="995" w:right="-239"/>
            </w:pPr>
            <w:r>
              <w:rPr>
                <w:rFonts w:ascii="Microsoft YaHei UI" w:hAnsi="Microsoft YaHei UI" w:cs="Microsoft YaHei UI"/>
                <w:color w:val="000000"/>
                <w:spacing w:val="-1"/>
                <w:w w:val="100"/>
                <w:position w:val="0"/>
                <w:sz w:val="18"/>
                <w:u w:val="none"/>
              </w:rPr>
              <w:t>测定路面结构受力弯沉盆反算获得。</w:t>
            </w:r>
          </w:p>
        </w:tc>
      </w:tr>
    </w:tbl>
    <w:p>
      <w:pPr>
        <w:spacing w:before="0" w:after="0" w:line="345" w:lineRule="exact"/>
      </w:pPr>
    </w:p>
    <w:p>
      <w:pPr>
        <w:widowControl/>
        <w:jc w:val="left"/>
        <w:sectPr>
          <w:type w:val="continuous"/>
          <w:pgSz w:w="11906" w:h="16838"/>
          <w:pgMar w:top="1106" w:right="713" w:bottom="866" w:left="1073" w:header="0" w:footer="0" w:gutter="0"/>
          <w:pgNumType w:start="48"/>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spacing w:before="0" w:after="0" w:line="276" w:lineRule="exact"/>
        <w:ind w:left="60" w:firstLine="0"/>
        <w:jc w:val="left"/>
      </w:pPr>
      <w:r>
        <w:rPr>
          <w:rFonts w:ascii="Microsoft YaHei UI" w:hAnsi="Microsoft YaHei UI" w:cs="Microsoft YaHei UI"/>
          <w:color w:val="000000"/>
          <w:spacing w:val="-2"/>
          <w:w w:val="100"/>
          <w:position w:val="0"/>
          <w:sz w:val="21"/>
          <w:u w:val="none"/>
        </w:rPr>
        <w:t>7.1.5</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路基顶面回弹模量应符合</w:t>
      </w: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9</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的规定</w:t>
      </w:r>
      <w:r>
        <w:rPr>
          <w:rFonts w:ascii="Microsoft YaHei UI" w:hAnsi="Microsoft YaHei UI" w:cs="Microsoft YaHei UI"/>
          <w:color w:val="000000"/>
          <w:spacing w:val="0"/>
          <w:w w:val="100"/>
          <w:position w:val="0"/>
          <w:sz w:val="21"/>
          <w:u w:val="none"/>
        </w:rPr>
        <w:t>。不符合</w:t>
      </w:r>
      <w:r>
        <w:rPr>
          <w:rFonts w:ascii="宋体" w:eastAsia="宋体" w:hAnsi="宋体" w:cs="宋体"/>
          <w:color w:val="000000"/>
          <w:spacing w:val="0"/>
          <w:w w:val="100"/>
          <w:position w:val="0"/>
          <w:sz w:val="21"/>
          <w:u w:val="none"/>
        </w:rPr>
        <w:t>要求时，应采取改变</w:t>
      </w:r>
      <w:r>
        <w:rPr>
          <w:rFonts w:ascii="Microsoft YaHei UI" w:hAnsi="Microsoft YaHei UI" w:cs="Microsoft YaHei UI"/>
          <w:color w:val="000000"/>
          <w:spacing w:val="0"/>
          <w:w w:val="100"/>
          <w:position w:val="0"/>
          <w:sz w:val="21"/>
          <w:u w:val="none"/>
        </w:rPr>
        <w:t>填料、设</w:t>
      </w:r>
      <w:r>
        <w:rPr>
          <w:rFonts w:ascii="宋体" w:eastAsia="宋体" w:hAnsi="宋体" w:cs="宋体"/>
          <w:color w:val="000000"/>
          <w:spacing w:val="0"/>
          <w:w w:val="100"/>
          <w:position w:val="0"/>
          <w:sz w:val="21"/>
          <w:u w:val="none"/>
        </w:rPr>
        <w:t>置粒料类或无机结</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合料稳定类路基改善层，或采用水泥处理等措施提高路基的回弹模量。</w:t>
      </w:r>
    </w:p>
    <w:p>
      <w:pPr>
        <w:spacing w:before="0" w:after="0" w:line="467" w:lineRule="exact"/>
        <w:ind w:left="60" w:firstLine="3545"/>
        <w:jc w:val="left"/>
      </w:pPr>
      <w:r>
        <w:rPr>
          <w:rFonts w:ascii="宋体" w:eastAsia="宋体" w:hAnsi="宋体" w:cs="宋体"/>
          <w:color w:val="000000"/>
          <w:spacing w:val="0"/>
          <w:w w:val="119"/>
          <w:position w:val="0"/>
          <w:sz w:val="21"/>
          <w:u w:val="none"/>
        </w:rPr>
        <w:t>表9</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路基顶面回弹模量</w:t>
      </w:r>
    </w:p>
    <w:p>
      <w:pPr>
        <w:spacing w:before="0" w:after="0" w:line="240" w:lineRule="exact"/>
        <w:ind w:left="60" w:firstLine="3545"/>
      </w:pPr>
    </w:p>
    <w:p>
      <w:pPr>
        <w:spacing w:before="0" w:after="0" w:line="316" w:lineRule="exact"/>
        <w:ind w:left="60" w:firstLine="8453"/>
        <w:jc w:val="left"/>
      </w:pPr>
    </w:p>
    <w:p>
      <w:pPr>
        <w:widowControl/>
        <w:jc w:val="left"/>
        <w:sectPr>
          <w:type w:val="continuous"/>
          <w:pgSz w:w="11906" w:h="16838"/>
          <w:pgMar w:top="1106" w:right="713" w:bottom="866" w:left="1073" w:header="0" w:footer="0" w:gutter="0"/>
          <w:pgNumType w:start="49"/>
          <w:cols w:num="1" w:space="708" w:equalWidth="0">
            <w:col w:w="10120" w:space="0"/>
          </w:cols>
          <w:docGrid w:type="lines" w:linePitch="312" w:charSpace="0"/>
        </w:sectPr>
      </w:pPr>
    </w:p>
    <w:p>
      <w:pPr>
        <w:spacing w:before="0" w:after="0" w:line="240" w:lineRule="exact"/>
        <w:ind w:left="60" w:firstLine="8453"/>
      </w:pPr>
    </w:p>
    <w:p>
      <w:pPr>
        <w:spacing w:before="0" w:after="0" w:line="293" w:lineRule="exact"/>
        <w:ind w:left="60" w:firstLine="0"/>
        <w:jc w:val="left"/>
      </w:pPr>
      <w:r>
        <w:pict>
          <v:shape id="wondershare_109" o:spid="_x0000_s1041" type="#_x0000_t202" style="width:65.1pt;height:15pt;margin-top:166.75pt;margin-left:479.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rPr>
          <w:rFonts w:ascii="Microsoft YaHei UI" w:hAnsi="Microsoft YaHei UI" w:cs="Microsoft YaHei UI"/>
          <w:color w:val="000000"/>
          <w:spacing w:val="-2"/>
          <w:w w:val="100"/>
          <w:position w:val="0"/>
          <w:sz w:val="21"/>
          <w:u w:val="none"/>
        </w:rPr>
        <w:t>7.1.6</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路基顶面验收弯沉值宜采用落锤式弯沉仪或贝克曼梁测定，具体要求应符合表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10</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的要求。</w:t>
      </w:r>
    </w:p>
    <w:p>
      <w:pPr>
        <w:spacing w:before="0" w:after="0" w:line="467" w:lineRule="exact"/>
        <w:ind w:left="60" w:firstLine="3379"/>
        <w:jc w:val="left"/>
      </w:pPr>
    </w:p>
    <w:p>
      <w:pPr>
        <w:widowControl/>
        <w:jc w:val="left"/>
        <w:sectPr>
          <w:type w:val="continuous"/>
          <w:pgSz w:w="11906" w:h="16838"/>
          <w:pgMar w:top="1106" w:right="713" w:bottom="866" w:left="1073" w:header="0" w:footer="0" w:gutter="0"/>
          <w:pgNumType w:start="50"/>
          <w:cols w:num="1" w:space="708" w:equalWidth="0">
            <w:col w:w="10120" w:space="0"/>
          </w:cols>
          <w:docGrid w:type="lines" w:linePitch="312" w:charSpace="0"/>
        </w:sectPr>
      </w:pPr>
    </w:p>
    <w:p>
      <w:pPr>
        <w:spacing w:before="0" w:after="0" w:line="240" w:lineRule="exact"/>
        <w:ind w:left="60" w:firstLine="3379"/>
      </w:pPr>
    </w:p>
    <w:p>
      <w:pPr>
        <w:spacing w:before="0" w:after="0" w:line="240" w:lineRule="exact"/>
        <w:ind w:left="60" w:firstLine="3379"/>
      </w:pPr>
    </w:p>
    <w:p>
      <w:pPr>
        <w:spacing w:before="0" w:after="0" w:line="367" w:lineRule="exact"/>
        <w:ind w:left="60" w:firstLine="0"/>
        <w:jc w:val="left"/>
      </w:pPr>
      <w:r>
        <w:pict>
          <v:shape id="wondershare_309" o:spid="_x0000_s1042" type="#_x0000_t202" style="width:149.7pt;height:16.6pt;margin-top:303.65pt;margin-left:225.6pt;mso-height-relative:page;mso-position-horizontal-relative:page;mso-position-vertical-relative:page;mso-width-relative:page;position:absolute;z-index:-25164083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10</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路基顶面验收弯沉值</w:t>
                  </w:r>
                </w:p>
              </w:txbxContent>
            </v:textbox>
          </v:shape>
        </w:pict>
      </w:r>
      <w:r>
        <w:rPr>
          <w:rFonts w:ascii="Microsoft YaHei UI" w:hAnsi="Microsoft YaHei UI" w:cs="Microsoft YaHei UI"/>
          <w:color w:val="000000"/>
          <w:spacing w:val="-3"/>
          <w:w w:val="100"/>
          <w:position w:val="0"/>
          <w:sz w:val="21"/>
          <w:u w:val="none"/>
        </w:rPr>
        <w:t>7.2</w:t>
      </w:r>
      <w:r>
        <w:rPr>
          <w:rFonts w:ascii="Calibri" w:hAnsi="Calibri" w:cs="Calibri"/>
          <w:color w:val="000000"/>
          <w:spacing w:val="0"/>
          <w:w w:val="392"/>
          <w:sz w:val="24"/>
          <w:u w:val="none"/>
        </w:rPr>
        <w:t> </w:t>
      </w:r>
      <w:r>
        <w:rPr>
          <w:rFonts w:ascii="宋体" w:eastAsia="宋体" w:hAnsi="宋体" w:cs="宋体"/>
          <w:color w:val="000000"/>
          <w:spacing w:val="-2"/>
          <w:w w:val="100"/>
          <w:position w:val="0"/>
          <w:sz w:val="21"/>
          <w:u w:val="none"/>
        </w:rPr>
        <w:t>垫层</w:t>
      </w:r>
    </w:p>
    <w:p>
      <w:pPr>
        <w:spacing w:before="0" w:after="0" w:line="1053" w:lineRule="exact"/>
        <w:ind w:firstLine="0"/>
        <w:jc w:val="left"/>
      </w:pPr>
      <w:r>
        <w:br w:type="column"/>
      </w:r>
    </w:p>
    <w:p>
      <w:pPr>
        <w:widowControl/>
        <w:jc w:val="left"/>
        <w:sectPr>
          <w:type w:val="continuous"/>
          <w:pgSz w:w="11906" w:h="16838"/>
          <w:pgMar w:top="1106" w:right="713" w:bottom="866" w:left="1073" w:header="0" w:footer="0" w:gutter="0"/>
          <w:pgNumType w:start="51"/>
          <w:cols w:num="2" w:space="708" w:equalWidth="0">
            <w:col w:w="1760" w:space="0"/>
            <w:col w:w="8360" w:space="0"/>
          </w:cols>
          <w:docGrid w:type="lines" w:linePitch="312" w:charSpace="0"/>
        </w:sectPr>
      </w:pPr>
    </w:p>
    <w:p>
      <w:pPr>
        <w:spacing w:before="0" w:after="0" w:line="236" w:lineRule="exact"/>
        <w:ind w:firstLine="0"/>
      </w:pPr>
    </w:p>
    <w:p>
      <w:pPr>
        <w:widowControl/>
        <w:jc w:val="left"/>
        <w:sectPr>
          <w:type w:val="continuous"/>
          <w:pgSz w:w="11906" w:h="16838"/>
          <w:pgMar w:top="1106" w:right="713" w:bottom="866" w:left="1073" w:header="0" w:footer="0" w:gutter="0"/>
          <w:pgNumType w:start="52"/>
          <w:cols w:num="1" w:space="720"/>
          <w:docGrid w:type="lines" w:linePitch="312" w:charSpace="0"/>
        </w:sectPr>
      </w:pPr>
    </w:p>
    <w:p>
      <w:pPr>
        <w:spacing w:before="0" w:after="0" w:line="233" w:lineRule="exact"/>
        <w:ind w:left="60" w:firstLine="0"/>
        <w:jc w:val="left"/>
      </w:pPr>
      <w:r>
        <w:pict>
          <v:shape id="_x0000_s2069"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2"/>
          <w:w w:val="100"/>
          <w:position w:val="0"/>
          <w:sz w:val="21"/>
          <w:u w:val="none"/>
        </w:rPr>
        <w:t>7.2.1</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地下水位高、排水不良，路基处于潮湿或过湿状态时，应设置垫层（粒料类路基改善层）。</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7.2.2</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垫层主要用于路面结构内部的隔离和排水，应与边缘排水系统相连接，不作为承重层，在路面</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结构厚度计算和验算时可不予考虑。</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7.2.3</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垫层应具有一定的透水性，通过</w:t>
      </w:r>
      <w:r>
        <w:rPr>
          <w:rFonts w:ascii="Calibri" w:hAnsi="Calibri" w:cs="Calibri"/>
          <w:color w:val="000000"/>
          <w:spacing w:val="4"/>
          <w:w w:val="100"/>
          <w:sz w:val="21"/>
          <w:u w:val="none"/>
        </w:rPr>
        <w:t> </w:t>
      </w:r>
      <w:r>
        <w:rPr>
          <w:rFonts w:ascii="Microsoft YaHei UI" w:hAnsi="Microsoft YaHei UI" w:cs="Microsoft YaHei UI"/>
          <w:color w:val="000000"/>
          <w:spacing w:val="-15"/>
          <w:w w:val="100"/>
          <w:position w:val="0"/>
          <w:sz w:val="21"/>
          <w:u w:val="none"/>
        </w:rPr>
        <w:t>0.075</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mm</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筛孔颗粒含量不宜大于</w:t>
      </w:r>
      <w:r>
        <w:rPr>
          <w:rFonts w:ascii="Calibri" w:hAnsi="Calibri" w:cs="Calibri"/>
          <w:color w:val="000000"/>
          <w:spacing w:val="9"/>
          <w:w w:val="100"/>
          <w:sz w:val="21"/>
          <w:u w:val="none"/>
        </w:rPr>
        <w:t> </w:t>
      </w:r>
      <w:r>
        <w:rPr>
          <w:rFonts w:ascii="宋体" w:eastAsia="宋体" w:hAnsi="宋体" w:cs="宋体"/>
          <w:color w:val="000000"/>
          <w:spacing w:val="5"/>
          <w:w w:val="100"/>
          <w:position w:val="0"/>
          <w:sz w:val="21"/>
          <w:u w:val="none"/>
        </w:rPr>
        <w:t>5%，不符合要求时，可用天</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然砂代替部分细集料。</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7.2.4</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垫层材料主要有级配碎石和未筛分碎石两种，快</w:t>
      </w:r>
      <w:r>
        <w:rPr>
          <w:rFonts w:ascii="Microsoft YaHei UI" w:hAnsi="Microsoft YaHei UI" w:cs="Microsoft YaHei UI"/>
          <w:color w:val="000000"/>
          <w:spacing w:val="0"/>
          <w:w w:val="100"/>
          <w:position w:val="0"/>
          <w:sz w:val="21"/>
          <w:u w:val="none"/>
        </w:rPr>
        <w:t>速路、主干</w:t>
      </w:r>
      <w:r>
        <w:rPr>
          <w:rFonts w:ascii="宋体" w:eastAsia="宋体" w:hAnsi="宋体" w:cs="宋体"/>
          <w:color w:val="000000"/>
          <w:spacing w:val="0"/>
          <w:w w:val="100"/>
          <w:position w:val="0"/>
          <w:sz w:val="21"/>
          <w:u w:val="none"/>
        </w:rPr>
        <w:t>路宜采用级配碎石，</w:t>
      </w:r>
      <w:r>
        <w:rPr>
          <w:rFonts w:ascii="Microsoft YaHei UI" w:hAnsi="Microsoft YaHei UI" w:cs="Microsoft YaHei UI"/>
          <w:color w:val="000000"/>
          <w:spacing w:val="0"/>
          <w:w w:val="100"/>
          <w:position w:val="0"/>
          <w:sz w:val="21"/>
          <w:u w:val="none"/>
        </w:rPr>
        <w:t>次干路、</w:t>
      </w:r>
      <w:r>
        <w:rPr>
          <w:rFonts w:ascii="宋体" w:eastAsia="宋体" w:hAnsi="宋体" w:cs="宋体"/>
          <w:color w:val="000000"/>
          <w:spacing w:val="0"/>
          <w:w w:val="100"/>
          <w:position w:val="0"/>
          <w:sz w:val="21"/>
          <w:u w:val="none"/>
        </w:rPr>
        <w:t>支路</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可采用未筛分碎石。不同道路等级、交通等级的垫层材料及厚度可根据路面典型结构图谱进行选择。</w:t>
      </w:r>
    </w:p>
    <w:p>
      <w:pPr>
        <w:spacing w:before="0" w:after="0" w:line="240" w:lineRule="exact"/>
        <w:ind w:left="60" w:firstLine="0"/>
      </w:pPr>
    </w:p>
    <w:p>
      <w:pPr>
        <w:spacing w:before="0" w:after="0" w:line="383" w:lineRule="exact"/>
        <w:ind w:left="60" w:firstLine="0"/>
        <w:jc w:val="left"/>
      </w:pPr>
      <w:r>
        <w:rPr>
          <w:rFonts w:ascii="Microsoft YaHei UI" w:hAnsi="Microsoft YaHei UI" w:cs="Microsoft YaHei UI"/>
          <w:color w:val="000000"/>
          <w:spacing w:val="-8"/>
          <w:w w:val="100"/>
          <w:position w:val="0"/>
          <w:sz w:val="21"/>
          <w:u w:val="none"/>
        </w:rPr>
        <w:t>8</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底基层与基层</w:t>
      </w:r>
    </w:p>
    <w:p>
      <w:pPr>
        <w:spacing w:before="0" w:after="0" w:line="240" w:lineRule="exact"/>
        <w:ind w:left="60" w:firstLine="0"/>
      </w:pPr>
    </w:p>
    <w:p>
      <w:pPr>
        <w:spacing w:before="0" w:after="0" w:line="385" w:lineRule="exact"/>
        <w:ind w:left="60" w:firstLine="0"/>
        <w:jc w:val="left"/>
      </w:pPr>
      <w:r>
        <w:rPr>
          <w:rFonts w:ascii="Microsoft YaHei UI" w:hAnsi="Microsoft YaHei UI" w:cs="Microsoft YaHei UI"/>
          <w:color w:val="000000"/>
          <w:spacing w:val="-3"/>
          <w:w w:val="100"/>
          <w:position w:val="0"/>
          <w:sz w:val="21"/>
          <w:u w:val="none"/>
        </w:rPr>
        <w:t>8.1</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底基层和基层的承载力、抗疲劳开裂性能、耐久性及水稳定性应符合相关标准要求。</w:t>
      </w:r>
    </w:p>
    <w:p>
      <w:pPr>
        <w:spacing w:before="0" w:after="0" w:line="312" w:lineRule="exact"/>
        <w:ind w:left="60" w:firstLine="0"/>
        <w:jc w:val="left"/>
      </w:pPr>
      <w:r>
        <w:rPr>
          <w:rFonts w:ascii="Microsoft YaHei UI" w:hAnsi="Microsoft YaHei UI" w:cs="Microsoft YaHei UI"/>
          <w:color w:val="000000"/>
          <w:spacing w:val="-3"/>
          <w:w w:val="100"/>
          <w:position w:val="0"/>
          <w:sz w:val="21"/>
          <w:u w:val="none"/>
        </w:rPr>
        <w:t>8.2</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不同道路等级底基层、基层材料类型按表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11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合理选用。</w:t>
      </w:r>
    </w:p>
    <w:p>
      <w:pPr>
        <w:spacing w:before="0" w:after="0" w:line="312" w:lineRule="exact"/>
        <w:ind w:left="60" w:firstLine="0"/>
        <w:jc w:val="left"/>
      </w:pPr>
      <w:r>
        <w:rPr>
          <w:rFonts w:ascii="Microsoft YaHei UI" w:hAnsi="Microsoft YaHei UI" w:cs="Microsoft YaHei UI"/>
          <w:color w:val="000000"/>
          <w:spacing w:val="-3"/>
          <w:w w:val="100"/>
          <w:position w:val="0"/>
          <w:sz w:val="21"/>
          <w:u w:val="none"/>
        </w:rPr>
        <w:t>8.3</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半刚性基层与底基层应符合以下规定：</w:t>
      </w:r>
    </w:p>
    <w:p>
      <w:pPr>
        <w:tabs>
          <w:tab w:val="left" w:pos="900"/>
        </w:tabs>
        <w:spacing w:before="0" w:after="0" w:line="312" w:lineRule="exact"/>
        <w:ind w:left="60" w:firstLine="425"/>
        <w:jc w:val="left"/>
      </w:pPr>
      <w:r>
        <w:rPr>
          <w:rFonts w:ascii="Microsoft YaHei UI" w:hAnsi="Microsoft YaHei UI" w:cs="Microsoft YaHei UI"/>
          <w:color w:val="000000"/>
          <w:spacing w:val="-19"/>
          <w:w w:val="100"/>
          <w:position w:val="0"/>
          <w:sz w:val="21"/>
          <w:u w:val="none"/>
        </w:rPr>
        <w:t>a)</w:t>
      </w:r>
      <w:r>
        <w:rPr>
          <w:rFonts w:cs="Calibri"/>
          <w:color w:val="000000"/>
          <w:spacing w:val="0"/>
          <w:w w:val="100"/>
          <w:u w:val="none"/>
        </w:rPr>
        <w:tab/>
      </w:r>
      <w:r>
        <w:rPr>
          <w:rFonts w:ascii="Microsoft YaHei UI" w:hAnsi="Microsoft YaHei UI" w:cs="Microsoft YaHei UI"/>
          <w:color w:val="000000"/>
          <w:spacing w:val="-1"/>
          <w:w w:val="100"/>
          <w:position w:val="0"/>
          <w:sz w:val="21"/>
          <w:u w:val="none"/>
        </w:rPr>
        <w:t>半刚性基层与底基层适用于各种道路等级、交通等级的沥青路面结构；</w:t>
      </w:r>
    </w:p>
    <w:p>
      <w:pPr>
        <w:tabs>
          <w:tab w:val="left" w:pos="900"/>
        </w:tabs>
        <w:spacing w:before="0" w:after="0" w:line="312" w:lineRule="exact"/>
        <w:ind w:left="60" w:firstLine="425"/>
        <w:jc w:val="left"/>
      </w:pPr>
      <w:r>
        <w:rPr>
          <w:rFonts w:ascii="Microsoft YaHei UI" w:hAnsi="Microsoft YaHei UI" w:cs="Microsoft YaHei UI"/>
          <w:color w:val="000000"/>
          <w:spacing w:val="-22"/>
          <w:w w:val="100"/>
          <w:position w:val="0"/>
          <w:sz w:val="21"/>
          <w:u w:val="none"/>
        </w:rPr>
        <w:t>b)</w:t>
      </w:r>
      <w:r>
        <w:rPr>
          <w:rFonts w:cs="Calibri"/>
          <w:color w:val="000000"/>
          <w:spacing w:val="-1"/>
          <w:w w:val="100"/>
          <w:u w:val="none"/>
        </w:rPr>
        <w:tab/>
      </w:r>
      <w:r>
        <w:rPr>
          <w:rFonts w:ascii="Microsoft YaHei UI" w:hAnsi="Microsoft YaHei UI" w:cs="Microsoft YaHei UI"/>
          <w:color w:val="000000"/>
          <w:spacing w:val="-1"/>
          <w:w w:val="100"/>
          <w:position w:val="0"/>
          <w:sz w:val="21"/>
          <w:u w:val="none"/>
        </w:rPr>
        <w:t>半刚性基层与底基层应根据道路等级、交通等级选择不同的强度标准，见表</w:t>
      </w:r>
      <w:r>
        <w:rPr>
          <w:rFonts w:ascii="Calibri" w:hAnsi="Calibri" w:cs="Calibri"/>
          <w:color w:val="000000"/>
          <w:spacing w:val="6"/>
          <w:w w:val="100"/>
          <w:sz w:val="21"/>
          <w:u w:val="none"/>
        </w:rPr>
        <w:t> </w:t>
      </w:r>
      <w:r>
        <w:rPr>
          <w:rFonts w:ascii="Microsoft YaHei UI" w:eastAsia="Microsoft YaHei UI" w:hAnsi="Microsoft YaHei UI" w:cs="Microsoft YaHei UI"/>
          <w:color w:val="000000"/>
          <w:spacing w:val="-13"/>
          <w:w w:val="100"/>
          <w:position w:val="0"/>
          <w:sz w:val="21"/>
          <w:u w:val="none"/>
        </w:rPr>
        <w:t>12；</w:t>
      </w:r>
    </w:p>
    <w:p>
      <w:pPr>
        <w:tabs>
          <w:tab w:val="left" w:pos="900"/>
        </w:tabs>
        <w:spacing w:before="0" w:after="0" w:line="312" w:lineRule="exact"/>
        <w:ind w:left="60" w:firstLine="425"/>
        <w:jc w:val="left"/>
      </w:pPr>
      <w:r>
        <w:rPr>
          <w:rFonts w:ascii="Microsoft YaHei UI" w:hAnsi="Microsoft YaHei UI" w:cs="Microsoft YaHei UI"/>
          <w:color w:val="000000"/>
          <w:spacing w:val="-14"/>
          <w:w w:val="100"/>
          <w:position w:val="0"/>
          <w:sz w:val="21"/>
          <w:u w:val="none"/>
        </w:rPr>
        <w:t>c)</w:t>
      </w:r>
      <w:r>
        <w:rPr>
          <w:rFonts w:cs="Calibri"/>
          <w:color w:val="000000"/>
          <w:spacing w:val="-8"/>
          <w:w w:val="100"/>
          <w:u w:val="none"/>
        </w:rPr>
        <w:tab/>
      </w:r>
      <w:r>
        <w:rPr>
          <w:rFonts w:ascii="宋体" w:eastAsia="宋体" w:hAnsi="宋体" w:cs="宋体"/>
          <w:color w:val="000000"/>
          <w:spacing w:val="-1"/>
          <w:w w:val="100"/>
          <w:position w:val="0"/>
          <w:sz w:val="21"/>
          <w:u w:val="none"/>
        </w:rPr>
        <w:t>水泥稳定级配碎石参考级配范围见表</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13，要求如下：</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1)</w:t>
      </w:r>
      <w:r>
        <w:rPr>
          <w:rFonts w:cs="Calibri"/>
          <w:color w:val="000000"/>
          <w:spacing w:val="-1"/>
          <w:w w:val="100"/>
          <w:u w:val="none"/>
        </w:rPr>
        <w:tab/>
      </w:r>
      <w:r>
        <w:rPr>
          <w:rFonts w:ascii="宋体" w:eastAsia="宋体" w:hAnsi="宋体" w:cs="宋体"/>
          <w:color w:val="000000"/>
          <w:spacing w:val="-2"/>
          <w:w w:val="100"/>
          <w:position w:val="0"/>
          <w:sz w:val="21"/>
          <w:u w:val="none"/>
        </w:rPr>
        <w:t>为</w:t>
      </w:r>
      <w:r>
        <w:rPr>
          <w:rFonts w:ascii="宋体" w:eastAsia="宋体" w:hAnsi="宋体" w:cs="宋体"/>
          <w:color w:val="000000"/>
          <w:spacing w:val="0"/>
          <w:w w:val="100"/>
          <w:position w:val="0"/>
          <w:sz w:val="21"/>
          <w:u w:val="none"/>
        </w:rPr>
        <w:t>了有效控</w:t>
      </w:r>
      <w:r>
        <w:rPr>
          <w:rFonts w:ascii="宋体" w:eastAsia="宋体" w:hAnsi="宋体" w:cs="宋体"/>
          <w:color w:val="000000"/>
          <w:spacing w:val="-2"/>
          <w:w w:val="100"/>
          <w:position w:val="0"/>
          <w:sz w:val="21"/>
          <w:u w:val="none"/>
        </w:rPr>
        <w:t>制</w:t>
      </w:r>
      <w:r>
        <w:rPr>
          <w:rFonts w:ascii="宋体" w:eastAsia="宋体" w:hAnsi="宋体" w:cs="宋体"/>
          <w:color w:val="000000"/>
          <w:spacing w:val="0"/>
          <w:w w:val="100"/>
          <w:position w:val="0"/>
          <w:sz w:val="21"/>
          <w:u w:val="none"/>
        </w:rPr>
        <w:t>混合料的</w:t>
      </w:r>
      <w:r>
        <w:rPr>
          <w:rFonts w:ascii="宋体" w:eastAsia="宋体" w:hAnsi="宋体" w:cs="宋体"/>
          <w:color w:val="000000"/>
          <w:spacing w:val="-2"/>
          <w:w w:val="100"/>
          <w:position w:val="0"/>
          <w:sz w:val="21"/>
          <w:u w:val="none"/>
        </w:rPr>
        <w:t>级</w:t>
      </w:r>
      <w:r>
        <w:rPr>
          <w:rFonts w:ascii="宋体" w:eastAsia="宋体" w:hAnsi="宋体" w:cs="宋体"/>
          <w:color w:val="000000"/>
          <w:spacing w:val="0"/>
          <w:w w:val="100"/>
          <w:position w:val="0"/>
          <w:sz w:val="21"/>
          <w:u w:val="none"/>
        </w:rPr>
        <w:t>配，水泥</w:t>
      </w:r>
      <w:r>
        <w:rPr>
          <w:rFonts w:ascii="宋体" w:eastAsia="宋体" w:hAnsi="宋体" w:cs="宋体"/>
          <w:color w:val="000000"/>
          <w:spacing w:val="-2"/>
          <w:w w:val="100"/>
          <w:position w:val="0"/>
          <w:sz w:val="21"/>
          <w:u w:val="none"/>
        </w:rPr>
        <w:t>稳</w:t>
      </w:r>
      <w:r>
        <w:rPr>
          <w:rFonts w:ascii="宋体" w:eastAsia="宋体" w:hAnsi="宋体" w:cs="宋体"/>
          <w:color w:val="000000"/>
          <w:spacing w:val="0"/>
          <w:w w:val="100"/>
          <w:position w:val="0"/>
          <w:sz w:val="21"/>
          <w:u w:val="none"/>
        </w:rPr>
        <w:t>定级配碎</w:t>
      </w:r>
      <w:r>
        <w:rPr>
          <w:rFonts w:ascii="宋体" w:eastAsia="宋体" w:hAnsi="宋体" w:cs="宋体"/>
          <w:color w:val="000000"/>
          <w:spacing w:val="-2"/>
          <w:w w:val="100"/>
          <w:position w:val="0"/>
          <w:sz w:val="21"/>
          <w:u w:val="none"/>
        </w:rPr>
        <w:t>石</w:t>
      </w:r>
      <w:r>
        <w:rPr>
          <w:rFonts w:ascii="宋体" w:eastAsia="宋体" w:hAnsi="宋体" w:cs="宋体"/>
          <w:color w:val="000000"/>
          <w:spacing w:val="0"/>
          <w:w w:val="100"/>
          <w:position w:val="0"/>
          <w:sz w:val="21"/>
          <w:u w:val="none"/>
        </w:rPr>
        <w:t>的集料规</w:t>
      </w:r>
      <w:r>
        <w:rPr>
          <w:rFonts w:ascii="宋体" w:eastAsia="宋体" w:hAnsi="宋体" w:cs="宋体"/>
          <w:color w:val="000000"/>
          <w:spacing w:val="-2"/>
          <w:w w:val="100"/>
          <w:position w:val="0"/>
          <w:sz w:val="21"/>
          <w:u w:val="none"/>
        </w:rPr>
        <w:t>格</w:t>
      </w:r>
      <w:r>
        <w:rPr>
          <w:rFonts w:ascii="宋体" w:eastAsia="宋体" w:hAnsi="宋体" w:cs="宋体"/>
          <w:color w:val="000000"/>
          <w:spacing w:val="0"/>
          <w:w w:val="100"/>
          <w:position w:val="0"/>
          <w:sz w:val="21"/>
          <w:u w:val="none"/>
        </w:rPr>
        <w:t>应至</w:t>
      </w:r>
      <w:r>
        <w:rPr>
          <w:rFonts w:ascii="宋体" w:eastAsia="宋体" w:hAnsi="宋体" w:cs="宋体"/>
          <w:color w:val="000000"/>
          <w:spacing w:val="-2"/>
          <w:w w:val="100"/>
          <w:position w:val="0"/>
          <w:sz w:val="21"/>
          <w:u w:val="none"/>
        </w:rPr>
        <w:t>少</w:t>
      </w:r>
      <w:r>
        <w:rPr>
          <w:rFonts w:ascii="宋体" w:eastAsia="宋体" w:hAnsi="宋体" w:cs="宋体"/>
          <w:color w:val="000000"/>
          <w:spacing w:val="0"/>
          <w:w w:val="100"/>
          <w:position w:val="0"/>
          <w:sz w:val="21"/>
          <w:u w:val="none"/>
        </w:rPr>
        <w:t>划分为四</w:t>
      </w:r>
      <w:r>
        <w:rPr>
          <w:rFonts w:ascii="宋体" w:eastAsia="宋体" w:hAnsi="宋体" w:cs="宋体"/>
          <w:color w:val="000000"/>
          <w:spacing w:val="-2"/>
          <w:w w:val="100"/>
          <w:position w:val="0"/>
          <w:sz w:val="21"/>
          <w:u w:val="none"/>
        </w:rPr>
        <w:t>档</w:t>
      </w:r>
      <w:r>
        <w:rPr>
          <w:rFonts w:ascii="宋体" w:eastAsia="宋体" w:hAnsi="宋体" w:cs="宋体"/>
          <w:color w:val="000000"/>
          <w:spacing w:val="0"/>
          <w:w w:val="100"/>
          <w:position w:val="0"/>
          <w:sz w:val="21"/>
          <w:u w:val="none"/>
        </w:rPr>
        <w:t>，推荐分</w:t>
      </w:r>
    </w:p>
    <w:p>
      <w:pPr>
        <w:spacing w:before="0" w:after="0" w:line="312" w:lineRule="exact"/>
        <w:ind w:left="60" w:firstLine="1277"/>
        <w:jc w:val="left"/>
      </w:pPr>
      <w:r>
        <w:rPr>
          <w:rFonts w:ascii="宋体" w:eastAsia="宋体" w:hAnsi="宋体" w:cs="宋体"/>
          <w:color w:val="000000"/>
          <w:spacing w:val="-1"/>
          <w:w w:val="100"/>
          <w:position w:val="0"/>
          <w:sz w:val="21"/>
          <w:u w:val="none"/>
        </w:rPr>
        <w:t>级：0～5</w:t>
      </w:r>
      <w:r>
        <w:rPr>
          <w:rFonts w:ascii="Calibri" w:hAnsi="Calibri" w:cs="Calibri"/>
          <w:color w:val="000000"/>
          <w:spacing w:val="5"/>
          <w:w w:val="100"/>
          <w:sz w:val="21"/>
          <w:u w:val="none"/>
        </w:rPr>
        <w:t> </w:t>
      </w:r>
      <w:r>
        <w:rPr>
          <w:rFonts w:ascii="Microsoft YaHei UI" w:hAnsi="Microsoft YaHei UI" w:cs="Microsoft YaHei UI"/>
          <w:color w:val="000000"/>
          <w:spacing w:val="0"/>
          <w:w w:val="84"/>
          <w:position w:val="0"/>
          <w:sz w:val="21"/>
          <w:u w:val="none"/>
        </w:rPr>
        <w:t>mm、5</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0"/>
          <w:w w:val="84"/>
          <w:position w:val="0"/>
          <w:sz w:val="21"/>
          <w:u w:val="none"/>
        </w:rPr>
        <w:t>mm～10</w:t>
      </w:r>
      <w:r>
        <w:rPr>
          <w:rFonts w:ascii="Calibri" w:hAnsi="Calibri" w:cs="Calibri"/>
          <w:color w:val="000000"/>
          <w:spacing w:val="5"/>
          <w:w w:val="100"/>
          <w:sz w:val="21"/>
          <w:u w:val="none"/>
        </w:rPr>
        <w:t> </w:t>
      </w:r>
      <w:r>
        <w:rPr>
          <w:rFonts w:ascii="Microsoft YaHei UI" w:hAnsi="Microsoft YaHei UI" w:cs="Microsoft YaHei UI"/>
          <w:color w:val="000000"/>
          <w:spacing w:val="0"/>
          <w:w w:val="84"/>
          <w:position w:val="0"/>
          <w:sz w:val="21"/>
          <w:u w:val="none"/>
        </w:rPr>
        <w:t>mm、10</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0"/>
          <w:w w:val="84"/>
          <w:position w:val="0"/>
          <w:sz w:val="21"/>
          <w:u w:val="none"/>
        </w:rPr>
        <w:t>mm～20</w:t>
      </w:r>
      <w:r>
        <w:rPr>
          <w:rFonts w:ascii="Calibri" w:hAnsi="Calibri" w:cs="Calibri"/>
          <w:color w:val="000000"/>
          <w:spacing w:val="7"/>
          <w:w w:val="100"/>
          <w:sz w:val="21"/>
          <w:u w:val="none"/>
        </w:rPr>
        <w:t> </w:t>
      </w:r>
      <w:r>
        <w:rPr>
          <w:rFonts w:ascii="Microsoft YaHei UI" w:hAnsi="Microsoft YaHei UI" w:cs="Microsoft YaHei UI"/>
          <w:color w:val="000000"/>
          <w:spacing w:val="0"/>
          <w:w w:val="84"/>
          <w:position w:val="0"/>
          <w:sz w:val="21"/>
          <w:u w:val="none"/>
        </w:rPr>
        <w:t>mm、20</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0"/>
          <w:w w:val="84"/>
          <w:position w:val="0"/>
          <w:sz w:val="21"/>
          <w:u w:val="none"/>
        </w:rPr>
        <w:t>mm～30</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0"/>
          <w:w w:val="84"/>
          <w:position w:val="0"/>
          <w:sz w:val="21"/>
          <w:u w:val="none"/>
        </w:rPr>
        <w:t>mm；</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2)</w:t>
      </w:r>
      <w:r>
        <w:rPr>
          <w:rFonts w:cs="Calibri"/>
          <w:color w:val="000000"/>
          <w:spacing w:val="0"/>
          <w:w w:val="100"/>
          <w:u w:val="none"/>
        </w:rPr>
        <w:tab/>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泥稳定级</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碎石应采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连续式拌</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机集中拌</w:t>
      </w:r>
      <w:r>
        <w:rPr>
          <w:rFonts w:ascii="宋体" w:eastAsia="宋体" w:hAnsi="宋体" w:cs="宋体"/>
          <w:color w:val="000000"/>
          <w:spacing w:val="-2"/>
          <w:w w:val="100"/>
          <w:position w:val="0"/>
          <w:sz w:val="21"/>
          <w:u w:val="none"/>
        </w:rPr>
        <w:t>合</w:t>
      </w:r>
      <w:r>
        <w:rPr>
          <w:rFonts w:ascii="宋体" w:eastAsia="宋体" w:hAnsi="宋体" w:cs="宋体"/>
          <w:color w:val="000000"/>
          <w:spacing w:val="0"/>
          <w:w w:val="100"/>
          <w:position w:val="0"/>
          <w:sz w:val="21"/>
          <w:u w:val="none"/>
        </w:rPr>
        <w:t>，使用大</w:t>
      </w:r>
      <w:r>
        <w:rPr>
          <w:rFonts w:ascii="宋体" w:eastAsia="宋体" w:hAnsi="宋体" w:cs="宋体"/>
          <w:color w:val="000000"/>
          <w:spacing w:val="-2"/>
          <w:w w:val="100"/>
          <w:position w:val="0"/>
          <w:sz w:val="21"/>
          <w:u w:val="none"/>
        </w:rPr>
        <w:t>型</w:t>
      </w:r>
      <w:r>
        <w:rPr>
          <w:rFonts w:ascii="宋体" w:eastAsia="宋体" w:hAnsi="宋体" w:cs="宋体"/>
          <w:color w:val="000000"/>
          <w:spacing w:val="0"/>
          <w:w w:val="100"/>
          <w:position w:val="0"/>
          <w:sz w:val="21"/>
          <w:u w:val="none"/>
        </w:rPr>
        <w:t>运输</w:t>
      </w:r>
      <w:r>
        <w:rPr>
          <w:rFonts w:ascii="宋体" w:eastAsia="宋体" w:hAnsi="宋体" w:cs="宋体"/>
          <w:color w:val="000000"/>
          <w:spacing w:val="-2"/>
          <w:w w:val="100"/>
          <w:position w:val="0"/>
          <w:sz w:val="21"/>
          <w:u w:val="none"/>
        </w:rPr>
        <w:t>车</w:t>
      </w:r>
      <w:r>
        <w:rPr>
          <w:rFonts w:ascii="宋体" w:eastAsia="宋体" w:hAnsi="宋体" w:cs="宋体"/>
          <w:color w:val="000000"/>
          <w:spacing w:val="0"/>
          <w:w w:val="100"/>
          <w:position w:val="0"/>
          <w:sz w:val="21"/>
          <w:u w:val="none"/>
        </w:rPr>
        <w:t>运送至现</w:t>
      </w:r>
      <w:r>
        <w:rPr>
          <w:rFonts w:ascii="宋体" w:eastAsia="宋体" w:hAnsi="宋体" w:cs="宋体"/>
          <w:color w:val="000000"/>
          <w:spacing w:val="-2"/>
          <w:w w:val="100"/>
          <w:position w:val="0"/>
          <w:sz w:val="21"/>
          <w:u w:val="none"/>
        </w:rPr>
        <w:t>场</w:t>
      </w:r>
      <w:r>
        <w:rPr>
          <w:rFonts w:ascii="宋体" w:eastAsia="宋体" w:hAnsi="宋体" w:cs="宋体"/>
          <w:color w:val="000000"/>
          <w:spacing w:val="0"/>
          <w:w w:val="100"/>
          <w:position w:val="0"/>
          <w:sz w:val="21"/>
          <w:u w:val="none"/>
        </w:rPr>
        <w:t>，并使用</w:t>
      </w:r>
    </w:p>
    <w:p>
      <w:pPr>
        <w:spacing w:before="0" w:after="0" w:line="312" w:lineRule="exact"/>
        <w:ind w:left="60" w:firstLine="1277"/>
        <w:jc w:val="left"/>
      </w:pPr>
      <w:r>
        <w:rPr>
          <w:rFonts w:ascii="宋体" w:eastAsia="宋体" w:hAnsi="宋体" w:cs="宋体"/>
          <w:color w:val="000000"/>
          <w:spacing w:val="-1"/>
          <w:w w:val="100"/>
          <w:position w:val="0"/>
          <w:sz w:val="21"/>
          <w:u w:val="none"/>
        </w:rPr>
        <w:t>摊铺机摊铺施工，重型振动压路机与轮胎压路机压实；</w:t>
      </w:r>
    </w:p>
    <w:p>
      <w:pPr>
        <w:spacing w:before="0" w:after="0" w:line="322" w:lineRule="exact"/>
        <w:ind w:left="60" w:firstLine="185"/>
        <w:jc w:val="left"/>
      </w:pPr>
      <w:r>
        <w:rPr>
          <w:rFonts w:ascii="Microsoft YaHei UI" w:hAnsi="Microsoft YaHei UI" w:cs="Microsoft YaHei UI"/>
          <w:color w:val="000000"/>
          <w:spacing w:val="-16"/>
          <w:w w:val="100"/>
          <w:position w:val="0"/>
          <w:sz w:val="18"/>
          <w:u w:val="none"/>
        </w:rPr>
        <w:t>6</w:t>
      </w:r>
    </w:p>
    <w:p>
      <w:pPr>
        <w:widowControl/>
        <w:jc w:val="left"/>
        <w:sectPr>
          <w:type w:val="continuous"/>
          <w:pgSz w:w="11906" w:h="16838"/>
          <w:pgMar w:top="1106" w:right="713" w:bottom="866" w:left="1073" w:header="0" w:footer="0" w:gutter="0"/>
          <w:pgNumType w:start="53"/>
          <w:cols w:num="1" w:space="708" w:equalWidth="0">
            <w:col w:w="10120" w:space="0"/>
          </w:cols>
          <w:docGrid w:type="lines" w:linePitch="312" w:charSpace="0"/>
        </w:sectPr>
      </w:pPr>
    </w:p>
    <w:tbl>
      <w:tblPr>
        <w:tblStyle w:val="TableNormal"/>
        <w:tblpPr w:leftFromText="180" w:rightFromText="180" w:vertAnchor="page" w:horzAnchor="page" w:tblpX="241" w:tblpY="2709"/>
        <w:tblW w:w="0" w:type="auto"/>
        <w:tblInd w:w="0" w:type="dxa"/>
        <w:tblLayout w:type="fixed"/>
        <w:tblCellMar>
          <w:top w:w="0" w:type="dxa"/>
          <w:left w:w="108" w:type="dxa"/>
          <w:bottom w:w="0" w:type="dxa"/>
          <w:right w:w="108" w:type="dxa"/>
        </w:tblCellMar>
      </w:tblPr>
      <w:tblGrid>
        <w:gridCol w:w="2842"/>
        <w:gridCol w:w="2052"/>
        <w:gridCol w:w="4676"/>
      </w:tblGrid>
      <w:tr>
        <w:tblPrEx>
          <w:tblW w:w="0" w:type="auto"/>
          <w:tblInd w:w="0" w:type="dxa"/>
          <w:tblLayout w:type="fixed"/>
          <w:tblCellMar>
            <w:top w:w="0" w:type="dxa"/>
            <w:left w:w="108" w:type="dxa"/>
            <w:bottom w:w="0" w:type="dxa"/>
            <w:right w:w="108" w:type="dxa"/>
          </w:tblCellMar>
        </w:tblPrEx>
        <w:trPr>
          <w:trHeight w:hRule="exact" w:val="342"/>
        </w:trPr>
        <w:tc>
          <w:tcPr>
            <w:tcW w:w="2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61" w:right="-239"/>
            </w:pPr>
            <w:bookmarkStart w:id="13" w:name="13"/>
            <w:bookmarkEnd w:id="13"/>
            <w:r>
              <w:rPr>
                <w:rFonts w:ascii="宋体" w:eastAsia="宋体" w:hAnsi="宋体" w:cs="宋体"/>
                <w:color w:val="000000"/>
                <w:spacing w:val="-1"/>
                <w:w w:val="100"/>
                <w:position w:val="0"/>
                <w:sz w:val="18"/>
                <w:u w:val="none"/>
              </w:rPr>
              <w:t>道路等级</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6" w:right="-239"/>
            </w:pPr>
            <w:r>
              <w:rPr>
                <w:rFonts w:ascii="宋体" w:eastAsia="宋体" w:hAnsi="宋体" w:cs="宋体"/>
                <w:color w:val="000000"/>
                <w:spacing w:val="-1"/>
                <w:w w:val="100"/>
                <w:position w:val="0"/>
                <w:sz w:val="18"/>
                <w:u w:val="none"/>
              </w:rPr>
              <w:t>结构层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78" w:right="-239"/>
            </w:pPr>
            <w:r>
              <w:rPr>
                <w:rFonts w:ascii="宋体" w:eastAsia="宋体" w:hAnsi="宋体" w:cs="宋体"/>
                <w:color w:val="000000"/>
                <w:spacing w:val="-1"/>
                <w:w w:val="100"/>
                <w:position w:val="0"/>
                <w:sz w:val="18"/>
                <w:u w:val="none"/>
              </w:rPr>
              <w:t>材料类型</w:t>
            </w:r>
          </w:p>
        </w:tc>
      </w:tr>
      <w:tr>
        <w:tblPrEx>
          <w:tblW w:w="0" w:type="auto"/>
          <w:tblInd w:w="0" w:type="dxa"/>
          <w:tblLayout w:type="fixed"/>
          <w:tblCellMar>
            <w:top w:w="0" w:type="dxa"/>
            <w:left w:w="108" w:type="dxa"/>
            <w:bottom w:w="0" w:type="dxa"/>
            <w:right w:w="108" w:type="dxa"/>
          </w:tblCellMar>
        </w:tblPrEx>
        <w:trPr>
          <w:trHeight w:hRule="exact" w:val="330"/>
        </w:trPr>
        <w:tc>
          <w:tcPr>
            <w:tcW w:w="28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50" w:right="-239"/>
            </w:pPr>
          </w:p>
          <w:p>
            <w:pPr>
              <w:spacing w:before="0" w:after="0" w:line="202" w:lineRule="exact"/>
              <w:ind w:left="1150" w:right="-239"/>
            </w:pPr>
            <w:r>
              <w:rPr>
                <w:rFonts w:ascii="宋体" w:eastAsia="宋体" w:hAnsi="宋体" w:cs="宋体"/>
                <w:color w:val="000000"/>
                <w:spacing w:val="-1"/>
                <w:w w:val="100"/>
                <w:position w:val="0"/>
                <w:sz w:val="18"/>
                <w:u w:val="none"/>
              </w:rPr>
              <w:t>快速路</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45" w:right="-239"/>
            </w:pPr>
            <w:r>
              <w:rPr>
                <w:rFonts w:ascii="宋体" w:eastAsia="宋体" w:hAnsi="宋体" w:cs="宋体"/>
                <w:color w:val="000000"/>
                <w:spacing w:val="-1"/>
                <w:w w:val="100"/>
                <w:position w:val="0"/>
                <w:sz w:val="18"/>
                <w:u w:val="none"/>
              </w:rPr>
              <w:t>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38" w:right="-239"/>
            </w:pPr>
            <w:r>
              <w:rPr>
                <w:rFonts w:ascii="Microsoft YaHei UI" w:hAnsi="Microsoft YaHei UI" w:cs="Microsoft YaHei UI"/>
                <w:color w:val="000000"/>
                <w:spacing w:val="-1"/>
                <w:w w:val="100"/>
                <w:position w:val="0"/>
                <w:sz w:val="18"/>
                <w:u w:val="none"/>
              </w:rPr>
              <w:t>密级配沥青碎石、水泥稳定级配碎石、水泥砼</w:t>
            </w:r>
          </w:p>
        </w:tc>
      </w:tr>
      <w:tr>
        <w:tblPrEx>
          <w:tblW w:w="0" w:type="auto"/>
          <w:tblInd w:w="0" w:type="dxa"/>
          <w:tblLayout w:type="fixed"/>
          <w:tblCellMar>
            <w:top w:w="0" w:type="dxa"/>
            <w:left w:w="108" w:type="dxa"/>
            <w:bottom w:w="0" w:type="dxa"/>
            <w:right w:w="108" w:type="dxa"/>
          </w:tblCellMar>
        </w:tblPrEx>
        <w:trPr>
          <w:trHeight w:hRule="exact" w:val="342"/>
        </w:trPr>
        <w:tc>
          <w:tcPr>
            <w:tcW w:w="28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56" w:right="-239"/>
            </w:pPr>
            <w:r>
              <w:rPr>
                <w:rFonts w:ascii="宋体" w:eastAsia="宋体" w:hAnsi="宋体" w:cs="宋体"/>
                <w:color w:val="000000"/>
                <w:spacing w:val="-1"/>
                <w:w w:val="100"/>
                <w:position w:val="0"/>
                <w:sz w:val="18"/>
                <w:u w:val="none"/>
              </w:rPr>
              <w:t>底基层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618" w:right="-239"/>
            </w:pPr>
            <w:r>
              <w:rPr>
                <w:rFonts w:ascii="宋体" w:eastAsia="宋体" w:hAnsi="宋体" w:cs="宋体"/>
                <w:color w:val="000000"/>
                <w:spacing w:val="-1"/>
                <w:w w:val="100"/>
                <w:position w:val="0"/>
                <w:sz w:val="18"/>
                <w:u w:val="none"/>
              </w:rPr>
              <w:t>水泥稳定级配碎石</w:t>
            </w:r>
          </w:p>
        </w:tc>
      </w:tr>
      <w:tr>
        <w:tblPrEx>
          <w:tblW w:w="0" w:type="auto"/>
          <w:tblInd w:w="0" w:type="dxa"/>
          <w:tblLayout w:type="fixed"/>
          <w:tblCellMar>
            <w:top w:w="0" w:type="dxa"/>
            <w:left w:w="108" w:type="dxa"/>
            <w:bottom w:w="0" w:type="dxa"/>
            <w:right w:w="108" w:type="dxa"/>
          </w:tblCellMar>
        </w:tblPrEx>
        <w:trPr>
          <w:trHeight w:hRule="exact" w:val="317"/>
        </w:trPr>
        <w:tc>
          <w:tcPr>
            <w:tcW w:w="28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150" w:right="-239"/>
            </w:pPr>
            <w:r>
              <w:rPr>
                <w:rFonts w:ascii="宋体" w:eastAsia="宋体" w:hAnsi="宋体" w:cs="宋体"/>
                <w:color w:val="000000"/>
                <w:spacing w:val="-1"/>
                <w:w w:val="100"/>
                <w:position w:val="0"/>
                <w:sz w:val="18"/>
                <w:u w:val="none"/>
              </w:rPr>
              <w:t>主干路</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45" w:right="-239"/>
            </w:pPr>
            <w:r>
              <w:rPr>
                <w:rFonts w:ascii="宋体" w:eastAsia="宋体" w:hAnsi="宋体" w:cs="宋体"/>
                <w:color w:val="000000"/>
                <w:spacing w:val="-1"/>
                <w:w w:val="100"/>
                <w:position w:val="0"/>
                <w:sz w:val="18"/>
                <w:u w:val="none"/>
              </w:rPr>
              <w:t>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258" w:right="-239"/>
            </w:pPr>
            <w:r>
              <w:rPr>
                <w:rFonts w:ascii="Microsoft YaHei UI" w:hAnsi="Microsoft YaHei UI" w:cs="Microsoft YaHei UI"/>
                <w:color w:val="000000"/>
                <w:spacing w:val="-1"/>
                <w:w w:val="100"/>
                <w:position w:val="0"/>
                <w:sz w:val="18"/>
                <w:u w:val="none"/>
              </w:rPr>
              <w:t>水泥稳定级配碎石、水泥砼</w:t>
            </w:r>
          </w:p>
        </w:tc>
      </w:tr>
      <w:tr>
        <w:tblPrEx>
          <w:tblW w:w="0" w:type="auto"/>
          <w:tblInd w:w="0" w:type="dxa"/>
          <w:tblLayout w:type="fixed"/>
          <w:tblCellMar>
            <w:top w:w="0" w:type="dxa"/>
            <w:left w:w="108" w:type="dxa"/>
            <w:bottom w:w="0" w:type="dxa"/>
            <w:right w:w="108" w:type="dxa"/>
          </w:tblCellMar>
        </w:tblPrEx>
        <w:trPr>
          <w:trHeight w:hRule="exact" w:val="317"/>
        </w:trPr>
        <w:tc>
          <w:tcPr>
            <w:tcW w:w="28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56" w:right="-239"/>
            </w:pPr>
            <w:r>
              <w:rPr>
                <w:rFonts w:ascii="宋体" w:eastAsia="宋体" w:hAnsi="宋体" w:cs="宋体"/>
                <w:color w:val="000000"/>
                <w:spacing w:val="-1"/>
                <w:w w:val="100"/>
                <w:position w:val="0"/>
                <w:sz w:val="18"/>
                <w:u w:val="none"/>
              </w:rPr>
              <w:t>底基层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29" w:right="-239"/>
            </w:pPr>
            <w:r>
              <w:rPr>
                <w:rFonts w:ascii="Microsoft YaHei UI" w:hAnsi="Microsoft YaHei UI" w:cs="Microsoft YaHei UI"/>
                <w:color w:val="000000"/>
                <w:spacing w:val="-1"/>
                <w:w w:val="100"/>
                <w:position w:val="0"/>
                <w:sz w:val="18"/>
                <w:u w:val="none"/>
              </w:rPr>
              <w:t>水泥稳定级配碎石、水泥稳定碎石（砾石）</w:t>
            </w:r>
          </w:p>
        </w:tc>
      </w:tr>
      <w:tr>
        <w:tblPrEx>
          <w:tblW w:w="0" w:type="auto"/>
          <w:tblInd w:w="0" w:type="dxa"/>
          <w:tblLayout w:type="fixed"/>
          <w:tblCellMar>
            <w:top w:w="0" w:type="dxa"/>
            <w:left w:w="108" w:type="dxa"/>
            <w:bottom w:w="0" w:type="dxa"/>
            <w:right w:w="108" w:type="dxa"/>
          </w:tblCellMar>
        </w:tblPrEx>
        <w:trPr>
          <w:trHeight w:hRule="exact" w:val="317"/>
        </w:trPr>
        <w:tc>
          <w:tcPr>
            <w:tcW w:w="28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881" w:right="-239"/>
            </w:pPr>
            <w:r>
              <w:rPr>
                <w:rFonts w:ascii="Microsoft YaHei UI" w:hAnsi="Microsoft YaHei UI" w:cs="Microsoft YaHei UI"/>
                <w:color w:val="000000"/>
                <w:spacing w:val="-1"/>
                <w:w w:val="100"/>
                <w:position w:val="0"/>
                <w:sz w:val="18"/>
                <w:u w:val="none"/>
              </w:rPr>
              <w:t>次干路、支路</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45" w:right="-239"/>
            </w:pPr>
            <w:r>
              <w:rPr>
                <w:rFonts w:ascii="宋体" w:eastAsia="宋体" w:hAnsi="宋体" w:cs="宋体"/>
                <w:color w:val="000000"/>
                <w:spacing w:val="-1"/>
                <w:w w:val="100"/>
                <w:position w:val="0"/>
                <w:sz w:val="18"/>
                <w:u w:val="none"/>
              </w:rPr>
              <w:t>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29" w:right="-239"/>
            </w:pPr>
            <w:r>
              <w:rPr>
                <w:rFonts w:ascii="Microsoft YaHei UI" w:hAnsi="Microsoft YaHei UI" w:cs="Microsoft YaHei UI"/>
                <w:color w:val="000000"/>
                <w:spacing w:val="-1"/>
                <w:w w:val="100"/>
                <w:position w:val="0"/>
                <w:sz w:val="18"/>
                <w:u w:val="none"/>
              </w:rPr>
              <w:t>水泥稳定级配碎石、水泥稳定碎石（砾石）</w:t>
            </w:r>
          </w:p>
        </w:tc>
      </w:tr>
      <w:tr>
        <w:tblPrEx>
          <w:tblW w:w="0" w:type="auto"/>
          <w:tblInd w:w="0" w:type="dxa"/>
          <w:tblLayout w:type="fixed"/>
          <w:tblCellMar>
            <w:top w:w="0" w:type="dxa"/>
            <w:left w:w="108" w:type="dxa"/>
            <w:bottom w:w="0" w:type="dxa"/>
            <w:right w:w="108" w:type="dxa"/>
          </w:tblCellMar>
        </w:tblPrEx>
        <w:trPr>
          <w:trHeight w:hRule="exact" w:val="354"/>
        </w:trPr>
        <w:tc>
          <w:tcPr>
            <w:tcW w:w="28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56" w:right="-239"/>
            </w:pPr>
            <w:r>
              <w:rPr>
                <w:rFonts w:ascii="宋体" w:eastAsia="宋体" w:hAnsi="宋体" w:cs="宋体"/>
                <w:color w:val="000000"/>
                <w:spacing w:val="-1"/>
                <w:w w:val="100"/>
                <w:position w:val="0"/>
                <w:sz w:val="18"/>
                <w:u w:val="none"/>
              </w:rPr>
              <w:t>底基层</w:t>
            </w:r>
          </w:p>
        </w:tc>
        <w:tc>
          <w:tcPr>
            <w:tcW w:w="4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852" w:right="-239"/>
            </w:pPr>
            <w:r>
              <w:rPr>
                <w:rFonts w:ascii="Microsoft YaHei UI" w:hAnsi="Microsoft YaHei UI" w:cs="Microsoft YaHei UI"/>
                <w:color w:val="000000"/>
                <w:spacing w:val="-6"/>
                <w:w w:val="100"/>
                <w:position w:val="0"/>
                <w:sz w:val="18"/>
                <w:u w:val="none"/>
              </w:rPr>
              <w:t>水泥稳定碎石（砾石）、水泥稳定石屑</w:t>
            </w:r>
          </w:p>
        </w:tc>
      </w:tr>
    </w:tbl>
    <w:tbl>
      <w:tblPr>
        <w:tblStyle w:val="TableNormal"/>
        <w:tblpPr w:leftFromText="180" w:rightFromText="180" w:vertAnchor="page" w:horzAnchor="page" w:tblpX="241" w:tblpY="5994"/>
        <w:tblW w:w="0" w:type="auto"/>
        <w:tblInd w:w="0" w:type="dxa"/>
        <w:tblLayout w:type="fixed"/>
        <w:tblCellMar>
          <w:top w:w="0" w:type="dxa"/>
          <w:left w:w="108" w:type="dxa"/>
          <w:bottom w:w="0" w:type="dxa"/>
          <w:right w:w="108" w:type="dxa"/>
        </w:tblCellMar>
      </w:tblPr>
      <w:tblGrid>
        <w:gridCol w:w="1379"/>
        <w:gridCol w:w="1622"/>
        <w:gridCol w:w="1643"/>
        <w:gridCol w:w="1642"/>
        <w:gridCol w:w="1642"/>
        <w:gridCol w:w="1642"/>
      </w:tblGrid>
      <w:tr>
        <w:tblPrEx>
          <w:tblW w:w="0" w:type="auto"/>
          <w:tblInd w:w="0" w:type="dxa"/>
          <w:tblLayout w:type="fixed"/>
          <w:tblCellMar>
            <w:top w:w="0" w:type="dxa"/>
            <w:left w:w="108" w:type="dxa"/>
            <w:bottom w:w="0" w:type="dxa"/>
            <w:right w:w="108" w:type="dxa"/>
          </w:tblCellMar>
        </w:tblPrEx>
        <w:trPr>
          <w:trHeight w:hRule="exact" w:val="342"/>
        </w:trPr>
        <w:tc>
          <w:tcPr>
            <w:tcW w:w="13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29" w:right="-239"/>
            </w:pPr>
            <w:r>
              <w:rPr>
                <w:rFonts w:ascii="宋体" w:eastAsia="宋体" w:hAnsi="宋体" w:cs="宋体"/>
                <w:color w:val="000000"/>
                <w:spacing w:val="-1"/>
                <w:w w:val="100"/>
                <w:position w:val="0"/>
                <w:sz w:val="18"/>
                <w:u w:val="none"/>
              </w:rPr>
              <w:t>道路等级</w:t>
            </w: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41" w:right="-239"/>
            </w:pPr>
            <w:r>
              <w:rPr>
                <w:rFonts w:ascii="宋体" w:eastAsia="宋体" w:hAnsi="宋体" w:cs="宋体"/>
                <w:color w:val="000000"/>
                <w:spacing w:val="-1"/>
                <w:w w:val="100"/>
                <w:position w:val="0"/>
                <w:sz w:val="18"/>
                <w:u w:val="none"/>
              </w:rPr>
              <w:t>结构层</w:t>
            </w: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0" w:right="-239"/>
            </w:pPr>
            <w:r>
              <w:rPr>
                <w:rFonts w:ascii="宋体" w:eastAsia="宋体" w:hAnsi="宋体" w:cs="宋体"/>
                <w:color w:val="000000"/>
                <w:spacing w:val="-1"/>
                <w:w w:val="100"/>
                <w:position w:val="0"/>
                <w:sz w:val="18"/>
                <w:u w:val="none"/>
              </w:rPr>
              <w:t>特重交通</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50" w:right="-239"/>
            </w:pPr>
            <w:r>
              <w:rPr>
                <w:rFonts w:ascii="宋体" w:eastAsia="宋体" w:hAnsi="宋体" w:cs="宋体"/>
                <w:color w:val="000000"/>
                <w:spacing w:val="-1"/>
                <w:w w:val="100"/>
                <w:position w:val="0"/>
                <w:sz w:val="18"/>
                <w:u w:val="none"/>
              </w:rPr>
              <w:t>重交通</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72" w:right="-239"/>
            </w:pPr>
            <w:r>
              <w:rPr>
                <w:rFonts w:ascii="Microsoft YaHei UI" w:hAnsi="Microsoft YaHei UI" w:cs="Microsoft YaHei UI"/>
                <w:color w:val="000000"/>
                <w:spacing w:val="-1"/>
                <w:w w:val="100"/>
                <w:position w:val="0"/>
                <w:sz w:val="18"/>
                <w:u w:val="none"/>
              </w:rPr>
              <w:t>中、轻交通</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0" w:right="-239"/>
            </w:pPr>
            <w:r>
              <w:rPr>
                <w:rFonts w:ascii="宋体" w:eastAsia="宋体" w:hAnsi="宋体" w:cs="宋体"/>
                <w:color w:val="000000"/>
                <w:spacing w:val="-1"/>
                <w:w w:val="100"/>
                <w:position w:val="0"/>
                <w:sz w:val="18"/>
                <w:u w:val="none"/>
              </w:rPr>
              <w:t>变异系数</w:t>
            </w:r>
          </w:p>
        </w:tc>
      </w:tr>
      <w:tr>
        <w:tblPrEx>
          <w:tblW w:w="0" w:type="auto"/>
          <w:tblInd w:w="0" w:type="dxa"/>
          <w:tblLayout w:type="fixed"/>
          <w:tblCellMar>
            <w:top w:w="0" w:type="dxa"/>
            <w:left w:w="108" w:type="dxa"/>
            <w:bottom w:w="0" w:type="dxa"/>
            <w:right w:w="108" w:type="dxa"/>
          </w:tblCellMar>
        </w:tblPrEx>
        <w:trPr>
          <w:trHeight w:hRule="exact" w:val="330"/>
        </w:trPr>
        <w:tc>
          <w:tcPr>
            <w:tcW w:w="13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49" w:right="-239"/>
            </w:pPr>
            <w:r>
              <w:rPr>
                <w:rFonts w:ascii="Microsoft YaHei UI" w:hAnsi="Microsoft YaHei UI" w:cs="Microsoft YaHei UI"/>
                <w:color w:val="000000"/>
                <w:spacing w:val="-1"/>
                <w:w w:val="100"/>
                <w:position w:val="0"/>
                <w:sz w:val="18"/>
                <w:u w:val="none"/>
              </w:rPr>
              <w:t>快速路、主干</w:t>
            </w:r>
          </w:p>
          <w:p>
            <w:pPr>
              <w:spacing w:before="0" w:after="0" w:line="312" w:lineRule="exact"/>
              <w:ind w:left="598" w:right="-239"/>
            </w:pPr>
            <w:r>
              <w:rPr>
                <w:rFonts w:ascii="宋体" w:eastAsia="宋体" w:hAnsi="宋体" w:cs="宋体"/>
                <w:color w:val="000000"/>
                <w:spacing w:val="-1"/>
                <w:w w:val="100"/>
                <w:position w:val="0"/>
                <w:sz w:val="18"/>
                <w:u w:val="none"/>
              </w:rPr>
              <w:t>路</w:t>
            </w: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30" w:right="-239"/>
            </w:pPr>
            <w:r>
              <w:rPr>
                <w:rFonts w:ascii="宋体" w:eastAsia="宋体" w:hAnsi="宋体" w:cs="宋体"/>
                <w:color w:val="000000"/>
                <w:spacing w:val="-1"/>
                <w:w w:val="100"/>
                <w:position w:val="0"/>
                <w:sz w:val="18"/>
                <w:u w:val="none"/>
              </w:rPr>
              <w:t>基层</w:t>
            </w: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19" w:right="-239"/>
            </w:pPr>
            <w:r>
              <w:rPr>
                <w:rFonts w:ascii="Microsoft YaHei UI" w:hAnsi="Microsoft YaHei UI" w:cs="Microsoft YaHei UI"/>
                <w:color w:val="000000"/>
                <w:spacing w:val="3"/>
                <w:w w:val="100"/>
                <w:position w:val="0"/>
                <w:sz w:val="18"/>
                <w:u w:val="none"/>
              </w:rPr>
              <w:t>≥5.0</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17" w:right="-239"/>
            </w:pPr>
            <w:r>
              <w:rPr>
                <w:rFonts w:ascii="Microsoft YaHei UI" w:hAnsi="Microsoft YaHei UI" w:cs="Microsoft YaHei UI"/>
                <w:color w:val="000000"/>
                <w:spacing w:val="3"/>
                <w:w w:val="100"/>
                <w:position w:val="0"/>
                <w:sz w:val="18"/>
                <w:u w:val="none"/>
              </w:rPr>
              <w:t>≥5.0</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17" w:right="-239"/>
            </w:pPr>
            <w:r>
              <w:rPr>
                <w:rFonts w:ascii="Microsoft YaHei UI" w:hAnsi="Microsoft YaHei UI" w:cs="Microsoft YaHei UI"/>
                <w:color w:val="000000"/>
                <w:spacing w:val="3"/>
                <w:w w:val="100"/>
                <w:position w:val="0"/>
                <w:sz w:val="18"/>
                <w:u w:val="none"/>
              </w:rPr>
              <w:t>≥3.0</w:t>
            </w:r>
          </w:p>
        </w:tc>
        <w:tc>
          <w:tcPr>
            <w:tcW w:w="16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66" w:right="-239"/>
            </w:pPr>
          </w:p>
          <w:p>
            <w:pPr>
              <w:spacing w:before="0" w:after="0" w:line="203" w:lineRule="exact"/>
              <w:ind w:left="566" w:right="-239"/>
            </w:pPr>
            <w:r>
              <w:rPr>
                <w:rFonts w:ascii="Microsoft YaHei UI" w:hAnsi="Microsoft YaHei UI" w:cs="Microsoft YaHei UI"/>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42"/>
        </w:trPr>
        <w:tc>
          <w:tcPr>
            <w:tcW w:w="13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3" w:lineRule="exact"/>
            </w:pP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41" w:right="-239"/>
            </w:pPr>
            <w:r>
              <w:rPr>
                <w:rFonts w:ascii="宋体" w:eastAsia="宋体" w:hAnsi="宋体" w:cs="宋体"/>
                <w:color w:val="000000"/>
                <w:spacing w:val="-1"/>
                <w:w w:val="100"/>
                <w:position w:val="0"/>
                <w:sz w:val="18"/>
                <w:u w:val="none"/>
              </w:rPr>
              <w:t>底基层</w:t>
            </w: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19" w:right="-239"/>
            </w:pPr>
            <w:r>
              <w:rPr>
                <w:rFonts w:ascii="Microsoft YaHei UI" w:hAnsi="Microsoft YaHei UI" w:cs="Microsoft YaHei UI"/>
                <w:color w:val="000000"/>
                <w:spacing w:val="3"/>
                <w:w w:val="100"/>
                <w:position w:val="0"/>
                <w:sz w:val="18"/>
                <w:u w:val="none"/>
              </w:rPr>
              <w:t>≥3.0</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17" w:right="-239"/>
            </w:pPr>
            <w:r>
              <w:rPr>
                <w:rFonts w:ascii="Microsoft YaHei UI" w:hAnsi="Microsoft YaHei UI" w:cs="Microsoft YaHei UI"/>
                <w:color w:val="000000"/>
                <w:spacing w:val="3"/>
                <w:w w:val="100"/>
                <w:position w:val="0"/>
                <w:sz w:val="18"/>
                <w:u w:val="none"/>
              </w:rPr>
              <w:t>≥2.5</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17" w:right="-239"/>
            </w:pPr>
            <w:r>
              <w:rPr>
                <w:rFonts w:ascii="Microsoft YaHei UI" w:hAnsi="Microsoft YaHei UI" w:cs="Microsoft YaHei UI"/>
                <w:color w:val="000000"/>
                <w:spacing w:val="3"/>
                <w:w w:val="100"/>
                <w:position w:val="0"/>
                <w:sz w:val="18"/>
                <w:u w:val="none"/>
              </w:rPr>
              <w:t>≥2.0</w:t>
            </w:r>
          </w:p>
        </w:tc>
        <w:tc>
          <w:tcPr>
            <w:tcW w:w="16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17"/>
        </w:trPr>
        <w:tc>
          <w:tcPr>
            <w:tcW w:w="13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49" w:right="-239"/>
            </w:pPr>
            <w:r>
              <w:rPr>
                <w:rFonts w:ascii="Microsoft YaHei UI" w:hAnsi="Microsoft YaHei UI" w:cs="Microsoft YaHei UI"/>
                <w:color w:val="000000"/>
                <w:spacing w:val="-1"/>
                <w:w w:val="100"/>
                <w:position w:val="0"/>
                <w:sz w:val="18"/>
                <w:u w:val="none"/>
              </w:rPr>
              <w:t>次干路、支路</w:t>
            </w: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0" w:right="-239"/>
            </w:pPr>
            <w:r>
              <w:rPr>
                <w:rFonts w:ascii="宋体" w:eastAsia="宋体" w:hAnsi="宋体" w:cs="宋体"/>
                <w:color w:val="000000"/>
                <w:spacing w:val="-1"/>
                <w:w w:val="100"/>
                <w:position w:val="0"/>
                <w:sz w:val="18"/>
                <w:u w:val="none"/>
              </w:rPr>
              <w:t>基层</w:t>
            </w: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31" w:right="-239"/>
            </w:pPr>
            <w:r>
              <w:rPr>
                <w:rFonts w:ascii="Microsoft YaHei UI" w:hAnsi="Microsoft YaHei UI" w:cs="Microsoft YaHei UI"/>
                <w:color w:val="000000"/>
                <w:spacing w:val="-15"/>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7" w:right="-239"/>
            </w:pPr>
            <w:r>
              <w:rPr>
                <w:rFonts w:ascii="Microsoft YaHei UI" w:hAnsi="Microsoft YaHei UI" w:cs="Microsoft YaHei UI"/>
                <w:color w:val="000000"/>
                <w:spacing w:val="3"/>
                <w:w w:val="100"/>
                <w:position w:val="0"/>
                <w:sz w:val="18"/>
                <w:u w:val="none"/>
              </w:rPr>
              <w:t>≥3.0</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17" w:right="-239"/>
            </w:pPr>
            <w:r>
              <w:rPr>
                <w:rFonts w:ascii="Microsoft YaHei UI" w:hAnsi="Microsoft YaHei UI" w:cs="Microsoft YaHei UI"/>
                <w:color w:val="000000"/>
                <w:spacing w:val="3"/>
                <w:w w:val="100"/>
                <w:position w:val="0"/>
                <w:sz w:val="18"/>
                <w:u w:val="none"/>
              </w:rPr>
              <w:t>≥2.0</w:t>
            </w:r>
          </w:p>
        </w:tc>
        <w:tc>
          <w:tcPr>
            <w:tcW w:w="16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566" w:right="-239"/>
            </w:pPr>
            <w:r>
              <w:rPr>
                <w:rFonts w:ascii="Microsoft YaHei UI" w:hAnsi="Microsoft YaHei UI" w:cs="Microsoft YaHei UI"/>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54"/>
        </w:trPr>
        <w:tc>
          <w:tcPr>
            <w:tcW w:w="13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8" w:lineRule="exact"/>
            </w:pPr>
          </w:p>
        </w:tc>
        <w:tc>
          <w:tcPr>
            <w:tcW w:w="16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41" w:right="-239"/>
            </w:pPr>
            <w:r>
              <w:rPr>
                <w:rFonts w:ascii="宋体" w:eastAsia="宋体" w:hAnsi="宋体" w:cs="宋体"/>
                <w:color w:val="000000"/>
                <w:spacing w:val="-1"/>
                <w:w w:val="100"/>
                <w:position w:val="0"/>
                <w:sz w:val="18"/>
                <w:u w:val="none"/>
              </w:rPr>
              <w:t>底基层</w:t>
            </w:r>
          </w:p>
        </w:tc>
        <w:tc>
          <w:tcPr>
            <w:tcW w:w="16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31" w:right="-239"/>
            </w:pPr>
            <w:r>
              <w:rPr>
                <w:rFonts w:ascii="Microsoft YaHei UI" w:hAnsi="Microsoft YaHei UI" w:cs="Microsoft YaHei UI"/>
                <w:color w:val="000000"/>
                <w:spacing w:val="-15"/>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17" w:right="-239"/>
            </w:pPr>
            <w:r>
              <w:rPr>
                <w:rFonts w:ascii="Microsoft YaHei UI" w:hAnsi="Microsoft YaHei UI" w:cs="Microsoft YaHei UI"/>
                <w:color w:val="000000"/>
                <w:spacing w:val="3"/>
                <w:w w:val="100"/>
                <w:position w:val="0"/>
                <w:sz w:val="18"/>
                <w:u w:val="none"/>
              </w:rPr>
              <w:t>≥2.0</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17" w:right="-239"/>
            </w:pPr>
            <w:r>
              <w:rPr>
                <w:rFonts w:ascii="Microsoft YaHei UI" w:hAnsi="Microsoft YaHei UI" w:cs="Microsoft YaHei UI"/>
                <w:color w:val="000000"/>
                <w:spacing w:val="3"/>
                <w:w w:val="100"/>
                <w:position w:val="0"/>
                <w:sz w:val="18"/>
                <w:u w:val="none"/>
              </w:rPr>
              <w:t>≥1.5</w:t>
            </w:r>
          </w:p>
        </w:tc>
        <w:tc>
          <w:tcPr>
            <w:tcW w:w="16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r>
    </w:tbl>
    <w:tbl>
      <w:tblPr>
        <w:tblStyle w:val="TableNormal"/>
        <w:tblpPr w:leftFromText="180" w:rightFromText="180" w:vertAnchor="page" w:horzAnchor="page" w:tblpX="241" w:tblpY="10355"/>
        <w:tblW w:w="0" w:type="auto"/>
        <w:tblInd w:w="0" w:type="dxa"/>
        <w:tblLayout w:type="fixed"/>
        <w:tblCellMar>
          <w:top w:w="0" w:type="dxa"/>
          <w:left w:w="108" w:type="dxa"/>
          <w:bottom w:w="0" w:type="dxa"/>
          <w:right w:w="108" w:type="dxa"/>
        </w:tblCellMar>
      </w:tblPr>
      <w:tblGrid>
        <w:gridCol w:w="750"/>
        <w:gridCol w:w="905"/>
        <w:gridCol w:w="989"/>
        <w:gridCol w:w="989"/>
        <w:gridCol w:w="1979"/>
        <w:gridCol w:w="990"/>
        <w:gridCol w:w="990"/>
        <w:gridCol w:w="990"/>
        <w:gridCol w:w="988"/>
      </w:tblGrid>
      <w:tr>
        <w:tblPrEx>
          <w:tblW w:w="0" w:type="auto"/>
          <w:tblInd w:w="0" w:type="dxa"/>
          <w:tblLayout w:type="fixed"/>
          <w:tblCellMar>
            <w:top w:w="0" w:type="dxa"/>
            <w:left w:w="108" w:type="dxa"/>
            <w:bottom w:w="0" w:type="dxa"/>
            <w:right w:w="108" w:type="dxa"/>
          </w:tblCellMar>
        </w:tblPrEx>
        <w:trPr>
          <w:trHeight w:hRule="exact" w:val="342"/>
        </w:trPr>
        <w:tc>
          <w:tcPr>
            <w:tcW w:w="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5" w:right="-239"/>
            </w:pPr>
            <w:r>
              <w:rPr>
                <w:rFonts w:ascii="宋体" w:eastAsia="宋体" w:hAnsi="宋体" w:cs="宋体"/>
                <w:color w:val="000000"/>
                <w:spacing w:val="-1"/>
                <w:w w:val="100"/>
                <w:position w:val="0"/>
                <w:sz w:val="18"/>
                <w:u w:val="none"/>
              </w:rPr>
              <w:t>级配</w:t>
            </w:r>
          </w:p>
        </w:tc>
        <w:tc>
          <w:tcPr>
            <w:tcW w:w="8820"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742" w:right="-239"/>
            </w:pPr>
            <w:r>
              <w:rPr>
                <w:rFonts w:ascii="宋体" w:eastAsia="宋体" w:hAnsi="宋体" w:cs="宋体"/>
                <w:color w:val="000000"/>
                <w:spacing w:val="3"/>
                <w:w w:val="100"/>
                <w:position w:val="0"/>
                <w:sz w:val="18"/>
                <w:u w:val="none"/>
              </w:rPr>
              <w:t>通过下列筛孔（mm）的质量百分率/（%）</w:t>
            </w:r>
          </w:p>
        </w:tc>
      </w:tr>
      <w:tr>
        <w:tblPrEx>
          <w:tblW w:w="0" w:type="auto"/>
          <w:tblInd w:w="0" w:type="dxa"/>
          <w:tblLayout w:type="fixed"/>
          <w:tblCellMar>
            <w:top w:w="0" w:type="dxa"/>
            <w:left w:w="108" w:type="dxa"/>
            <w:bottom w:w="0" w:type="dxa"/>
            <w:right w:w="108" w:type="dxa"/>
          </w:tblCellMar>
        </w:tblPrEx>
        <w:trPr>
          <w:trHeight w:hRule="exact" w:val="332"/>
        </w:trPr>
        <w:tc>
          <w:tcPr>
            <w:tcW w:w="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95" w:right="-239"/>
            </w:pPr>
            <w:r>
              <w:rPr>
                <w:rFonts w:ascii="宋体" w:eastAsia="宋体" w:hAnsi="宋体" w:cs="宋体"/>
                <w:color w:val="000000"/>
                <w:spacing w:val="-1"/>
                <w:w w:val="100"/>
                <w:position w:val="0"/>
                <w:sz w:val="18"/>
                <w:u w:val="none"/>
              </w:rPr>
              <w:t>类型</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4" w:right="-239"/>
            </w:pPr>
            <w:r>
              <w:rPr>
                <w:rFonts w:ascii="Microsoft YaHei UI" w:hAnsi="Microsoft YaHei UI" w:cs="Microsoft YaHei UI"/>
                <w:color w:val="000000"/>
                <w:spacing w:val="-12"/>
                <w:w w:val="100"/>
                <w:position w:val="0"/>
                <w:sz w:val="18"/>
                <w:u w:val="none"/>
              </w:rPr>
              <w:t>37.5</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37" w:right="-239"/>
            </w:pPr>
            <w:r>
              <w:rPr>
                <w:rFonts w:ascii="Microsoft YaHei UI" w:hAnsi="Microsoft YaHei UI" w:cs="Microsoft YaHei UI"/>
                <w:color w:val="000000"/>
                <w:spacing w:val="-12"/>
                <w:w w:val="100"/>
                <w:position w:val="0"/>
                <w:sz w:val="18"/>
                <w:u w:val="none"/>
              </w:rPr>
              <w:t>31.5</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37" w:right="-239"/>
            </w:pPr>
            <w:r>
              <w:rPr>
                <w:rFonts w:ascii="Microsoft YaHei UI" w:hAnsi="Microsoft YaHei UI" w:cs="Microsoft YaHei UI"/>
                <w:color w:val="000000"/>
                <w:spacing w:val="-12"/>
                <w:w w:val="100"/>
                <w:position w:val="0"/>
                <w:sz w:val="18"/>
                <w:u w:val="none"/>
              </w:rPr>
              <w:t>26.5</w:t>
            </w:r>
          </w:p>
        </w:tc>
        <w:tc>
          <w:tcPr>
            <w:tcW w:w="1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04" w:right="-239"/>
            </w:pPr>
            <w:r>
              <w:rPr>
                <w:rFonts w:ascii="Microsoft YaHei UI" w:hAnsi="Microsoft YaHei UI" w:cs="Microsoft YaHei UI"/>
                <w:color w:val="000000"/>
                <w:spacing w:val="-17"/>
                <w:w w:val="100"/>
                <w:position w:val="0"/>
                <w:sz w:val="18"/>
                <w:u w:val="none"/>
              </w:rPr>
              <w:t>19</w:t>
            </w:r>
            <w:r>
              <w:rPr>
                <w:rFonts w:ascii="Calibri" w:hAnsi="Calibri" w:cs="Calibri"/>
                <w:color w:val="000000"/>
                <w:spacing w:val="2"/>
                <w:w w:val="100"/>
                <w:sz w:val="18"/>
                <w:u w:val="none"/>
              </w:rPr>
              <w:t>                  </w:t>
            </w:r>
            <w:r>
              <w:rPr>
                <w:rFonts w:ascii="Microsoft YaHei UI" w:hAnsi="Microsoft YaHei UI" w:cs="Microsoft YaHei UI"/>
                <w:color w:val="000000"/>
                <w:spacing w:val="-10"/>
                <w:w w:val="100"/>
                <w:position w:val="0"/>
                <w:sz w:val="18"/>
                <w:u w:val="none"/>
              </w:rPr>
              <w:t>9.5</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38" w:right="-239"/>
            </w:pPr>
            <w:r>
              <w:rPr>
                <w:rFonts w:ascii="Microsoft YaHei UI" w:hAnsi="Microsoft YaHei UI" w:cs="Microsoft YaHei UI"/>
                <w:color w:val="000000"/>
                <w:spacing w:val="-12"/>
                <w:w w:val="100"/>
                <w:position w:val="0"/>
                <w:sz w:val="18"/>
                <w:u w:val="none"/>
              </w:rPr>
              <w:t>4.75</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37" w:right="-239"/>
            </w:pPr>
            <w:r>
              <w:rPr>
                <w:rFonts w:ascii="Microsoft YaHei UI" w:hAnsi="Microsoft YaHei UI" w:cs="Microsoft YaHei UI"/>
                <w:color w:val="000000"/>
                <w:spacing w:val="-12"/>
                <w:w w:val="100"/>
                <w:position w:val="0"/>
                <w:sz w:val="18"/>
                <w:u w:val="none"/>
              </w:rPr>
              <w:t>2.36</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81" w:right="-239"/>
            </w:pPr>
            <w:r>
              <w:rPr>
                <w:rFonts w:ascii="Microsoft YaHei UI" w:hAnsi="Microsoft YaHei UI" w:cs="Microsoft YaHei UI"/>
                <w:color w:val="000000"/>
                <w:spacing w:val="-10"/>
                <w:w w:val="100"/>
                <w:position w:val="0"/>
                <w:sz w:val="18"/>
                <w:u w:val="none"/>
              </w:rPr>
              <w:t>0.6</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1" w:right="-239"/>
            </w:pPr>
            <w:r>
              <w:rPr>
                <w:rFonts w:ascii="Microsoft YaHei UI" w:hAnsi="Microsoft YaHei UI" w:cs="Microsoft YaHei UI"/>
                <w:color w:val="000000"/>
                <w:spacing w:val="-13"/>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322"/>
        </w:trPr>
        <w:tc>
          <w:tcPr>
            <w:tcW w:w="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0" w:right="-239"/>
            </w:pPr>
            <w:r>
              <w:rPr>
                <w:rFonts w:ascii="Microsoft YaHei UI" w:hAnsi="Microsoft YaHei UI" w:cs="Microsoft YaHei UI"/>
                <w:color w:val="000000"/>
                <w:spacing w:val="-14"/>
                <w:w w:val="100"/>
                <w:position w:val="0"/>
                <w:sz w:val="18"/>
                <w:u w:val="none"/>
              </w:rPr>
              <w:t>CCS25</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62" w:right="-239"/>
            </w:pPr>
            <w:r>
              <w:rPr>
                <w:rFonts w:ascii="Microsoft YaHei UI" w:hAnsi="Microsoft YaHei UI" w:cs="Microsoft YaHei UI"/>
                <w:color w:val="000000"/>
                <w:spacing w:val="-15"/>
                <w:w w:val="100"/>
                <w:position w:val="0"/>
                <w:sz w:val="18"/>
                <w:u w:val="none"/>
              </w:rPr>
              <w:t>—</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59" w:right="-239"/>
            </w:pPr>
            <w:r>
              <w:rPr>
                <w:rFonts w:ascii="Microsoft YaHei UI" w:hAnsi="Microsoft YaHei UI" w:cs="Microsoft YaHei UI"/>
                <w:color w:val="000000"/>
                <w:spacing w:val="-17"/>
                <w:w w:val="100"/>
                <w:position w:val="0"/>
                <w:sz w:val="18"/>
                <w:u w:val="none"/>
              </w:rPr>
              <w:t>100</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Microsoft YaHei UI" w:eastAsia="Microsoft YaHei UI" w:hAnsi="Microsoft YaHei UI" w:cs="Microsoft YaHei UI"/>
                <w:color w:val="000000"/>
                <w:spacing w:val="-14"/>
                <w:w w:val="100"/>
                <w:position w:val="0"/>
                <w:sz w:val="18"/>
                <w:u w:val="none"/>
              </w:rPr>
              <w:t>90～100</w:t>
            </w:r>
          </w:p>
        </w:tc>
        <w:tc>
          <w:tcPr>
            <w:tcW w:w="1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24" w:right="-239"/>
            </w:pPr>
            <w:r>
              <w:rPr>
                <w:rFonts w:ascii="Microsoft YaHei UI" w:eastAsia="Microsoft YaHei UI" w:hAnsi="Microsoft YaHei UI" w:cs="Microsoft YaHei UI"/>
                <w:color w:val="000000"/>
                <w:spacing w:val="-13"/>
                <w:w w:val="100"/>
                <w:position w:val="0"/>
                <w:sz w:val="18"/>
                <w:u w:val="none"/>
              </w:rPr>
              <w:t>72～89</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3"/>
                <w:w w:val="100"/>
                <w:position w:val="0"/>
                <w:sz w:val="18"/>
                <w:u w:val="none"/>
              </w:rPr>
              <w:t>47～67</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25" w:right="-239"/>
            </w:pPr>
            <w:r>
              <w:rPr>
                <w:rFonts w:ascii="Microsoft YaHei UI" w:eastAsia="Microsoft YaHei UI" w:hAnsi="Microsoft YaHei UI" w:cs="Microsoft YaHei UI"/>
                <w:color w:val="000000"/>
                <w:spacing w:val="-13"/>
                <w:w w:val="100"/>
                <w:position w:val="0"/>
                <w:sz w:val="18"/>
                <w:u w:val="none"/>
              </w:rPr>
              <w:t>29～49</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24" w:right="-239"/>
            </w:pPr>
            <w:r>
              <w:rPr>
                <w:rFonts w:ascii="Microsoft YaHei UI" w:eastAsia="Microsoft YaHei UI" w:hAnsi="Microsoft YaHei UI" w:cs="Microsoft YaHei UI"/>
                <w:color w:val="000000"/>
                <w:spacing w:val="-13"/>
                <w:w w:val="100"/>
                <w:position w:val="0"/>
                <w:sz w:val="18"/>
                <w:u w:val="none"/>
              </w:rPr>
              <w:t>17～35</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71" w:right="-239"/>
            </w:pPr>
            <w:r>
              <w:rPr>
                <w:rFonts w:ascii="Microsoft YaHei UI" w:eastAsia="Microsoft YaHei UI" w:hAnsi="Microsoft YaHei UI" w:cs="Microsoft YaHei UI"/>
                <w:color w:val="000000"/>
                <w:spacing w:val="-13"/>
                <w:w w:val="100"/>
                <w:position w:val="0"/>
                <w:sz w:val="18"/>
                <w:u w:val="none"/>
              </w:rPr>
              <w:t>8～22</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13" w:right="-239"/>
            </w:pPr>
            <w:r>
              <w:rPr>
                <w:rFonts w:ascii="Microsoft YaHei UI" w:eastAsia="Microsoft YaHei UI" w:hAnsi="Microsoft YaHei UI" w:cs="Microsoft YaHei UI"/>
                <w:color w:val="000000"/>
                <w:spacing w:val="-10"/>
                <w:w w:val="100"/>
                <w:position w:val="0"/>
                <w:sz w:val="18"/>
                <w:u w:val="none"/>
              </w:rPr>
              <w:t>0～7</w:t>
            </w:r>
          </w:p>
        </w:tc>
      </w:tr>
      <w:tr>
        <w:tblPrEx>
          <w:tblW w:w="0" w:type="auto"/>
          <w:tblInd w:w="0" w:type="dxa"/>
          <w:tblLayout w:type="fixed"/>
          <w:tblCellMar>
            <w:top w:w="0" w:type="dxa"/>
            <w:left w:w="108" w:type="dxa"/>
            <w:bottom w:w="0" w:type="dxa"/>
            <w:right w:w="108" w:type="dxa"/>
          </w:tblCellMar>
        </w:tblPrEx>
        <w:trPr>
          <w:trHeight w:hRule="exact" w:val="593"/>
        </w:trPr>
        <w:tc>
          <w:tcPr>
            <w:tcW w:w="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30" w:right="-239"/>
            </w:pPr>
            <w:r>
              <w:rPr>
                <w:rFonts w:ascii="Microsoft YaHei UI" w:hAnsi="Microsoft YaHei UI" w:cs="Microsoft YaHei UI"/>
                <w:color w:val="000000"/>
                <w:spacing w:val="-14"/>
                <w:w w:val="100"/>
                <w:position w:val="0"/>
                <w:sz w:val="18"/>
                <w:u w:val="none"/>
              </w:rPr>
              <w:t>CCS30</w:t>
            </w:r>
          </w:p>
        </w:tc>
        <w:tc>
          <w:tcPr>
            <w:tcW w:w="9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316" w:right="-239"/>
            </w:pPr>
            <w:r>
              <w:rPr>
                <w:rFonts w:ascii="Microsoft YaHei UI" w:hAnsi="Microsoft YaHei UI" w:cs="Microsoft YaHei UI"/>
                <w:color w:val="000000"/>
                <w:spacing w:val="-17"/>
                <w:w w:val="100"/>
                <w:position w:val="0"/>
                <w:sz w:val="18"/>
                <w:u w:val="none"/>
              </w:rPr>
              <w:t>100</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79" w:right="-239"/>
            </w:pPr>
            <w:r>
              <w:rPr>
                <w:rFonts w:ascii="Microsoft YaHei UI" w:eastAsia="Microsoft YaHei UI" w:hAnsi="Microsoft YaHei UI" w:cs="Microsoft YaHei UI"/>
                <w:color w:val="000000"/>
                <w:spacing w:val="-14"/>
                <w:w w:val="100"/>
                <w:position w:val="0"/>
                <w:sz w:val="18"/>
                <w:u w:val="none"/>
              </w:rPr>
              <w:t>90～100</w:t>
            </w:r>
          </w:p>
        </w:tc>
        <w:tc>
          <w:tcPr>
            <w:tcW w:w="9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404" w:right="-239"/>
            </w:pPr>
            <w:r>
              <w:rPr>
                <w:rFonts w:ascii="Microsoft YaHei UI" w:hAnsi="Microsoft YaHei UI" w:cs="Microsoft YaHei UI"/>
                <w:color w:val="000000"/>
                <w:spacing w:val="-15"/>
                <w:w w:val="100"/>
                <w:position w:val="0"/>
                <w:sz w:val="18"/>
                <w:u w:val="none"/>
              </w:rPr>
              <w:t>—</w:t>
            </w:r>
          </w:p>
        </w:tc>
        <w:tc>
          <w:tcPr>
            <w:tcW w:w="1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224" w:right="-239"/>
            </w:pPr>
            <w:r>
              <w:rPr>
                <w:rFonts w:ascii="Microsoft YaHei UI" w:eastAsia="Microsoft YaHei UI" w:hAnsi="Microsoft YaHei UI" w:cs="Microsoft YaHei UI"/>
                <w:color w:val="000000"/>
                <w:spacing w:val="-13"/>
                <w:w w:val="100"/>
                <w:position w:val="0"/>
                <w:sz w:val="18"/>
                <w:u w:val="none"/>
              </w:rPr>
              <w:t>67～90</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3"/>
                <w:w w:val="100"/>
                <w:position w:val="0"/>
                <w:sz w:val="18"/>
                <w:u w:val="none"/>
              </w:rPr>
              <w:t>45～68</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225" w:right="-239"/>
            </w:pPr>
            <w:r>
              <w:rPr>
                <w:rFonts w:ascii="Microsoft YaHei UI" w:eastAsia="Microsoft YaHei UI" w:hAnsi="Microsoft YaHei UI" w:cs="Microsoft YaHei UI"/>
                <w:color w:val="000000"/>
                <w:spacing w:val="-13"/>
                <w:w w:val="100"/>
                <w:position w:val="0"/>
                <w:sz w:val="18"/>
                <w:u w:val="none"/>
              </w:rPr>
              <w:t>29～50</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224" w:right="-239"/>
            </w:pPr>
            <w:r>
              <w:rPr>
                <w:rFonts w:ascii="Microsoft YaHei UI" w:eastAsia="Microsoft YaHei UI" w:hAnsi="Microsoft YaHei UI" w:cs="Microsoft YaHei UI"/>
                <w:color w:val="000000"/>
                <w:spacing w:val="-13"/>
                <w:w w:val="100"/>
                <w:position w:val="0"/>
                <w:sz w:val="18"/>
                <w:u w:val="none"/>
              </w:rPr>
              <w:t>18～38</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271" w:right="-239"/>
            </w:pPr>
            <w:r>
              <w:rPr>
                <w:rFonts w:ascii="Microsoft YaHei UI" w:eastAsia="Microsoft YaHei UI" w:hAnsi="Microsoft YaHei UI" w:cs="Microsoft YaHei UI"/>
                <w:color w:val="000000"/>
                <w:spacing w:val="-13"/>
                <w:w w:val="100"/>
                <w:position w:val="0"/>
                <w:sz w:val="18"/>
                <w:u w:val="none"/>
              </w:rPr>
              <w:t>8～22</w:t>
            </w:r>
          </w:p>
        </w:tc>
        <w:tc>
          <w:tcPr>
            <w:tcW w:w="9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313" w:right="-239"/>
            </w:pPr>
            <w:r>
              <w:rPr>
                <w:rFonts w:ascii="Microsoft YaHei UI" w:eastAsia="Microsoft YaHei UI" w:hAnsi="Microsoft YaHei UI" w:cs="Microsoft YaHei UI"/>
                <w:color w:val="000000"/>
                <w:spacing w:val="-10"/>
                <w:w w:val="100"/>
                <w:position w:val="0"/>
                <w:sz w:val="18"/>
                <w:u w:val="none"/>
              </w:rPr>
              <w:t>0～7</w:t>
            </w:r>
          </w:p>
        </w:tc>
      </w:tr>
    </w:tbl>
    <w:tbl>
      <w:tblPr>
        <w:tblStyle w:val="TableNormal"/>
        <w:tblpPr w:leftFromText="180" w:rightFromText="180" w:vertAnchor="page" w:horzAnchor="page" w:tblpX="241" w:tblpY="8333"/>
        <w:tblW w:w="0" w:type="auto"/>
        <w:tblInd w:w="0" w:type="dxa"/>
        <w:tblLayout w:type="fixed"/>
        <w:tblCellMar>
          <w:top w:w="0" w:type="dxa"/>
          <w:left w:w="108" w:type="dxa"/>
          <w:bottom w:w="0" w:type="dxa"/>
          <w:right w:w="108" w:type="dxa"/>
        </w:tblCellMar>
      </w:tblPr>
      <w:tblGrid>
        <w:gridCol w:w="1400"/>
        <w:gridCol w:w="1401"/>
        <w:gridCol w:w="808"/>
        <w:gridCol w:w="949"/>
        <w:gridCol w:w="848"/>
        <w:gridCol w:w="848"/>
        <w:gridCol w:w="848"/>
        <w:gridCol w:w="848"/>
        <w:gridCol w:w="808"/>
        <w:gridCol w:w="812"/>
      </w:tblGrid>
      <w:tr>
        <w:tblPrEx>
          <w:tblW w:w="0" w:type="auto"/>
          <w:tblInd w:w="0" w:type="dxa"/>
          <w:tblLayout w:type="fixed"/>
          <w:tblCellMar>
            <w:top w:w="0" w:type="dxa"/>
            <w:left w:w="108" w:type="dxa"/>
            <w:bottom w:w="0" w:type="dxa"/>
            <w:right w:w="108" w:type="dxa"/>
          </w:tblCellMar>
        </w:tblPrEx>
        <w:trPr>
          <w:trHeight w:hRule="exact" w:val="330"/>
        </w:trPr>
        <w:tc>
          <w:tcPr>
            <w:tcW w:w="140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19" w:right="-239"/>
            </w:pPr>
            <w:r>
              <w:rPr>
                <w:rFonts w:ascii="宋体" w:eastAsia="宋体" w:hAnsi="宋体" w:cs="宋体"/>
                <w:color w:val="000000"/>
                <w:spacing w:val="-1"/>
                <w:w w:val="100"/>
                <w:position w:val="0"/>
                <w:sz w:val="18"/>
                <w:u w:val="none"/>
              </w:rPr>
              <w:t>级配</w:t>
            </w:r>
          </w:p>
          <w:p>
            <w:pPr>
              <w:spacing w:before="0" w:after="0" w:line="312" w:lineRule="exact"/>
              <w:ind w:left="519" w:right="-239"/>
            </w:pPr>
            <w:r>
              <w:rPr>
                <w:rFonts w:ascii="宋体" w:eastAsia="宋体" w:hAnsi="宋体" w:cs="宋体"/>
                <w:color w:val="000000"/>
                <w:spacing w:val="-1"/>
                <w:w w:val="100"/>
                <w:position w:val="0"/>
                <w:sz w:val="18"/>
                <w:u w:val="none"/>
              </w:rPr>
              <w:t>类型</w:t>
            </w:r>
          </w:p>
        </w:tc>
        <w:tc>
          <w:tcPr>
            <w:tcW w:w="140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0" w:right="-239"/>
            </w:pPr>
          </w:p>
          <w:p>
            <w:pPr>
              <w:spacing w:before="0" w:after="0" w:line="203" w:lineRule="exact"/>
              <w:ind w:left="340" w:right="-239"/>
            </w:pPr>
            <w:r>
              <w:rPr>
                <w:rFonts w:ascii="宋体" w:eastAsia="宋体" w:hAnsi="宋体" w:cs="宋体"/>
                <w:color w:val="000000"/>
                <w:spacing w:val="-1"/>
                <w:w w:val="100"/>
                <w:position w:val="0"/>
                <w:sz w:val="18"/>
                <w:u w:val="none"/>
              </w:rPr>
              <w:t>适用层位</w:t>
            </w:r>
          </w:p>
        </w:tc>
        <w:tc>
          <w:tcPr>
            <w:tcW w:w="676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716" w:right="-239"/>
            </w:pPr>
            <w:r>
              <w:rPr>
                <w:rFonts w:ascii="宋体" w:eastAsia="宋体" w:hAnsi="宋体" w:cs="宋体"/>
                <w:color w:val="000000"/>
                <w:spacing w:val="3"/>
                <w:w w:val="100"/>
                <w:position w:val="0"/>
                <w:sz w:val="18"/>
                <w:u w:val="none"/>
              </w:rPr>
              <w:t>通过下列筛孔（mm）的质量百分率/（%）</w:t>
            </w:r>
          </w:p>
        </w:tc>
      </w:tr>
      <w:tr>
        <w:tblPrEx>
          <w:tblW w:w="0" w:type="auto"/>
          <w:tblInd w:w="0" w:type="dxa"/>
          <w:tblLayout w:type="fixed"/>
          <w:tblCellMar>
            <w:top w:w="0" w:type="dxa"/>
            <w:left w:w="108" w:type="dxa"/>
            <w:bottom w:w="0" w:type="dxa"/>
            <w:right w:w="108" w:type="dxa"/>
          </w:tblCellMar>
        </w:tblPrEx>
        <w:trPr>
          <w:trHeight w:hRule="exact" w:val="354"/>
        </w:trPr>
        <w:tc>
          <w:tcPr>
            <w:tcW w:w="140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40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45" w:right="-239"/>
            </w:pPr>
            <w:r>
              <w:rPr>
                <w:rFonts w:ascii="Microsoft YaHei UI" w:hAnsi="Microsoft YaHei UI" w:cs="Microsoft YaHei UI"/>
                <w:color w:val="000000"/>
                <w:spacing w:val="-12"/>
                <w:w w:val="100"/>
                <w:position w:val="0"/>
                <w:sz w:val="18"/>
                <w:u w:val="none"/>
              </w:rPr>
              <w:t>37.5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18" w:right="-239"/>
            </w:pPr>
            <w:r>
              <w:rPr>
                <w:rFonts w:ascii="Microsoft YaHei UI" w:hAnsi="Microsoft YaHei UI" w:cs="Microsoft YaHei UI"/>
                <w:color w:val="000000"/>
                <w:spacing w:val="-12"/>
                <w:w w:val="100"/>
                <w:position w:val="0"/>
                <w:sz w:val="18"/>
                <w:u w:val="none"/>
              </w:rPr>
              <w:t>31.5</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66" w:right="-239"/>
            </w:pPr>
            <w:r>
              <w:rPr>
                <w:rFonts w:ascii="Microsoft YaHei UI" w:hAnsi="Microsoft YaHei UI" w:cs="Microsoft YaHei UI"/>
                <w:color w:val="000000"/>
                <w:spacing w:val="-12"/>
                <w:w w:val="100"/>
                <w:position w:val="0"/>
                <w:sz w:val="18"/>
                <w:u w:val="none"/>
              </w:rPr>
              <w:t>19.0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11" w:right="-239"/>
            </w:pPr>
            <w:r>
              <w:rPr>
                <w:rFonts w:ascii="Microsoft YaHei UI" w:hAnsi="Microsoft YaHei UI" w:cs="Microsoft YaHei UI"/>
                <w:color w:val="000000"/>
                <w:spacing w:val="-10"/>
                <w:w w:val="100"/>
                <w:position w:val="0"/>
                <w:sz w:val="18"/>
                <w:u w:val="none"/>
              </w:rPr>
              <w:t>9.5</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65" w:right="-239"/>
            </w:pPr>
            <w:r>
              <w:rPr>
                <w:rFonts w:ascii="Microsoft YaHei UI" w:hAnsi="Microsoft YaHei UI" w:cs="Microsoft YaHei UI"/>
                <w:color w:val="000000"/>
                <w:spacing w:val="-12"/>
                <w:w w:val="100"/>
                <w:position w:val="0"/>
                <w:sz w:val="18"/>
                <w:u w:val="none"/>
              </w:rPr>
              <w:t>4.75</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66" w:right="-239"/>
            </w:pPr>
            <w:r>
              <w:rPr>
                <w:rFonts w:ascii="Microsoft YaHei UI" w:hAnsi="Microsoft YaHei UI" w:cs="Microsoft YaHei UI"/>
                <w:color w:val="000000"/>
                <w:spacing w:val="-12"/>
                <w:w w:val="100"/>
                <w:position w:val="0"/>
                <w:sz w:val="18"/>
                <w:u w:val="none"/>
              </w:rPr>
              <w:t>2.36</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92" w:right="-239"/>
            </w:pPr>
            <w:r>
              <w:rPr>
                <w:rFonts w:ascii="Microsoft YaHei UI" w:hAnsi="Microsoft YaHei UI" w:cs="Microsoft YaHei UI"/>
                <w:color w:val="000000"/>
                <w:spacing w:val="-11"/>
                <w:w w:val="100"/>
                <w:position w:val="0"/>
                <w:sz w:val="18"/>
                <w:u w:val="none"/>
              </w:rPr>
              <w:t>0.6</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04" w:right="-239"/>
            </w:pPr>
            <w:r>
              <w:rPr>
                <w:rFonts w:ascii="Microsoft YaHei UI" w:hAnsi="Microsoft YaHei UI" w:cs="Microsoft YaHei UI"/>
                <w:color w:val="000000"/>
                <w:spacing w:val="-13"/>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330"/>
        </w:trPr>
        <w:tc>
          <w:tcPr>
            <w:tcW w:w="140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03" w:lineRule="exact"/>
              <w:ind w:left="526" w:right="-239"/>
            </w:pPr>
            <w:r>
              <w:rPr>
                <w:rFonts w:ascii="Microsoft YaHei UI" w:hAnsi="Microsoft YaHei UI" w:cs="Microsoft YaHei UI"/>
                <w:color w:val="000000"/>
                <w:spacing w:val="-12"/>
                <w:w w:val="100"/>
                <w:position w:val="0"/>
                <w:sz w:val="18"/>
                <w:u w:val="none"/>
              </w:rPr>
              <w:t>CGA</w:t>
            </w:r>
          </w:p>
        </w:tc>
        <w:tc>
          <w:tcPr>
            <w:tcW w:w="1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20" w:right="-239"/>
            </w:pPr>
            <w:r>
              <w:rPr>
                <w:rFonts w:ascii="宋体" w:eastAsia="宋体" w:hAnsi="宋体" w:cs="宋体"/>
                <w:color w:val="000000"/>
                <w:spacing w:val="-1"/>
                <w:w w:val="100"/>
                <w:position w:val="0"/>
                <w:sz w:val="18"/>
                <w:u w:val="none"/>
              </w:rPr>
              <w:t>基层</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5" w:right="-239"/>
            </w:pPr>
            <w:r>
              <w:rPr>
                <w:rFonts w:ascii="Microsoft YaHei UI" w:hAnsi="Microsoft YaHei UI" w:cs="Microsoft YaHei UI"/>
                <w:color w:val="000000"/>
                <w:spacing w:val="-15"/>
                <w:w w:val="100"/>
                <w:position w:val="0"/>
                <w:sz w:val="18"/>
                <w:u w:val="none"/>
              </w:rPr>
              <w:t>—</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39" w:right="-239"/>
            </w:pPr>
            <w:r>
              <w:rPr>
                <w:rFonts w:ascii="Microsoft YaHei UI" w:hAnsi="Microsoft YaHei UI" w:cs="Microsoft YaHei UI"/>
                <w:color w:val="000000"/>
                <w:spacing w:val="-17"/>
                <w:w w:val="100"/>
                <w:position w:val="0"/>
                <w:sz w:val="18"/>
                <w:u w:val="none"/>
              </w:rPr>
              <w:t>100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4" w:right="-239"/>
            </w:pPr>
            <w:r>
              <w:rPr>
                <w:rFonts w:ascii="Microsoft YaHei UI" w:eastAsia="Microsoft YaHei UI" w:hAnsi="Microsoft YaHei UI" w:cs="Microsoft YaHei UI"/>
                <w:color w:val="000000"/>
                <w:spacing w:val="-13"/>
                <w:w w:val="100"/>
                <w:position w:val="0"/>
                <w:sz w:val="18"/>
                <w:u w:val="none"/>
              </w:rPr>
              <w:t>68～86</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3" w:right="-239"/>
            </w:pPr>
            <w:r>
              <w:rPr>
                <w:rFonts w:ascii="Microsoft YaHei UI" w:eastAsia="Microsoft YaHei UI" w:hAnsi="Microsoft YaHei UI" w:cs="Microsoft YaHei UI"/>
                <w:color w:val="000000"/>
                <w:spacing w:val="-13"/>
                <w:w w:val="100"/>
                <w:position w:val="0"/>
                <w:sz w:val="18"/>
                <w:u w:val="none"/>
              </w:rPr>
              <w:t>38～58</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4" w:right="-239"/>
            </w:pPr>
            <w:r>
              <w:rPr>
                <w:rFonts w:ascii="Microsoft YaHei UI" w:eastAsia="Microsoft YaHei UI" w:hAnsi="Microsoft YaHei UI" w:cs="Microsoft YaHei UI"/>
                <w:color w:val="000000"/>
                <w:spacing w:val="-13"/>
                <w:w w:val="100"/>
                <w:position w:val="0"/>
                <w:sz w:val="18"/>
                <w:u w:val="none"/>
              </w:rPr>
              <w:t>25～35</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4" w:right="-239"/>
            </w:pPr>
            <w:r>
              <w:rPr>
                <w:rFonts w:ascii="Microsoft YaHei UI" w:eastAsia="Microsoft YaHei UI" w:hAnsi="Microsoft YaHei UI" w:cs="Microsoft YaHei UI"/>
                <w:color w:val="000000"/>
                <w:spacing w:val="-13"/>
                <w:w w:val="100"/>
                <w:position w:val="0"/>
                <w:sz w:val="18"/>
                <w:u w:val="none"/>
              </w:rPr>
              <w:t>16～28</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79" w:right="-239"/>
            </w:pPr>
            <w:r>
              <w:rPr>
                <w:rFonts w:ascii="Microsoft YaHei UI" w:eastAsia="Microsoft YaHei UI" w:hAnsi="Microsoft YaHei UI" w:cs="Microsoft YaHei UI"/>
                <w:color w:val="000000"/>
                <w:spacing w:val="-13"/>
                <w:w w:val="100"/>
                <w:position w:val="0"/>
                <w:sz w:val="18"/>
                <w:u w:val="none"/>
              </w:rPr>
              <w:t>8～15</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6" w:right="-239"/>
            </w:pPr>
            <w:r>
              <w:rPr>
                <w:rFonts w:ascii="Microsoft YaHei UI" w:eastAsia="Microsoft YaHei UI" w:hAnsi="Microsoft YaHei UI" w:cs="Microsoft YaHei UI"/>
                <w:color w:val="000000"/>
                <w:spacing w:val="-10"/>
                <w:w w:val="100"/>
                <w:position w:val="0"/>
                <w:sz w:val="18"/>
                <w:u w:val="none"/>
              </w:rPr>
              <w:t>0～5</w:t>
            </w:r>
          </w:p>
        </w:tc>
      </w:tr>
      <w:tr>
        <w:tblPrEx>
          <w:tblW w:w="0" w:type="auto"/>
          <w:tblInd w:w="0" w:type="dxa"/>
          <w:tblLayout w:type="fixed"/>
          <w:tblCellMar>
            <w:top w:w="0" w:type="dxa"/>
            <w:left w:w="108" w:type="dxa"/>
            <w:bottom w:w="0" w:type="dxa"/>
            <w:right w:w="108" w:type="dxa"/>
          </w:tblCellMar>
        </w:tblPrEx>
        <w:trPr>
          <w:trHeight w:hRule="exact" w:val="354"/>
        </w:trPr>
        <w:tc>
          <w:tcPr>
            <w:tcW w:w="140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4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29" w:right="-239"/>
            </w:pPr>
            <w:r>
              <w:rPr>
                <w:rFonts w:ascii="宋体" w:eastAsia="宋体" w:hAnsi="宋体" w:cs="宋体"/>
                <w:color w:val="000000"/>
                <w:spacing w:val="-1"/>
                <w:w w:val="100"/>
                <w:position w:val="0"/>
                <w:sz w:val="18"/>
                <w:u w:val="none"/>
              </w:rPr>
              <w:t>底基层</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69" w:right="-239"/>
            </w:pPr>
            <w:r>
              <w:rPr>
                <w:rFonts w:ascii="Microsoft YaHei UI" w:hAnsi="Microsoft YaHei UI" w:cs="Microsoft YaHei UI"/>
                <w:color w:val="000000"/>
                <w:spacing w:val="-17"/>
                <w:w w:val="100"/>
                <w:position w:val="0"/>
                <w:sz w:val="18"/>
                <w:u w:val="none"/>
              </w:rPr>
              <w:t>100</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9" w:right="-239"/>
            </w:pPr>
            <w:r>
              <w:rPr>
                <w:rFonts w:ascii="Microsoft YaHei UI" w:eastAsia="Microsoft YaHei UI" w:hAnsi="Microsoft YaHei UI" w:cs="Microsoft YaHei UI"/>
                <w:color w:val="000000"/>
                <w:spacing w:val="-14"/>
                <w:w w:val="100"/>
                <w:position w:val="0"/>
                <w:sz w:val="18"/>
                <w:u w:val="none"/>
              </w:rPr>
              <w:t>93～100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4" w:right="-239"/>
            </w:pPr>
            <w:r>
              <w:rPr>
                <w:rFonts w:ascii="Microsoft YaHei UI" w:eastAsia="Microsoft YaHei UI" w:hAnsi="Microsoft YaHei UI" w:cs="Microsoft YaHei UI"/>
                <w:color w:val="000000"/>
                <w:spacing w:val="-13"/>
                <w:w w:val="100"/>
                <w:position w:val="0"/>
                <w:sz w:val="18"/>
                <w:u w:val="none"/>
              </w:rPr>
              <w:t>75～90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3" w:right="-239"/>
            </w:pPr>
            <w:r>
              <w:rPr>
                <w:rFonts w:ascii="Microsoft YaHei UI" w:eastAsia="Microsoft YaHei UI" w:hAnsi="Microsoft YaHei UI" w:cs="Microsoft YaHei UI"/>
                <w:color w:val="000000"/>
                <w:spacing w:val="-13"/>
                <w:w w:val="100"/>
                <w:position w:val="0"/>
                <w:sz w:val="18"/>
                <w:u w:val="none"/>
              </w:rPr>
              <w:t>50～70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4" w:right="-239"/>
            </w:pPr>
            <w:r>
              <w:rPr>
                <w:rFonts w:ascii="Microsoft YaHei UI" w:eastAsia="Microsoft YaHei UI" w:hAnsi="Microsoft YaHei UI" w:cs="Microsoft YaHei UI"/>
                <w:color w:val="000000"/>
                <w:spacing w:val="-13"/>
                <w:w w:val="100"/>
                <w:position w:val="0"/>
                <w:sz w:val="18"/>
                <w:u w:val="none"/>
              </w:rPr>
              <w:t>29～50</w:t>
            </w:r>
          </w:p>
        </w:tc>
        <w:tc>
          <w:tcPr>
            <w:tcW w:w="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4" w:right="-239"/>
            </w:pPr>
            <w:r>
              <w:rPr>
                <w:rFonts w:ascii="Microsoft YaHei UI" w:eastAsia="Microsoft YaHei UI" w:hAnsi="Microsoft YaHei UI" w:cs="Microsoft YaHei UI"/>
                <w:color w:val="000000"/>
                <w:spacing w:val="-13"/>
                <w:w w:val="100"/>
                <w:position w:val="0"/>
                <w:sz w:val="18"/>
                <w:u w:val="none"/>
              </w:rPr>
              <w:t>15～35</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79" w:right="-239"/>
            </w:pPr>
            <w:r>
              <w:rPr>
                <w:rFonts w:ascii="Microsoft YaHei UI" w:eastAsia="Microsoft YaHei UI" w:hAnsi="Microsoft YaHei UI" w:cs="Microsoft YaHei UI"/>
                <w:color w:val="000000"/>
                <w:spacing w:val="-13"/>
                <w:w w:val="100"/>
                <w:position w:val="0"/>
                <w:sz w:val="18"/>
                <w:u w:val="none"/>
              </w:rPr>
              <w:t>6～20</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26" w:right="-239"/>
            </w:pPr>
            <w:r>
              <w:rPr>
                <w:rFonts w:ascii="Microsoft YaHei UI" w:eastAsia="Microsoft YaHei UI" w:hAnsi="Microsoft YaHei UI" w:cs="Microsoft YaHei UI"/>
                <w:color w:val="000000"/>
                <w:spacing w:val="-10"/>
                <w:w w:val="100"/>
                <w:position w:val="0"/>
                <w:sz w:val="18"/>
                <w:u w:val="none"/>
              </w:rPr>
              <w:t>0～5</w:t>
            </w:r>
          </w:p>
        </w:tc>
      </w:tr>
    </w:tbl>
    <w:tbl>
      <w:tblPr>
        <w:tblStyle w:val="TableNormal"/>
        <w:tblpPr w:leftFromText="180" w:rightFromText="180" w:vertAnchor="page" w:horzAnchor="page" w:tblpX="241" w:tblpY="12598"/>
        <w:tblW w:w="0" w:type="auto"/>
        <w:tblInd w:w="0" w:type="dxa"/>
        <w:tblLayout w:type="fixed"/>
        <w:tblCellMar>
          <w:top w:w="0" w:type="dxa"/>
          <w:left w:w="108" w:type="dxa"/>
          <w:bottom w:w="0" w:type="dxa"/>
          <w:right w:w="108" w:type="dxa"/>
        </w:tblCellMar>
      </w:tblPr>
      <w:tblGrid>
        <w:gridCol w:w="577"/>
        <w:gridCol w:w="999"/>
        <w:gridCol w:w="999"/>
        <w:gridCol w:w="999"/>
        <w:gridCol w:w="999"/>
        <w:gridCol w:w="999"/>
        <w:gridCol w:w="999"/>
        <w:gridCol w:w="999"/>
        <w:gridCol w:w="999"/>
        <w:gridCol w:w="1001"/>
      </w:tblGrid>
      <w:tr>
        <w:tblPrEx>
          <w:tblW w:w="0" w:type="auto"/>
          <w:tblInd w:w="0" w:type="dxa"/>
          <w:tblLayout w:type="fixed"/>
          <w:tblCellMar>
            <w:top w:w="0" w:type="dxa"/>
            <w:left w:w="108" w:type="dxa"/>
            <w:bottom w:w="0" w:type="dxa"/>
            <w:right w:w="108" w:type="dxa"/>
          </w:tblCellMar>
        </w:tblPrEx>
        <w:trPr>
          <w:trHeight w:hRule="exact" w:val="330"/>
        </w:trPr>
        <w:tc>
          <w:tcPr>
            <w:tcW w:w="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8" w:right="-239"/>
            </w:pPr>
            <w:r>
              <w:rPr>
                <w:rFonts w:ascii="宋体" w:eastAsia="宋体" w:hAnsi="宋体" w:cs="宋体"/>
                <w:color w:val="000000"/>
                <w:spacing w:val="-1"/>
                <w:w w:val="100"/>
                <w:position w:val="0"/>
                <w:sz w:val="18"/>
                <w:u w:val="none"/>
              </w:rPr>
              <w:t>级配</w:t>
            </w:r>
          </w:p>
          <w:p>
            <w:pPr>
              <w:spacing w:before="0" w:after="0" w:line="312" w:lineRule="exact"/>
              <w:ind w:left="108" w:right="-239"/>
            </w:pPr>
            <w:r>
              <w:rPr>
                <w:rFonts w:ascii="宋体" w:eastAsia="宋体" w:hAnsi="宋体" w:cs="宋体"/>
                <w:color w:val="000000"/>
                <w:spacing w:val="-1"/>
                <w:w w:val="100"/>
                <w:position w:val="0"/>
                <w:sz w:val="18"/>
                <w:u w:val="none"/>
              </w:rPr>
              <w:t>类型</w:t>
            </w:r>
          </w:p>
        </w:tc>
        <w:tc>
          <w:tcPr>
            <w:tcW w:w="8993"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829" w:right="-239"/>
            </w:pPr>
            <w:r>
              <w:rPr>
                <w:rFonts w:ascii="宋体" w:eastAsia="宋体" w:hAnsi="宋体" w:cs="宋体"/>
                <w:color w:val="000000"/>
                <w:spacing w:val="3"/>
                <w:w w:val="100"/>
                <w:position w:val="0"/>
                <w:sz w:val="18"/>
                <w:u w:val="none"/>
              </w:rPr>
              <w:t>通过下列筛孔（mm）的质量百分率/（%）</w:t>
            </w:r>
          </w:p>
        </w:tc>
      </w:tr>
      <w:tr>
        <w:tblPrEx>
          <w:tblW w:w="0" w:type="auto"/>
          <w:tblInd w:w="0" w:type="dxa"/>
          <w:tblLayout w:type="fixed"/>
          <w:tblCellMar>
            <w:top w:w="0" w:type="dxa"/>
            <w:left w:w="108" w:type="dxa"/>
            <w:bottom w:w="0" w:type="dxa"/>
            <w:right w:w="108" w:type="dxa"/>
          </w:tblCellMar>
        </w:tblPrEx>
        <w:trPr>
          <w:trHeight w:hRule="exact" w:val="354"/>
        </w:trPr>
        <w:tc>
          <w:tcPr>
            <w:tcW w:w="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3" w:right="-239"/>
            </w:pPr>
            <w:r>
              <w:rPr>
                <w:rFonts w:ascii="Microsoft YaHei UI" w:hAnsi="Microsoft YaHei UI" w:cs="Microsoft YaHei UI"/>
                <w:color w:val="000000"/>
                <w:spacing w:val="-12"/>
                <w:w w:val="100"/>
                <w:position w:val="0"/>
                <w:sz w:val="18"/>
                <w:u w:val="none"/>
              </w:rPr>
              <w:t>37.5</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2" w:right="-239"/>
            </w:pPr>
            <w:r>
              <w:rPr>
                <w:rFonts w:ascii="Microsoft YaHei UI" w:hAnsi="Microsoft YaHei UI" w:cs="Microsoft YaHei UI"/>
                <w:color w:val="000000"/>
                <w:spacing w:val="-12"/>
                <w:w w:val="100"/>
                <w:position w:val="0"/>
                <w:sz w:val="18"/>
                <w:u w:val="none"/>
              </w:rPr>
              <w:t>31.5</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1" w:right="-239"/>
            </w:pPr>
            <w:r>
              <w:rPr>
                <w:rFonts w:ascii="Microsoft YaHei UI" w:hAnsi="Microsoft YaHei UI" w:cs="Microsoft YaHei UI"/>
                <w:color w:val="000000"/>
                <w:spacing w:val="-12"/>
                <w:w w:val="100"/>
                <w:position w:val="0"/>
                <w:sz w:val="18"/>
                <w:u w:val="none"/>
              </w:rPr>
              <w:t>26.5</w:t>
            </w:r>
          </w:p>
        </w:tc>
        <w:tc>
          <w:tcPr>
            <w:tcW w:w="199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08" w:right="-239"/>
            </w:pPr>
            <w:r>
              <w:rPr>
                <w:rFonts w:ascii="Microsoft YaHei UI" w:hAnsi="Microsoft YaHei UI" w:cs="Microsoft YaHei UI"/>
                <w:color w:val="000000"/>
                <w:spacing w:val="-17"/>
                <w:w w:val="100"/>
                <w:position w:val="0"/>
                <w:sz w:val="18"/>
                <w:u w:val="none"/>
              </w:rPr>
              <w:t>19</w:t>
            </w:r>
            <w:r>
              <w:rPr>
                <w:rFonts w:ascii="Calibri" w:hAnsi="Calibri" w:cs="Calibri"/>
                <w:color w:val="000000"/>
                <w:spacing w:val="0"/>
                <w:w w:val="100"/>
                <w:sz w:val="18"/>
                <w:u w:val="none"/>
              </w:rPr>
              <w:t>                   </w:t>
            </w:r>
            <w:r>
              <w:rPr>
                <w:rFonts w:ascii="Microsoft YaHei UI" w:hAnsi="Microsoft YaHei UI" w:cs="Microsoft YaHei UI"/>
                <w:color w:val="000000"/>
                <w:spacing w:val="-10"/>
                <w:w w:val="100"/>
                <w:position w:val="0"/>
                <w:sz w:val="18"/>
                <w:u w:val="none"/>
              </w:rPr>
              <w:t>9.5</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2" w:right="-239"/>
            </w:pPr>
            <w:r>
              <w:rPr>
                <w:rFonts w:ascii="Microsoft YaHei UI" w:hAnsi="Microsoft YaHei UI" w:cs="Microsoft YaHei UI"/>
                <w:color w:val="000000"/>
                <w:spacing w:val="-12"/>
                <w:w w:val="100"/>
                <w:position w:val="0"/>
                <w:sz w:val="18"/>
                <w:u w:val="none"/>
              </w:rPr>
              <w:t>4.75</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1" w:right="-239"/>
            </w:pPr>
            <w:r>
              <w:rPr>
                <w:rFonts w:ascii="Microsoft YaHei UI" w:hAnsi="Microsoft YaHei UI" w:cs="Microsoft YaHei UI"/>
                <w:color w:val="000000"/>
                <w:spacing w:val="-12"/>
                <w:w w:val="100"/>
                <w:position w:val="0"/>
                <w:sz w:val="18"/>
                <w:u w:val="none"/>
              </w:rPr>
              <w:t>2.36</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86" w:right="-239"/>
            </w:pPr>
            <w:r>
              <w:rPr>
                <w:rFonts w:ascii="Microsoft YaHei UI" w:hAnsi="Microsoft YaHei UI" w:cs="Microsoft YaHei UI"/>
                <w:color w:val="000000"/>
                <w:spacing w:val="-10"/>
                <w:w w:val="100"/>
                <w:position w:val="0"/>
                <w:sz w:val="18"/>
                <w:u w:val="none"/>
              </w:rPr>
              <w:t>0.6</w:t>
            </w:r>
          </w:p>
        </w:tc>
        <w:tc>
          <w:tcPr>
            <w:tcW w:w="10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97" w:right="-239"/>
            </w:pPr>
            <w:r>
              <w:rPr>
                <w:rFonts w:ascii="Microsoft YaHei UI" w:hAnsi="Microsoft YaHei UI" w:cs="Microsoft YaHei UI"/>
                <w:color w:val="000000"/>
                <w:spacing w:val="-13"/>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342"/>
        </w:trPr>
        <w:tc>
          <w:tcPr>
            <w:tcW w:w="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90" w:right="-239"/>
            </w:pPr>
            <w:r>
              <w:rPr>
                <w:rFonts w:ascii="Microsoft YaHei UI" w:hAnsi="Microsoft YaHei UI" w:cs="Microsoft YaHei UI"/>
                <w:color w:val="000000"/>
                <w:spacing w:val="-14"/>
                <w:w w:val="100"/>
                <w:position w:val="0"/>
                <w:sz w:val="18"/>
                <w:u w:val="none"/>
              </w:rPr>
              <w:t>CS</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4" w:right="-239"/>
            </w:pPr>
            <w:r>
              <w:rPr>
                <w:rFonts w:ascii="Microsoft YaHei UI" w:eastAsia="Microsoft YaHei UI" w:hAnsi="Microsoft YaHei UI" w:cs="Microsoft YaHei UI"/>
                <w:color w:val="000000"/>
                <w:spacing w:val="-14"/>
                <w:w w:val="100"/>
                <w:position w:val="0"/>
                <w:sz w:val="18"/>
                <w:u w:val="none"/>
              </w:rPr>
              <w:t>90～100</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4" w:right="-239"/>
            </w:pPr>
            <w:r>
              <w:rPr>
                <w:rFonts w:ascii="Microsoft YaHei UI" w:eastAsia="Microsoft YaHei UI" w:hAnsi="Microsoft YaHei UI" w:cs="Microsoft YaHei UI"/>
                <w:color w:val="000000"/>
                <w:spacing w:val="-14"/>
                <w:w w:val="100"/>
                <w:position w:val="0"/>
                <w:sz w:val="18"/>
                <w:u w:val="none"/>
              </w:rPr>
              <w:t>66～100</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3" w:right="-239"/>
            </w:pPr>
            <w:r>
              <w:rPr>
                <w:rFonts w:ascii="Microsoft YaHei UI" w:eastAsia="Microsoft YaHei UI" w:hAnsi="Microsoft YaHei UI" w:cs="Microsoft YaHei UI"/>
                <w:color w:val="000000"/>
                <w:spacing w:val="-14"/>
                <w:w w:val="100"/>
                <w:position w:val="0"/>
                <w:sz w:val="18"/>
                <w:u w:val="none"/>
              </w:rPr>
              <w:t>54～100</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5" w:right="-239"/>
            </w:pPr>
            <w:r>
              <w:rPr>
                <w:rFonts w:ascii="Microsoft YaHei UI" w:eastAsia="Microsoft YaHei UI" w:hAnsi="Microsoft YaHei UI" w:cs="Microsoft YaHei UI"/>
                <w:color w:val="000000"/>
                <w:spacing w:val="-14"/>
                <w:w w:val="100"/>
                <w:position w:val="0"/>
                <w:sz w:val="18"/>
                <w:u w:val="none"/>
              </w:rPr>
              <w:t>39～100</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30" w:right="-239"/>
            </w:pPr>
            <w:r>
              <w:rPr>
                <w:rFonts w:ascii="Microsoft YaHei UI" w:eastAsia="Microsoft YaHei UI" w:hAnsi="Microsoft YaHei UI" w:cs="Microsoft YaHei UI"/>
                <w:color w:val="000000"/>
                <w:spacing w:val="-13"/>
                <w:w w:val="100"/>
                <w:position w:val="0"/>
                <w:sz w:val="18"/>
                <w:u w:val="none"/>
              </w:rPr>
              <w:t>28～84</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9" w:right="-239"/>
            </w:pPr>
            <w:r>
              <w:rPr>
                <w:rFonts w:ascii="Microsoft YaHei UI" w:eastAsia="Microsoft YaHei UI" w:hAnsi="Microsoft YaHei UI" w:cs="Microsoft YaHei UI"/>
                <w:color w:val="000000"/>
                <w:spacing w:val="-13"/>
                <w:w w:val="100"/>
                <w:position w:val="0"/>
                <w:sz w:val="18"/>
                <w:u w:val="none"/>
              </w:rPr>
              <w:t>20～70</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9" w:right="-239"/>
            </w:pPr>
            <w:r>
              <w:rPr>
                <w:rFonts w:ascii="Microsoft YaHei UI" w:eastAsia="Microsoft YaHei UI" w:hAnsi="Microsoft YaHei UI" w:cs="Microsoft YaHei UI"/>
                <w:color w:val="000000"/>
                <w:spacing w:val="-13"/>
                <w:w w:val="100"/>
                <w:position w:val="0"/>
                <w:sz w:val="18"/>
                <w:u w:val="none"/>
              </w:rPr>
              <w:t>14～57</w:t>
            </w:r>
          </w:p>
        </w:tc>
        <w:tc>
          <w:tcPr>
            <w:tcW w:w="9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4" w:right="-239"/>
            </w:pPr>
            <w:r>
              <w:rPr>
                <w:rFonts w:ascii="Microsoft YaHei UI" w:eastAsia="Microsoft YaHei UI" w:hAnsi="Microsoft YaHei UI" w:cs="Microsoft YaHei UI"/>
                <w:color w:val="000000"/>
                <w:spacing w:val="-12"/>
                <w:w w:val="100"/>
                <w:position w:val="0"/>
                <w:sz w:val="18"/>
                <w:u w:val="none"/>
              </w:rPr>
              <w:t>8～47</w:t>
            </w:r>
          </w:p>
        </w:tc>
        <w:tc>
          <w:tcPr>
            <w:tcW w:w="10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5" w:right="-239"/>
            </w:pPr>
            <w:r>
              <w:rPr>
                <w:rFonts w:ascii="Microsoft YaHei UI" w:eastAsia="Microsoft YaHei UI" w:hAnsi="Microsoft YaHei UI" w:cs="Microsoft YaHei UI"/>
                <w:color w:val="000000"/>
                <w:spacing w:val="-13"/>
                <w:w w:val="100"/>
                <w:position w:val="0"/>
                <w:sz w:val="18"/>
                <w:u w:val="none"/>
              </w:rPr>
              <w:t>0～30</w:t>
            </w:r>
          </w:p>
        </w:tc>
      </w:tr>
    </w:tbl>
    <w:p>
      <w:pPr>
        <w:spacing w:before="0" w:after="0" w:line="345" w:lineRule="exact"/>
      </w:pPr>
    </w:p>
    <w:p>
      <w:pPr>
        <w:widowControl/>
        <w:jc w:val="left"/>
        <w:sectPr>
          <w:type w:val="continuous"/>
          <w:pgSz w:w="11906" w:h="16839"/>
          <w:pgMar w:top="1106" w:right="709" w:bottom="866" w:left="1069" w:header="0" w:footer="0" w:gutter="0"/>
          <w:pgNumType w:start="54"/>
          <w:cols w:num="1" w:space="720"/>
          <w:docGrid w:type="lines" w:linePitch="312" w:charSpace="0"/>
        </w:sectPr>
      </w:pPr>
    </w:p>
    <w:p>
      <w:pPr>
        <w:spacing w:before="0" w:after="0" w:line="233" w:lineRule="exact"/>
        <w:ind w:left="1199" w:firstLine="6478"/>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1199" w:firstLine="6478"/>
      </w:pPr>
    </w:p>
    <w:p>
      <w:pPr>
        <w:tabs>
          <w:tab w:val="left" w:pos="1624"/>
        </w:tabs>
        <w:spacing w:before="0" w:after="0" w:line="276" w:lineRule="exact"/>
        <w:ind w:left="1199" w:firstLine="0"/>
        <w:jc w:val="left"/>
      </w:pPr>
      <w:r>
        <w:rPr>
          <w:rFonts w:ascii="Microsoft YaHei UI" w:hAnsi="Microsoft YaHei UI" w:cs="Microsoft YaHei UI"/>
          <w:color w:val="000000"/>
          <w:spacing w:val="-17"/>
          <w:w w:val="100"/>
          <w:position w:val="0"/>
          <w:sz w:val="21"/>
          <w:u w:val="none"/>
        </w:rPr>
        <w:t>3)</w:t>
      </w:r>
      <w:r>
        <w:rPr>
          <w:rFonts w:cs="Calibri"/>
          <w:color w:val="000000"/>
          <w:spacing w:val="-14"/>
          <w:w w:val="100"/>
          <w:u w:val="none"/>
        </w:rPr>
        <w:tab/>
      </w:r>
      <w:r>
        <w:rPr>
          <w:rFonts w:ascii="宋体" w:eastAsia="宋体" w:hAnsi="宋体" w:cs="宋体"/>
          <w:color w:val="000000"/>
          <w:spacing w:val="0"/>
          <w:w w:val="100"/>
          <w:position w:val="0"/>
          <w:sz w:val="21"/>
          <w:u w:val="none"/>
        </w:rPr>
        <w:t>水泥稳定碎石（或砾石）根据公称最大粒径的不同分为</w:t>
      </w:r>
      <w:r>
        <w:rPr>
          <w:rFonts w:ascii="Calibri" w:hAnsi="Calibri" w:cs="Calibri"/>
          <w:color w:val="000000"/>
          <w:spacing w:val="6"/>
          <w:w w:val="100"/>
          <w:sz w:val="21"/>
          <w:u w:val="none"/>
        </w:rPr>
        <w:t> </w:t>
      </w:r>
      <w:r>
        <w:rPr>
          <w:rFonts w:ascii="Microsoft YaHei UI" w:hAnsi="Microsoft YaHei UI" w:cs="Microsoft YaHei UI"/>
          <w:color w:val="000000"/>
          <w:spacing w:val="-16"/>
          <w:w w:val="100"/>
          <w:position w:val="0"/>
          <w:sz w:val="21"/>
          <w:u w:val="none"/>
        </w:rPr>
        <w:t>CCS25</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和</w:t>
      </w:r>
      <w:r>
        <w:rPr>
          <w:rFonts w:ascii="Calibri" w:hAnsi="Calibri" w:cs="Calibri"/>
          <w:color w:val="000000"/>
          <w:spacing w:val="4"/>
          <w:w w:val="100"/>
          <w:sz w:val="21"/>
          <w:u w:val="none"/>
        </w:rPr>
        <w:t> </w:t>
      </w:r>
      <w:r>
        <w:rPr>
          <w:rFonts w:ascii="Microsoft YaHei UI" w:hAnsi="Microsoft YaHei UI" w:cs="Microsoft YaHei UI"/>
          <w:color w:val="000000"/>
          <w:spacing w:val="-16"/>
          <w:w w:val="100"/>
          <w:position w:val="0"/>
          <w:sz w:val="21"/>
          <w:u w:val="none"/>
        </w:rPr>
        <w:t>CCS30</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两种级配类型，</w:t>
      </w:r>
    </w:p>
    <w:p>
      <w:pPr>
        <w:spacing w:before="0" w:after="0" w:line="312" w:lineRule="exact"/>
        <w:ind w:left="1199" w:firstLine="425"/>
        <w:jc w:val="left"/>
      </w:pPr>
      <w:r>
        <w:rPr>
          <w:rFonts w:ascii="宋体" w:eastAsia="宋体" w:hAnsi="宋体" w:cs="宋体"/>
          <w:color w:val="000000"/>
          <w:spacing w:val="0"/>
          <w:w w:val="100"/>
          <w:position w:val="0"/>
          <w:sz w:val="21"/>
          <w:u w:val="none"/>
        </w:rPr>
        <w:t>参考级配范围见表</w:t>
      </w:r>
      <w:r>
        <w:rPr>
          <w:rFonts w:ascii="Calibri" w:hAnsi="Calibri" w:cs="Calibri"/>
          <w:color w:val="000000"/>
          <w:spacing w:val="9"/>
          <w:w w:val="100"/>
          <w:sz w:val="21"/>
          <w:u w:val="none"/>
        </w:rPr>
        <w:t> </w:t>
      </w:r>
      <w:r>
        <w:rPr>
          <w:rFonts w:ascii="Microsoft YaHei UI" w:hAnsi="Microsoft YaHei UI" w:cs="Microsoft YaHei UI"/>
          <w:color w:val="000000"/>
          <w:spacing w:val="-2"/>
          <w:w w:val="100"/>
          <w:position w:val="0"/>
          <w:sz w:val="21"/>
          <w:u w:val="none"/>
        </w:rPr>
        <w:t>14。当用于基层时，宜选择</w:t>
      </w:r>
      <w:r>
        <w:rPr>
          <w:rFonts w:ascii="Calibri" w:hAnsi="Calibri" w:cs="Calibri"/>
          <w:color w:val="000000"/>
          <w:spacing w:val="6"/>
          <w:w w:val="100"/>
          <w:sz w:val="21"/>
          <w:u w:val="none"/>
        </w:rPr>
        <w:t> </w:t>
      </w:r>
      <w:r>
        <w:rPr>
          <w:rFonts w:ascii="宋体" w:eastAsia="宋体" w:hAnsi="宋体" w:cs="宋体"/>
          <w:color w:val="000000"/>
          <w:spacing w:val="2"/>
          <w:w w:val="100"/>
          <w:position w:val="0"/>
          <w:sz w:val="21"/>
          <w:u w:val="none"/>
        </w:rPr>
        <w:t>CCS25；当用于底基层时，可选择</w:t>
      </w:r>
      <w:r>
        <w:rPr>
          <w:rFonts w:ascii="Calibri" w:hAnsi="Calibri" w:cs="Calibri"/>
          <w:color w:val="000000"/>
          <w:spacing w:val="6"/>
          <w:w w:val="100"/>
          <w:sz w:val="21"/>
          <w:u w:val="none"/>
        </w:rPr>
        <w:t> </w:t>
      </w:r>
      <w:r>
        <w:rPr>
          <w:rFonts w:ascii="Microsoft YaHei UI" w:hAnsi="Microsoft YaHei UI" w:cs="Microsoft YaHei UI"/>
          <w:color w:val="000000"/>
          <w:spacing w:val="-16"/>
          <w:w w:val="100"/>
          <w:position w:val="0"/>
          <w:sz w:val="21"/>
          <w:u w:val="none"/>
        </w:rPr>
        <w:t>CCS25</w:t>
      </w:r>
    </w:p>
    <w:p>
      <w:pPr>
        <w:spacing w:before="0" w:after="0" w:line="312" w:lineRule="exact"/>
        <w:ind w:left="1199" w:firstLine="425"/>
        <w:jc w:val="left"/>
      </w:pP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Microsoft YaHei UI" w:eastAsia="Microsoft YaHei UI" w:hAnsi="Microsoft YaHei UI" w:cs="Microsoft YaHei UI"/>
          <w:color w:val="000000"/>
          <w:spacing w:val="-14"/>
          <w:w w:val="100"/>
          <w:position w:val="0"/>
          <w:sz w:val="21"/>
          <w:u w:val="none"/>
        </w:rPr>
        <w:t>CCS30；</w:t>
      </w:r>
    </w:p>
    <w:p>
      <w:pPr>
        <w:tabs>
          <w:tab w:val="left" w:pos="1624"/>
        </w:tabs>
        <w:spacing w:before="0" w:after="0" w:line="312" w:lineRule="exact"/>
        <w:ind w:left="1199" w:firstLine="0"/>
        <w:jc w:val="left"/>
      </w:pPr>
      <w:r>
        <w:rPr>
          <w:rFonts w:ascii="Microsoft YaHei UI" w:hAnsi="Microsoft YaHei UI" w:cs="Microsoft YaHei UI"/>
          <w:color w:val="000000"/>
          <w:spacing w:val="-17"/>
          <w:w w:val="100"/>
          <w:position w:val="0"/>
          <w:sz w:val="21"/>
          <w:u w:val="none"/>
        </w:rPr>
        <w:t>4)</w:t>
      </w:r>
      <w:r>
        <w:rPr>
          <w:rFonts w:cs="Calibri"/>
          <w:color w:val="000000"/>
          <w:spacing w:val="3"/>
          <w:w w:val="100"/>
          <w:u w:val="none"/>
        </w:rPr>
        <w:tab/>
      </w:r>
      <w:r>
        <w:rPr>
          <w:rFonts w:ascii="宋体" w:eastAsia="宋体" w:hAnsi="宋体" w:cs="宋体"/>
          <w:color w:val="000000"/>
          <w:spacing w:val="-1"/>
          <w:w w:val="100"/>
          <w:position w:val="0"/>
          <w:sz w:val="21"/>
          <w:u w:val="none"/>
        </w:rPr>
        <w:t>水泥稳定石屑可用于轻交通等级次干路或支路的底基层，其参考级配范围见表</w:t>
      </w:r>
      <w:r>
        <w:rPr>
          <w:rFonts w:ascii="Calibri" w:hAnsi="Calibri" w:cs="Calibri"/>
          <w:color w:val="000000"/>
          <w:spacing w:val="6"/>
          <w:w w:val="100"/>
          <w:sz w:val="21"/>
          <w:u w:val="none"/>
        </w:rPr>
        <w:t> </w:t>
      </w:r>
      <w:r>
        <w:rPr>
          <w:rFonts w:ascii="Microsoft YaHei UI" w:hAnsi="Microsoft YaHei UI" w:cs="Microsoft YaHei UI"/>
          <w:color w:val="000000"/>
          <w:spacing w:val="-12"/>
          <w:w w:val="100"/>
          <w:position w:val="0"/>
          <w:sz w:val="21"/>
          <w:u w:val="none"/>
        </w:rPr>
        <w:t>15。</w:t>
      </w:r>
    </w:p>
    <w:p>
      <w:pPr>
        <w:spacing w:before="0" w:after="0" w:line="467" w:lineRule="exact"/>
        <w:ind w:left="1199" w:firstLine="2633"/>
        <w:jc w:val="left"/>
      </w:pPr>
    </w:p>
    <w:p>
      <w:pPr>
        <w:widowControl/>
        <w:jc w:val="left"/>
        <w:sectPr>
          <w:type w:val="continuous"/>
          <w:pgSz w:w="11906" w:h="16839"/>
          <w:pgMar w:top="1106" w:right="709" w:bottom="866" w:left="1069" w:header="0" w:footer="0" w:gutter="0"/>
          <w:pgNumType w:start="55"/>
          <w:cols w:num="1" w:space="708" w:equalWidth="0">
            <w:col w:w="10129" w:space="0"/>
          </w:cols>
          <w:docGrid w:type="lines" w:linePitch="312" w:charSpace="0"/>
        </w:sectPr>
      </w:pPr>
    </w:p>
    <w:p>
      <w:pPr>
        <w:spacing w:before="0" w:after="0" w:line="240" w:lineRule="exact"/>
        <w:ind w:left="1199" w:firstLine="2633"/>
      </w:pPr>
    </w:p>
    <w:p>
      <w:pPr>
        <w:spacing w:before="0" w:after="0" w:line="292" w:lineRule="exact"/>
        <w:ind w:left="2930" w:firstLine="0"/>
        <w:jc w:val="left"/>
      </w:pPr>
    </w:p>
    <w:p>
      <w:pPr>
        <w:widowControl/>
        <w:jc w:val="left"/>
        <w:sectPr>
          <w:type w:val="continuous"/>
          <w:pgSz w:w="11906" w:h="16839"/>
          <w:pgMar w:top="1106" w:right="709" w:bottom="866" w:left="1069" w:header="0" w:footer="0" w:gutter="0"/>
          <w:pgNumType w:start="56"/>
          <w:cols w:num="1" w:space="708" w:equalWidth="0">
            <w:col w:w="10129" w:space="0"/>
          </w:cols>
          <w:docGrid w:type="lines" w:linePitch="312" w:charSpace="0"/>
        </w:sectPr>
      </w:pPr>
    </w:p>
    <w:p>
      <w:pPr>
        <w:spacing w:before="0" w:after="0" w:line="240" w:lineRule="exact"/>
        <w:ind w:left="2930" w:firstLine="0"/>
      </w:pPr>
    </w:p>
    <w:p>
      <w:pPr>
        <w:spacing w:before="0" w:after="0" w:line="215" w:lineRule="exact"/>
        <w:ind w:left="8800" w:firstLine="0"/>
        <w:jc w:val="left"/>
      </w:pPr>
    </w:p>
    <w:p>
      <w:pPr>
        <w:widowControl/>
        <w:jc w:val="left"/>
        <w:sectPr>
          <w:type w:val="continuous"/>
          <w:pgSz w:w="11906" w:h="16839"/>
          <w:pgMar w:top="1106" w:right="709" w:bottom="866" w:left="1069" w:header="0" w:footer="0" w:gutter="0"/>
          <w:pgNumType w:start="57"/>
          <w:cols w:num="1" w:space="708" w:equalWidth="0">
            <w:col w:w="10129" w:space="0"/>
          </w:cols>
          <w:docGrid w:type="lines" w:linePitch="312" w:charSpace="0"/>
        </w:sectPr>
      </w:pPr>
    </w:p>
    <w:p>
      <w:pPr>
        <w:spacing w:before="0" w:after="0" w:line="910" w:lineRule="exact"/>
        <w:ind w:left="1764" w:firstLine="0"/>
        <w:jc w:val="left"/>
      </w:pPr>
    </w:p>
    <w:p>
      <w:pPr>
        <w:spacing w:before="0" w:after="0" w:line="312" w:lineRule="exact"/>
        <w:ind w:left="1764" w:firstLine="1439"/>
        <w:jc w:val="left"/>
      </w:pPr>
    </w:p>
    <w:p>
      <w:pPr>
        <w:widowControl/>
        <w:jc w:val="left"/>
        <w:sectPr>
          <w:type w:val="continuous"/>
          <w:pgSz w:w="11906" w:h="16839"/>
          <w:pgMar w:top="1106" w:right="709" w:bottom="866" w:left="1069" w:header="0" w:footer="0" w:gutter="0"/>
          <w:pgNumType w:start="58"/>
          <w:cols w:num="1" w:space="708" w:equalWidth="0">
            <w:col w:w="10129" w:space="0"/>
          </w:cols>
          <w:docGrid w:type="lines" w:linePitch="312" w:charSpace="0"/>
        </w:sectPr>
      </w:pPr>
    </w:p>
    <w:p>
      <w:pPr>
        <w:spacing w:before="0" w:after="0" w:line="240" w:lineRule="exact"/>
        <w:ind w:left="1764" w:firstLine="1439"/>
      </w:pPr>
    </w:p>
    <w:p>
      <w:pPr>
        <w:spacing w:before="0" w:after="0" w:line="293" w:lineRule="exact"/>
        <w:ind w:left="2889" w:firstLine="0"/>
        <w:jc w:val="left"/>
      </w:pPr>
    </w:p>
    <w:p>
      <w:pPr>
        <w:widowControl/>
        <w:jc w:val="left"/>
        <w:sectPr>
          <w:type w:val="continuous"/>
          <w:pgSz w:w="11906" w:h="16839"/>
          <w:pgMar w:top="1106" w:right="709" w:bottom="866" w:left="1069" w:header="0" w:footer="0" w:gutter="0"/>
          <w:pgNumType w:start="59"/>
          <w:cols w:num="1" w:space="708" w:equalWidth="0">
            <w:col w:w="10129" w:space="0"/>
          </w:cols>
          <w:docGrid w:type="lines" w:linePitch="312" w:charSpace="0"/>
        </w:sectPr>
      </w:pPr>
    </w:p>
    <w:p>
      <w:pPr>
        <w:spacing w:before="0" w:after="0" w:line="240" w:lineRule="exact"/>
        <w:ind w:left="2889" w:firstLine="0"/>
      </w:pPr>
    </w:p>
    <w:p>
      <w:pPr>
        <w:spacing w:before="0" w:after="0" w:line="295" w:lineRule="exact"/>
        <w:ind w:left="3412" w:firstLine="0"/>
        <w:jc w:val="left"/>
      </w:pPr>
    </w:p>
    <w:p>
      <w:pPr>
        <w:widowControl/>
        <w:jc w:val="left"/>
        <w:sectPr>
          <w:type w:val="continuous"/>
          <w:pgSz w:w="11906" w:h="16839"/>
          <w:pgMar w:top="1106" w:right="709" w:bottom="866" w:left="1069" w:header="0" w:footer="0" w:gutter="0"/>
          <w:pgNumType w:start="60"/>
          <w:cols w:num="1" w:space="708" w:equalWidth="0">
            <w:col w:w="10129" w:space="0"/>
          </w:cols>
          <w:docGrid w:type="lines" w:linePitch="312" w:charSpace="0"/>
        </w:sectPr>
      </w:pPr>
    </w:p>
    <w:p>
      <w:pPr>
        <w:spacing w:before="0" w:after="0" w:line="240" w:lineRule="exact"/>
        <w:ind w:left="3412" w:firstLine="0"/>
      </w:pPr>
    </w:p>
    <w:p>
      <w:pPr>
        <w:spacing w:before="0" w:after="0" w:line="451" w:lineRule="exact"/>
        <w:ind w:left="350" w:firstLine="0"/>
        <w:jc w:val="left"/>
      </w:pPr>
      <w:r>
        <w:pict>
          <v:shape id="wondershare_29" o:spid="_x0000_s1044" type="#_x0000_t202" style="width:139.15pt;height:16.6pt;margin-top:168.5pt;margin-left:245pt;mso-height-relative:page;mso-position-horizontal-relative:page;mso-position-vertical-relative:page;mso-width-relative:page;position:absolute;z-index:-25163878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11</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底基层与基层类型</w:t>
                  </w:r>
                </w:p>
              </w:txbxContent>
            </v:textbox>
          </v:shape>
        </w:pict>
      </w:r>
      <w:r>
        <w:pict>
          <v:shape id="wondershare_68" o:spid="_x0000_s1045" type="#_x0000_t202" style="width:229.5pt;height:16.6pt;margin-top:317.1pt;margin-left:199.9pt;mso-height-relative:page;mso-position-horizontal-relative:page;mso-position-vertical-relative:page;mso-width-relative:page;position:absolute;z-index:-25163776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12</w:t>
                  </w:r>
                  <w:r>
                    <w:rPr>
                      <w:color w:val="000000"/>
                      <w:spacing w:val="0"/>
                      <w:w w:val="100"/>
                      <w:sz w:val="24"/>
                      <w:u w:val="none"/>
                    </w:rPr>
                    <w:t> </w:t>
                  </w:r>
                  <w:r>
                    <w:rPr>
                      <w:rFonts w:cs="Calibri"/>
                      <w:spacing w:val="-17"/>
                      <w:w w:val="100"/>
                    </w:rPr>
                    <w:tab/>
                  </w:r>
                  <w:r>
                    <w:rPr>
                      <w:rFonts w:ascii="宋体" w:eastAsia="宋体" w:hAnsi="宋体" w:cs="宋体"/>
                      <w:color w:val="000000"/>
                      <w:spacing w:val="-1"/>
                      <w:w w:val="100"/>
                      <w:position w:val="0"/>
                      <w:sz w:val="21"/>
                      <w:u w:val="none"/>
                    </w:rPr>
                    <w:t>底基层与基层</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7d</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无侧限抗压强度标准</w:t>
                  </w:r>
                </w:p>
              </w:txbxContent>
            </v:textbox>
          </v:shape>
        </w:pict>
      </w:r>
      <w:r>
        <w:pict>
          <v:shape id="wondershare_70" o:spid="_x0000_s1046" type="#_x0000_t202" style="width:65.1pt;height:15pt;margin-top:341.45pt;margin-left:493.4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pict>
          <v:shape id="_x0000_s2073" o:spid="_x0000_s1047" type="#_x0000_t202" style="width:332pt;height:53pt;margin-top:397.7pt;margin-left:141.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30" o:spid="_x0000_s1048" type="#_x0000_t202" style="width:202.15pt;height:16.6pt;margin-top:449.7pt;margin-left:213.6pt;mso-height-relative:page;mso-position-horizontal-relative:page;mso-position-vertical-relative:page;mso-width-relative:page;position:absolute;z-index:-25163468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13</w:t>
                  </w:r>
                  <w:r>
                    <w:rPr>
                      <w:color w:val="000000"/>
                      <w:spacing w:val="0"/>
                      <w:w w:val="100"/>
                      <w:sz w:val="24"/>
                      <w:u w:val="none"/>
                    </w:rPr>
                    <w:t> </w:t>
                  </w:r>
                  <w:r>
                    <w:rPr>
                      <w:rFonts w:cs="Calibri"/>
                      <w:spacing w:val="-10"/>
                      <w:w w:val="100"/>
                    </w:rPr>
                    <w:tab/>
                  </w:r>
                  <w:r>
                    <w:rPr>
                      <w:rFonts w:ascii="宋体" w:eastAsia="宋体" w:hAnsi="宋体" w:cs="宋体"/>
                      <w:color w:val="000000"/>
                      <w:spacing w:val="-1"/>
                      <w:w w:val="100"/>
                      <w:position w:val="0"/>
                      <w:sz w:val="21"/>
                      <w:u w:val="none"/>
                    </w:rPr>
                    <w:t>水泥稳定级配碎石参考级配范围</w:t>
                  </w:r>
                </w:p>
              </w:txbxContent>
            </v:textbox>
          </v:shape>
        </w:pict>
      </w:r>
      <w:r>
        <w:pict>
          <v:shape id="wondershare_221" o:spid="_x0000_s1049" type="#_x0000_t202" style="width:233.6pt;height:16.6pt;margin-top:550.7pt;margin-left:197.85pt;mso-height-relative:page;mso-position-horizontal-relative:page;mso-position-vertical-relative:page;mso-width-relative:page;position:absolute;z-index:-251633664"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14</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水泥稳定碎石（或砾石）参考级配范围</w:t>
                  </w:r>
                </w:p>
              </w:txbxContent>
            </v:textbox>
          </v:shape>
        </w:pict>
      </w:r>
      <w:r>
        <w:pict>
          <v:shape id="wondershare_307" o:spid="_x0000_s1050" type="#_x0000_t202" style="width:181.15pt;height:16.6pt;margin-top:662.9pt;margin-left:224pt;mso-height-relative:page;mso-position-horizontal-relative:page;mso-position-vertical-relative:page;mso-width-relative:page;position:absolute;z-index:-25163264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15</w:t>
                  </w:r>
                  <w:r>
                    <w:rPr>
                      <w:color w:val="000000"/>
                      <w:spacing w:val="0"/>
                      <w:w w:val="100"/>
                      <w:sz w:val="24"/>
                      <w:u w:val="none"/>
                    </w:rPr>
                    <w:t> </w:t>
                  </w:r>
                  <w:r>
                    <w:rPr>
                      <w:rFonts w:cs="Calibri"/>
                      <w:spacing w:val="-13"/>
                      <w:w w:val="100"/>
                    </w:rPr>
                    <w:tab/>
                  </w:r>
                  <w:r>
                    <w:rPr>
                      <w:rFonts w:ascii="宋体" w:eastAsia="宋体" w:hAnsi="宋体" w:cs="宋体"/>
                      <w:color w:val="000000"/>
                      <w:spacing w:val="-1"/>
                      <w:w w:val="100"/>
                      <w:position w:val="0"/>
                      <w:sz w:val="21"/>
                      <w:u w:val="none"/>
                    </w:rPr>
                    <w:t>水泥稳定石屑参考级配范围</w:t>
                  </w:r>
                </w:p>
              </w:txbxContent>
            </v:textbox>
          </v:shape>
        </w:pict>
      </w:r>
      <w:r>
        <w:rPr>
          <w:rFonts w:ascii="Microsoft YaHei UI" w:hAnsi="Microsoft YaHei UI" w:cs="Microsoft YaHei UI"/>
          <w:color w:val="000000"/>
          <w:spacing w:val="-3"/>
          <w:w w:val="100"/>
          <w:position w:val="0"/>
          <w:sz w:val="21"/>
          <w:u w:val="none"/>
        </w:rPr>
        <w:t>8.4</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刚性基层与半刚性底基层应符合以下规定：</w:t>
      </w:r>
    </w:p>
    <w:p>
      <w:pPr>
        <w:widowControl/>
        <w:jc w:val="left"/>
        <w:sectPr>
          <w:type w:val="continuous"/>
          <w:pgSz w:w="11906" w:h="16839"/>
          <w:pgMar w:top="1106" w:right="709" w:bottom="866" w:left="1069" w:header="0" w:footer="0" w:gutter="0"/>
          <w:pgNumType w:start="61"/>
          <w:cols w:num="1" w:space="708" w:equalWidth="0">
            <w:col w:w="10129" w:space="0"/>
          </w:cols>
          <w:docGrid w:type="lines" w:linePitch="312" w:charSpace="0"/>
        </w:sectPr>
      </w:pPr>
    </w:p>
    <w:p>
      <w:pPr>
        <w:spacing w:before="0" w:after="0" w:line="344" w:lineRule="exact"/>
        <w:ind w:left="9386" w:firstLine="0"/>
        <w:jc w:val="left"/>
      </w:pPr>
      <w:r>
        <w:rPr>
          <w:rFonts w:ascii="Microsoft YaHei UI" w:hAnsi="Microsoft YaHei UI" w:cs="Microsoft YaHei UI"/>
          <w:color w:val="000000"/>
          <w:spacing w:val="-16"/>
          <w:w w:val="100"/>
          <w:position w:val="0"/>
          <w:sz w:val="18"/>
          <w:u w:val="none"/>
        </w:rPr>
        <w:t>7</w:t>
      </w:r>
    </w:p>
    <w:p>
      <w:pPr>
        <w:widowControl/>
        <w:jc w:val="left"/>
        <w:sectPr>
          <w:type w:val="continuous"/>
          <w:pgSz w:w="11906" w:h="16839"/>
          <w:pgMar w:top="1106" w:right="709" w:bottom="866" w:left="1069" w:header="0" w:footer="0" w:gutter="0"/>
          <w:pgNumType w:start="62"/>
          <w:cols w:num="1" w:space="708" w:equalWidth="0">
            <w:col w:w="10129" w:space="0"/>
          </w:cols>
          <w:docGrid w:type="lines" w:linePitch="312" w:charSpace="0"/>
        </w:sectPr>
      </w:pPr>
    </w:p>
    <w:tbl>
      <w:tblPr>
        <w:tblStyle w:val="TableNormal"/>
        <w:tblpPr w:leftFromText="180" w:rightFromText="180" w:vertAnchor="page" w:horzAnchor="page" w:tblpX="30" w:tblpY="5205"/>
        <w:tblW w:w="0" w:type="auto"/>
        <w:tblInd w:w="0" w:type="dxa"/>
        <w:tblLayout w:type="fixed"/>
        <w:tblCellMar>
          <w:top w:w="0" w:type="dxa"/>
          <w:left w:w="108" w:type="dxa"/>
          <w:bottom w:w="0" w:type="dxa"/>
          <w:right w:w="108" w:type="dxa"/>
        </w:tblCellMar>
      </w:tblPr>
      <w:tblGrid>
        <w:gridCol w:w="2713"/>
        <w:gridCol w:w="2657"/>
        <w:gridCol w:w="2100"/>
        <w:gridCol w:w="2100"/>
      </w:tblGrid>
      <w:tr>
        <w:tblPrEx>
          <w:tblW w:w="0" w:type="auto"/>
          <w:tblInd w:w="0" w:type="dxa"/>
          <w:tblLayout w:type="fixed"/>
          <w:tblCellMar>
            <w:top w:w="0" w:type="dxa"/>
            <w:left w:w="108" w:type="dxa"/>
            <w:bottom w:w="0" w:type="dxa"/>
            <w:right w:w="108" w:type="dxa"/>
          </w:tblCellMar>
        </w:tblPrEx>
        <w:trPr>
          <w:trHeight w:hRule="exact" w:val="342"/>
        </w:trPr>
        <w:tc>
          <w:tcPr>
            <w:tcW w:w="2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95" w:right="-239"/>
            </w:pPr>
            <w:bookmarkStart w:id="14" w:name="14"/>
            <w:bookmarkEnd w:id="14"/>
            <w:r>
              <w:rPr>
                <w:rFonts w:ascii="宋体" w:eastAsia="宋体" w:hAnsi="宋体" w:cs="宋体"/>
                <w:color w:val="000000"/>
                <w:spacing w:val="-1"/>
                <w:w w:val="100"/>
                <w:position w:val="0"/>
                <w:sz w:val="18"/>
                <w:u w:val="none"/>
              </w:rPr>
              <w:t>材料类型</w:t>
            </w:r>
          </w:p>
        </w:tc>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147" w:right="-239"/>
            </w:pPr>
            <w:r>
              <w:rPr>
                <w:rFonts w:ascii="宋体" w:eastAsia="宋体" w:hAnsi="宋体" w:cs="宋体"/>
                <w:color w:val="000000"/>
                <w:spacing w:val="-1"/>
                <w:w w:val="100"/>
                <w:position w:val="0"/>
                <w:sz w:val="18"/>
                <w:u w:val="none"/>
              </w:rPr>
              <w:t>参数</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89" w:right="-239"/>
            </w:pPr>
            <w:r>
              <w:rPr>
                <w:rFonts w:ascii="宋体" w:eastAsia="宋体" w:hAnsi="宋体" w:cs="宋体"/>
                <w:color w:val="000000"/>
                <w:spacing w:val="-1"/>
                <w:w w:val="100"/>
                <w:position w:val="0"/>
                <w:sz w:val="18"/>
                <w:u w:val="none"/>
              </w:rPr>
              <w:t>特重交通</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0" w:right="-239"/>
            </w:pPr>
            <w:r>
              <w:rPr>
                <w:rFonts w:ascii="宋体" w:eastAsia="宋体" w:hAnsi="宋体" w:cs="宋体"/>
                <w:color w:val="000000"/>
                <w:spacing w:val="-1"/>
                <w:w w:val="100"/>
                <w:position w:val="0"/>
                <w:sz w:val="18"/>
                <w:u w:val="none"/>
              </w:rPr>
              <w:t>重交通</w:t>
            </w:r>
          </w:p>
        </w:tc>
      </w:tr>
      <w:tr>
        <w:tblPrEx>
          <w:tblW w:w="0" w:type="auto"/>
          <w:tblInd w:w="0" w:type="dxa"/>
          <w:tblLayout w:type="fixed"/>
          <w:tblCellMar>
            <w:top w:w="0" w:type="dxa"/>
            <w:left w:w="108" w:type="dxa"/>
            <w:bottom w:w="0" w:type="dxa"/>
            <w:right w:w="108" w:type="dxa"/>
          </w:tblCellMar>
        </w:tblPrEx>
        <w:trPr>
          <w:trHeight w:hRule="exact" w:val="642"/>
        </w:trPr>
        <w:tc>
          <w:tcPr>
            <w:tcW w:w="2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906" w:right="-239"/>
            </w:pPr>
            <w:r>
              <w:rPr>
                <w:rFonts w:ascii="宋体" w:eastAsia="宋体" w:hAnsi="宋体" w:cs="宋体"/>
                <w:color w:val="000000"/>
                <w:spacing w:val="-1"/>
                <w:w w:val="100"/>
                <w:position w:val="0"/>
                <w:sz w:val="18"/>
                <w:u w:val="none"/>
              </w:rPr>
              <w:t>水泥混凝土</w:t>
            </w:r>
          </w:p>
          <w:p>
            <w:pPr>
              <w:spacing w:before="0" w:after="0" w:line="312" w:lineRule="exact"/>
              <w:ind w:left="726" w:right="-239"/>
            </w:pPr>
            <w:r>
              <w:rPr>
                <w:rFonts w:ascii="宋体" w:eastAsia="宋体" w:hAnsi="宋体" w:cs="宋体"/>
                <w:color w:val="000000"/>
                <w:spacing w:val="-1"/>
                <w:w w:val="100"/>
                <w:position w:val="0"/>
                <w:sz w:val="18"/>
                <w:u w:val="none"/>
              </w:rPr>
              <w:t>连续配筋混凝土</w:t>
            </w:r>
          </w:p>
        </w:tc>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677" w:right="-239"/>
            </w:pPr>
            <w:r>
              <w:rPr>
                <w:rFonts w:ascii="Microsoft YaHei UI" w:hAnsi="Microsoft YaHei UI" w:cs="Microsoft YaHei UI"/>
                <w:color w:val="000000"/>
                <w:spacing w:val="-17"/>
                <w:w w:val="100"/>
                <w:position w:val="0"/>
                <w:sz w:val="18"/>
                <w:u w:val="none"/>
              </w:rPr>
              <w:t>28</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天抗弯拉强度</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936" w:right="-239"/>
            </w:pPr>
            <w:r>
              <w:rPr>
                <w:rFonts w:ascii="Microsoft YaHei UI" w:hAnsi="Microsoft YaHei UI" w:cs="Microsoft YaHei UI"/>
                <w:color w:val="000000"/>
                <w:spacing w:val="-10"/>
                <w:w w:val="100"/>
                <w:position w:val="0"/>
                <w:sz w:val="18"/>
                <w:u w:val="none"/>
              </w:rPr>
              <w:t>4.5</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006" w:right="-239"/>
            </w:pPr>
            <w:r>
              <w:rPr>
                <w:rFonts w:ascii="Microsoft YaHei UI" w:hAnsi="Microsoft YaHei UI" w:cs="Microsoft YaHei UI"/>
                <w:color w:val="000000"/>
                <w:spacing w:val="-16"/>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29"/>
        </w:trPr>
        <w:tc>
          <w:tcPr>
            <w:tcW w:w="27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95" w:right="-239"/>
            </w:pPr>
            <w:r>
              <w:rPr>
                <w:rFonts w:ascii="宋体" w:eastAsia="宋体" w:hAnsi="宋体" w:cs="宋体"/>
                <w:color w:val="000000"/>
                <w:spacing w:val="-1"/>
                <w:w w:val="100"/>
                <w:position w:val="0"/>
                <w:sz w:val="18"/>
                <w:u w:val="none"/>
              </w:rPr>
              <w:t>贫混凝土</w:t>
            </w:r>
          </w:p>
        </w:tc>
        <w:tc>
          <w:tcPr>
            <w:tcW w:w="26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66" w:right="-239"/>
            </w:pPr>
            <w:r>
              <w:rPr>
                <w:rFonts w:ascii="Microsoft YaHei UI" w:hAnsi="Microsoft YaHei UI" w:cs="Microsoft YaHei UI"/>
                <w:color w:val="000000"/>
                <w:spacing w:val="-17"/>
                <w:w w:val="100"/>
                <w:position w:val="0"/>
                <w:sz w:val="18"/>
                <w:u w:val="none"/>
              </w:rPr>
              <w:t>28</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天抗压强度</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06" w:right="-239"/>
            </w:pPr>
            <w:r>
              <w:rPr>
                <w:rFonts w:ascii="Microsoft YaHei UI" w:hAnsi="Microsoft YaHei UI" w:cs="Microsoft YaHei UI"/>
                <w:color w:val="000000"/>
                <w:spacing w:val="-16"/>
                <w:w w:val="100"/>
                <w:position w:val="0"/>
                <w:sz w:val="18"/>
                <w:u w:val="none"/>
              </w:rPr>
              <w:t>7</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06" w:right="-239"/>
            </w:pPr>
            <w:r>
              <w:rPr>
                <w:rFonts w:ascii="Microsoft YaHei UI" w:hAnsi="Microsoft YaHei UI" w:cs="Microsoft YaHei UI"/>
                <w:color w:val="000000"/>
                <w:spacing w:val="-16"/>
                <w:w w:val="100"/>
                <w:position w:val="0"/>
                <w:sz w:val="18"/>
                <w:u w:val="none"/>
              </w:rPr>
              <w:t>6</w:t>
            </w:r>
          </w:p>
        </w:tc>
      </w:tr>
    </w:tbl>
    <w:tbl>
      <w:tblPr>
        <w:tblStyle w:val="TableNormal"/>
        <w:tblpPr w:leftFromText="180" w:rightFromText="180" w:vertAnchor="page" w:horzAnchor="page" w:tblpX="-71" w:tblpY="11947"/>
        <w:tblW w:w="0" w:type="auto"/>
        <w:tblInd w:w="0" w:type="dxa"/>
        <w:tblLayout w:type="fixed"/>
        <w:tblCellMar>
          <w:top w:w="0" w:type="dxa"/>
          <w:left w:w="108" w:type="dxa"/>
          <w:bottom w:w="0" w:type="dxa"/>
          <w:right w:w="108" w:type="dxa"/>
        </w:tblCellMar>
      </w:tblPr>
      <w:tblGrid>
        <w:gridCol w:w="716"/>
        <w:gridCol w:w="830"/>
        <w:gridCol w:w="812"/>
        <w:gridCol w:w="706"/>
        <w:gridCol w:w="706"/>
        <w:gridCol w:w="706"/>
        <w:gridCol w:w="706"/>
        <w:gridCol w:w="706"/>
        <w:gridCol w:w="706"/>
        <w:gridCol w:w="706"/>
        <w:gridCol w:w="626"/>
        <w:gridCol w:w="626"/>
        <w:gridCol w:w="569"/>
        <w:gridCol w:w="653"/>
      </w:tblGrid>
      <w:tr>
        <w:tblPrEx>
          <w:tblW w:w="0" w:type="auto"/>
          <w:tblInd w:w="0" w:type="dxa"/>
          <w:tblLayout w:type="fixed"/>
          <w:tblCellMar>
            <w:top w:w="0" w:type="dxa"/>
            <w:left w:w="108" w:type="dxa"/>
            <w:bottom w:w="0" w:type="dxa"/>
            <w:right w:w="108" w:type="dxa"/>
          </w:tblCellMar>
        </w:tblPrEx>
        <w:trPr>
          <w:trHeight w:hRule="exact" w:val="375"/>
        </w:trPr>
        <w:tc>
          <w:tcPr>
            <w:tcW w:w="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97" w:right="-239"/>
            </w:pPr>
            <w:r>
              <w:rPr>
                <w:rFonts w:ascii="宋体" w:eastAsia="宋体" w:hAnsi="宋体" w:cs="宋体"/>
                <w:color w:val="000000"/>
                <w:spacing w:val="0"/>
                <w:w w:val="100"/>
                <w:position w:val="0"/>
                <w:sz w:val="16"/>
                <w:u w:val="none"/>
              </w:rPr>
              <w:t>筛孔</w:t>
            </w:r>
          </w:p>
        </w:tc>
        <w:tc>
          <w:tcPr>
            <w:tcW w:w="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75" w:right="-239"/>
            </w:pPr>
            <w:r>
              <w:rPr>
                <w:rFonts w:ascii="Microsoft YaHei UI" w:hAnsi="Microsoft YaHei UI" w:cs="Microsoft YaHei UI"/>
                <w:color w:val="000000"/>
                <w:spacing w:val="-11"/>
                <w:w w:val="100"/>
                <w:position w:val="0"/>
                <w:sz w:val="16"/>
                <w:u w:val="none"/>
              </w:rPr>
              <w:t>31.5</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66" w:right="-239"/>
            </w:pPr>
            <w:r>
              <w:rPr>
                <w:rFonts w:ascii="Microsoft YaHei UI" w:hAnsi="Microsoft YaHei UI" w:cs="Microsoft YaHei UI"/>
                <w:color w:val="000000"/>
                <w:spacing w:val="-11"/>
                <w:w w:val="100"/>
                <w:position w:val="0"/>
                <w:sz w:val="16"/>
                <w:u w:val="none"/>
              </w:rPr>
              <w:t>26.5</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72" w:right="-239"/>
            </w:pPr>
            <w:r>
              <w:rPr>
                <w:rFonts w:ascii="Microsoft YaHei UI" w:hAnsi="Microsoft YaHei UI" w:cs="Microsoft YaHei UI"/>
                <w:color w:val="000000"/>
                <w:spacing w:val="-14"/>
                <w:w w:val="100"/>
                <w:position w:val="0"/>
                <w:sz w:val="16"/>
                <w:u w:val="none"/>
              </w:rPr>
              <w:t>19</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72" w:right="-239"/>
            </w:pPr>
            <w:r>
              <w:rPr>
                <w:rFonts w:ascii="Microsoft YaHei UI" w:hAnsi="Microsoft YaHei UI" w:cs="Microsoft YaHei UI"/>
                <w:color w:val="000000"/>
                <w:spacing w:val="-14"/>
                <w:w w:val="100"/>
                <w:position w:val="0"/>
                <w:sz w:val="16"/>
                <w:u w:val="none"/>
              </w:rPr>
              <w:t>16</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4" w:right="-239"/>
            </w:pPr>
            <w:r>
              <w:rPr>
                <w:rFonts w:ascii="Microsoft YaHei UI" w:hAnsi="Microsoft YaHei UI" w:cs="Microsoft YaHei UI"/>
                <w:color w:val="000000"/>
                <w:spacing w:val="-11"/>
                <w:w w:val="100"/>
                <w:position w:val="0"/>
                <w:sz w:val="16"/>
                <w:u w:val="none"/>
              </w:rPr>
              <w:t>13.2</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52" w:right="-239"/>
            </w:pPr>
            <w:r>
              <w:rPr>
                <w:rFonts w:ascii="Microsoft YaHei UI" w:hAnsi="Microsoft YaHei UI" w:cs="Microsoft YaHei UI"/>
                <w:color w:val="000000"/>
                <w:spacing w:val="-10"/>
                <w:w w:val="100"/>
                <w:position w:val="0"/>
                <w:sz w:val="16"/>
                <w:u w:val="none"/>
              </w:rPr>
              <w:t>9.5</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3" w:right="-239"/>
            </w:pPr>
            <w:r>
              <w:rPr>
                <w:rFonts w:ascii="Microsoft YaHei UI" w:hAnsi="Microsoft YaHei UI" w:cs="Microsoft YaHei UI"/>
                <w:color w:val="000000"/>
                <w:spacing w:val="-11"/>
                <w:w w:val="100"/>
                <w:position w:val="0"/>
                <w:sz w:val="16"/>
                <w:u w:val="none"/>
              </w:rPr>
              <w:t>4.75</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3" w:right="-239"/>
            </w:pPr>
            <w:r>
              <w:rPr>
                <w:rFonts w:ascii="Microsoft YaHei UI" w:hAnsi="Microsoft YaHei UI" w:cs="Microsoft YaHei UI"/>
                <w:color w:val="000000"/>
                <w:spacing w:val="-11"/>
                <w:w w:val="100"/>
                <w:position w:val="0"/>
                <w:sz w:val="16"/>
                <w:u w:val="none"/>
              </w:rPr>
              <w:t>2.36</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2" w:right="-239"/>
            </w:pPr>
            <w:r>
              <w:rPr>
                <w:rFonts w:ascii="Microsoft YaHei UI" w:hAnsi="Microsoft YaHei UI" w:cs="Microsoft YaHei UI"/>
                <w:color w:val="000000"/>
                <w:spacing w:val="-11"/>
                <w:w w:val="100"/>
                <w:position w:val="0"/>
                <w:sz w:val="16"/>
                <w:u w:val="none"/>
              </w:rPr>
              <w:t>1.18</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2" w:right="-239"/>
            </w:pPr>
            <w:r>
              <w:rPr>
                <w:rFonts w:ascii="Microsoft YaHei UI" w:hAnsi="Microsoft YaHei UI" w:cs="Microsoft YaHei UI"/>
                <w:color w:val="000000"/>
                <w:spacing w:val="-10"/>
                <w:w w:val="100"/>
                <w:position w:val="0"/>
                <w:sz w:val="16"/>
                <w:u w:val="none"/>
              </w:rPr>
              <w:t>0.6</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212" w:right="-239"/>
            </w:pPr>
            <w:r>
              <w:rPr>
                <w:rFonts w:ascii="Microsoft YaHei UI" w:hAnsi="Microsoft YaHei UI" w:cs="Microsoft YaHei UI"/>
                <w:color w:val="000000"/>
                <w:spacing w:val="-10"/>
                <w:w w:val="100"/>
                <w:position w:val="0"/>
                <w:sz w:val="16"/>
                <w:u w:val="none"/>
              </w:rPr>
              <w:t>0.3</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43" w:right="-239"/>
            </w:pPr>
            <w:r>
              <w:rPr>
                <w:rFonts w:ascii="Microsoft YaHei UI" w:hAnsi="Microsoft YaHei UI" w:cs="Microsoft YaHei UI"/>
                <w:color w:val="000000"/>
                <w:spacing w:val="-11"/>
                <w:w w:val="100"/>
                <w:position w:val="0"/>
                <w:sz w:val="16"/>
                <w:u w:val="none"/>
              </w:rPr>
              <w:t>0.15</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45" w:right="-239"/>
            </w:pPr>
            <w:r>
              <w:rPr>
                <w:rFonts w:ascii="Microsoft YaHei UI" w:hAnsi="Microsoft YaHei UI" w:cs="Microsoft YaHei UI"/>
                <w:color w:val="000000"/>
                <w:spacing w:val="-11"/>
                <w:w w:val="100"/>
                <w:position w:val="0"/>
                <w:sz w:val="16"/>
                <w:u w:val="none"/>
              </w:rPr>
              <w:t>0.075</w:t>
            </w:r>
          </w:p>
        </w:tc>
      </w:tr>
      <w:tr>
        <w:tblPrEx>
          <w:tblW w:w="0" w:type="auto"/>
          <w:tblInd w:w="0" w:type="dxa"/>
          <w:tblLayout w:type="fixed"/>
          <w:tblCellMar>
            <w:top w:w="0" w:type="dxa"/>
            <w:left w:w="108" w:type="dxa"/>
            <w:bottom w:w="0" w:type="dxa"/>
            <w:right w:w="108" w:type="dxa"/>
          </w:tblCellMar>
        </w:tblPrEx>
        <w:trPr>
          <w:trHeight w:hRule="exact" w:val="451"/>
        </w:trPr>
        <w:tc>
          <w:tcPr>
            <w:tcW w:w="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32" w:right="-239"/>
            </w:pPr>
            <w:r>
              <w:rPr>
                <w:rFonts w:ascii="Microsoft YaHei UI" w:hAnsi="Microsoft YaHei UI" w:cs="Microsoft YaHei UI"/>
                <w:color w:val="000000"/>
                <w:spacing w:val="-8"/>
                <w:w w:val="100"/>
                <w:position w:val="0"/>
                <w:sz w:val="16"/>
                <w:u w:val="none"/>
              </w:rPr>
              <w:t>ATB25</w:t>
            </w:r>
          </w:p>
        </w:tc>
        <w:tc>
          <w:tcPr>
            <w:tcW w:w="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35" w:right="-239"/>
            </w:pPr>
            <w:r>
              <w:rPr>
                <w:rFonts w:ascii="Microsoft YaHei UI" w:hAnsi="Microsoft YaHei UI" w:cs="Microsoft YaHei UI"/>
                <w:color w:val="000000"/>
                <w:spacing w:val="-12"/>
                <w:w w:val="100"/>
                <w:position w:val="0"/>
                <w:sz w:val="16"/>
                <w:u w:val="none"/>
              </w:rPr>
              <w:t>—</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08" w:right="-239"/>
            </w:pPr>
            <w:r>
              <w:rPr>
                <w:rFonts w:ascii="Microsoft YaHei UI" w:eastAsia="Microsoft YaHei UI" w:hAnsi="Microsoft YaHei UI" w:cs="Microsoft YaHei UI"/>
                <w:color w:val="000000"/>
                <w:spacing w:val="-12"/>
                <w:w w:val="100"/>
                <w:position w:val="0"/>
                <w:sz w:val="16"/>
                <w:u w:val="none"/>
              </w:rPr>
              <w:t>90～100</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 w:right="-239"/>
            </w:pPr>
            <w:r>
              <w:rPr>
                <w:rFonts w:ascii="Microsoft YaHei UI" w:eastAsia="Microsoft YaHei UI" w:hAnsi="Microsoft YaHei UI" w:cs="Microsoft YaHei UI"/>
                <w:color w:val="000000"/>
                <w:spacing w:val="-12"/>
                <w:w w:val="100"/>
                <w:position w:val="0"/>
                <w:sz w:val="16"/>
                <w:u w:val="none"/>
              </w:rPr>
              <w:t>73～84</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 w:right="-239"/>
            </w:pPr>
            <w:r>
              <w:rPr>
                <w:rFonts w:ascii="Microsoft YaHei UI" w:eastAsia="Microsoft YaHei UI" w:hAnsi="Microsoft YaHei UI" w:cs="Microsoft YaHei UI"/>
                <w:color w:val="000000"/>
                <w:spacing w:val="-12"/>
                <w:w w:val="100"/>
                <w:position w:val="0"/>
                <w:sz w:val="16"/>
                <w:u w:val="none"/>
              </w:rPr>
              <w:t>65～76</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 w:right="-239"/>
            </w:pPr>
            <w:r>
              <w:rPr>
                <w:rFonts w:ascii="Microsoft YaHei UI" w:eastAsia="Microsoft YaHei UI" w:hAnsi="Microsoft YaHei UI" w:cs="Microsoft YaHei UI"/>
                <w:color w:val="000000"/>
                <w:spacing w:val="-12"/>
                <w:w w:val="100"/>
                <w:position w:val="0"/>
                <w:sz w:val="16"/>
                <w:u w:val="none"/>
              </w:rPr>
              <w:t>58～69</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3" w:right="-239"/>
            </w:pPr>
            <w:r>
              <w:rPr>
                <w:rFonts w:ascii="Microsoft YaHei UI" w:eastAsia="Microsoft YaHei UI" w:hAnsi="Microsoft YaHei UI" w:cs="Microsoft YaHei UI"/>
                <w:color w:val="000000"/>
                <w:spacing w:val="-12"/>
                <w:w w:val="100"/>
                <w:position w:val="0"/>
                <w:sz w:val="16"/>
                <w:u w:val="none"/>
              </w:rPr>
              <w:t>47～58</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2" w:right="-239"/>
            </w:pPr>
            <w:r>
              <w:rPr>
                <w:rFonts w:ascii="Microsoft YaHei UI" w:eastAsia="Microsoft YaHei UI" w:hAnsi="Microsoft YaHei UI" w:cs="Microsoft YaHei UI"/>
                <w:color w:val="000000"/>
                <w:spacing w:val="-11"/>
                <w:w w:val="100"/>
                <w:position w:val="0"/>
                <w:sz w:val="16"/>
                <w:u w:val="none"/>
              </w:rPr>
              <w:t>30～40</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2" w:right="-239"/>
            </w:pPr>
            <w:r>
              <w:rPr>
                <w:rFonts w:ascii="Microsoft YaHei UI" w:eastAsia="Microsoft YaHei UI" w:hAnsi="Microsoft YaHei UI" w:cs="Microsoft YaHei UI"/>
                <w:color w:val="000000"/>
                <w:spacing w:val="-11"/>
                <w:w w:val="100"/>
                <w:position w:val="0"/>
                <w:sz w:val="16"/>
                <w:u w:val="none"/>
              </w:rPr>
              <w:t>17～28</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 w:right="-239"/>
            </w:pPr>
            <w:r>
              <w:rPr>
                <w:rFonts w:ascii="Microsoft YaHei UI" w:eastAsia="Microsoft YaHei UI" w:hAnsi="Microsoft YaHei UI" w:cs="Microsoft YaHei UI"/>
                <w:color w:val="000000"/>
                <w:spacing w:val="-12"/>
                <w:w w:val="100"/>
                <w:position w:val="0"/>
                <w:sz w:val="16"/>
                <w:u w:val="none"/>
              </w:rPr>
              <w:t>10～20</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 w:right="-239"/>
            </w:pPr>
            <w:r>
              <w:rPr>
                <w:rFonts w:ascii="Microsoft YaHei UI" w:eastAsia="Microsoft YaHei UI" w:hAnsi="Microsoft YaHei UI" w:cs="Microsoft YaHei UI"/>
                <w:color w:val="000000"/>
                <w:spacing w:val="-11"/>
                <w:w w:val="100"/>
                <w:position w:val="0"/>
                <w:sz w:val="16"/>
                <w:u w:val="none"/>
              </w:rPr>
              <w:t>6～14</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14" w:right="-239"/>
            </w:pPr>
            <w:r>
              <w:rPr>
                <w:rFonts w:ascii="Microsoft YaHei UI" w:eastAsia="Microsoft YaHei UI" w:hAnsi="Microsoft YaHei UI" w:cs="Microsoft YaHei UI"/>
                <w:color w:val="000000"/>
                <w:spacing w:val="-11"/>
                <w:w w:val="100"/>
                <w:position w:val="0"/>
                <w:sz w:val="16"/>
                <w:u w:val="none"/>
              </w:rPr>
              <w:t>3～10</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24" w:right="-239"/>
            </w:pPr>
            <w:r>
              <w:rPr>
                <w:rFonts w:ascii="Microsoft YaHei UI" w:eastAsia="Microsoft YaHei UI" w:hAnsi="Microsoft YaHei UI" w:cs="Microsoft YaHei UI"/>
                <w:color w:val="000000"/>
                <w:spacing w:val="-10"/>
                <w:w w:val="100"/>
                <w:position w:val="0"/>
                <w:sz w:val="16"/>
                <w:u w:val="none"/>
              </w:rPr>
              <w:t>2～7</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67" w:right="-239"/>
            </w:pPr>
            <w:r>
              <w:rPr>
                <w:rFonts w:ascii="Microsoft YaHei UI" w:eastAsia="Microsoft YaHei UI" w:hAnsi="Microsoft YaHei UI" w:cs="Microsoft YaHei UI"/>
                <w:color w:val="000000"/>
                <w:spacing w:val="-10"/>
                <w:w w:val="100"/>
                <w:position w:val="0"/>
                <w:sz w:val="16"/>
                <w:u w:val="none"/>
              </w:rPr>
              <w:t>1～5</w:t>
            </w:r>
          </w:p>
        </w:tc>
      </w:tr>
      <w:tr>
        <w:tblPrEx>
          <w:tblW w:w="0" w:type="auto"/>
          <w:tblInd w:w="0" w:type="dxa"/>
          <w:tblLayout w:type="fixed"/>
          <w:tblCellMar>
            <w:top w:w="0" w:type="dxa"/>
            <w:left w:w="108" w:type="dxa"/>
            <w:bottom w:w="0" w:type="dxa"/>
            <w:right w:w="108" w:type="dxa"/>
          </w:tblCellMar>
        </w:tblPrEx>
        <w:trPr>
          <w:trHeight w:hRule="exact" w:val="443"/>
        </w:trPr>
        <w:tc>
          <w:tcPr>
            <w:tcW w:w="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32" w:right="-239"/>
            </w:pPr>
            <w:r>
              <w:rPr>
                <w:rFonts w:ascii="Microsoft YaHei UI" w:hAnsi="Microsoft YaHei UI" w:cs="Microsoft YaHei UI"/>
                <w:color w:val="000000"/>
                <w:spacing w:val="-8"/>
                <w:w w:val="100"/>
                <w:position w:val="0"/>
                <w:sz w:val="16"/>
                <w:u w:val="none"/>
              </w:rPr>
              <w:t>ATB30</w:t>
            </w:r>
          </w:p>
        </w:tc>
        <w:tc>
          <w:tcPr>
            <w:tcW w:w="8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36" w:right="-239"/>
            </w:pPr>
            <w:r>
              <w:rPr>
                <w:rFonts w:ascii="Microsoft YaHei UI" w:eastAsia="Microsoft YaHei UI" w:hAnsi="Microsoft YaHei UI" w:cs="Microsoft YaHei UI"/>
                <w:color w:val="000000"/>
                <w:spacing w:val="-12"/>
                <w:w w:val="100"/>
                <w:position w:val="0"/>
                <w:sz w:val="16"/>
                <w:u w:val="none"/>
              </w:rPr>
              <w:t>90～100</w:t>
            </w:r>
          </w:p>
        </w:tc>
        <w:tc>
          <w:tcPr>
            <w:tcW w:w="8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65" w:right="-239"/>
            </w:pPr>
            <w:r>
              <w:rPr>
                <w:rFonts w:ascii="Microsoft YaHei UI" w:eastAsia="Microsoft YaHei UI" w:hAnsi="Microsoft YaHei UI" w:cs="Microsoft YaHei UI"/>
                <w:color w:val="000000"/>
                <w:spacing w:val="-11"/>
                <w:w w:val="100"/>
                <w:position w:val="0"/>
                <w:sz w:val="16"/>
                <w:u w:val="none"/>
              </w:rPr>
              <w:t>81～92</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4" w:right="-239"/>
            </w:pPr>
            <w:r>
              <w:rPr>
                <w:rFonts w:ascii="Microsoft YaHei UI" w:eastAsia="Microsoft YaHei UI" w:hAnsi="Microsoft YaHei UI" w:cs="Microsoft YaHei UI"/>
                <w:color w:val="000000"/>
                <w:spacing w:val="-12"/>
                <w:w w:val="100"/>
                <w:position w:val="0"/>
                <w:sz w:val="16"/>
                <w:u w:val="none"/>
              </w:rPr>
              <w:t>67～78</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4" w:right="-239"/>
            </w:pPr>
            <w:r>
              <w:rPr>
                <w:rFonts w:ascii="Microsoft YaHei UI" w:eastAsia="Microsoft YaHei UI" w:hAnsi="Microsoft YaHei UI" w:cs="Microsoft YaHei UI"/>
                <w:color w:val="000000"/>
                <w:spacing w:val="-12"/>
                <w:w w:val="100"/>
                <w:position w:val="0"/>
                <w:sz w:val="16"/>
                <w:u w:val="none"/>
              </w:rPr>
              <w:t>61～72</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3" w:right="-239"/>
            </w:pPr>
            <w:r>
              <w:rPr>
                <w:rFonts w:ascii="Microsoft YaHei UI" w:eastAsia="Microsoft YaHei UI" w:hAnsi="Microsoft YaHei UI" w:cs="Microsoft YaHei UI"/>
                <w:color w:val="000000"/>
                <w:spacing w:val="-12"/>
                <w:w w:val="100"/>
                <w:position w:val="0"/>
                <w:sz w:val="16"/>
                <w:u w:val="none"/>
              </w:rPr>
              <w:t>54～66</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3" w:right="-239"/>
            </w:pPr>
            <w:r>
              <w:rPr>
                <w:rFonts w:ascii="Microsoft YaHei UI" w:eastAsia="Microsoft YaHei UI" w:hAnsi="Microsoft YaHei UI" w:cs="Microsoft YaHei UI"/>
                <w:color w:val="000000"/>
                <w:spacing w:val="-12"/>
                <w:w w:val="100"/>
                <w:position w:val="0"/>
                <w:sz w:val="16"/>
                <w:u w:val="none"/>
              </w:rPr>
              <w:t>45～56</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2" w:right="-239"/>
            </w:pPr>
            <w:r>
              <w:rPr>
                <w:rFonts w:ascii="Microsoft YaHei UI" w:eastAsia="Microsoft YaHei UI" w:hAnsi="Microsoft YaHei UI" w:cs="Microsoft YaHei UI"/>
                <w:color w:val="000000"/>
                <w:spacing w:val="-11"/>
                <w:w w:val="100"/>
                <w:position w:val="0"/>
                <w:sz w:val="16"/>
                <w:u w:val="none"/>
              </w:rPr>
              <w:t>30～40</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2" w:right="-239"/>
            </w:pPr>
            <w:r>
              <w:rPr>
                <w:rFonts w:ascii="Microsoft YaHei UI" w:eastAsia="Microsoft YaHei UI" w:hAnsi="Microsoft YaHei UI" w:cs="Microsoft YaHei UI"/>
                <w:color w:val="000000"/>
                <w:spacing w:val="-11"/>
                <w:w w:val="100"/>
                <w:position w:val="0"/>
                <w:sz w:val="16"/>
                <w:u w:val="none"/>
              </w:rPr>
              <w:t>17～28</w:t>
            </w:r>
          </w:p>
        </w:tc>
        <w:tc>
          <w:tcPr>
            <w:tcW w:w="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4" w:right="-239"/>
            </w:pPr>
            <w:r>
              <w:rPr>
                <w:rFonts w:ascii="Microsoft YaHei UI" w:eastAsia="Microsoft YaHei UI" w:hAnsi="Microsoft YaHei UI" w:cs="Microsoft YaHei UI"/>
                <w:color w:val="000000"/>
                <w:spacing w:val="-12"/>
                <w:w w:val="100"/>
                <w:position w:val="0"/>
                <w:sz w:val="16"/>
                <w:u w:val="none"/>
              </w:rPr>
              <w:t>10～20</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4" w:right="-239"/>
            </w:pPr>
            <w:r>
              <w:rPr>
                <w:rFonts w:ascii="Microsoft YaHei UI" w:eastAsia="Microsoft YaHei UI" w:hAnsi="Microsoft YaHei UI" w:cs="Microsoft YaHei UI"/>
                <w:color w:val="000000"/>
                <w:spacing w:val="-11"/>
                <w:w w:val="100"/>
                <w:position w:val="0"/>
                <w:sz w:val="16"/>
                <w:u w:val="none"/>
              </w:rPr>
              <w:t>6～14</w:t>
            </w:r>
          </w:p>
        </w:tc>
        <w:tc>
          <w:tcPr>
            <w:tcW w:w="6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14" w:right="-239"/>
            </w:pPr>
            <w:r>
              <w:rPr>
                <w:rFonts w:ascii="Microsoft YaHei UI" w:eastAsia="Microsoft YaHei UI" w:hAnsi="Microsoft YaHei UI" w:cs="Microsoft YaHei UI"/>
                <w:color w:val="000000"/>
                <w:spacing w:val="-11"/>
                <w:w w:val="100"/>
                <w:position w:val="0"/>
                <w:sz w:val="16"/>
                <w:u w:val="none"/>
              </w:rPr>
              <w:t>3～10</w:t>
            </w:r>
          </w:p>
        </w:tc>
        <w:tc>
          <w:tcPr>
            <w:tcW w:w="5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24" w:right="-239"/>
            </w:pPr>
            <w:r>
              <w:rPr>
                <w:rFonts w:ascii="Microsoft YaHei UI" w:eastAsia="Microsoft YaHei UI" w:hAnsi="Microsoft YaHei UI" w:cs="Microsoft YaHei UI"/>
                <w:color w:val="000000"/>
                <w:spacing w:val="-10"/>
                <w:w w:val="100"/>
                <w:position w:val="0"/>
                <w:sz w:val="16"/>
                <w:u w:val="none"/>
              </w:rPr>
              <w:t>2～7</w:t>
            </w:r>
          </w:p>
        </w:tc>
        <w:tc>
          <w:tcPr>
            <w:tcW w:w="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167" w:right="-239"/>
            </w:pPr>
            <w:r>
              <w:rPr>
                <w:rFonts w:ascii="Microsoft YaHei UI" w:eastAsia="Microsoft YaHei UI" w:hAnsi="Microsoft YaHei UI" w:cs="Microsoft YaHei UI"/>
                <w:color w:val="000000"/>
                <w:spacing w:val="-10"/>
                <w:w w:val="100"/>
                <w:position w:val="0"/>
                <w:sz w:val="16"/>
                <w:u w:val="none"/>
              </w:rPr>
              <w:t>1～5</w:t>
            </w:r>
          </w:p>
        </w:tc>
      </w:tr>
    </w:tbl>
    <w:tbl>
      <w:tblPr>
        <w:tblStyle w:val="TableNormal"/>
        <w:tblpPr w:leftFromText="180" w:rightFromText="180" w:vertAnchor="page" w:horzAnchor="page" w:tblpX="30" w:tblpY="10292"/>
        <w:tblW w:w="0" w:type="auto"/>
        <w:tblInd w:w="0" w:type="dxa"/>
        <w:tblLayout w:type="fixed"/>
        <w:tblCellMar>
          <w:top w:w="0" w:type="dxa"/>
          <w:left w:w="108" w:type="dxa"/>
          <w:bottom w:w="0" w:type="dxa"/>
          <w:right w:w="108" w:type="dxa"/>
        </w:tblCellMar>
      </w:tblPr>
      <w:tblGrid>
        <w:gridCol w:w="2229"/>
        <w:gridCol w:w="4326"/>
        <w:gridCol w:w="3015"/>
      </w:tblGrid>
      <w:tr>
        <w:tblPrEx>
          <w:tblW w:w="0" w:type="auto"/>
          <w:tblInd w:w="0" w:type="dxa"/>
          <w:tblLayout w:type="fixed"/>
          <w:tblCellMar>
            <w:top w:w="0" w:type="dxa"/>
            <w:left w:w="108" w:type="dxa"/>
            <w:bottom w:w="0" w:type="dxa"/>
            <w:right w:w="108" w:type="dxa"/>
          </w:tblCellMar>
        </w:tblPrEx>
        <w:trPr>
          <w:trHeight w:hRule="exact" w:val="342"/>
        </w:trPr>
        <w:tc>
          <w:tcPr>
            <w:tcW w:w="22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55" w:right="-239"/>
            </w:pPr>
            <w:r>
              <w:rPr>
                <w:rFonts w:ascii="宋体" w:eastAsia="宋体" w:hAnsi="宋体" w:cs="宋体"/>
                <w:color w:val="000000"/>
                <w:spacing w:val="-1"/>
                <w:w w:val="100"/>
                <w:position w:val="0"/>
                <w:sz w:val="18"/>
                <w:u w:val="none"/>
              </w:rPr>
              <w:t>材料参数</w:t>
            </w:r>
          </w:p>
        </w:tc>
        <w:tc>
          <w:tcPr>
            <w:tcW w:w="4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02" w:right="-239"/>
            </w:pPr>
            <w:r>
              <w:rPr>
                <w:rFonts w:ascii="宋体" w:eastAsia="宋体" w:hAnsi="宋体" w:cs="宋体"/>
                <w:color w:val="000000"/>
                <w:spacing w:val="-1"/>
                <w:w w:val="100"/>
                <w:position w:val="0"/>
                <w:sz w:val="18"/>
                <w:u w:val="none"/>
              </w:rPr>
              <w:t>特重交通</w:t>
            </w:r>
          </w:p>
        </w:tc>
        <w:tc>
          <w:tcPr>
            <w:tcW w:w="3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237" w:right="-239"/>
            </w:pPr>
            <w:r>
              <w:rPr>
                <w:rFonts w:ascii="宋体" w:eastAsia="宋体" w:hAnsi="宋体" w:cs="宋体"/>
                <w:color w:val="000000"/>
                <w:spacing w:val="-1"/>
                <w:w w:val="100"/>
                <w:position w:val="0"/>
                <w:sz w:val="18"/>
                <w:u w:val="none"/>
              </w:rPr>
              <w:t>重交通</w:t>
            </w:r>
          </w:p>
        </w:tc>
      </w:tr>
      <w:tr>
        <w:tblPrEx>
          <w:tblW w:w="0" w:type="auto"/>
          <w:tblInd w:w="0" w:type="dxa"/>
          <w:tblLayout w:type="fixed"/>
          <w:tblCellMar>
            <w:top w:w="0" w:type="dxa"/>
            <w:left w:w="108" w:type="dxa"/>
            <w:bottom w:w="0" w:type="dxa"/>
            <w:right w:w="108" w:type="dxa"/>
          </w:tblCellMar>
        </w:tblPrEx>
        <w:trPr>
          <w:trHeight w:hRule="exact" w:val="330"/>
        </w:trPr>
        <w:tc>
          <w:tcPr>
            <w:tcW w:w="22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755" w:right="-239"/>
            </w:pPr>
            <w:r>
              <w:rPr>
                <w:rFonts w:ascii="宋体" w:eastAsia="宋体" w:hAnsi="宋体" w:cs="宋体"/>
                <w:color w:val="000000"/>
                <w:spacing w:val="-1"/>
                <w:w w:val="100"/>
                <w:position w:val="0"/>
                <w:sz w:val="18"/>
                <w:u w:val="none"/>
              </w:rPr>
              <w:t>沥青标号</w:t>
            </w:r>
          </w:p>
        </w:tc>
        <w:tc>
          <w:tcPr>
            <w:tcW w:w="4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612" w:right="-239"/>
            </w:pPr>
            <w:r>
              <w:rPr>
                <w:rFonts w:ascii="Microsoft YaHei UI" w:hAnsi="Microsoft YaHei UI" w:cs="Microsoft YaHei UI"/>
                <w:color w:val="000000"/>
                <w:spacing w:val="-8"/>
                <w:w w:val="100"/>
                <w:position w:val="0"/>
                <w:sz w:val="18"/>
                <w:u w:val="none"/>
              </w:rPr>
              <w:t>AH-50/AH-70</w:t>
            </w:r>
          </w:p>
        </w:tc>
        <w:tc>
          <w:tcPr>
            <w:tcW w:w="3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244" w:right="-239"/>
            </w:pPr>
            <w:r>
              <w:rPr>
                <w:rFonts w:ascii="Microsoft YaHei UI" w:hAnsi="Microsoft YaHei UI" w:cs="Microsoft YaHei UI"/>
                <w:color w:val="000000"/>
                <w:spacing w:val="-6"/>
                <w:w w:val="100"/>
                <w:position w:val="0"/>
                <w:sz w:val="18"/>
                <w:u w:val="none"/>
              </w:rPr>
              <w:t>AH-70</w:t>
            </w:r>
          </w:p>
        </w:tc>
      </w:tr>
      <w:tr>
        <w:tblPrEx>
          <w:tblW w:w="0" w:type="auto"/>
          <w:tblInd w:w="0" w:type="dxa"/>
          <w:tblLayout w:type="fixed"/>
          <w:tblCellMar>
            <w:top w:w="0" w:type="dxa"/>
            <w:left w:w="108" w:type="dxa"/>
            <w:bottom w:w="0" w:type="dxa"/>
            <w:right w:w="108" w:type="dxa"/>
          </w:tblCellMar>
        </w:tblPrEx>
        <w:trPr>
          <w:trHeight w:hRule="exact" w:val="329"/>
        </w:trPr>
        <w:tc>
          <w:tcPr>
            <w:tcW w:w="22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41" w:right="-239"/>
            </w:pPr>
            <w:r>
              <w:rPr>
                <w:rFonts w:ascii="宋体" w:eastAsia="宋体" w:hAnsi="宋体" w:cs="宋体"/>
                <w:color w:val="000000"/>
                <w:spacing w:val="2"/>
                <w:w w:val="100"/>
                <w:position w:val="0"/>
                <w:sz w:val="18"/>
                <w:u w:val="none"/>
              </w:rPr>
              <w:t>最大公称粒径/（mm）</w:t>
            </w:r>
          </w:p>
        </w:tc>
        <w:tc>
          <w:tcPr>
            <w:tcW w:w="4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847" w:right="-239"/>
            </w:pPr>
            <w:r>
              <w:rPr>
                <w:rFonts w:ascii="Microsoft YaHei UI" w:hAnsi="Microsoft YaHei UI" w:cs="Microsoft YaHei UI"/>
                <w:color w:val="000000"/>
                <w:spacing w:val="-17"/>
                <w:w w:val="100"/>
                <w:position w:val="0"/>
                <w:sz w:val="18"/>
                <w:u w:val="none"/>
              </w:rPr>
              <w:t>25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或</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30</w:t>
            </w:r>
          </w:p>
        </w:tc>
        <w:tc>
          <w:tcPr>
            <w:tcW w:w="3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91" w:right="-239"/>
            </w:pPr>
            <w:r>
              <w:rPr>
                <w:rFonts w:ascii="Microsoft YaHei UI" w:hAnsi="Microsoft YaHei UI" w:cs="Microsoft YaHei UI"/>
                <w:color w:val="000000"/>
                <w:spacing w:val="-17"/>
                <w:w w:val="100"/>
                <w:position w:val="0"/>
                <w:sz w:val="18"/>
                <w:u w:val="none"/>
              </w:rPr>
              <w:t>25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或</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30</w:t>
            </w:r>
          </w:p>
        </w:tc>
      </w:tr>
    </w:tbl>
    <w:p>
      <w:pPr>
        <w:spacing w:before="0" w:after="0" w:line="345" w:lineRule="exact"/>
      </w:pPr>
    </w:p>
    <w:p>
      <w:pPr>
        <w:widowControl/>
        <w:jc w:val="left"/>
        <w:sectPr>
          <w:type w:val="continuous"/>
          <w:pgSz w:w="11906" w:h="16838"/>
          <w:pgMar w:top="1106" w:right="636" w:bottom="866" w:left="996" w:header="0" w:footer="0" w:gutter="0"/>
          <w:pgNumType w:start="63"/>
          <w:cols w:num="1" w:space="720"/>
          <w:docGrid w:type="lines" w:linePitch="312" w:charSpace="0"/>
        </w:sectPr>
      </w:pPr>
    </w:p>
    <w:p>
      <w:pPr>
        <w:spacing w:before="0" w:after="0" w:line="233" w:lineRule="exact"/>
        <w:ind w:left="137" w:firstLine="0"/>
        <w:jc w:val="left"/>
      </w:pPr>
      <w:r>
        <w:pict>
          <v:shape id="_x0000_s2077" o:spid="_x0000_s1051" type="#_x0000_t202" style="width:332pt;height:53pt;margin-top:397.7pt;margin-left:141.6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137" w:firstLine="0"/>
      </w:pPr>
    </w:p>
    <w:p>
      <w:pPr>
        <w:tabs>
          <w:tab w:val="left" w:pos="989"/>
        </w:tabs>
        <w:spacing w:before="0" w:after="0" w:line="276" w:lineRule="exact"/>
        <w:ind w:left="137" w:firstLine="427"/>
        <w:jc w:val="left"/>
      </w:pPr>
      <w:r>
        <w:rPr>
          <w:rFonts w:ascii="Microsoft YaHei UI" w:hAnsi="Microsoft YaHei UI" w:cs="Microsoft YaHei UI"/>
          <w:color w:val="000000"/>
          <w:spacing w:val="-16"/>
          <w:w w:val="100"/>
          <w:position w:val="0"/>
          <w:sz w:val="18"/>
          <w:u w:val="none"/>
        </w:rPr>
        <w:t>a)</w:t>
      </w:r>
      <w:r>
        <w:rPr>
          <w:rFonts w:cs="Calibri"/>
          <w:color w:val="000000"/>
          <w:spacing w:val="37"/>
          <w:w w:val="100"/>
          <w:u w:val="none"/>
        </w:rPr>
        <w:tab/>
      </w:r>
      <w:r>
        <w:rPr>
          <w:rFonts w:ascii="Microsoft YaHei UI" w:hAnsi="Microsoft YaHei UI" w:cs="Microsoft YaHei UI"/>
          <w:color w:val="000000"/>
          <w:spacing w:val="-3"/>
          <w:w w:val="100"/>
          <w:position w:val="0"/>
          <w:sz w:val="21"/>
          <w:u w:val="none"/>
        </w:rPr>
        <w:t>快速路、主干路在特重交通、重交通条件下，可采用刚性基层；改（扩）建项目新建基层（或</w:t>
      </w:r>
    </w:p>
    <w:p>
      <w:pPr>
        <w:spacing w:before="0" w:after="0" w:line="312" w:lineRule="exact"/>
        <w:ind w:left="137" w:firstLine="852"/>
        <w:jc w:val="left"/>
      </w:pPr>
      <w:r>
        <w:rPr>
          <w:rFonts w:ascii="宋体" w:eastAsia="宋体" w:hAnsi="宋体" w:cs="宋体"/>
          <w:color w:val="000000"/>
          <w:spacing w:val="-1"/>
          <w:w w:val="100"/>
          <w:position w:val="0"/>
          <w:sz w:val="21"/>
          <w:u w:val="none"/>
        </w:rPr>
        <w:t>宽度小于</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3</w:t>
      </w:r>
      <w:r>
        <w:rPr>
          <w:rFonts w:ascii="Calibri" w:hAnsi="Calibri" w:cs="Calibri"/>
          <w:color w:val="000000"/>
          <w:spacing w:val="5"/>
          <w:w w:val="100"/>
          <w:sz w:val="21"/>
          <w:u w:val="none"/>
        </w:rPr>
        <w:t> </w:t>
      </w:r>
      <w:r>
        <w:rPr>
          <w:rFonts w:ascii="Microsoft YaHei UI" w:hAnsi="Microsoft YaHei UI" w:cs="Microsoft YaHei UI"/>
          <w:color w:val="000000"/>
          <w:spacing w:val="0"/>
          <w:w w:val="76"/>
          <w:position w:val="0"/>
          <w:sz w:val="21"/>
          <w:u w:val="none"/>
        </w:rPr>
        <w:t>m</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情况下）宜采用刚性基层，底部设置水泥稳定碎石基层；</w:t>
      </w:r>
    </w:p>
    <w:p>
      <w:pPr>
        <w:tabs>
          <w:tab w:val="left" w:pos="989"/>
        </w:tabs>
        <w:spacing w:before="0" w:after="0" w:line="312" w:lineRule="exact"/>
        <w:ind w:left="137" w:firstLine="427"/>
        <w:jc w:val="left"/>
      </w:pPr>
      <w:r>
        <w:rPr>
          <w:rFonts w:ascii="Microsoft YaHei UI" w:hAnsi="Microsoft YaHei UI" w:cs="Microsoft YaHei UI"/>
          <w:color w:val="000000"/>
          <w:spacing w:val="-19"/>
          <w:w w:val="100"/>
          <w:position w:val="0"/>
          <w:sz w:val="18"/>
          <w:u w:val="none"/>
        </w:rPr>
        <w:t>b)</w:t>
      </w:r>
      <w:r>
        <w:rPr>
          <w:rFonts w:cs="Calibri"/>
          <w:color w:val="000000"/>
          <w:spacing w:val="37"/>
          <w:w w:val="100"/>
          <w:u w:val="none"/>
        </w:rPr>
        <w:tab/>
      </w:r>
      <w:r>
        <w:rPr>
          <w:rFonts w:ascii="宋体" w:eastAsia="宋体" w:hAnsi="宋体" w:cs="宋体"/>
          <w:color w:val="000000"/>
          <w:spacing w:val="-2"/>
          <w:w w:val="100"/>
          <w:position w:val="0"/>
          <w:sz w:val="21"/>
          <w:u w:val="none"/>
        </w:rPr>
        <w:t>刚</w:t>
      </w:r>
      <w:r>
        <w:rPr>
          <w:rFonts w:ascii="宋体" w:eastAsia="宋体" w:hAnsi="宋体" w:cs="宋体"/>
          <w:color w:val="000000"/>
          <w:spacing w:val="0"/>
          <w:w w:val="100"/>
          <w:position w:val="0"/>
          <w:sz w:val="21"/>
          <w:u w:val="none"/>
        </w:rPr>
        <w:t>性基层可</w:t>
      </w:r>
      <w:r>
        <w:rPr>
          <w:rFonts w:ascii="宋体" w:eastAsia="宋体" w:hAnsi="宋体" w:cs="宋体"/>
          <w:color w:val="000000"/>
          <w:spacing w:val="-2"/>
          <w:w w:val="100"/>
          <w:position w:val="0"/>
          <w:sz w:val="21"/>
          <w:u w:val="none"/>
        </w:rPr>
        <w:t>选</w:t>
      </w:r>
      <w:r>
        <w:rPr>
          <w:rFonts w:ascii="宋体" w:eastAsia="宋体" w:hAnsi="宋体" w:cs="宋体"/>
          <w:color w:val="000000"/>
          <w:spacing w:val="0"/>
          <w:w w:val="100"/>
          <w:position w:val="0"/>
          <w:sz w:val="21"/>
          <w:u w:val="none"/>
        </w:rPr>
        <w:t>择水泥混</w:t>
      </w:r>
      <w:r>
        <w:rPr>
          <w:rFonts w:ascii="宋体" w:eastAsia="宋体" w:hAnsi="宋体" w:cs="宋体"/>
          <w:color w:val="000000"/>
          <w:spacing w:val="-2"/>
          <w:w w:val="100"/>
          <w:position w:val="0"/>
          <w:sz w:val="21"/>
          <w:u w:val="none"/>
        </w:rPr>
        <w:t>凝</w:t>
      </w:r>
      <w:r>
        <w:rPr>
          <w:rFonts w:ascii="宋体" w:eastAsia="宋体" w:hAnsi="宋体" w:cs="宋体"/>
          <w:color w:val="000000"/>
          <w:spacing w:val="0"/>
          <w:w w:val="100"/>
          <w:position w:val="0"/>
          <w:sz w:val="21"/>
          <w:u w:val="none"/>
        </w:rPr>
        <w:t>土和贫混</w:t>
      </w:r>
      <w:r>
        <w:rPr>
          <w:rFonts w:ascii="宋体" w:eastAsia="宋体" w:hAnsi="宋体" w:cs="宋体"/>
          <w:color w:val="000000"/>
          <w:spacing w:val="-2"/>
          <w:w w:val="100"/>
          <w:position w:val="0"/>
          <w:sz w:val="21"/>
          <w:u w:val="none"/>
        </w:rPr>
        <w:t>凝</w:t>
      </w:r>
      <w:r>
        <w:rPr>
          <w:rFonts w:ascii="宋体" w:eastAsia="宋体" w:hAnsi="宋体" w:cs="宋体"/>
          <w:color w:val="000000"/>
          <w:spacing w:val="0"/>
          <w:w w:val="100"/>
          <w:position w:val="0"/>
          <w:sz w:val="21"/>
          <w:u w:val="none"/>
        </w:rPr>
        <w:t>土；重载</w:t>
      </w:r>
      <w:r>
        <w:rPr>
          <w:rFonts w:ascii="宋体" w:eastAsia="宋体" w:hAnsi="宋体" w:cs="宋体"/>
          <w:color w:val="000000"/>
          <w:spacing w:val="-2"/>
          <w:w w:val="100"/>
          <w:position w:val="0"/>
          <w:sz w:val="21"/>
          <w:u w:val="none"/>
        </w:rPr>
        <w:t>交</w:t>
      </w:r>
      <w:r>
        <w:rPr>
          <w:rFonts w:ascii="宋体" w:eastAsia="宋体" w:hAnsi="宋体" w:cs="宋体"/>
          <w:color w:val="000000"/>
          <w:spacing w:val="0"/>
          <w:w w:val="100"/>
          <w:position w:val="0"/>
          <w:sz w:val="21"/>
          <w:u w:val="none"/>
        </w:rPr>
        <w:t>通集</w:t>
      </w:r>
      <w:r>
        <w:rPr>
          <w:rFonts w:ascii="Microsoft YaHei UI" w:hAnsi="Microsoft YaHei UI" w:cs="Microsoft YaHei UI"/>
          <w:color w:val="000000"/>
          <w:spacing w:val="0"/>
          <w:w w:val="100"/>
          <w:position w:val="0"/>
          <w:sz w:val="21"/>
          <w:u w:val="none"/>
        </w:rPr>
        <w:t>聚、</w:t>
      </w:r>
      <w:r>
        <w:rPr>
          <w:rFonts w:ascii="宋体" w:eastAsia="宋体" w:hAnsi="宋体" w:cs="宋体"/>
          <w:color w:val="000000"/>
          <w:spacing w:val="-2"/>
          <w:w w:val="100"/>
          <w:position w:val="0"/>
          <w:sz w:val="21"/>
          <w:u w:val="none"/>
        </w:rPr>
        <w:t>路</w:t>
      </w:r>
      <w:r>
        <w:rPr>
          <w:rFonts w:ascii="宋体" w:eastAsia="宋体" w:hAnsi="宋体" w:cs="宋体"/>
          <w:color w:val="000000"/>
          <w:spacing w:val="0"/>
          <w:w w:val="100"/>
          <w:position w:val="0"/>
          <w:sz w:val="21"/>
          <w:u w:val="none"/>
        </w:rPr>
        <w:t>基存在不</w:t>
      </w:r>
      <w:r>
        <w:rPr>
          <w:rFonts w:ascii="宋体" w:eastAsia="宋体" w:hAnsi="宋体" w:cs="宋体"/>
          <w:color w:val="000000"/>
          <w:spacing w:val="-2"/>
          <w:w w:val="100"/>
          <w:position w:val="0"/>
          <w:sz w:val="21"/>
          <w:u w:val="none"/>
        </w:rPr>
        <w:t>均</w:t>
      </w:r>
      <w:r>
        <w:rPr>
          <w:rFonts w:ascii="宋体" w:eastAsia="宋体" w:hAnsi="宋体" w:cs="宋体"/>
          <w:color w:val="000000"/>
          <w:spacing w:val="0"/>
          <w:w w:val="100"/>
          <w:position w:val="0"/>
          <w:sz w:val="21"/>
          <w:u w:val="none"/>
        </w:rPr>
        <w:t>匀沉</w:t>
      </w:r>
      <w:r>
        <w:rPr>
          <w:rFonts w:ascii="Microsoft YaHei UI" w:hAnsi="Microsoft YaHei UI" w:cs="Microsoft YaHei UI"/>
          <w:color w:val="000000"/>
          <w:spacing w:val="0"/>
          <w:w w:val="100"/>
          <w:position w:val="0"/>
          <w:sz w:val="21"/>
          <w:u w:val="none"/>
        </w:rPr>
        <w:t>陷、</w:t>
      </w:r>
      <w:r>
        <w:rPr>
          <w:rFonts w:ascii="宋体" w:eastAsia="宋体" w:hAnsi="宋体" w:cs="宋体"/>
          <w:color w:val="000000"/>
          <w:spacing w:val="-2"/>
          <w:w w:val="100"/>
          <w:position w:val="0"/>
          <w:sz w:val="21"/>
          <w:u w:val="none"/>
        </w:rPr>
        <w:t>板</w:t>
      </w:r>
      <w:r>
        <w:rPr>
          <w:rFonts w:ascii="宋体" w:eastAsia="宋体" w:hAnsi="宋体" w:cs="宋体"/>
          <w:color w:val="000000"/>
          <w:spacing w:val="0"/>
          <w:w w:val="100"/>
          <w:position w:val="0"/>
          <w:sz w:val="21"/>
          <w:u w:val="none"/>
        </w:rPr>
        <w:t>下埋有地</w:t>
      </w:r>
    </w:p>
    <w:p>
      <w:pPr>
        <w:spacing w:before="0" w:after="0" w:line="312" w:lineRule="exact"/>
        <w:ind w:left="137" w:firstLine="852"/>
        <w:jc w:val="left"/>
      </w:pPr>
      <w:r>
        <w:rPr>
          <w:rFonts w:ascii="宋体" w:eastAsia="宋体" w:hAnsi="宋体" w:cs="宋体"/>
          <w:color w:val="000000"/>
          <w:spacing w:val="-1"/>
          <w:w w:val="100"/>
          <w:position w:val="0"/>
          <w:sz w:val="21"/>
          <w:u w:val="none"/>
        </w:rPr>
        <w:t>下设施等特殊需求时，可采用连续配筋混凝土，要求如下：</w:t>
      </w:r>
    </w:p>
    <w:p>
      <w:pPr>
        <w:tabs>
          <w:tab w:val="left" w:pos="1414"/>
        </w:tabs>
        <w:spacing w:before="0" w:after="0" w:line="312" w:lineRule="exact"/>
        <w:ind w:left="137" w:firstLine="852"/>
        <w:jc w:val="left"/>
      </w:pPr>
      <w:r>
        <w:rPr>
          <w:rFonts w:ascii="Microsoft YaHei UI" w:hAnsi="Microsoft YaHei UI" w:cs="Microsoft YaHei UI"/>
          <w:color w:val="000000"/>
          <w:spacing w:val="-17"/>
          <w:w w:val="100"/>
          <w:position w:val="0"/>
          <w:sz w:val="21"/>
          <w:u w:val="none"/>
        </w:rPr>
        <w:t>1)</w:t>
      </w:r>
      <w:r>
        <w:rPr>
          <w:rFonts w:cs="Calibri"/>
          <w:color w:val="000000"/>
          <w:spacing w:val="0"/>
          <w:w w:val="100"/>
          <w:u w:val="none"/>
        </w:rPr>
        <w:tab/>
      </w:r>
      <w:r>
        <w:rPr>
          <w:rFonts w:ascii="宋体" w:eastAsia="宋体" w:hAnsi="宋体" w:cs="宋体"/>
          <w:color w:val="000000"/>
          <w:spacing w:val="-1"/>
          <w:w w:val="100"/>
          <w:position w:val="0"/>
          <w:sz w:val="21"/>
          <w:u w:val="none"/>
        </w:rPr>
        <w:t>连续配筋混凝土的承载能力标准应与普通素混凝土相一致；</w:t>
      </w:r>
    </w:p>
    <w:p>
      <w:pPr>
        <w:tabs>
          <w:tab w:val="left" w:pos="1414"/>
        </w:tabs>
        <w:spacing w:before="0" w:after="0" w:line="312" w:lineRule="exact"/>
        <w:ind w:left="137" w:firstLine="852"/>
        <w:jc w:val="left"/>
      </w:pPr>
      <w:r>
        <w:rPr>
          <w:rFonts w:ascii="Microsoft YaHei UI" w:hAnsi="Microsoft YaHei UI" w:cs="Microsoft YaHei UI"/>
          <w:color w:val="000000"/>
          <w:spacing w:val="-17"/>
          <w:w w:val="100"/>
          <w:position w:val="0"/>
          <w:sz w:val="21"/>
          <w:u w:val="none"/>
        </w:rPr>
        <w:t>2)</w:t>
      </w:r>
      <w:r>
        <w:rPr>
          <w:rFonts w:cs="Calibri"/>
          <w:color w:val="000000"/>
          <w:spacing w:val="-1"/>
          <w:w w:val="100"/>
          <w:u w:val="none"/>
        </w:rPr>
        <w:tab/>
      </w:r>
      <w:r>
        <w:rPr>
          <w:rFonts w:ascii="宋体" w:eastAsia="宋体" w:hAnsi="宋体" w:cs="宋体"/>
          <w:color w:val="000000"/>
          <w:spacing w:val="-1"/>
          <w:w w:val="100"/>
          <w:position w:val="0"/>
          <w:sz w:val="21"/>
          <w:u w:val="none"/>
        </w:rPr>
        <w:t>贫混凝土采用现场浇筑成型；</w:t>
      </w:r>
    </w:p>
    <w:p>
      <w:pPr>
        <w:tabs>
          <w:tab w:val="left" w:pos="1414"/>
        </w:tabs>
        <w:spacing w:before="0" w:after="0" w:line="312" w:lineRule="exact"/>
        <w:ind w:left="137" w:firstLine="852"/>
        <w:jc w:val="left"/>
      </w:pPr>
      <w:r>
        <w:rPr>
          <w:rFonts w:ascii="Microsoft YaHei UI" w:hAnsi="Microsoft YaHei UI" w:cs="Microsoft YaHei UI"/>
          <w:color w:val="000000"/>
          <w:spacing w:val="-17"/>
          <w:w w:val="100"/>
          <w:position w:val="0"/>
          <w:sz w:val="21"/>
          <w:u w:val="none"/>
        </w:rPr>
        <w:t>3)</w:t>
      </w:r>
      <w:r>
        <w:rPr>
          <w:rFonts w:cs="Calibri"/>
          <w:color w:val="000000"/>
          <w:spacing w:val="0"/>
          <w:w w:val="100"/>
          <w:u w:val="none"/>
        </w:rPr>
        <w:tab/>
      </w:r>
      <w:r>
        <w:rPr>
          <w:rFonts w:ascii="宋体" w:eastAsia="宋体" w:hAnsi="宋体" w:cs="宋体"/>
          <w:color w:val="000000"/>
          <w:spacing w:val="-3"/>
          <w:w w:val="100"/>
          <w:position w:val="0"/>
          <w:sz w:val="21"/>
          <w:u w:val="none"/>
        </w:rPr>
        <w:t>为防止收缩开裂，在成型</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5</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15"/>
          <w:w w:val="100"/>
          <w:position w:val="0"/>
          <w:sz w:val="21"/>
          <w:u w:val="none"/>
        </w:rPr>
        <w:t>h～7</w:t>
      </w:r>
      <w:r>
        <w:rPr>
          <w:rFonts w:ascii="Calibri" w:hAnsi="Calibri" w:cs="Calibri"/>
          <w:color w:val="000000"/>
          <w:spacing w:val="5"/>
          <w:w w:val="100"/>
          <w:sz w:val="21"/>
          <w:u w:val="none"/>
        </w:rPr>
        <w:t> </w:t>
      </w:r>
      <w:r>
        <w:rPr>
          <w:rFonts w:ascii="Microsoft YaHei UI" w:hAnsi="Microsoft YaHei UI" w:cs="Microsoft YaHei UI"/>
          <w:color w:val="000000"/>
          <w:spacing w:val="-25"/>
          <w:w w:val="100"/>
          <w:position w:val="0"/>
          <w:sz w:val="21"/>
          <w:u w:val="none"/>
        </w:rPr>
        <w:t>h</w:t>
      </w:r>
      <w:r>
        <w:rPr>
          <w:rFonts w:ascii="Calibri" w:hAnsi="Calibri" w:cs="Calibri"/>
          <w:color w:val="000000"/>
          <w:spacing w:val="5"/>
          <w:w w:val="100"/>
          <w:sz w:val="21"/>
          <w:u w:val="none"/>
        </w:rPr>
        <w:t> </w:t>
      </w:r>
      <w:r>
        <w:rPr>
          <w:rFonts w:ascii="宋体" w:eastAsia="宋体" w:hAnsi="宋体" w:cs="宋体"/>
          <w:color w:val="000000"/>
          <w:spacing w:val="-9"/>
          <w:w w:val="100"/>
          <w:position w:val="0"/>
          <w:sz w:val="21"/>
          <w:u w:val="none"/>
        </w:rPr>
        <w:t>后，每隔</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8</w:t>
      </w:r>
      <w:r>
        <w:rPr>
          <w:rFonts w:ascii="Calibri" w:hAnsi="Calibri" w:cs="Calibri"/>
          <w:color w:val="000000"/>
          <w:spacing w:val="3"/>
          <w:w w:val="100"/>
          <w:sz w:val="21"/>
          <w:u w:val="none"/>
        </w:rPr>
        <w:t> </w:t>
      </w:r>
      <w:r>
        <w:rPr>
          <w:rFonts w:ascii="Microsoft YaHei UI" w:eastAsia="Microsoft YaHei UI" w:hAnsi="Microsoft YaHei UI" w:cs="Microsoft YaHei UI"/>
          <w:color w:val="000000"/>
          <w:spacing w:val="-21"/>
          <w:w w:val="100"/>
          <w:position w:val="0"/>
          <w:sz w:val="21"/>
          <w:u w:val="none"/>
        </w:rPr>
        <w:t>m～12</w:t>
      </w:r>
      <w:r>
        <w:rPr>
          <w:rFonts w:ascii="Calibri" w:hAnsi="Calibri" w:cs="Calibri"/>
          <w:color w:val="000000"/>
          <w:spacing w:val="5"/>
          <w:w w:val="100"/>
          <w:sz w:val="21"/>
          <w:u w:val="none"/>
        </w:rPr>
        <w:t> </w:t>
      </w:r>
      <w:r>
        <w:rPr>
          <w:rFonts w:ascii="Microsoft YaHei UI" w:hAnsi="Microsoft YaHei UI" w:cs="Microsoft YaHei UI"/>
          <w:color w:val="000000"/>
          <w:spacing w:val="0"/>
          <w:w w:val="76"/>
          <w:position w:val="0"/>
          <w:sz w:val="21"/>
          <w:u w:val="none"/>
        </w:rPr>
        <w:t>m</w:t>
      </w:r>
      <w:r>
        <w:rPr>
          <w:rFonts w:ascii="Calibri" w:hAnsi="Calibri" w:cs="Calibri"/>
          <w:color w:val="000000"/>
          <w:spacing w:val="5"/>
          <w:w w:val="100"/>
          <w:sz w:val="21"/>
          <w:u w:val="none"/>
        </w:rPr>
        <w:t> </w:t>
      </w:r>
      <w:r>
        <w:rPr>
          <w:rFonts w:ascii="宋体" w:eastAsia="宋体" w:hAnsi="宋体" w:cs="宋体"/>
          <w:color w:val="000000"/>
          <w:spacing w:val="-3"/>
          <w:w w:val="100"/>
          <w:position w:val="0"/>
          <w:sz w:val="21"/>
          <w:u w:val="none"/>
        </w:rPr>
        <w:t>进行预切缝处理，切缝深度为铺层</w:t>
      </w:r>
    </w:p>
    <w:p>
      <w:pPr>
        <w:spacing w:before="0" w:after="0" w:line="312" w:lineRule="exact"/>
        <w:ind w:left="137" w:firstLine="1277"/>
        <w:jc w:val="left"/>
      </w:pPr>
      <w:r>
        <w:rPr>
          <w:rFonts w:ascii="宋体" w:eastAsia="宋体" w:hAnsi="宋体" w:cs="宋体"/>
          <w:color w:val="000000"/>
          <w:spacing w:val="-1"/>
          <w:w w:val="100"/>
          <w:position w:val="0"/>
          <w:sz w:val="21"/>
          <w:u w:val="none"/>
        </w:rPr>
        <w:t>厚度的</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1/2～1/3；并灌入填缝料，其上应设置粘结层；</w:t>
      </w:r>
    </w:p>
    <w:p>
      <w:pPr>
        <w:tabs>
          <w:tab w:val="left" w:pos="989"/>
        </w:tabs>
        <w:spacing w:before="0" w:after="0" w:line="312" w:lineRule="exact"/>
        <w:ind w:left="137" w:firstLine="427"/>
        <w:jc w:val="left"/>
      </w:pPr>
      <w:r>
        <w:rPr>
          <w:rFonts w:ascii="Microsoft YaHei UI" w:hAnsi="Microsoft YaHei UI" w:cs="Microsoft YaHei UI"/>
          <w:color w:val="000000"/>
          <w:spacing w:val="-11"/>
          <w:w w:val="100"/>
          <w:position w:val="0"/>
          <w:sz w:val="18"/>
          <w:u w:val="none"/>
        </w:rPr>
        <w:t>c)</w:t>
      </w:r>
      <w:r>
        <w:rPr>
          <w:rFonts w:cs="Calibri"/>
          <w:color w:val="000000"/>
          <w:spacing w:val="0"/>
          <w:w w:val="100"/>
          <w:u w:val="none"/>
        </w:rPr>
        <w:tab/>
      </w:r>
      <w:r>
        <w:rPr>
          <w:rFonts w:ascii="宋体" w:eastAsia="宋体" w:hAnsi="宋体" w:cs="宋体"/>
          <w:color w:val="000000"/>
          <w:spacing w:val="-1"/>
          <w:w w:val="100"/>
          <w:position w:val="0"/>
          <w:sz w:val="21"/>
          <w:u w:val="none"/>
        </w:rPr>
        <w:t>刚性基层下部宜采用半刚性底基层；</w:t>
      </w:r>
    </w:p>
    <w:p>
      <w:pPr>
        <w:tabs>
          <w:tab w:val="left" w:pos="989"/>
        </w:tabs>
        <w:spacing w:before="0" w:after="0" w:line="312" w:lineRule="exact"/>
        <w:ind w:left="137" w:firstLine="427"/>
        <w:jc w:val="left"/>
      </w:pPr>
      <w:r>
        <w:rPr>
          <w:rFonts w:ascii="Microsoft YaHei UI" w:hAnsi="Microsoft YaHei UI" w:cs="Microsoft YaHei UI"/>
          <w:color w:val="000000"/>
          <w:spacing w:val="-19"/>
          <w:w w:val="100"/>
          <w:position w:val="0"/>
          <w:sz w:val="18"/>
          <w:u w:val="none"/>
        </w:rPr>
        <w:t>d)</w:t>
      </w:r>
      <w:r>
        <w:rPr>
          <w:rFonts w:cs="Calibri"/>
          <w:color w:val="000000"/>
          <w:spacing w:val="5"/>
          <w:w w:val="100"/>
          <w:u w:val="none"/>
        </w:rPr>
        <w:tab/>
      </w:r>
      <w:r>
        <w:rPr>
          <w:rFonts w:ascii="Microsoft YaHei UI" w:hAnsi="Microsoft YaHei UI" w:cs="Microsoft YaHei UI"/>
          <w:color w:val="000000"/>
          <w:spacing w:val="0"/>
          <w:w w:val="100"/>
          <w:position w:val="0"/>
          <w:sz w:val="21"/>
          <w:u w:val="none"/>
        </w:rPr>
        <w:t>快速路、主干路刚性基层强度标准要求见表</w:t>
      </w:r>
      <w:r>
        <w:rPr>
          <w:rFonts w:ascii="Calibri" w:hAnsi="Calibri" w:cs="Calibri"/>
          <w:color w:val="000000"/>
          <w:spacing w:val="6"/>
          <w:w w:val="100"/>
          <w:sz w:val="21"/>
          <w:u w:val="none"/>
        </w:rPr>
        <w:t> </w:t>
      </w:r>
      <w:r>
        <w:rPr>
          <w:rFonts w:ascii="Microsoft YaHei UI" w:hAnsi="Microsoft YaHei UI" w:cs="Microsoft YaHei UI"/>
          <w:color w:val="000000"/>
          <w:spacing w:val="-1"/>
          <w:w w:val="100"/>
          <w:position w:val="0"/>
          <w:sz w:val="21"/>
          <w:u w:val="none"/>
        </w:rPr>
        <w:t>16。表中要求为强度值的下限，施工过程中同一</w:t>
      </w:r>
    </w:p>
    <w:p>
      <w:pPr>
        <w:spacing w:before="0" w:after="0" w:line="312" w:lineRule="exact"/>
        <w:ind w:left="137" w:firstLine="852"/>
        <w:jc w:val="left"/>
      </w:pPr>
      <w:r>
        <w:rPr>
          <w:rFonts w:ascii="宋体" w:eastAsia="宋体" w:hAnsi="宋体" w:cs="宋体"/>
          <w:color w:val="000000"/>
          <w:spacing w:val="-1"/>
          <w:w w:val="100"/>
          <w:position w:val="0"/>
          <w:sz w:val="21"/>
          <w:u w:val="none"/>
        </w:rPr>
        <w:t>批次强度抽检试验的变异水平应不大于</w:t>
      </w:r>
      <w:r>
        <w:rPr>
          <w:rFonts w:ascii="Calibri" w:hAnsi="Calibri" w:cs="Calibri"/>
          <w:color w:val="000000"/>
          <w:spacing w:val="4"/>
          <w:w w:val="100"/>
          <w:sz w:val="21"/>
          <w:u w:val="none"/>
        </w:rPr>
        <w:t> </w:t>
      </w:r>
      <w:r>
        <w:rPr>
          <w:rFonts w:ascii="Microsoft YaHei UI" w:hAnsi="Microsoft YaHei UI" w:cs="Microsoft YaHei UI"/>
          <w:color w:val="000000"/>
          <w:spacing w:val="-12"/>
          <w:w w:val="100"/>
          <w:position w:val="0"/>
          <w:sz w:val="21"/>
          <w:u w:val="none"/>
        </w:rPr>
        <w:t>15%。</w:t>
      </w:r>
    </w:p>
    <w:p>
      <w:pPr>
        <w:spacing w:before="0" w:after="0" w:line="467" w:lineRule="exact"/>
        <w:ind w:left="137" w:firstLine="2750"/>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16</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快速路、主干路刚性基层技术要求</w:t>
      </w:r>
    </w:p>
    <w:p>
      <w:pPr>
        <w:spacing w:before="0" w:after="0" w:line="240" w:lineRule="exact"/>
        <w:ind w:left="137" w:firstLine="2750"/>
      </w:pPr>
    </w:p>
    <w:p>
      <w:pPr>
        <w:spacing w:before="0" w:after="0" w:line="213" w:lineRule="exact"/>
        <w:ind w:left="137" w:firstLine="8453"/>
        <w:jc w:val="left"/>
      </w:pPr>
    </w:p>
    <w:p>
      <w:pPr>
        <w:spacing w:before="0" w:after="0" w:line="240" w:lineRule="exact"/>
        <w:ind w:left="137" w:firstLine="8453"/>
      </w:pPr>
    </w:p>
    <w:p>
      <w:pPr>
        <w:spacing w:before="0" w:after="0" w:line="240" w:lineRule="exact"/>
        <w:ind w:left="137" w:firstLine="8453"/>
      </w:pPr>
    </w:p>
    <w:p>
      <w:pPr>
        <w:spacing w:before="0" w:after="0" w:line="240" w:lineRule="exact"/>
        <w:ind w:left="137" w:firstLine="8453"/>
      </w:pPr>
    </w:p>
    <w:p>
      <w:pPr>
        <w:spacing w:before="0" w:after="0" w:line="240" w:lineRule="exact"/>
        <w:ind w:left="137" w:firstLine="8453"/>
      </w:pPr>
    </w:p>
    <w:p>
      <w:pPr>
        <w:spacing w:before="0" w:after="0" w:line="240" w:lineRule="exact"/>
        <w:ind w:left="137" w:firstLine="8453"/>
      </w:pPr>
    </w:p>
    <w:p>
      <w:pPr>
        <w:spacing w:before="0" w:after="0" w:line="240" w:lineRule="exact"/>
        <w:ind w:left="137" w:firstLine="8453"/>
      </w:pPr>
    </w:p>
    <w:p>
      <w:pPr>
        <w:spacing w:before="0" w:after="0" w:line="240" w:lineRule="exact"/>
        <w:ind w:left="137" w:firstLine="8453"/>
      </w:pPr>
    </w:p>
    <w:p>
      <w:pPr>
        <w:spacing w:before="0" w:after="0" w:line="302" w:lineRule="exact"/>
        <w:ind w:left="137" w:firstLine="0"/>
        <w:jc w:val="left"/>
      </w:pPr>
      <w:r>
        <w:pict>
          <v:shape id="wondershare_377" o:spid="_x0000_s1052" type="#_x0000_t202" style="width:65.1pt;height:15pt;margin-top:301.95pt;margin-left:479.2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rPr>
          <w:rFonts w:ascii="Microsoft YaHei UI" w:hAnsi="Microsoft YaHei UI" w:cs="Microsoft YaHei UI"/>
          <w:color w:val="000000"/>
          <w:spacing w:val="-3"/>
          <w:w w:val="100"/>
          <w:position w:val="0"/>
          <w:sz w:val="21"/>
          <w:u w:val="none"/>
        </w:rPr>
        <w:t>8.5</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柔性基层与半刚性底基层应符合以下规定：</w:t>
      </w:r>
    </w:p>
    <w:p>
      <w:pPr>
        <w:tabs>
          <w:tab w:val="left" w:pos="989"/>
        </w:tabs>
        <w:spacing w:before="0" w:after="0" w:line="312" w:lineRule="exact"/>
        <w:ind w:left="137" w:firstLine="427"/>
        <w:jc w:val="left"/>
      </w:pPr>
      <w:r>
        <w:rPr>
          <w:rFonts w:ascii="Microsoft YaHei UI" w:hAnsi="Microsoft YaHei UI" w:cs="Microsoft YaHei UI"/>
          <w:color w:val="000000"/>
          <w:spacing w:val="-16"/>
          <w:w w:val="100"/>
          <w:position w:val="0"/>
          <w:sz w:val="18"/>
          <w:u w:val="none"/>
        </w:rPr>
        <w:t>a)</w:t>
      </w:r>
      <w:r>
        <w:rPr>
          <w:rFonts w:cs="Calibri"/>
          <w:color w:val="000000"/>
          <w:spacing w:val="-12"/>
          <w:w w:val="100"/>
          <w:u w:val="none"/>
        </w:rPr>
        <w:tab/>
      </w:r>
      <w:r>
        <w:rPr>
          <w:rFonts w:ascii="Microsoft YaHei UI" w:hAnsi="Microsoft YaHei UI" w:cs="Microsoft YaHei UI"/>
          <w:color w:val="000000"/>
          <w:spacing w:val="-1"/>
          <w:w w:val="100"/>
          <w:position w:val="0"/>
          <w:sz w:val="21"/>
          <w:u w:val="none"/>
        </w:rPr>
        <w:t>快速路在特重交通、重交通条件下可选择柔性基层沥青路面；</w:t>
      </w:r>
    </w:p>
    <w:p>
      <w:pPr>
        <w:tabs>
          <w:tab w:val="left" w:pos="989"/>
        </w:tabs>
        <w:spacing w:before="0" w:after="0" w:line="312" w:lineRule="exact"/>
        <w:ind w:left="137" w:firstLine="427"/>
        <w:jc w:val="left"/>
      </w:pPr>
      <w:r>
        <w:rPr>
          <w:rFonts w:ascii="Microsoft YaHei UI" w:hAnsi="Microsoft YaHei UI" w:cs="Microsoft YaHei UI"/>
          <w:color w:val="000000"/>
          <w:spacing w:val="-19"/>
          <w:w w:val="100"/>
          <w:position w:val="0"/>
          <w:sz w:val="18"/>
          <w:u w:val="none"/>
        </w:rPr>
        <w:t>b)</w:t>
      </w:r>
      <w:r>
        <w:rPr>
          <w:rFonts w:cs="Calibri"/>
          <w:color w:val="000000"/>
          <w:spacing w:val="-15"/>
          <w:w w:val="100"/>
          <w:u w:val="none"/>
        </w:rPr>
        <w:tab/>
      </w:r>
      <w:r>
        <w:rPr>
          <w:rFonts w:ascii="宋体" w:eastAsia="宋体" w:hAnsi="宋体" w:cs="宋体"/>
          <w:color w:val="000000"/>
          <w:spacing w:val="-1"/>
          <w:w w:val="100"/>
          <w:position w:val="0"/>
          <w:sz w:val="21"/>
          <w:u w:val="none"/>
        </w:rPr>
        <w:t>柔性基层宜采用密级配沥青稳定碎石，每层厚度为</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8</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20"/>
          <w:w w:val="100"/>
          <w:position w:val="0"/>
          <w:sz w:val="21"/>
          <w:u w:val="none"/>
        </w:rPr>
        <w:t>cm～15</w:t>
      </w:r>
      <w:r>
        <w:rPr>
          <w:rFonts w:ascii="Calibri" w:hAnsi="Calibri" w:cs="Calibri"/>
          <w:color w:val="000000"/>
          <w:spacing w:val="7"/>
          <w:w w:val="100"/>
          <w:sz w:val="21"/>
          <w:u w:val="none"/>
        </w:rPr>
        <w:t> </w:t>
      </w:r>
      <w:r>
        <w:rPr>
          <w:rFonts w:ascii="Microsoft YaHei UI" w:eastAsia="Microsoft YaHei UI" w:hAnsi="Microsoft YaHei UI" w:cs="Microsoft YaHei UI"/>
          <w:color w:val="000000"/>
          <w:spacing w:val="-21"/>
          <w:w w:val="100"/>
          <w:position w:val="0"/>
          <w:sz w:val="21"/>
          <w:u w:val="none"/>
        </w:rPr>
        <w:t>cm；</w:t>
      </w:r>
    </w:p>
    <w:p>
      <w:pPr>
        <w:tabs>
          <w:tab w:val="left" w:pos="989"/>
        </w:tabs>
        <w:spacing w:before="0" w:after="0" w:line="312" w:lineRule="exact"/>
        <w:ind w:left="137" w:firstLine="427"/>
        <w:jc w:val="left"/>
      </w:pPr>
      <w:r>
        <w:rPr>
          <w:rFonts w:ascii="Microsoft YaHei UI" w:hAnsi="Microsoft YaHei UI" w:cs="Microsoft YaHei UI"/>
          <w:color w:val="000000"/>
          <w:spacing w:val="-11"/>
          <w:w w:val="100"/>
          <w:position w:val="0"/>
          <w:sz w:val="18"/>
          <w:u w:val="none"/>
        </w:rPr>
        <w:t>c)</w:t>
      </w:r>
      <w:r>
        <w:rPr>
          <w:rFonts w:cs="Calibri"/>
          <w:color w:val="000000"/>
          <w:spacing w:val="-1"/>
          <w:w w:val="100"/>
          <w:u w:val="none"/>
        </w:rPr>
        <w:tab/>
      </w:r>
      <w:r>
        <w:rPr>
          <w:rFonts w:ascii="宋体" w:eastAsia="宋体" w:hAnsi="宋体" w:cs="宋体"/>
          <w:color w:val="000000"/>
          <w:spacing w:val="-1"/>
          <w:w w:val="100"/>
          <w:position w:val="0"/>
          <w:sz w:val="21"/>
          <w:u w:val="none"/>
        </w:rPr>
        <w:t>柔性基层沥青混合料的级配类型和沥青要求见表</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17，推荐级配范围见表</w:t>
      </w:r>
      <w:r>
        <w:rPr>
          <w:rFonts w:ascii="Calibri" w:hAnsi="Calibri" w:cs="Calibri"/>
          <w:color w:val="000000"/>
          <w:spacing w:val="1"/>
          <w:w w:val="100"/>
          <w:sz w:val="21"/>
          <w:u w:val="none"/>
        </w:rPr>
        <w:t> </w:t>
      </w:r>
      <w:r>
        <w:rPr>
          <w:rFonts w:ascii="Microsoft YaHei UI" w:hAnsi="Microsoft YaHei UI" w:cs="Microsoft YaHei UI"/>
          <w:color w:val="000000"/>
          <w:spacing w:val="-4"/>
          <w:w w:val="100"/>
          <w:position w:val="0"/>
          <w:sz w:val="21"/>
          <w:u w:val="none"/>
        </w:rPr>
        <w:t>18；集料、填料等原</w:t>
      </w:r>
    </w:p>
    <w:p>
      <w:pPr>
        <w:spacing w:before="0" w:after="0" w:line="312" w:lineRule="exact"/>
        <w:ind w:left="137" w:firstLine="852"/>
        <w:jc w:val="left"/>
      </w:pPr>
      <w:r>
        <w:rPr>
          <w:rFonts w:ascii="宋体" w:eastAsia="宋体" w:hAnsi="宋体" w:cs="宋体"/>
          <w:color w:val="000000"/>
          <w:spacing w:val="-1"/>
          <w:w w:val="100"/>
          <w:position w:val="0"/>
          <w:sz w:val="21"/>
          <w:u w:val="none"/>
        </w:rPr>
        <w:t>材料应与下面层沥青混凝土的要求相同；</w:t>
      </w:r>
    </w:p>
    <w:p>
      <w:pPr>
        <w:tabs>
          <w:tab w:val="left" w:pos="989"/>
        </w:tabs>
        <w:spacing w:before="0" w:after="0" w:line="312" w:lineRule="exact"/>
        <w:ind w:left="137" w:firstLine="427"/>
        <w:jc w:val="left"/>
      </w:pPr>
      <w:r>
        <w:rPr>
          <w:rFonts w:ascii="Microsoft YaHei UI" w:hAnsi="Microsoft YaHei UI" w:cs="Microsoft YaHei UI"/>
          <w:color w:val="000000"/>
          <w:spacing w:val="-19"/>
          <w:w w:val="100"/>
          <w:position w:val="0"/>
          <w:sz w:val="18"/>
          <w:u w:val="none"/>
        </w:rPr>
        <w:t>d)</w:t>
      </w:r>
      <w:r>
        <w:rPr>
          <w:rFonts w:cs="Calibri"/>
          <w:color w:val="000000"/>
          <w:spacing w:val="-20"/>
          <w:w w:val="100"/>
          <w:u w:val="none"/>
        </w:rPr>
        <w:tab/>
      </w:r>
      <w:r>
        <w:rPr>
          <w:rFonts w:ascii="宋体" w:eastAsia="宋体" w:hAnsi="宋体" w:cs="宋体"/>
          <w:color w:val="000000"/>
          <w:spacing w:val="-2"/>
          <w:w w:val="100"/>
          <w:position w:val="0"/>
          <w:sz w:val="21"/>
          <w:u w:val="none"/>
        </w:rPr>
        <w:t>柔性基层沥青混合料采用马歇尔击实试验方法进行配合比设计，设计空隙率为</w:t>
      </w:r>
      <w:r>
        <w:rPr>
          <w:rFonts w:ascii="Calibri" w:hAnsi="Calibri" w:cs="Calibri"/>
          <w:color w:val="000000"/>
          <w:spacing w:val="4"/>
          <w:w w:val="100"/>
          <w:sz w:val="21"/>
          <w:u w:val="none"/>
        </w:rPr>
        <w:t> </w:t>
      </w:r>
      <w:r>
        <w:rPr>
          <w:rFonts w:ascii="宋体" w:eastAsia="宋体" w:hAnsi="宋体" w:cs="宋体"/>
          <w:color w:val="000000"/>
          <w:spacing w:val="11"/>
          <w:w w:val="100"/>
          <w:position w:val="0"/>
          <w:sz w:val="21"/>
          <w:u w:val="none"/>
        </w:rPr>
        <w:t>3%～5%，混合</w:t>
      </w:r>
    </w:p>
    <w:p>
      <w:pPr>
        <w:spacing w:before="0" w:after="0" w:line="312" w:lineRule="exact"/>
        <w:ind w:left="137" w:firstLine="852"/>
        <w:jc w:val="left"/>
      </w:pPr>
      <w:r>
        <w:rPr>
          <w:rFonts w:ascii="宋体" w:eastAsia="宋体" w:hAnsi="宋体" w:cs="宋体"/>
          <w:color w:val="000000"/>
          <w:spacing w:val="-1"/>
          <w:w w:val="100"/>
          <w:position w:val="0"/>
          <w:sz w:val="21"/>
          <w:u w:val="none"/>
        </w:rPr>
        <w:t>料的相关性能指标应不低于下面层沥青混合料；</w:t>
      </w:r>
    </w:p>
    <w:p>
      <w:pPr>
        <w:tabs>
          <w:tab w:val="left" w:pos="989"/>
        </w:tabs>
        <w:spacing w:before="0" w:after="0" w:line="312" w:lineRule="exact"/>
        <w:ind w:left="137" w:firstLine="427"/>
        <w:jc w:val="left"/>
      </w:pPr>
      <w:r>
        <w:rPr>
          <w:rFonts w:ascii="Microsoft YaHei UI" w:hAnsi="Microsoft YaHei UI" w:cs="Microsoft YaHei UI"/>
          <w:color w:val="000000"/>
          <w:spacing w:val="-17"/>
          <w:w w:val="100"/>
          <w:position w:val="0"/>
          <w:sz w:val="18"/>
          <w:u w:val="none"/>
        </w:rPr>
        <w:t>e)</w:t>
      </w:r>
      <w:r>
        <w:rPr>
          <w:rFonts w:cs="Calibri"/>
          <w:color w:val="000000"/>
          <w:spacing w:val="11"/>
          <w:w w:val="100"/>
          <w:u w:val="none"/>
        </w:rPr>
        <w:tab/>
      </w:r>
      <w:r>
        <w:rPr>
          <w:rFonts w:ascii="宋体" w:eastAsia="宋体" w:hAnsi="宋体" w:cs="宋体"/>
          <w:color w:val="000000"/>
          <w:spacing w:val="-2"/>
          <w:w w:val="100"/>
          <w:position w:val="0"/>
          <w:sz w:val="21"/>
          <w:u w:val="none"/>
        </w:rPr>
        <w:t>柔</w:t>
      </w:r>
      <w:r>
        <w:rPr>
          <w:rFonts w:ascii="宋体" w:eastAsia="宋体" w:hAnsi="宋体" w:cs="宋体"/>
          <w:color w:val="000000"/>
          <w:spacing w:val="0"/>
          <w:w w:val="100"/>
          <w:position w:val="0"/>
          <w:sz w:val="21"/>
          <w:u w:val="none"/>
        </w:rPr>
        <w:t>性基层下</w:t>
      </w:r>
      <w:r>
        <w:rPr>
          <w:rFonts w:ascii="宋体" w:eastAsia="宋体" w:hAnsi="宋体" w:cs="宋体"/>
          <w:color w:val="000000"/>
          <w:spacing w:val="-2"/>
          <w:w w:val="100"/>
          <w:position w:val="0"/>
          <w:sz w:val="21"/>
          <w:u w:val="none"/>
        </w:rPr>
        <w:t>面</w:t>
      </w:r>
      <w:r>
        <w:rPr>
          <w:rFonts w:ascii="宋体" w:eastAsia="宋体" w:hAnsi="宋体" w:cs="宋体"/>
          <w:color w:val="000000"/>
          <w:spacing w:val="0"/>
          <w:w w:val="100"/>
          <w:position w:val="0"/>
          <w:sz w:val="21"/>
          <w:u w:val="none"/>
        </w:rPr>
        <w:t>应设置一</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半刚性材</w:t>
      </w:r>
      <w:r>
        <w:rPr>
          <w:rFonts w:ascii="宋体" w:eastAsia="宋体" w:hAnsi="宋体" w:cs="宋体"/>
          <w:color w:val="000000"/>
          <w:spacing w:val="-2"/>
          <w:w w:val="100"/>
          <w:position w:val="0"/>
          <w:sz w:val="21"/>
          <w:u w:val="none"/>
        </w:rPr>
        <w:t>料</w:t>
      </w:r>
      <w:r>
        <w:rPr>
          <w:rFonts w:ascii="宋体" w:eastAsia="宋体" w:hAnsi="宋体" w:cs="宋体"/>
          <w:color w:val="000000"/>
          <w:spacing w:val="0"/>
          <w:w w:val="100"/>
          <w:position w:val="0"/>
          <w:sz w:val="21"/>
          <w:u w:val="none"/>
        </w:rPr>
        <w:t>作为下基</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，起到荷</w:t>
      </w:r>
      <w:r>
        <w:rPr>
          <w:rFonts w:ascii="宋体" w:eastAsia="宋体" w:hAnsi="宋体" w:cs="宋体"/>
          <w:color w:val="000000"/>
          <w:spacing w:val="-2"/>
          <w:w w:val="100"/>
          <w:position w:val="0"/>
          <w:sz w:val="21"/>
          <w:u w:val="none"/>
        </w:rPr>
        <w:t>载</w:t>
      </w:r>
      <w:r>
        <w:rPr>
          <w:rFonts w:ascii="宋体" w:eastAsia="宋体" w:hAnsi="宋体" w:cs="宋体"/>
          <w:color w:val="000000"/>
          <w:spacing w:val="0"/>
          <w:w w:val="100"/>
          <w:position w:val="0"/>
          <w:sz w:val="21"/>
          <w:u w:val="none"/>
        </w:rPr>
        <w:t>扩散和消</w:t>
      </w:r>
      <w:r>
        <w:rPr>
          <w:rFonts w:ascii="宋体" w:eastAsia="宋体" w:hAnsi="宋体" w:cs="宋体"/>
          <w:color w:val="000000"/>
          <w:spacing w:val="-2"/>
          <w:w w:val="100"/>
          <w:position w:val="0"/>
          <w:sz w:val="21"/>
          <w:u w:val="none"/>
        </w:rPr>
        <w:t>解</w:t>
      </w:r>
      <w:r>
        <w:rPr>
          <w:rFonts w:ascii="宋体" w:eastAsia="宋体" w:hAnsi="宋体" w:cs="宋体"/>
          <w:color w:val="000000"/>
          <w:spacing w:val="0"/>
          <w:w w:val="100"/>
          <w:position w:val="0"/>
          <w:sz w:val="21"/>
          <w:u w:val="none"/>
        </w:rPr>
        <w:t>应力的作</w:t>
      </w:r>
      <w:r>
        <w:rPr>
          <w:rFonts w:ascii="宋体" w:eastAsia="宋体" w:hAnsi="宋体" w:cs="宋体"/>
          <w:color w:val="000000"/>
          <w:spacing w:val="-2"/>
          <w:w w:val="100"/>
          <w:position w:val="0"/>
          <w:sz w:val="21"/>
          <w:u w:val="none"/>
        </w:rPr>
        <w:t>用</w:t>
      </w:r>
      <w:r>
        <w:rPr>
          <w:rFonts w:ascii="Microsoft YaHei UI" w:hAnsi="Microsoft YaHei UI" w:cs="Microsoft YaHei UI"/>
          <w:color w:val="000000"/>
          <w:spacing w:val="0"/>
          <w:w w:val="100"/>
          <w:position w:val="0"/>
          <w:sz w:val="21"/>
          <w:u w:val="none"/>
        </w:rPr>
        <w:t>。半</w:t>
      </w:r>
      <w:r>
        <w:rPr>
          <w:rFonts w:ascii="宋体" w:eastAsia="宋体" w:hAnsi="宋体" w:cs="宋体"/>
          <w:color w:val="000000"/>
          <w:spacing w:val="0"/>
          <w:w w:val="100"/>
          <w:position w:val="0"/>
          <w:sz w:val="21"/>
          <w:u w:val="none"/>
        </w:rPr>
        <w:t>刚性</w:t>
      </w:r>
    </w:p>
    <w:p>
      <w:pPr>
        <w:spacing w:before="0" w:after="0" w:line="312" w:lineRule="exact"/>
        <w:ind w:left="137" w:firstLine="852"/>
        <w:jc w:val="left"/>
      </w:pPr>
      <w:r>
        <w:rPr>
          <w:rFonts w:ascii="Microsoft YaHei UI" w:hAnsi="Microsoft YaHei UI" w:cs="Microsoft YaHei UI"/>
          <w:color w:val="000000"/>
          <w:spacing w:val="-1"/>
          <w:w w:val="100"/>
          <w:position w:val="0"/>
          <w:sz w:val="21"/>
          <w:u w:val="none"/>
        </w:rPr>
        <w:t>底基层材料可选择水泥稳定级配碎石（或砾石）。</w:t>
      </w:r>
    </w:p>
    <w:p>
      <w:pPr>
        <w:spacing w:before="0" w:after="0" w:line="467" w:lineRule="exact"/>
        <w:ind w:left="137" w:firstLine="2645"/>
        <w:jc w:val="left"/>
      </w:pPr>
    </w:p>
    <w:p>
      <w:pPr>
        <w:widowControl/>
        <w:jc w:val="left"/>
        <w:sectPr>
          <w:type w:val="continuous"/>
          <w:pgSz w:w="11906" w:h="16838"/>
          <w:pgMar w:top="1106" w:right="636" w:bottom="866" w:left="996" w:header="0" w:footer="0" w:gutter="0"/>
          <w:pgNumType w:start="64"/>
          <w:cols w:num="1" w:space="708" w:equalWidth="0">
            <w:col w:w="10274" w:space="0"/>
          </w:cols>
          <w:docGrid w:type="lines" w:linePitch="312" w:charSpace="0"/>
        </w:sectPr>
      </w:pPr>
    </w:p>
    <w:p>
      <w:pPr>
        <w:spacing w:before="0" w:after="0" w:line="240" w:lineRule="exact"/>
        <w:ind w:left="137" w:firstLine="2645"/>
      </w:pPr>
    </w:p>
    <w:p>
      <w:pPr>
        <w:spacing w:before="0" w:after="0" w:line="240" w:lineRule="exact"/>
        <w:ind w:left="137" w:firstLine="2645"/>
      </w:pPr>
    </w:p>
    <w:p>
      <w:pPr>
        <w:spacing w:before="0" w:after="0" w:line="240" w:lineRule="exact"/>
        <w:ind w:left="137" w:firstLine="2645"/>
        <w:sectPr>
          <w:type w:val="continuous"/>
          <w:pgSz w:w="11906" w:h="16838"/>
          <w:pgMar w:top="1106" w:right="636" w:bottom="866" w:left="996" w:header="0" w:footer="0" w:gutter="0"/>
          <w:pgNumType w:start="65"/>
          <w:cols w:num="1" w:space="708" w:equalWidth="0">
            <w:col w:w="10274" w:space="0"/>
          </w:cols>
          <w:docGrid w:type="lines" w:linePitch="312" w:charSpace="0"/>
        </w:sectPr>
      </w:pPr>
    </w:p>
    <w:p>
      <w:pPr>
        <w:spacing w:before="0" w:after="0" w:line="240" w:lineRule="exact"/>
        <w:ind w:left="137" w:firstLine="2645"/>
      </w:pPr>
    </w:p>
    <w:p>
      <w:pPr>
        <w:spacing w:before="0" w:after="0" w:line="240" w:lineRule="exact"/>
        <w:ind w:left="137" w:firstLine="2645"/>
      </w:pPr>
    </w:p>
    <w:p>
      <w:pPr>
        <w:spacing w:before="0" w:after="0" w:line="456" w:lineRule="exact"/>
        <w:ind w:left="2887" w:firstLine="0"/>
        <w:jc w:val="left"/>
      </w:pPr>
    </w:p>
    <w:p>
      <w:pPr>
        <w:widowControl/>
        <w:jc w:val="left"/>
        <w:sectPr>
          <w:type w:val="nextPage"/>
          <w:pgSz w:w="11906" w:h="16838"/>
          <w:pgMar w:top="1106" w:right="636" w:bottom="866" w:left="996" w:header="0" w:footer="0" w:gutter="0"/>
          <w:pgNumType w:start="66"/>
          <w:cols w:num="1" w:space="708" w:equalWidth="0">
            <w:col w:w="10274" w:space="0"/>
          </w:cols>
          <w:titlePg w:val="0"/>
          <w:docGrid w:type="lines" w:linePitch="312" w:charSpace="0"/>
        </w:sectPr>
      </w:pPr>
    </w:p>
    <w:p>
      <w:pPr>
        <w:spacing w:before="0" w:after="0" w:line="240" w:lineRule="exact"/>
        <w:ind w:left="2887" w:firstLine="0"/>
      </w:pPr>
    </w:p>
    <w:p>
      <w:pPr>
        <w:spacing w:before="0" w:after="0" w:line="450" w:lineRule="exact"/>
        <w:ind w:left="137" w:firstLine="0"/>
        <w:jc w:val="left"/>
      </w:pPr>
      <w:r>
        <w:pict>
          <v:shape id="wondershare_720" o:spid="_x0000_s1053" type="#_x0000_t202" style="width:223.15pt;height:16.6pt;margin-top:547.6pt;margin-left:188.85pt;mso-height-relative:page;mso-position-horizontal-relative:page;mso-position-vertical-relative:page;mso-width-relative:page;position:absolute;z-index:-25162956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17</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柔性基层沥青混合料的材料选择要求</w:t>
                  </w:r>
                </w:p>
              </w:txbxContent>
            </v:textbox>
          </v:shape>
        </w:pict>
      </w:r>
      <w:r>
        <w:pict>
          <v:shape id="wondershare_801" o:spid="_x0000_s1054" type="#_x0000_t202" style="width:212.7pt;height:16.6pt;margin-top:630.4pt;margin-left:194.15pt;mso-height-relative:page;mso-position-horizontal-relative:page;mso-position-vertical-relative:page;mso-width-relative:page;position:absolute;z-index:-25162854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18</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柔性基层沥青混合料推荐级配范围</w:t>
                  </w:r>
                </w:p>
              </w:txbxContent>
            </v:textbox>
          </v:shape>
        </w:pict>
      </w:r>
      <w:r>
        <w:rPr>
          <w:rFonts w:ascii="Microsoft YaHei UI" w:hAnsi="Microsoft YaHei UI" w:cs="Microsoft YaHei UI"/>
          <w:color w:val="000000"/>
          <w:spacing w:val="-3"/>
          <w:w w:val="100"/>
          <w:position w:val="0"/>
          <w:sz w:val="21"/>
          <w:u w:val="none"/>
        </w:rPr>
        <w:t>8.6</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材料应符合以下要求：</w:t>
      </w:r>
    </w:p>
    <w:p>
      <w:pPr>
        <w:spacing w:before="0" w:after="0" w:line="240" w:lineRule="exact"/>
        <w:ind w:left="137" w:firstLine="0"/>
      </w:pPr>
    </w:p>
    <w:p>
      <w:pPr>
        <w:spacing w:before="0" w:after="0" w:line="240" w:lineRule="exact"/>
        <w:ind w:left="137" w:firstLine="0"/>
      </w:pPr>
    </w:p>
    <w:p>
      <w:pPr>
        <w:spacing w:before="0" w:after="0" w:line="272" w:lineRule="exact"/>
        <w:ind w:left="137" w:firstLine="185"/>
        <w:jc w:val="left"/>
      </w:pPr>
      <w:r>
        <w:rPr>
          <w:rFonts w:ascii="Microsoft YaHei UI" w:hAnsi="Microsoft YaHei UI" w:cs="Microsoft YaHei UI"/>
          <w:color w:val="000000"/>
          <w:spacing w:val="-16"/>
          <w:w w:val="100"/>
          <w:position w:val="0"/>
          <w:sz w:val="18"/>
          <w:u w:val="none"/>
        </w:rPr>
        <w:t>8</w:t>
      </w:r>
    </w:p>
    <w:p>
      <w:pPr>
        <w:widowControl/>
        <w:jc w:val="left"/>
        <w:sectPr>
          <w:type w:val="continuous"/>
          <w:pgSz w:w="11906" w:h="16838"/>
          <w:pgMar w:top="1106" w:right="636" w:bottom="866" w:left="996" w:header="0" w:footer="0" w:gutter="0"/>
          <w:pgNumType w:start="67"/>
          <w:cols w:num="1" w:space="708" w:equalWidth="0">
            <w:col w:w="10274" w:space="0"/>
          </w:cols>
          <w:docGrid w:type="lines" w:linePitch="312" w:charSpace="0"/>
        </w:sectPr>
      </w:pPr>
    </w:p>
    <w:tbl>
      <w:tblPr>
        <w:tblStyle w:val="TableNormal"/>
        <w:tblpPr w:leftFromText="180" w:rightFromText="180" w:vertAnchor="page" w:horzAnchor="page" w:tblpX="240" w:tblpY="3021"/>
        <w:tblW w:w="0" w:type="auto"/>
        <w:tblInd w:w="0" w:type="dxa"/>
        <w:tblLayout w:type="fixed"/>
        <w:tblCellMar>
          <w:top w:w="0" w:type="dxa"/>
          <w:left w:w="108" w:type="dxa"/>
          <w:bottom w:w="0" w:type="dxa"/>
          <w:right w:w="108" w:type="dxa"/>
        </w:tblCellMar>
      </w:tblPr>
      <w:tblGrid>
        <w:gridCol w:w="2809"/>
        <w:gridCol w:w="1575"/>
        <w:gridCol w:w="1765"/>
        <w:gridCol w:w="1767"/>
        <w:gridCol w:w="1654"/>
      </w:tblGrid>
      <w:tr>
        <w:tblPrEx>
          <w:tblW w:w="0" w:type="auto"/>
          <w:tblInd w:w="0" w:type="dxa"/>
          <w:tblLayout w:type="fixed"/>
          <w:tblCellMar>
            <w:top w:w="0" w:type="dxa"/>
            <w:left w:w="108" w:type="dxa"/>
            <w:bottom w:w="0" w:type="dxa"/>
            <w:right w:w="108" w:type="dxa"/>
          </w:tblCellMar>
        </w:tblPrEx>
        <w:trPr>
          <w:trHeight w:hRule="exact" w:val="330"/>
        </w:trPr>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24" w:right="-239"/>
            </w:pPr>
            <w:bookmarkStart w:id="15" w:name="15"/>
            <w:bookmarkEnd w:id="15"/>
          </w:p>
          <w:p>
            <w:pPr>
              <w:spacing w:before="0" w:after="0" w:line="203" w:lineRule="exact"/>
              <w:ind w:left="1224" w:right="-239"/>
            </w:pPr>
            <w:r>
              <w:rPr>
                <w:rFonts w:ascii="宋体" w:eastAsia="宋体" w:hAnsi="宋体" w:cs="宋体"/>
                <w:color w:val="000000"/>
                <w:spacing w:val="-1"/>
                <w:w w:val="100"/>
                <w:position w:val="0"/>
                <w:sz w:val="18"/>
                <w:u w:val="none"/>
              </w:rPr>
              <w:t>指标</w:t>
            </w:r>
          </w:p>
        </w:tc>
        <w:tc>
          <w:tcPr>
            <w:tcW w:w="15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61" w:right="-239"/>
            </w:pPr>
          </w:p>
          <w:p>
            <w:pPr>
              <w:spacing w:before="0" w:after="0" w:line="203" w:lineRule="exact"/>
              <w:ind w:left="561" w:right="-239"/>
            </w:pPr>
            <w:r>
              <w:rPr>
                <w:rFonts w:ascii="宋体" w:eastAsia="宋体" w:hAnsi="宋体" w:cs="宋体"/>
                <w:color w:val="000000"/>
                <w:spacing w:val="-1"/>
                <w:w w:val="100"/>
                <w:position w:val="0"/>
                <w:sz w:val="18"/>
                <w:u w:val="none"/>
              </w:rPr>
              <w:t>层</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位</w:t>
            </w:r>
          </w:p>
        </w:tc>
        <w:tc>
          <w:tcPr>
            <w:tcW w:w="353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136" w:right="-239"/>
            </w:pPr>
            <w:r>
              <w:rPr>
                <w:rFonts w:ascii="Microsoft YaHei UI" w:hAnsi="Microsoft YaHei UI" w:cs="Microsoft YaHei UI"/>
                <w:color w:val="000000"/>
                <w:spacing w:val="-1"/>
                <w:w w:val="100"/>
                <w:position w:val="0"/>
                <w:sz w:val="18"/>
                <w:u w:val="none"/>
              </w:rPr>
              <w:t>快速路、主干路</w:t>
            </w:r>
          </w:p>
        </w:tc>
        <w:tc>
          <w:tcPr>
            <w:tcW w:w="165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88" w:right="-239"/>
            </w:pPr>
          </w:p>
          <w:p>
            <w:pPr>
              <w:spacing w:before="0" w:after="0" w:line="203" w:lineRule="exact"/>
              <w:ind w:left="288" w:right="-239"/>
            </w:pPr>
            <w:r>
              <w:rPr>
                <w:rFonts w:ascii="Microsoft YaHei UI" w:hAnsi="Microsoft YaHei UI" w:cs="Microsoft YaHei UI"/>
                <w:color w:val="000000"/>
                <w:spacing w:val="-1"/>
                <w:w w:val="100"/>
                <w:position w:val="0"/>
                <w:sz w:val="18"/>
                <w:u w:val="none"/>
              </w:rPr>
              <w:t>次干路、支路</w:t>
            </w:r>
          </w:p>
        </w:tc>
      </w:tr>
      <w:tr>
        <w:tblPrEx>
          <w:tblW w:w="0" w:type="auto"/>
          <w:tblInd w:w="0" w:type="dxa"/>
          <w:tblLayout w:type="fixed"/>
          <w:tblCellMar>
            <w:top w:w="0" w:type="dxa"/>
            <w:left w:w="108" w:type="dxa"/>
            <w:bottom w:w="0" w:type="dxa"/>
            <w:right w:w="108" w:type="dxa"/>
          </w:tblCellMar>
        </w:tblPrEx>
        <w:trPr>
          <w:trHeight w:hRule="exact" w:val="354"/>
        </w:trPr>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3" w:lineRule="exact"/>
            </w:pPr>
          </w:p>
        </w:tc>
        <w:tc>
          <w:tcPr>
            <w:tcW w:w="15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3" w:lineRule="exact"/>
            </w:pP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2" w:right="-239"/>
            </w:pPr>
            <w:r>
              <w:rPr>
                <w:rFonts w:ascii="宋体" w:eastAsia="宋体" w:hAnsi="宋体" w:cs="宋体"/>
                <w:color w:val="000000"/>
                <w:spacing w:val="-1"/>
                <w:w w:val="100"/>
                <w:position w:val="0"/>
                <w:sz w:val="18"/>
                <w:u w:val="none"/>
              </w:rPr>
              <w:t>特重交通</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52" w:right="-239"/>
            </w:pPr>
            <w:r>
              <w:rPr>
                <w:rFonts w:ascii="Microsoft YaHei UI" w:hAnsi="Microsoft YaHei UI" w:cs="Microsoft YaHei UI"/>
                <w:color w:val="000000"/>
                <w:spacing w:val="-1"/>
                <w:w w:val="100"/>
                <w:position w:val="0"/>
                <w:sz w:val="18"/>
                <w:u w:val="none"/>
              </w:rPr>
              <w:t>重、中、轻交通</w:t>
            </w:r>
          </w:p>
        </w:tc>
        <w:tc>
          <w:tcPr>
            <w:tcW w:w="165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r>
      <w:tr>
        <w:tblPrEx>
          <w:tblW w:w="0" w:type="auto"/>
          <w:tblInd w:w="0" w:type="dxa"/>
          <w:tblLayout w:type="fixed"/>
          <w:tblCellMar>
            <w:top w:w="0" w:type="dxa"/>
            <w:left w:w="108" w:type="dxa"/>
            <w:bottom w:w="0" w:type="dxa"/>
            <w:right w:w="108" w:type="dxa"/>
          </w:tblCellMar>
        </w:tblPrEx>
        <w:trPr>
          <w:trHeight w:hRule="exact" w:val="332"/>
        </w:trPr>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3" w:right="-239"/>
            </w:pPr>
          </w:p>
          <w:p>
            <w:pPr>
              <w:spacing w:before="0" w:after="0" w:line="203" w:lineRule="exact"/>
              <w:ind w:left="1133" w:right="-239"/>
            </w:pPr>
            <w:r>
              <w:rPr>
                <w:rFonts w:ascii="宋体" w:eastAsia="宋体" w:hAnsi="宋体" w:cs="宋体"/>
                <w:color w:val="000000"/>
                <w:spacing w:val="-1"/>
                <w:w w:val="100"/>
                <w:position w:val="0"/>
                <w:sz w:val="18"/>
                <w:u w:val="none"/>
              </w:rPr>
              <w:t>压碎值</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07" w:right="-239"/>
            </w:pPr>
            <w:r>
              <w:rPr>
                <w:rFonts w:ascii="宋体" w:eastAsia="宋体" w:hAnsi="宋体" w:cs="宋体"/>
                <w:color w:val="000000"/>
                <w:spacing w:val="-1"/>
                <w:w w:val="100"/>
                <w:position w:val="0"/>
                <w:sz w:val="18"/>
                <w:u w:val="none"/>
              </w:rPr>
              <w:t>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02" w:right="-239"/>
            </w:pPr>
            <w:r>
              <w:rPr>
                <w:rFonts w:ascii="Microsoft YaHei UI" w:hAnsi="Microsoft YaHei UI" w:cs="Microsoft YaHei UI"/>
                <w:color w:val="000000"/>
                <w:spacing w:val="3"/>
                <w:w w:val="100"/>
                <w:position w:val="0"/>
                <w:sz w:val="18"/>
                <w:u w:val="none"/>
              </w:rPr>
              <w:t>≤22</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03" w:right="-239"/>
            </w:pPr>
            <w:r>
              <w:rPr>
                <w:rFonts w:ascii="Microsoft YaHei UI" w:hAnsi="Microsoft YaHei UI" w:cs="Microsoft YaHei UI"/>
                <w:color w:val="000000"/>
                <w:spacing w:val="3"/>
                <w:w w:val="100"/>
                <w:position w:val="0"/>
                <w:sz w:val="18"/>
                <w:u w:val="none"/>
              </w:rPr>
              <w:t>≤26</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48" w:right="-239"/>
            </w:pPr>
            <w:r>
              <w:rPr>
                <w:rFonts w:ascii="Microsoft YaHei UI" w:hAnsi="Microsoft YaHei UI" w:cs="Microsoft YaHei UI"/>
                <w:color w:val="000000"/>
                <w:spacing w:val="3"/>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42"/>
        </w:trPr>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18" w:right="-239"/>
            </w:pPr>
            <w:r>
              <w:rPr>
                <w:rFonts w:ascii="宋体" w:eastAsia="宋体" w:hAnsi="宋体" w:cs="宋体"/>
                <w:color w:val="000000"/>
                <w:spacing w:val="-1"/>
                <w:w w:val="100"/>
                <w:position w:val="0"/>
                <w:sz w:val="18"/>
                <w:u w:val="none"/>
              </w:rPr>
              <w:t>底基层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02" w:right="-239"/>
            </w:pPr>
            <w:r>
              <w:rPr>
                <w:rFonts w:ascii="Microsoft YaHei UI" w:hAnsi="Microsoft YaHei UI" w:cs="Microsoft YaHei UI"/>
                <w:color w:val="000000"/>
                <w:spacing w:val="3"/>
                <w:w w:val="100"/>
                <w:position w:val="0"/>
                <w:sz w:val="18"/>
                <w:u w:val="none"/>
              </w:rPr>
              <w:t>≤26</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03" w:right="-239"/>
            </w:pPr>
            <w:r>
              <w:rPr>
                <w:rFonts w:ascii="Microsoft YaHei UI" w:hAnsi="Microsoft YaHei UI" w:cs="Microsoft YaHei UI"/>
                <w:color w:val="000000"/>
                <w:spacing w:val="3"/>
                <w:w w:val="100"/>
                <w:position w:val="0"/>
                <w:sz w:val="18"/>
                <w:u w:val="none"/>
              </w:rPr>
              <w:t>≤26</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48" w:right="-239"/>
            </w:pPr>
            <w:r>
              <w:rPr>
                <w:rFonts w:ascii="Microsoft YaHei UI" w:hAnsi="Microsoft YaHei UI" w:cs="Microsoft YaHei UI"/>
                <w:color w:val="000000"/>
                <w:spacing w:val="3"/>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322"/>
        </w:trPr>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773" w:right="-239"/>
            </w:pPr>
            <w:r>
              <w:rPr>
                <w:rFonts w:ascii="宋体" w:eastAsia="宋体" w:hAnsi="宋体" w:cs="宋体"/>
                <w:color w:val="000000"/>
                <w:spacing w:val="-1"/>
                <w:w w:val="100"/>
                <w:position w:val="0"/>
                <w:sz w:val="18"/>
                <w:u w:val="none"/>
              </w:rPr>
              <w:t>针片状颗粒含量</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07" w:right="-239"/>
            </w:pPr>
            <w:r>
              <w:rPr>
                <w:rFonts w:ascii="宋体" w:eastAsia="宋体" w:hAnsi="宋体" w:cs="宋体"/>
                <w:color w:val="000000"/>
                <w:spacing w:val="-1"/>
                <w:w w:val="100"/>
                <w:position w:val="0"/>
                <w:sz w:val="18"/>
                <w:u w:val="none"/>
              </w:rPr>
              <w:t>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2" w:right="-239"/>
            </w:pPr>
            <w:r>
              <w:rPr>
                <w:rFonts w:ascii="Microsoft YaHei UI" w:hAnsi="Microsoft YaHei UI" w:cs="Microsoft YaHei UI"/>
                <w:color w:val="000000"/>
                <w:spacing w:val="3"/>
                <w:w w:val="100"/>
                <w:position w:val="0"/>
                <w:sz w:val="18"/>
                <w:u w:val="none"/>
              </w:rPr>
              <w:t>≤18</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3" w:right="-239"/>
            </w:pPr>
            <w:r>
              <w:rPr>
                <w:rFonts w:ascii="Microsoft YaHei UI" w:hAnsi="Microsoft YaHei UI" w:cs="Microsoft YaHei UI"/>
                <w:color w:val="000000"/>
                <w:spacing w:val="3"/>
                <w:w w:val="100"/>
                <w:position w:val="0"/>
                <w:sz w:val="18"/>
                <w:u w:val="none"/>
              </w:rPr>
              <w:t>≤18</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48" w:right="-239"/>
            </w:pPr>
            <w:r>
              <w:rPr>
                <w:rFonts w:ascii="Microsoft YaHei UI" w:hAnsi="Microsoft YaHei UI" w:cs="Microsoft YaHei UI"/>
                <w:color w:val="000000"/>
                <w:spacing w:val="3"/>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22"/>
        </w:trPr>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8" w:right="-239"/>
            </w:pPr>
            <w:r>
              <w:rPr>
                <w:rFonts w:ascii="宋体" w:eastAsia="宋体" w:hAnsi="宋体" w:cs="宋体"/>
                <w:color w:val="000000"/>
                <w:spacing w:val="-1"/>
                <w:w w:val="100"/>
                <w:position w:val="0"/>
                <w:sz w:val="18"/>
                <w:u w:val="none"/>
              </w:rPr>
              <w:t>底基层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2" w:right="-239"/>
            </w:pPr>
            <w:r>
              <w:rPr>
                <w:rFonts w:ascii="Microsoft YaHei UI" w:hAnsi="Microsoft YaHei UI" w:cs="Microsoft YaHei UI"/>
                <w:color w:val="000000"/>
                <w:spacing w:val="3"/>
                <w:w w:val="100"/>
                <w:position w:val="0"/>
                <w:sz w:val="18"/>
                <w:u w:val="none"/>
              </w:rPr>
              <w:t>≤20</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3" w:right="-239"/>
            </w:pPr>
            <w:r>
              <w:rPr>
                <w:rFonts w:ascii="Microsoft YaHei UI" w:hAnsi="Microsoft YaHei UI" w:cs="Microsoft YaHei UI"/>
                <w:color w:val="000000"/>
                <w:spacing w:val="3"/>
                <w:w w:val="100"/>
                <w:position w:val="0"/>
                <w:sz w:val="18"/>
                <w:u w:val="none"/>
              </w:rPr>
              <w:t>≤20</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48" w:right="-239"/>
            </w:pPr>
            <w:r>
              <w:rPr>
                <w:rFonts w:ascii="Microsoft YaHei UI" w:hAnsi="Microsoft YaHei UI" w:cs="Microsoft YaHei UI"/>
                <w:color w:val="000000"/>
                <w:spacing w:val="3"/>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22"/>
        </w:trPr>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488" w:right="-239"/>
            </w:pPr>
            <w:r>
              <w:rPr>
                <w:rFonts w:ascii="Microsoft YaHei UI" w:hAnsi="Microsoft YaHei UI" w:cs="Microsoft YaHei UI"/>
                <w:color w:val="000000"/>
                <w:spacing w:val="-13"/>
                <w:w w:val="100"/>
                <w:position w:val="0"/>
                <w:sz w:val="18"/>
                <w:u w:val="none"/>
              </w:rPr>
              <w:t>0.075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以下粉尘含量</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7" w:right="-239"/>
            </w:pPr>
            <w:r>
              <w:rPr>
                <w:rFonts w:ascii="宋体" w:eastAsia="宋体" w:hAnsi="宋体" w:cs="宋体"/>
                <w:color w:val="000000"/>
                <w:spacing w:val="-1"/>
                <w:w w:val="100"/>
                <w:position w:val="0"/>
                <w:sz w:val="18"/>
                <w:u w:val="none"/>
              </w:rPr>
              <w:t>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80" w:right="-239"/>
            </w:pPr>
            <w:r>
              <w:rPr>
                <w:rFonts w:ascii="Microsoft YaHei UI" w:hAnsi="Microsoft YaHei UI" w:cs="Microsoft YaHei UI"/>
                <w:color w:val="000000"/>
                <w:spacing w:val="3"/>
                <w:w w:val="100"/>
                <w:position w:val="0"/>
                <w:sz w:val="18"/>
                <w:u w:val="none"/>
              </w:rPr>
              <w:t>≤1.2</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49" w:right="-239"/>
            </w:pPr>
            <w:r>
              <w:rPr>
                <w:rFonts w:ascii="Microsoft YaHei UI" w:hAnsi="Microsoft YaHei UI" w:cs="Microsoft YaHei UI"/>
                <w:color w:val="000000"/>
                <w:spacing w:val="14"/>
                <w:w w:val="100"/>
                <w:position w:val="0"/>
                <w:sz w:val="18"/>
                <w:u w:val="none"/>
              </w:rPr>
              <w:t>≤2</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3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18" w:right="-239"/>
            </w:pPr>
            <w:r>
              <w:rPr>
                <w:rFonts w:ascii="宋体" w:eastAsia="宋体" w:hAnsi="宋体" w:cs="宋体"/>
                <w:color w:val="000000"/>
                <w:spacing w:val="-1"/>
                <w:w w:val="100"/>
                <w:position w:val="0"/>
                <w:sz w:val="18"/>
                <w:u w:val="none"/>
              </w:rPr>
              <w:t>底基层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91" w:right="-239"/>
            </w:pPr>
            <w:r>
              <w:rPr>
                <w:rFonts w:ascii="Microsoft YaHei UI" w:hAnsi="Microsoft YaHei UI" w:cs="Microsoft YaHei UI"/>
                <w:color w:val="000000"/>
                <w:spacing w:val="-15"/>
                <w:w w:val="100"/>
                <w:position w:val="0"/>
                <w:sz w:val="18"/>
                <w:u w:val="none"/>
              </w:rPr>
              <w:t>—</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92" w:right="-239"/>
            </w:pPr>
            <w:r>
              <w:rPr>
                <w:rFonts w:ascii="Microsoft YaHei UI" w:hAnsi="Microsoft YaHei UI" w:cs="Microsoft YaHei UI"/>
                <w:color w:val="000000"/>
                <w:spacing w:val="-15"/>
                <w:w w:val="100"/>
                <w:position w:val="0"/>
                <w:sz w:val="18"/>
                <w:u w:val="none"/>
              </w:rPr>
              <w:t>—</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3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8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2" w:lineRule="exact"/>
              <w:ind w:left="1044" w:right="-239"/>
            </w:pPr>
            <w:r>
              <w:rPr>
                <w:rFonts w:ascii="宋体" w:eastAsia="宋体" w:hAnsi="宋体" w:cs="宋体"/>
                <w:color w:val="000000"/>
                <w:spacing w:val="-1"/>
                <w:w w:val="100"/>
                <w:position w:val="0"/>
                <w:sz w:val="18"/>
                <w:u w:val="none"/>
              </w:rPr>
              <w:t>软石含量</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07" w:right="-239"/>
            </w:pPr>
            <w:r>
              <w:rPr>
                <w:rFonts w:ascii="宋体" w:eastAsia="宋体" w:hAnsi="宋体" w:cs="宋体"/>
                <w:color w:val="000000"/>
                <w:spacing w:val="-1"/>
                <w:w w:val="100"/>
                <w:position w:val="0"/>
                <w:sz w:val="18"/>
                <w:u w:val="none"/>
              </w:rPr>
              <w:t>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48" w:right="-239"/>
            </w:pPr>
            <w:r>
              <w:rPr>
                <w:rFonts w:ascii="Microsoft YaHei UI" w:hAnsi="Microsoft YaHei UI" w:cs="Microsoft YaHei UI"/>
                <w:color w:val="000000"/>
                <w:spacing w:val="14"/>
                <w:w w:val="100"/>
                <w:position w:val="0"/>
                <w:sz w:val="18"/>
                <w:u w:val="none"/>
              </w:rPr>
              <w:t>≤3</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49" w:right="-239"/>
            </w:pPr>
            <w:r>
              <w:rPr>
                <w:rFonts w:ascii="Microsoft YaHei UI" w:hAnsi="Microsoft YaHei UI" w:cs="Microsoft YaHei UI"/>
                <w:color w:val="000000"/>
                <w:spacing w:val="14"/>
                <w:w w:val="100"/>
                <w:position w:val="0"/>
                <w:sz w:val="18"/>
                <w:u w:val="none"/>
              </w:rPr>
              <w:t>≤5</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3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2"/>
        </w:trPr>
        <w:tc>
          <w:tcPr>
            <w:tcW w:w="28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18" w:right="-239"/>
            </w:pPr>
            <w:r>
              <w:rPr>
                <w:rFonts w:ascii="宋体" w:eastAsia="宋体" w:hAnsi="宋体" w:cs="宋体"/>
                <w:color w:val="000000"/>
                <w:spacing w:val="-1"/>
                <w:w w:val="100"/>
                <w:position w:val="0"/>
                <w:sz w:val="18"/>
                <w:u w:val="none"/>
              </w:rPr>
              <w:t>底基层</w:t>
            </w:r>
          </w:p>
        </w:tc>
        <w:tc>
          <w:tcPr>
            <w:tcW w:w="17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91" w:right="-239"/>
            </w:pPr>
            <w:r>
              <w:rPr>
                <w:rFonts w:ascii="Microsoft YaHei UI" w:hAnsi="Microsoft YaHei UI" w:cs="Microsoft YaHei UI"/>
                <w:color w:val="000000"/>
                <w:spacing w:val="-15"/>
                <w:w w:val="100"/>
                <w:position w:val="0"/>
                <w:sz w:val="18"/>
                <w:u w:val="none"/>
              </w:rPr>
              <w:t>—</w:t>
            </w:r>
          </w:p>
        </w:tc>
        <w:tc>
          <w:tcPr>
            <w:tcW w:w="17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92" w:right="-239"/>
            </w:pPr>
            <w:r>
              <w:rPr>
                <w:rFonts w:ascii="Microsoft YaHei UI" w:hAnsi="Microsoft YaHei UI" w:cs="Microsoft YaHei UI"/>
                <w:color w:val="000000"/>
                <w:spacing w:val="-15"/>
                <w:w w:val="100"/>
                <w:position w:val="0"/>
                <w:sz w:val="18"/>
                <w:u w:val="none"/>
              </w:rPr>
              <w:t>—</w:t>
            </w:r>
          </w:p>
        </w:tc>
        <w:tc>
          <w:tcPr>
            <w:tcW w:w="16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36" w:right="-239"/>
            </w:pPr>
            <w:r>
              <w:rPr>
                <w:rFonts w:ascii="Microsoft YaHei UI" w:hAnsi="Microsoft YaHei UI" w:cs="Microsoft YaHei UI"/>
                <w:color w:val="000000"/>
                <w:spacing w:val="-15"/>
                <w:w w:val="100"/>
                <w:position w:val="0"/>
                <w:sz w:val="18"/>
                <w:u w:val="none"/>
              </w:rPr>
              <w:t>—</w:t>
            </w:r>
          </w:p>
        </w:tc>
      </w:tr>
    </w:tbl>
    <w:tbl>
      <w:tblPr>
        <w:tblStyle w:val="TableNormal"/>
        <w:tblpPr w:leftFromText="180" w:rightFromText="180" w:vertAnchor="page" w:horzAnchor="page" w:tblpX="240" w:tblpY="6995"/>
        <w:tblW w:w="0" w:type="auto"/>
        <w:tblInd w:w="0" w:type="dxa"/>
        <w:tblLayout w:type="fixed"/>
        <w:tblCellMar>
          <w:top w:w="0" w:type="dxa"/>
          <w:left w:w="108" w:type="dxa"/>
          <w:bottom w:w="0" w:type="dxa"/>
          <w:right w:w="108" w:type="dxa"/>
        </w:tblCellMar>
      </w:tblPr>
      <w:tblGrid>
        <w:gridCol w:w="4358"/>
        <w:gridCol w:w="5212"/>
      </w:tblGrid>
      <w:tr>
        <w:tblPrEx>
          <w:tblW w:w="0" w:type="auto"/>
          <w:tblInd w:w="0" w:type="dxa"/>
          <w:tblLayout w:type="fixed"/>
          <w:tblCellMar>
            <w:top w:w="0" w:type="dxa"/>
            <w:left w:w="108" w:type="dxa"/>
            <w:bottom w:w="0" w:type="dxa"/>
            <w:right w:w="108" w:type="dxa"/>
          </w:tblCellMar>
        </w:tblPrEx>
        <w:trPr>
          <w:trHeight w:hRule="exact" w:val="405"/>
        </w:trPr>
        <w:tc>
          <w:tcPr>
            <w:tcW w:w="4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000" w:right="-239"/>
            </w:pPr>
            <w:r>
              <w:rPr>
                <w:rFonts w:ascii="宋体" w:eastAsia="宋体" w:hAnsi="宋体" w:cs="宋体"/>
                <w:color w:val="000000"/>
                <w:spacing w:val="-1"/>
                <w:w w:val="100"/>
                <w:position w:val="0"/>
                <w:sz w:val="18"/>
                <w:u w:val="none"/>
              </w:rPr>
              <w:t>项目</w:t>
            </w:r>
          </w:p>
        </w:tc>
        <w:tc>
          <w:tcPr>
            <w:tcW w:w="5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5" w:right="-239"/>
            </w:pPr>
            <w:r>
              <w:rPr>
                <w:rFonts w:ascii="宋体" w:eastAsia="宋体" w:hAnsi="宋体" w:cs="宋体"/>
                <w:color w:val="000000"/>
                <w:spacing w:val="-1"/>
                <w:w w:val="100"/>
                <w:position w:val="0"/>
                <w:sz w:val="18"/>
                <w:u w:val="none"/>
              </w:rPr>
              <w:t>技术要求</w:t>
            </w:r>
          </w:p>
        </w:tc>
      </w:tr>
      <w:tr>
        <w:tblPrEx>
          <w:tblW w:w="0" w:type="auto"/>
          <w:tblInd w:w="0" w:type="dxa"/>
          <w:tblLayout w:type="fixed"/>
          <w:tblCellMar>
            <w:top w:w="0" w:type="dxa"/>
            <w:left w:w="108" w:type="dxa"/>
            <w:bottom w:w="0" w:type="dxa"/>
            <w:right w:w="108" w:type="dxa"/>
          </w:tblCellMar>
        </w:tblPrEx>
        <w:trPr>
          <w:trHeight w:hRule="exact" w:val="332"/>
        </w:trPr>
        <w:tc>
          <w:tcPr>
            <w:tcW w:w="4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20" w:right="-239"/>
            </w:pPr>
            <w:r>
              <w:rPr>
                <w:rFonts w:ascii="宋体" w:eastAsia="宋体" w:hAnsi="宋体" w:cs="宋体"/>
                <w:color w:val="000000"/>
                <w:spacing w:val="-1"/>
                <w:w w:val="100"/>
                <w:position w:val="0"/>
                <w:sz w:val="18"/>
                <w:u w:val="none"/>
              </w:rPr>
              <w:t>颗粒分析</w:t>
            </w:r>
          </w:p>
        </w:tc>
        <w:tc>
          <w:tcPr>
            <w:tcW w:w="5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65" w:right="-239"/>
            </w:pPr>
            <w:r>
              <w:rPr>
                <w:rFonts w:ascii="宋体" w:eastAsia="宋体" w:hAnsi="宋体" w:cs="宋体"/>
                <w:color w:val="000000"/>
                <w:spacing w:val="-1"/>
                <w:w w:val="100"/>
                <w:position w:val="0"/>
                <w:sz w:val="18"/>
                <w:u w:val="none"/>
              </w:rPr>
              <w:t>符合级配要求</w:t>
            </w:r>
          </w:p>
        </w:tc>
      </w:tr>
      <w:tr>
        <w:tblPrEx>
          <w:tblW w:w="0" w:type="auto"/>
          <w:tblInd w:w="0" w:type="dxa"/>
          <w:tblLayout w:type="fixed"/>
          <w:tblCellMar>
            <w:top w:w="0" w:type="dxa"/>
            <w:left w:w="108" w:type="dxa"/>
            <w:bottom w:w="0" w:type="dxa"/>
            <w:right w:w="108" w:type="dxa"/>
          </w:tblCellMar>
        </w:tblPrEx>
        <w:trPr>
          <w:trHeight w:hRule="exact" w:val="322"/>
        </w:trPr>
        <w:tc>
          <w:tcPr>
            <w:tcW w:w="4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3" w:right="-239"/>
            </w:pPr>
            <w:r>
              <w:rPr>
                <w:rFonts w:ascii="宋体" w:eastAsia="宋体" w:hAnsi="宋体" w:cs="宋体"/>
                <w:color w:val="000000"/>
                <w:spacing w:val="-5"/>
                <w:w w:val="100"/>
                <w:position w:val="0"/>
                <w:sz w:val="18"/>
                <w:u w:val="none"/>
              </w:rPr>
              <w:t>塑性指数（0.075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以下）</w:t>
            </w:r>
          </w:p>
        </w:tc>
        <w:tc>
          <w:tcPr>
            <w:tcW w:w="5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425" w:right="-239"/>
            </w:pPr>
            <w:r>
              <w:rPr>
                <w:rFonts w:ascii="Microsoft YaHei UI" w:hAnsi="Microsoft YaHei UI" w:cs="Microsoft YaHei UI"/>
                <w:color w:val="000000"/>
                <w:spacing w:val="3"/>
                <w:w w:val="100"/>
                <w:position w:val="0"/>
                <w:sz w:val="18"/>
                <w:u w:val="none"/>
              </w:rPr>
              <w:t>≤17</w:t>
            </w:r>
          </w:p>
        </w:tc>
      </w:tr>
      <w:tr>
        <w:tblPrEx>
          <w:tblW w:w="0" w:type="auto"/>
          <w:tblInd w:w="0" w:type="dxa"/>
          <w:tblLayout w:type="fixed"/>
          <w:tblCellMar>
            <w:top w:w="0" w:type="dxa"/>
            <w:left w:w="108" w:type="dxa"/>
            <w:bottom w:w="0" w:type="dxa"/>
            <w:right w:w="108" w:type="dxa"/>
          </w:tblCellMar>
        </w:tblPrEx>
        <w:trPr>
          <w:trHeight w:hRule="exact" w:val="322"/>
        </w:trPr>
        <w:tc>
          <w:tcPr>
            <w:tcW w:w="4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50" w:right="-239"/>
            </w:pPr>
            <w:r>
              <w:rPr>
                <w:rFonts w:ascii="宋体" w:eastAsia="宋体" w:hAnsi="宋体" w:cs="宋体"/>
                <w:color w:val="000000"/>
                <w:spacing w:val="1"/>
                <w:w w:val="100"/>
                <w:position w:val="0"/>
                <w:sz w:val="18"/>
                <w:u w:val="none"/>
              </w:rPr>
              <w:t>有机质含量/（%）</w:t>
            </w:r>
          </w:p>
        </w:tc>
        <w:tc>
          <w:tcPr>
            <w:tcW w:w="5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470" w:right="-239"/>
            </w:pPr>
            <w:r>
              <w:rPr>
                <w:rFonts w:ascii="Microsoft YaHei UI" w:eastAsia="Microsoft YaHei UI" w:hAnsi="Microsoft YaHei UI" w:cs="Microsoft YaHei UI"/>
                <w:color w:val="000000"/>
                <w:spacing w:val="-8"/>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32"/>
        </w:trPr>
        <w:tc>
          <w:tcPr>
            <w:tcW w:w="43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50" w:right="-239"/>
            </w:pPr>
            <w:r>
              <w:rPr>
                <w:rFonts w:ascii="宋体" w:eastAsia="宋体" w:hAnsi="宋体" w:cs="宋体"/>
                <w:color w:val="000000"/>
                <w:spacing w:val="1"/>
                <w:w w:val="100"/>
                <w:position w:val="0"/>
                <w:sz w:val="18"/>
                <w:u w:val="none"/>
              </w:rPr>
              <w:t>硫酸盐含量/（%）</w:t>
            </w:r>
          </w:p>
        </w:tc>
        <w:tc>
          <w:tcPr>
            <w:tcW w:w="52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358" w:right="-239"/>
            </w:pPr>
            <w:r>
              <w:rPr>
                <w:rFonts w:ascii="Microsoft YaHei UI" w:hAnsi="Microsoft YaHei UI" w:cs="Microsoft YaHei UI"/>
                <w:color w:val="000000"/>
                <w:spacing w:val="-1"/>
                <w:w w:val="100"/>
                <w:position w:val="0"/>
                <w:sz w:val="18"/>
                <w:u w:val="none"/>
              </w:rPr>
              <w:t>≤0.25</w:t>
            </w:r>
          </w:p>
        </w:tc>
      </w:tr>
    </w:tbl>
    <w:p>
      <w:pPr>
        <w:spacing w:before="0" w:after="0" w:line="345" w:lineRule="exact"/>
      </w:pPr>
    </w:p>
    <w:p>
      <w:pPr>
        <w:widowControl/>
        <w:jc w:val="left"/>
        <w:sectPr>
          <w:type w:val="continuous"/>
          <w:pgSz w:w="11906" w:h="16839"/>
          <w:pgMar w:top="1106" w:right="710" w:bottom="866" w:left="1070" w:header="0" w:footer="0" w:gutter="0"/>
          <w:pgNumType w:start="68"/>
          <w:cols w:num="1" w:space="720"/>
          <w:docGrid w:type="lines" w:linePitch="312" w:charSpace="0"/>
        </w:sectPr>
      </w:pPr>
    </w:p>
    <w:p>
      <w:pPr>
        <w:spacing w:before="0" w:after="0" w:line="233" w:lineRule="exact"/>
        <w:ind w:left="773" w:firstLine="6902"/>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773" w:firstLine="6902"/>
      </w:pPr>
    </w:p>
    <w:p>
      <w:pPr>
        <w:tabs>
          <w:tab w:val="left" w:pos="1198"/>
        </w:tabs>
        <w:spacing w:before="0" w:after="0" w:line="276" w:lineRule="exact"/>
        <w:ind w:left="773" w:firstLine="0"/>
        <w:jc w:val="left"/>
      </w:pPr>
      <w:r>
        <w:rPr>
          <w:rFonts w:ascii="Microsoft YaHei UI" w:hAnsi="Microsoft YaHei UI" w:cs="Microsoft YaHei UI"/>
          <w:color w:val="000000"/>
          <w:spacing w:val="-16"/>
          <w:w w:val="100"/>
          <w:position w:val="0"/>
          <w:sz w:val="18"/>
          <w:u w:val="none"/>
        </w:rPr>
        <w:t>a)</w:t>
      </w:r>
      <w:r>
        <w:rPr>
          <w:rFonts w:cs="Calibri"/>
          <w:color w:val="000000"/>
          <w:spacing w:val="5"/>
          <w:w w:val="100"/>
          <w:u w:val="none"/>
        </w:rPr>
        <w:tab/>
      </w:r>
      <w:r>
        <w:rPr>
          <w:rFonts w:ascii="宋体" w:eastAsia="宋体" w:hAnsi="宋体" w:cs="宋体"/>
          <w:color w:val="000000"/>
          <w:spacing w:val="0"/>
          <w:w w:val="100"/>
          <w:position w:val="0"/>
          <w:sz w:val="21"/>
          <w:u w:val="none"/>
        </w:rPr>
        <w:t>宜采用</w:t>
      </w:r>
      <w:r>
        <w:rPr>
          <w:rFonts w:ascii="Calibri" w:hAnsi="Calibri" w:cs="Calibri"/>
          <w:color w:val="000000"/>
          <w:spacing w:val="8"/>
          <w:w w:val="100"/>
          <w:sz w:val="21"/>
          <w:u w:val="none"/>
        </w:rPr>
        <w:t> </w:t>
      </w:r>
      <w:r>
        <w:rPr>
          <w:rFonts w:ascii="Microsoft YaHei UI" w:hAnsi="Microsoft YaHei UI" w:cs="Microsoft YaHei UI"/>
          <w:color w:val="000000"/>
          <w:spacing w:val="-15"/>
          <w:w w:val="100"/>
          <w:position w:val="0"/>
          <w:sz w:val="21"/>
          <w:u w:val="none"/>
        </w:rPr>
        <w:t>P.O</w:t>
      </w:r>
      <w:r>
        <w:rPr>
          <w:rFonts w:ascii="Calibri" w:hAnsi="Calibri" w:cs="Calibri"/>
          <w:color w:val="000000"/>
          <w:spacing w:val="7"/>
          <w:w w:val="100"/>
          <w:sz w:val="21"/>
          <w:u w:val="none"/>
        </w:rPr>
        <w:t> </w:t>
      </w:r>
      <w:r>
        <w:rPr>
          <w:rFonts w:ascii="Microsoft YaHei UI" w:hAnsi="Microsoft YaHei UI" w:cs="Microsoft YaHei UI"/>
          <w:color w:val="000000"/>
          <w:spacing w:val="-14"/>
          <w:w w:val="100"/>
          <w:position w:val="0"/>
          <w:sz w:val="21"/>
          <w:u w:val="none"/>
        </w:rPr>
        <w:t>42.5</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普通硅酸盐水泥，水泥的初凝时间</w:t>
      </w:r>
      <w:r>
        <w:rPr>
          <w:rFonts w:ascii="Microsoft YaHei UI" w:hAnsi="Microsoft YaHei UI" w:cs="Microsoft YaHei UI"/>
          <w:color w:val="000000"/>
          <w:spacing w:val="0"/>
          <w:w w:val="134"/>
          <w:position w:val="0"/>
          <w:sz w:val="18"/>
          <w:u w:val="none"/>
        </w:rPr>
        <w:t>≥</w:t>
      </w:r>
      <w:r>
        <w:rPr>
          <w:rFonts w:ascii="Microsoft YaHei UI" w:hAnsi="Microsoft YaHei UI" w:cs="Microsoft YaHei UI"/>
          <w:color w:val="000000"/>
          <w:spacing w:val="-19"/>
          <w:w w:val="100"/>
          <w:position w:val="0"/>
          <w:sz w:val="21"/>
          <w:u w:val="none"/>
        </w:rPr>
        <w:t>3</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h，终凝时间</w:t>
      </w:r>
      <w:r>
        <w:rPr>
          <w:rFonts w:ascii="Microsoft YaHei UI" w:hAnsi="Microsoft YaHei UI" w:cs="Microsoft YaHei UI"/>
          <w:color w:val="000000"/>
          <w:spacing w:val="0"/>
          <w:w w:val="134"/>
          <w:position w:val="0"/>
          <w:sz w:val="18"/>
          <w:u w:val="none"/>
        </w:rPr>
        <w:t>≥</w:t>
      </w:r>
      <w:r>
        <w:rPr>
          <w:rFonts w:ascii="Microsoft YaHei UI" w:hAnsi="Microsoft YaHei UI" w:cs="Microsoft YaHei UI"/>
          <w:color w:val="000000"/>
          <w:spacing w:val="-19"/>
          <w:w w:val="100"/>
          <w:position w:val="0"/>
          <w:sz w:val="21"/>
          <w:u w:val="none"/>
        </w:rPr>
        <w:t>6</w:t>
      </w:r>
      <w:r>
        <w:rPr>
          <w:rFonts w:ascii="Calibri" w:hAnsi="Calibri" w:cs="Calibri"/>
          <w:color w:val="000000"/>
          <w:spacing w:val="5"/>
          <w:w w:val="100"/>
          <w:sz w:val="21"/>
          <w:u w:val="none"/>
        </w:rPr>
        <w:t> </w:t>
      </w:r>
      <w:r>
        <w:rPr>
          <w:rFonts w:ascii="Microsoft YaHei UI" w:hAnsi="Microsoft YaHei UI" w:cs="Microsoft YaHei UI"/>
          <w:color w:val="000000"/>
          <w:spacing w:val="-25"/>
          <w:w w:val="100"/>
          <w:position w:val="0"/>
          <w:sz w:val="21"/>
          <w:u w:val="none"/>
        </w:rPr>
        <w:t>h</w:t>
      </w:r>
      <w:r>
        <w:rPr>
          <w:rFonts w:ascii="Calibri" w:hAnsi="Calibri" w:cs="Calibri"/>
          <w:color w:val="000000"/>
          <w:spacing w:val="7"/>
          <w:w w:val="100"/>
          <w:sz w:val="21"/>
          <w:u w:val="none"/>
        </w:rPr>
        <w:t> </w:t>
      </w:r>
      <w:r>
        <w:rPr>
          <w:rFonts w:ascii="Microsoft YaHei UI" w:hAnsi="Microsoft YaHei UI" w:cs="Microsoft YaHei UI"/>
          <w:color w:val="000000"/>
          <w:spacing w:val="3"/>
          <w:w w:val="100"/>
          <w:position w:val="0"/>
          <w:sz w:val="21"/>
          <w:u w:val="none"/>
        </w:rPr>
        <w:t>且≤10</w:t>
      </w:r>
      <w:r>
        <w:rPr>
          <w:rFonts w:ascii="Calibri" w:hAnsi="Calibri" w:cs="Calibri"/>
          <w:color w:val="000000"/>
          <w:spacing w:val="7"/>
          <w:w w:val="100"/>
          <w:sz w:val="21"/>
          <w:u w:val="none"/>
        </w:rPr>
        <w:t> </w:t>
      </w:r>
      <w:r>
        <w:rPr>
          <w:rFonts w:ascii="Microsoft YaHei UI" w:hAnsi="Microsoft YaHei UI" w:cs="Microsoft YaHei UI"/>
          <w:color w:val="000000"/>
          <w:spacing w:val="-3"/>
          <w:w w:val="100"/>
          <w:position w:val="0"/>
          <w:sz w:val="21"/>
          <w:u w:val="none"/>
        </w:rPr>
        <w:t>h。不应使用</w:t>
      </w:r>
    </w:p>
    <w:p>
      <w:pPr>
        <w:spacing w:before="0" w:after="0" w:line="312" w:lineRule="exact"/>
        <w:ind w:left="773" w:firstLine="425"/>
        <w:jc w:val="left"/>
      </w:pPr>
      <w:r>
        <w:rPr>
          <w:rFonts w:ascii="Microsoft YaHei UI" w:hAnsi="Microsoft YaHei UI" w:cs="Microsoft YaHei UI"/>
          <w:color w:val="000000"/>
          <w:spacing w:val="-1"/>
          <w:w w:val="100"/>
          <w:position w:val="0"/>
          <w:sz w:val="21"/>
          <w:u w:val="none"/>
        </w:rPr>
        <w:t>快硬水泥、早强水泥以及已受潮变质的水泥；</w:t>
      </w:r>
    </w:p>
    <w:p>
      <w:pPr>
        <w:tabs>
          <w:tab w:val="left" w:pos="1198"/>
        </w:tabs>
        <w:spacing w:before="0" w:after="0" w:line="312" w:lineRule="exact"/>
        <w:ind w:left="773" w:firstLine="0"/>
        <w:jc w:val="left"/>
      </w:pPr>
      <w:r>
        <w:rPr>
          <w:rFonts w:ascii="Microsoft YaHei UI" w:hAnsi="Microsoft YaHei UI" w:cs="Microsoft YaHei UI"/>
          <w:color w:val="000000"/>
          <w:spacing w:val="-19"/>
          <w:w w:val="100"/>
          <w:position w:val="0"/>
          <w:sz w:val="18"/>
          <w:u w:val="none"/>
        </w:rPr>
        <w:t>b)</w:t>
      </w:r>
      <w:r>
        <w:rPr>
          <w:rFonts w:cs="Calibri"/>
          <w:color w:val="000000"/>
          <w:spacing w:val="-10"/>
          <w:w w:val="100"/>
          <w:u w:val="none"/>
        </w:rPr>
        <w:tab/>
      </w:r>
      <w:r>
        <w:rPr>
          <w:rFonts w:ascii="宋体" w:eastAsia="宋体" w:hAnsi="宋体" w:cs="宋体"/>
          <w:color w:val="000000"/>
          <w:spacing w:val="-2"/>
          <w:w w:val="100"/>
          <w:position w:val="0"/>
          <w:sz w:val="21"/>
          <w:u w:val="none"/>
        </w:rPr>
        <w:t>基</w:t>
      </w:r>
      <w:r>
        <w:rPr>
          <w:rFonts w:ascii="宋体" w:eastAsia="宋体" w:hAnsi="宋体" w:cs="宋体"/>
          <w:color w:val="000000"/>
          <w:spacing w:val="0"/>
          <w:w w:val="100"/>
          <w:position w:val="0"/>
          <w:sz w:val="21"/>
          <w:u w:val="none"/>
        </w:rPr>
        <w:t>层与底基</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用粗集料</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细集料应</w:t>
      </w:r>
      <w:r>
        <w:rPr>
          <w:rFonts w:ascii="宋体" w:eastAsia="宋体" w:hAnsi="宋体" w:cs="宋体"/>
          <w:color w:val="000000"/>
          <w:spacing w:val="-2"/>
          <w:w w:val="100"/>
          <w:position w:val="0"/>
          <w:sz w:val="21"/>
          <w:u w:val="none"/>
        </w:rPr>
        <w:t>质</w:t>
      </w:r>
      <w:r>
        <w:rPr>
          <w:rFonts w:ascii="宋体" w:eastAsia="宋体" w:hAnsi="宋体" w:cs="宋体"/>
          <w:color w:val="000000"/>
          <w:spacing w:val="0"/>
          <w:w w:val="100"/>
          <w:position w:val="0"/>
          <w:sz w:val="21"/>
          <w:u w:val="none"/>
        </w:rPr>
        <w:t>地坚</w:t>
      </w:r>
      <w:r>
        <w:rPr>
          <w:rFonts w:ascii="Microsoft YaHei UI" w:hAnsi="Microsoft YaHei UI" w:cs="Microsoft YaHei UI"/>
          <w:color w:val="000000"/>
          <w:spacing w:val="0"/>
          <w:w w:val="100"/>
          <w:position w:val="0"/>
          <w:sz w:val="21"/>
          <w:u w:val="none"/>
        </w:rPr>
        <w:t>硬、</w:t>
      </w:r>
      <w:r>
        <w:rPr>
          <w:rFonts w:ascii="宋体" w:eastAsia="宋体" w:hAnsi="宋体" w:cs="宋体"/>
          <w:color w:val="000000"/>
          <w:spacing w:val="-2"/>
          <w:w w:val="100"/>
          <w:position w:val="0"/>
          <w:sz w:val="21"/>
          <w:u w:val="none"/>
        </w:rPr>
        <w:t>耐</w:t>
      </w:r>
      <w:r>
        <w:rPr>
          <w:rFonts w:ascii="Microsoft YaHei UI" w:hAnsi="Microsoft YaHei UI" w:cs="Microsoft YaHei UI"/>
          <w:color w:val="000000"/>
          <w:spacing w:val="0"/>
          <w:w w:val="100"/>
          <w:position w:val="0"/>
          <w:sz w:val="21"/>
          <w:u w:val="none"/>
        </w:rPr>
        <w:t>久、</w:t>
      </w:r>
      <w:r>
        <w:rPr>
          <w:rFonts w:ascii="宋体" w:eastAsia="宋体" w:hAnsi="宋体" w:cs="宋体"/>
          <w:color w:val="000000"/>
          <w:spacing w:val="0"/>
          <w:w w:val="100"/>
          <w:position w:val="0"/>
          <w:sz w:val="21"/>
          <w:u w:val="none"/>
        </w:rPr>
        <w:t>洁净</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且有良好</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级配</w:t>
      </w:r>
      <w:r>
        <w:rPr>
          <w:rFonts w:ascii="Microsoft YaHei UI" w:hAnsi="Microsoft YaHei UI" w:cs="Microsoft YaHei UI"/>
          <w:color w:val="000000"/>
          <w:spacing w:val="0"/>
          <w:w w:val="100"/>
          <w:position w:val="0"/>
          <w:sz w:val="21"/>
          <w:u w:val="none"/>
        </w:rPr>
        <w:t>。粗</w:t>
      </w:r>
      <w:r>
        <w:rPr>
          <w:rFonts w:ascii="宋体" w:eastAsia="宋体" w:hAnsi="宋体" w:cs="宋体"/>
          <w:color w:val="000000"/>
          <w:spacing w:val="-2"/>
          <w:w w:val="100"/>
          <w:position w:val="0"/>
          <w:sz w:val="21"/>
          <w:u w:val="none"/>
        </w:rPr>
        <w:t>集</w:t>
      </w:r>
      <w:r>
        <w:rPr>
          <w:rFonts w:ascii="宋体" w:eastAsia="宋体" w:hAnsi="宋体" w:cs="宋体"/>
          <w:color w:val="000000"/>
          <w:spacing w:val="0"/>
          <w:w w:val="100"/>
          <w:position w:val="0"/>
          <w:sz w:val="21"/>
          <w:u w:val="none"/>
        </w:rPr>
        <w:t>料技术要</w:t>
      </w:r>
    </w:p>
    <w:p>
      <w:pPr>
        <w:spacing w:before="0" w:after="0" w:line="312" w:lineRule="exact"/>
        <w:ind w:left="773" w:firstLine="425"/>
        <w:jc w:val="left"/>
      </w:pPr>
      <w:r>
        <w:rPr>
          <w:rFonts w:ascii="宋体" w:eastAsia="宋体" w:hAnsi="宋体" w:cs="宋体"/>
          <w:color w:val="000000"/>
          <w:spacing w:val="-1"/>
          <w:w w:val="100"/>
          <w:position w:val="0"/>
          <w:sz w:val="21"/>
          <w:u w:val="none"/>
        </w:rPr>
        <w:t>求应符合表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19</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的规定，细集料应符合表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20</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773" w:firstLine="2534"/>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19</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基层、底基层粗集料技术要求</w:t>
      </w:r>
    </w:p>
    <w:p>
      <w:pPr>
        <w:spacing w:before="0" w:after="0" w:line="240" w:lineRule="exact"/>
        <w:ind w:left="773" w:firstLine="2534"/>
      </w:pPr>
    </w:p>
    <w:p>
      <w:pPr>
        <w:spacing w:before="0" w:after="0" w:line="213" w:lineRule="exact"/>
        <w:ind w:left="773" w:firstLine="8239"/>
        <w:jc w:val="left"/>
      </w:pPr>
    </w:p>
    <w:p>
      <w:pPr>
        <w:widowControl/>
        <w:jc w:val="left"/>
        <w:sectPr>
          <w:type w:val="continuous"/>
          <w:pgSz w:w="11906" w:h="16839"/>
          <w:pgMar w:top="1106" w:right="710" w:bottom="866" w:left="1070" w:header="0" w:footer="0" w:gutter="0"/>
          <w:pgNumType w:start="69"/>
          <w:cols w:num="1" w:space="708" w:equalWidth="0">
            <w:col w:w="10126" w:space="0"/>
          </w:cols>
          <w:docGrid w:type="lines" w:linePitch="312" w:charSpace="0"/>
        </w:sectPr>
      </w:pPr>
    </w:p>
    <w:p>
      <w:pPr>
        <w:spacing w:before="0" w:after="0" w:line="391" w:lineRule="exact"/>
        <w:ind w:left="349" w:firstLine="2959"/>
        <w:jc w:val="left"/>
      </w:pPr>
    </w:p>
    <w:p>
      <w:pPr>
        <w:spacing w:before="0" w:after="0" w:line="1027" w:lineRule="exact"/>
        <w:ind w:left="349" w:firstLine="1415"/>
        <w:jc w:val="left"/>
      </w:pPr>
    </w:p>
    <w:p>
      <w:pPr>
        <w:spacing w:before="0" w:after="0" w:line="240" w:lineRule="exact"/>
        <w:ind w:left="349" w:firstLine="1415"/>
      </w:pPr>
    </w:p>
    <w:p>
      <w:pPr>
        <w:spacing w:before="0" w:after="0" w:line="240" w:lineRule="exact"/>
        <w:ind w:left="349" w:firstLine="0"/>
        <w:jc w:val="left"/>
      </w:pPr>
      <w:r>
        <w:pict>
          <v:shape id="wondershare_35" o:spid="_x0000_s1055" type="#_x0000_t202" style="width:54.45pt;height:15pt;margin-top:192.75pt;margin-left:504.1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3"/>
                      <w:w w:val="100"/>
                      <w:position w:val="0"/>
                      <w:sz w:val="18"/>
                      <w:u w:val="none"/>
                    </w:rPr>
                    <w:t>单位为%</w:t>
                  </w:r>
                </w:p>
              </w:txbxContent>
            </v:textbox>
          </v:shape>
        </w:pict>
      </w:r>
      <w:r>
        <w:pict>
          <v:shape id="wondershare_167" o:spid="_x0000_s1056" type="#_x0000_t202" style="width:216.05pt;height:16.6pt;margin-top:540.2pt;margin-left:70.9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32" w:lineRule="exact"/>
                    <w:jc w:val="left"/>
                  </w:pPr>
                  <w:r>
                    <w:rPr>
                      <w:rFonts w:ascii="宋体" w:eastAsia="宋体" w:hAnsi="宋体" w:cs="宋体"/>
                      <w:color w:val="000000"/>
                      <w:spacing w:val="-1"/>
                      <w:w w:val="100"/>
                      <w:position w:val="0"/>
                      <w:sz w:val="21"/>
                      <w:u w:val="none"/>
                    </w:rPr>
                    <w:t>用量不低于</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1.5</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，水灰比按</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2:1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控制。</w:t>
                  </w:r>
                </w:p>
              </w:txbxContent>
            </v:textbox>
          </v:shape>
        </w:pict>
      </w:r>
      <w:r>
        <w:pict>
          <v:shape id="wondershare_121" o:spid="_x0000_s1057" type="#_x0000_t202" style="width:191.6pt;height:16.6pt;margin-top:382.7pt;margin-left:218.85pt;mso-height-relative:page;mso-position-horizontal-relative:page;mso-position-vertical-relative:page;mso-width-relative:page;position:absolute;z-index:-251625472"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20</w:t>
                  </w:r>
                  <w:r>
                    <w:rPr>
                      <w:color w:val="000000"/>
                      <w:spacing w:val="0"/>
                      <w:w w:val="100"/>
                      <w:sz w:val="24"/>
                      <w:u w:val="none"/>
                    </w:rPr>
                    <w:t> </w:t>
                  </w:r>
                  <w:r>
                    <w:rPr>
                      <w:rFonts w:cs="Calibri"/>
                      <w:spacing w:val="-1"/>
                      <w:w w:val="100"/>
                    </w:rPr>
                    <w:tab/>
                  </w:r>
                  <w:r>
                    <w:rPr>
                      <w:rFonts w:ascii="Microsoft YaHei UI" w:hAnsi="Microsoft YaHei UI" w:cs="Microsoft YaHei UI"/>
                      <w:color w:val="000000"/>
                      <w:spacing w:val="-1"/>
                      <w:w w:val="100"/>
                      <w:position w:val="0"/>
                      <w:sz w:val="21"/>
                      <w:u w:val="none"/>
                    </w:rPr>
                    <w:t>基层、底基层细集料技术要求</w:t>
                  </w:r>
                </w:p>
              </w:txbxContent>
            </v:textbox>
          </v:shape>
        </w:pict>
      </w:r>
      <w:r>
        <w:pict>
          <v:shape id="_x0000_s2084" o:spid="_x0000_s1058" type="#_x0000_t202" style="width:332pt;height:53pt;margin-top:397.7pt;margin-left:141.6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3"/>
          <w:w w:val="100"/>
          <w:position w:val="0"/>
          <w:sz w:val="21"/>
          <w:u w:val="none"/>
        </w:rPr>
        <w:t>8.7</w:t>
      </w:r>
      <w:r>
        <w:rPr>
          <w:rFonts w:ascii="Calibri" w:hAnsi="Calibri" w:cs="Calibri"/>
          <w:color w:val="000000"/>
          <w:spacing w:val="0"/>
          <w:w w:val="392"/>
          <w:sz w:val="24"/>
          <w:u w:val="none"/>
        </w:rPr>
        <w:t> </w:t>
      </w:r>
      <w:r>
        <w:rPr>
          <w:rFonts w:ascii="Microsoft YaHei UI" w:hAnsi="Microsoft YaHei UI" w:cs="Microsoft YaHei UI"/>
          <w:color w:val="000000"/>
          <w:spacing w:val="0"/>
          <w:w w:val="100"/>
          <w:position w:val="0"/>
          <w:sz w:val="21"/>
          <w:u w:val="none"/>
        </w:rPr>
        <w:t>为增强半刚性基层之间粘结效果，提高基层整体性，快速路、主干路底基层与下基层层间、上基</w:t>
      </w:r>
    </w:p>
    <w:p>
      <w:pPr>
        <w:spacing w:before="0" w:after="0" w:line="312" w:lineRule="exact"/>
        <w:ind w:left="349" w:firstLine="0"/>
        <w:jc w:val="left"/>
      </w:pPr>
      <w:r>
        <w:rPr>
          <w:rFonts w:ascii="宋体" w:eastAsia="宋体" w:hAnsi="宋体" w:cs="宋体"/>
          <w:color w:val="000000"/>
          <w:spacing w:val="0"/>
          <w:w w:val="100"/>
          <w:position w:val="0"/>
          <w:sz w:val="21"/>
          <w:u w:val="none"/>
        </w:rPr>
        <w:t>层与下基层层间宜设置水泥净浆粘层，水泥净浆宜采用专门洒布车施工，采用</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42.5</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号水泥，水泥净浆</w:t>
      </w:r>
    </w:p>
    <w:p>
      <w:pPr>
        <w:spacing w:before="0" w:after="0" w:line="179" w:lineRule="exact"/>
        <w:ind w:left="349" w:firstLine="1824"/>
        <w:jc w:val="left"/>
      </w:pPr>
      <w:r>
        <w:rPr>
          <w:rFonts w:ascii="Microsoft YaHei UI" w:hAnsi="Microsoft YaHei UI" w:cs="Microsoft YaHei UI"/>
          <w:color w:val="000000"/>
          <w:spacing w:val="-12"/>
          <w:w w:val="100"/>
          <w:position w:val="0"/>
          <w:sz w:val="11"/>
          <w:u w:val="none"/>
        </w:rPr>
        <w:t>2</w:t>
      </w:r>
    </w:p>
    <w:p>
      <w:pPr>
        <w:spacing w:before="0" w:after="0" w:line="445" w:lineRule="exact"/>
        <w:ind w:left="349" w:firstLine="0"/>
        <w:jc w:val="left"/>
      </w:pPr>
      <w:r>
        <w:rPr>
          <w:rFonts w:ascii="Microsoft YaHei UI" w:hAnsi="Microsoft YaHei UI" w:cs="Microsoft YaHei UI"/>
          <w:color w:val="000000"/>
          <w:spacing w:val="-3"/>
          <w:w w:val="100"/>
          <w:position w:val="0"/>
          <w:sz w:val="21"/>
          <w:u w:val="none"/>
        </w:rPr>
        <w:t>8.8</w:t>
      </w:r>
      <w:r>
        <w:rPr>
          <w:rFonts w:ascii="Calibri" w:hAnsi="Calibri" w:cs="Calibri"/>
          <w:color w:val="000000"/>
          <w:spacing w:val="0"/>
          <w:w w:val="392"/>
          <w:sz w:val="24"/>
          <w:u w:val="none"/>
        </w:rPr>
        <w:t> </w:t>
      </w:r>
      <w:r>
        <w:rPr>
          <w:rFonts w:ascii="Microsoft YaHei UI" w:hAnsi="Microsoft YaHei UI" w:cs="Microsoft YaHei UI"/>
          <w:color w:val="000000"/>
          <w:spacing w:val="0"/>
          <w:w w:val="100"/>
          <w:position w:val="0"/>
          <w:sz w:val="21"/>
          <w:u w:val="none"/>
        </w:rPr>
        <w:t>再生沥青混合料可用于各交通荷载等级的（底）基层、主干路（特重交通等级除外）下面层，或</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次干路、支路中（下）面层；具体要求参考</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JTG/T</w:t>
      </w:r>
      <w:r>
        <w:rPr>
          <w:rFonts w:ascii="Calibri" w:hAnsi="Calibri" w:cs="Calibri"/>
          <w:color w:val="000000"/>
          <w:spacing w:val="6"/>
          <w:w w:val="100"/>
          <w:sz w:val="21"/>
          <w:u w:val="none"/>
        </w:rPr>
        <w:t> </w:t>
      </w:r>
      <w:r>
        <w:rPr>
          <w:rFonts w:ascii="Microsoft YaHei UI" w:hAnsi="Microsoft YaHei UI" w:cs="Microsoft YaHei UI"/>
          <w:color w:val="000000"/>
          <w:spacing w:val="-19"/>
          <w:w w:val="100"/>
          <w:position w:val="0"/>
          <w:sz w:val="21"/>
          <w:u w:val="none"/>
        </w:rPr>
        <w:t>5521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中的有关规定。</w:t>
      </w:r>
    </w:p>
    <w:p>
      <w:pPr>
        <w:spacing w:before="0" w:after="0" w:line="312" w:lineRule="exact"/>
        <w:ind w:left="349" w:firstLine="0"/>
        <w:jc w:val="left"/>
      </w:pPr>
      <w:r>
        <w:rPr>
          <w:rFonts w:ascii="Microsoft YaHei UI" w:hAnsi="Microsoft YaHei UI" w:cs="Microsoft YaHei UI"/>
          <w:color w:val="000000"/>
          <w:spacing w:val="-3"/>
          <w:w w:val="100"/>
          <w:position w:val="0"/>
          <w:sz w:val="21"/>
          <w:u w:val="none"/>
        </w:rPr>
        <w:t>8.9</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建筑废弃物再生集料可用于路基回填、垫层、底基层和基层，具体要求参考</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DBJ/T</w:t>
      </w:r>
      <w:r>
        <w:rPr>
          <w:rFonts w:ascii="Calibri" w:hAnsi="Calibri" w:cs="Calibri"/>
          <w:color w:val="000000"/>
          <w:spacing w:val="6"/>
          <w:w w:val="100"/>
          <w:sz w:val="21"/>
          <w:u w:val="none"/>
        </w:rPr>
        <w:t> </w:t>
      </w:r>
      <w:r>
        <w:rPr>
          <w:rFonts w:ascii="Microsoft YaHei UI" w:hAnsi="Microsoft YaHei UI" w:cs="Microsoft YaHei UI"/>
          <w:color w:val="000000"/>
          <w:spacing w:val="-17"/>
          <w:w w:val="100"/>
          <w:position w:val="0"/>
          <w:sz w:val="21"/>
          <w:u w:val="none"/>
        </w:rPr>
        <w:t>15—159</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中的</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有关规定。</w:t>
      </w:r>
    </w:p>
    <w:p>
      <w:pPr>
        <w:spacing w:before="0" w:after="0" w:line="240" w:lineRule="exact"/>
        <w:ind w:left="349" w:firstLine="0"/>
      </w:pPr>
    </w:p>
    <w:p>
      <w:pPr>
        <w:spacing w:before="0" w:after="0" w:line="383" w:lineRule="exact"/>
        <w:ind w:left="349" w:firstLine="0"/>
        <w:jc w:val="left"/>
      </w:pPr>
      <w:r>
        <w:rPr>
          <w:rFonts w:ascii="Microsoft YaHei UI" w:hAnsi="Microsoft YaHei UI" w:cs="Microsoft YaHei UI"/>
          <w:color w:val="000000"/>
          <w:spacing w:val="-8"/>
          <w:w w:val="100"/>
          <w:position w:val="0"/>
          <w:sz w:val="21"/>
          <w:u w:val="none"/>
        </w:rPr>
        <w:t>9</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沥青路面</w:t>
      </w:r>
    </w:p>
    <w:p>
      <w:pPr>
        <w:spacing w:before="0" w:after="0" w:line="240" w:lineRule="exact"/>
        <w:ind w:left="349" w:firstLine="0"/>
      </w:pPr>
    </w:p>
    <w:p>
      <w:pPr>
        <w:spacing w:before="0" w:after="0" w:line="384" w:lineRule="exact"/>
        <w:ind w:left="349" w:firstLine="0"/>
        <w:jc w:val="left"/>
      </w:pPr>
      <w:r>
        <w:rPr>
          <w:rFonts w:ascii="Microsoft YaHei UI" w:hAnsi="Microsoft YaHei UI" w:cs="Microsoft YaHei UI"/>
          <w:color w:val="000000"/>
          <w:spacing w:val="-3"/>
          <w:w w:val="100"/>
          <w:position w:val="0"/>
          <w:sz w:val="21"/>
          <w:u w:val="none"/>
        </w:rPr>
        <w:t>9.1</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一般规定</w:t>
      </w:r>
    </w:p>
    <w:p>
      <w:pPr>
        <w:spacing w:before="0" w:after="0" w:line="469" w:lineRule="exact"/>
        <w:ind w:left="349" w:firstLine="0"/>
        <w:jc w:val="left"/>
      </w:pPr>
      <w:r>
        <w:rPr>
          <w:rFonts w:ascii="Microsoft YaHei UI" w:hAnsi="Microsoft YaHei UI" w:cs="Microsoft YaHei UI"/>
          <w:color w:val="000000"/>
          <w:spacing w:val="-2"/>
          <w:w w:val="100"/>
          <w:position w:val="0"/>
          <w:sz w:val="21"/>
          <w:u w:val="none"/>
        </w:rPr>
        <w:t>9.1.1</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沥青路面设计应包括交通量预测与分析，材料选择，混合料配合比设计，设计参数的测试和确</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定，路面结构组合设计和验算等。</w:t>
      </w:r>
    </w:p>
    <w:p>
      <w:pPr>
        <w:spacing w:before="0" w:after="0" w:line="312" w:lineRule="exact"/>
        <w:ind w:left="349" w:firstLine="0"/>
        <w:jc w:val="left"/>
      </w:pPr>
      <w:r>
        <w:rPr>
          <w:rFonts w:ascii="Microsoft YaHei UI" w:hAnsi="Microsoft YaHei UI" w:cs="Microsoft YaHei UI"/>
          <w:color w:val="000000"/>
          <w:spacing w:val="-2"/>
          <w:w w:val="100"/>
          <w:position w:val="0"/>
          <w:sz w:val="21"/>
          <w:u w:val="none"/>
        </w:rPr>
        <w:t>9.1.2</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沥青面层应具有</w:t>
      </w:r>
      <w:r>
        <w:rPr>
          <w:rFonts w:ascii="Microsoft YaHei UI" w:hAnsi="Microsoft YaHei UI" w:cs="Microsoft YaHei UI"/>
          <w:color w:val="000000"/>
          <w:spacing w:val="0"/>
          <w:w w:val="100"/>
          <w:position w:val="0"/>
          <w:sz w:val="21"/>
          <w:u w:val="none"/>
        </w:rPr>
        <w:t>平整、抗车辙、抗疲劳</w:t>
      </w:r>
      <w:r>
        <w:rPr>
          <w:rFonts w:ascii="宋体" w:eastAsia="宋体" w:hAnsi="宋体" w:cs="宋体"/>
          <w:color w:val="000000"/>
          <w:spacing w:val="0"/>
          <w:w w:val="100"/>
          <w:position w:val="0"/>
          <w:sz w:val="21"/>
          <w:u w:val="none"/>
        </w:rPr>
        <w:t>开裂和抗水损坏等性能，表面层应具有抗滑和耐磨损性</w:t>
      </w:r>
    </w:p>
    <w:p>
      <w:pPr>
        <w:spacing w:before="0" w:after="0" w:line="312" w:lineRule="exact"/>
        <w:ind w:left="349" w:firstLine="0"/>
        <w:jc w:val="left"/>
      </w:pPr>
      <w:r>
        <w:rPr>
          <w:rFonts w:ascii="Microsoft YaHei UI" w:hAnsi="Microsoft YaHei UI" w:cs="Microsoft YaHei UI"/>
          <w:color w:val="000000"/>
          <w:spacing w:val="-1"/>
          <w:w w:val="100"/>
          <w:position w:val="0"/>
          <w:sz w:val="21"/>
          <w:u w:val="none"/>
        </w:rPr>
        <w:t>能，密级配沥青混合料表面层应具有低透水性能。</w:t>
      </w:r>
    </w:p>
    <w:p>
      <w:pPr>
        <w:spacing w:before="0" w:after="0" w:line="312" w:lineRule="exact"/>
        <w:ind w:left="349" w:firstLine="0"/>
        <w:jc w:val="left"/>
      </w:pPr>
      <w:r>
        <w:rPr>
          <w:rFonts w:ascii="Microsoft YaHei UI" w:hAnsi="Microsoft YaHei UI" w:cs="Microsoft YaHei UI"/>
          <w:color w:val="000000"/>
          <w:spacing w:val="-2"/>
          <w:w w:val="100"/>
          <w:position w:val="0"/>
          <w:sz w:val="21"/>
          <w:u w:val="none"/>
        </w:rPr>
        <w:t>9.1.3</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沥青结合料类层间应设置粘层；沥青结合料类材料层与其他材料层间应设置封层。</w:t>
      </w:r>
    </w:p>
    <w:p>
      <w:pPr>
        <w:spacing w:before="0" w:after="0" w:line="423" w:lineRule="exact"/>
        <w:ind w:left="349" w:firstLine="9036"/>
        <w:jc w:val="left"/>
      </w:pPr>
      <w:r>
        <w:rPr>
          <w:rFonts w:ascii="Microsoft YaHei UI" w:hAnsi="Microsoft YaHei UI" w:cs="Microsoft YaHei UI"/>
          <w:color w:val="000000"/>
          <w:spacing w:val="-16"/>
          <w:w w:val="100"/>
          <w:position w:val="0"/>
          <w:sz w:val="18"/>
          <w:u w:val="none"/>
        </w:rPr>
        <w:t>9</w:t>
      </w:r>
    </w:p>
    <w:p>
      <w:pPr>
        <w:widowControl/>
        <w:jc w:val="left"/>
        <w:sectPr>
          <w:type w:val="continuous"/>
          <w:pgSz w:w="11906" w:h="16839"/>
          <w:pgMar w:top="1106" w:right="710" w:bottom="866" w:left="1070" w:header="0" w:footer="0" w:gutter="0"/>
          <w:pgNumType w:start="70"/>
          <w:cols w:num="1" w:space="708" w:equalWidth="0">
            <w:col w:w="10126" w:space="0"/>
          </w:cols>
          <w:docGrid w:type="lines" w:linePitch="312" w:charSpace="0"/>
        </w:sectPr>
      </w:pPr>
    </w:p>
    <w:tbl>
      <w:tblPr>
        <w:tblStyle w:val="TableNormal"/>
        <w:tblpPr w:leftFromText="180" w:rightFromText="180" w:vertAnchor="page" w:horzAnchor="page" w:tblpX="-46" w:tblpY="8013"/>
        <w:tblW w:w="0" w:type="auto"/>
        <w:tblInd w:w="0" w:type="dxa"/>
        <w:tblLayout w:type="fixed"/>
        <w:tblCellMar>
          <w:top w:w="0" w:type="dxa"/>
          <w:left w:w="108" w:type="dxa"/>
          <w:bottom w:w="0" w:type="dxa"/>
          <w:right w:w="108" w:type="dxa"/>
        </w:tblCellMar>
      </w:tblPr>
      <w:tblGrid>
        <w:gridCol w:w="2647"/>
        <w:gridCol w:w="1007"/>
        <w:gridCol w:w="991"/>
        <w:gridCol w:w="1841"/>
        <w:gridCol w:w="1560"/>
        <w:gridCol w:w="1524"/>
      </w:tblGrid>
      <w:tr>
        <w:tblPrEx>
          <w:tblW w:w="0" w:type="auto"/>
          <w:tblInd w:w="0" w:type="dxa"/>
          <w:tblLayout w:type="fixed"/>
          <w:tblCellMar>
            <w:top w:w="0" w:type="dxa"/>
            <w:left w:w="108" w:type="dxa"/>
            <w:bottom w:w="0" w:type="dxa"/>
            <w:right w:w="108" w:type="dxa"/>
          </w:tblCellMar>
        </w:tblPrEx>
        <w:trPr>
          <w:trHeight w:hRule="exact" w:val="342"/>
        </w:trPr>
        <w:tc>
          <w:tcPr>
            <w:tcW w:w="26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92" w:right="-239"/>
            </w:pPr>
            <w:bookmarkStart w:id="16" w:name="16"/>
            <w:bookmarkEnd w:id="16"/>
            <w:r>
              <w:rPr>
                <w:rFonts w:ascii="宋体" w:eastAsia="宋体" w:hAnsi="宋体" w:cs="宋体"/>
                <w:color w:val="000000"/>
                <w:spacing w:val="-1"/>
                <w:w w:val="100"/>
                <w:position w:val="0"/>
                <w:sz w:val="18"/>
                <w:u w:val="none"/>
              </w:rPr>
              <w:t>沥青混合料类型</w:t>
            </w:r>
          </w:p>
        </w:tc>
        <w:tc>
          <w:tcPr>
            <w:tcW w:w="199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04" w:right="-239"/>
            </w:pPr>
            <w:r>
              <w:rPr>
                <w:rFonts w:ascii="宋体" w:eastAsia="宋体" w:hAnsi="宋体" w:cs="宋体"/>
                <w:color w:val="000000"/>
                <w:spacing w:val="3"/>
                <w:w w:val="100"/>
                <w:position w:val="0"/>
                <w:sz w:val="18"/>
                <w:u w:val="none"/>
              </w:rPr>
              <w:t>最大粒径/（mm）</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8" w:right="-239"/>
            </w:pPr>
            <w:r>
              <w:rPr>
                <w:rFonts w:ascii="宋体" w:eastAsia="宋体" w:hAnsi="宋体" w:cs="宋体"/>
                <w:color w:val="000000"/>
                <w:spacing w:val="0"/>
                <w:w w:val="100"/>
                <w:position w:val="0"/>
                <w:sz w:val="18"/>
                <w:u w:val="none"/>
              </w:rPr>
              <w:t>公称最大粒径/（mm）</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00" w:right="-239"/>
            </w:pPr>
            <w:r>
              <w:rPr>
                <w:rFonts w:ascii="宋体" w:eastAsia="宋体" w:hAnsi="宋体" w:cs="宋体"/>
                <w:color w:val="000000"/>
                <w:spacing w:val="-1"/>
                <w:w w:val="100"/>
                <w:position w:val="0"/>
                <w:sz w:val="18"/>
                <w:u w:val="none"/>
              </w:rPr>
              <w:t>符号</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8" w:right="-239"/>
            </w:pPr>
            <w:r>
              <w:rPr>
                <w:rFonts w:ascii="宋体" w:eastAsia="宋体" w:hAnsi="宋体" w:cs="宋体"/>
                <w:color w:val="000000"/>
                <w:spacing w:val="3"/>
                <w:w w:val="100"/>
                <w:position w:val="0"/>
                <w:sz w:val="18"/>
                <w:u w:val="none"/>
              </w:rPr>
              <w:t>最小厚度/（mm）</w:t>
            </w:r>
          </w:p>
        </w:tc>
      </w:tr>
      <w:tr>
        <w:tblPrEx>
          <w:tblW w:w="0" w:type="auto"/>
          <w:tblInd w:w="0" w:type="dxa"/>
          <w:tblLayout w:type="fixed"/>
          <w:tblCellMar>
            <w:top w:w="0" w:type="dxa"/>
            <w:left w:w="108" w:type="dxa"/>
            <w:bottom w:w="0" w:type="dxa"/>
            <w:right w:w="108" w:type="dxa"/>
          </w:tblCellMar>
        </w:tblPrEx>
        <w:trPr>
          <w:trHeight w:hRule="exact" w:val="330"/>
        </w:trPr>
        <w:tc>
          <w:tcPr>
            <w:tcW w:w="26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08" w:right="-239"/>
            </w:pPr>
          </w:p>
          <w:p>
            <w:pPr>
              <w:spacing w:before="0" w:after="0" w:line="406" w:lineRule="exact"/>
              <w:ind w:left="308" w:right="-239"/>
            </w:pPr>
            <w:r>
              <w:rPr>
                <w:rFonts w:ascii="宋体" w:eastAsia="宋体" w:hAnsi="宋体" w:cs="宋体"/>
                <w:color w:val="000000"/>
                <w:spacing w:val="3"/>
                <w:w w:val="100"/>
                <w:position w:val="0"/>
                <w:sz w:val="18"/>
                <w:u w:val="none"/>
              </w:rPr>
              <w:t>密级配沥青混合料（AC）</w:t>
            </w:r>
          </w:p>
        </w:tc>
        <w:tc>
          <w:tcPr>
            <w:tcW w:w="10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32" w:right="-239"/>
            </w:pPr>
            <w:r>
              <w:rPr>
                <w:rFonts w:ascii="宋体" w:eastAsia="宋体" w:hAnsi="宋体" w:cs="宋体"/>
                <w:color w:val="000000"/>
                <w:spacing w:val="-1"/>
                <w:w w:val="100"/>
                <w:position w:val="0"/>
                <w:sz w:val="18"/>
                <w:u w:val="none"/>
              </w:rPr>
              <w:t>砂粒式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84" w:right="-239"/>
            </w:pPr>
            <w:r>
              <w:rPr>
                <w:rFonts w:ascii="Microsoft YaHei UI" w:hAnsi="Microsoft YaHei UI" w:cs="Microsoft YaHei UI"/>
                <w:color w:val="000000"/>
                <w:spacing w:val="-11"/>
                <w:w w:val="100"/>
                <w:position w:val="0"/>
                <w:sz w:val="18"/>
                <w:u w:val="none"/>
              </w:rPr>
              <w:t>9.5</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63" w:right="-239"/>
            </w:pPr>
            <w:r>
              <w:rPr>
                <w:rFonts w:ascii="Microsoft YaHei UI" w:hAnsi="Microsoft YaHei UI" w:cs="Microsoft YaHei UI"/>
                <w:color w:val="000000"/>
                <w:spacing w:val="-12"/>
                <w:w w:val="100"/>
                <w:position w:val="0"/>
                <w:sz w:val="18"/>
                <w:u w:val="none"/>
              </w:rPr>
              <w:t>4.75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71" w:right="-239"/>
            </w:pPr>
            <w:r>
              <w:rPr>
                <w:rFonts w:ascii="Microsoft YaHei UI" w:hAnsi="Microsoft YaHei UI" w:cs="Microsoft YaHei UI"/>
                <w:color w:val="000000"/>
                <w:spacing w:val="-4"/>
                <w:w w:val="100"/>
                <w:position w:val="0"/>
                <w:sz w:val="18"/>
                <w:u w:val="none"/>
              </w:rPr>
              <w:t>AC-5</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72" w:right="-239"/>
            </w:pPr>
            <w:r>
              <w:rPr>
                <w:rFonts w:ascii="Microsoft YaHei UI" w:hAnsi="Microsoft YaHei UI" w:cs="Microsoft YaHei UI"/>
                <w:color w:val="000000"/>
                <w:spacing w:val="-17"/>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0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2" w:right="-239"/>
            </w:pPr>
          </w:p>
          <w:p>
            <w:pPr>
              <w:spacing w:before="0" w:after="0" w:line="215" w:lineRule="exact"/>
              <w:ind w:left="232" w:right="-239"/>
            </w:pPr>
            <w:r>
              <w:rPr>
                <w:rFonts w:ascii="宋体" w:eastAsia="宋体" w:hAnsi="宋体" w:cs="宋体"/>
                <w:color w:val="000000"/>
                <w:spacing w:val="-1"/>
                <w:w w:val="100"/>
                <w:position w:val="0"/>
                <w:sz w:val="18"/>
                <w:u w:val="none"/>
              </w:rPr>
              <w:t>细粒式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8" w:right="-239"/>
            </w:pPr>
            <w:r>
              <w:rPr>
                <w:rFonts w:ascii="Microsoft YaHei UI" w:hAnsi="Microsoft YaHei UI" w:cs="Microsoft YaHei UI"/>
                <w:color w:val="000000"/>
                <w:spacing w:val="-12"/>
                <w:w w:val="100"/>
                <w:position w:val="0"/>
                <w:sz w:val="18"/>
                <w:u w:val="none"/>
              </w:rPr>
              <w:t>13.2</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809" w:right="-239"/>
            </w:pPr>
            <w:r>
              <w:rPr>
                <w:rFonts w:ascii="Microsoft YaHei UI" w:hAnsi="Microsoft YaHei UI" w:cs="Microsoft YaHei UI"/>
                <w:color w:val="000000"/>
                <w:spacing w:val="-11"/>
                <w:w w:val="100"/>
                <w:position w:val="0"/>
                <w:sz w:val="18"/>
                <w:u w:val="none"/>
              </w:rPr>
              <w:t>9.5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Microsoft YaHei UI" w:hAnsi="Microsoft YaHei UI" w:cs="Microsoft YaHei UI"/>
                <w:color w:val="000000"/>
                <w:spacing w:val="-7"/>
                <w:w w:val="100"/>
                <w:position w:val="0"/>
                <w:sz w:val="18"/>
                <w:u w:val="none"/>
              </w:rPr>
              <w:t>AC-10</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72" w:right="-239"/>
            </w:pPr>
            <w:r>
              <w:rPr>
                <w:rFonts w:ascii="Microsoft YaHei UI" w:hAnsi="Microsoft YaHei UI" w:cs="Microsoft YaHei UI"/>
                <w:color w:val="000000"/>
                <w:spacing w:val="-17"/>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0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06" w:right="-239"/>
            </w:pPr>
            <w:r>
              <w:rPr>
                <w:rFonts w:ascii="Microsoft YaHei UI" w:hAnsi="Microsoft YaHei UI" w:cs="Microsoft YaHei UI"/>
                <w:color w:val="000000"/>
                <w:spacing w:val="-17"/>
                <w:w w:val="100"/>
                <w:position w:val="0"/>
                <w:sz w:val="18"/>
                <w:u w:val="none"/>
              </w:rPr>
              <w:t>16</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63" w:right="-239"/>
            </w:pPr>
            <w:r>
              <w:rPr>
                <w:rFonts w:ascii="Microsoft YaHei UI" w:hAnsi="Microsoft YaHei UI" w:cs="Microsoft YaHei UI"/>
                <w:color w:val="000000"/>
                <w:spacing w:val="-12"/>
                <w:w w:val="100"/>
                <w:position w:val="0"/>
                <w:sz w:val="18"/>
                <w:u w:val="none"/>
              </w:rPr>
              <w:t>13.2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8" w:right="-239"/>
            </w:pPr>
            <w:r>
              <w:rPr>
                <w:rFonts w:ascii="Microsoft YaHei UI" w:hAnsi="Microsoft YaHei UI" w:cs="Microsoft YaHei UI"/>
                <w:color w:val="000000"/>
                <w:spacing w:val="-7"/>
                <w:w w:val="100"/>
                <w:position w:val="0"/>
                <w:sz w:val="18"/>
                <w:u w:val="none"/>
              </w:rPr>
              <w:t>AC-13</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72" w:right="-239"/>
            </w:pPr>
            <w:r>
              <w:rPr>
                <w:rFonts w:ascii="Microsoft YaHei UI" w:hAnsi="Microsoft YaHei UI" w:cs="Microsoft YaHei UI"/>
                <w:color w:val="000000"/>
                <w:spacing w:val="-17"/>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c>
          <w:tcPr>
            <w:tcW w:w="10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2" w:right="-239"/>
            </w:pPr>
          </w:p>
          <w:p>
            <w:pPr>
              <w:spacing w:before="0" w:after="0" w:line="215" w:lineRule="exact"/>
              <w:ind w:left="232" w:right="-239"/>
            </w:pPr>
            <w:r>
              <w:rPr>
                <w:rFonts w:ascii="宋体" w:eastAsia="宋体" w:hAnsi="宋体" w:cs="宋体"/>
                <w:color w:val="000000"/>
                <w:spacing w:val="-1"/>
                <w:w w:val="100"/>
                <w:position w:val="0"/>
                <w:sz w:val="18"/>
                <w:u w:val="none"/>
              </w:rPr>
              <w:t>中粒式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06" w:right="-239"/>
            </w:pPr>
            <w:r>
              <w:rPr>
                <w:rFonts w:ascii="Microsoft YaHei UI" w:hAnsi="Microsoft YaHei UI" w:cs="Microsoft YaHei UI"/>
                <w:color w:val="000000"/>
                <w:spacing w:val="-17"/>
                <w:w w:val="100"/>
                <w:position w:val="0"/>
                <w:sz w:val="18"/>
                <w:u w:val="none"/>
              </w:rPr>
              <w:t>19</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831" w:right="-239"/>
            </w:pPr>
            <w:r>
              <w:rPr>
                <w:rFonts w:ascii="Microsoft YaHei UI" w:hAnsi="Microsoft YaHei UI" w:cs="Microsoft YaHei UI"/>
                <w:color w:val="000000"/>
                <w:spacing w:val="-17"/>
                <w:w w:val="100"/>
                <w:position w:val="0"/>
                <w:sz w:val="18"/>
                <w:u w:val="none"/>
              </w:rPr>
              <w:t>16</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Microsoft YaHei UI" w:hAnsi="Microsoft YaHei UI" w:cs="Microsoft YaHei UI"/>
                <w:color w:val="000000"/>
                <w:spacing w:val="-7"/>
                <w:w w:val="100"/>
                <w:position w:val="0"/>
                <w:sz w:val="18"/>
                <w:u w:val="none"/>
              </w:rPr>
              <w:t>AC-16</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72" w:right="-239"/>
            </w:pPr>
            <w:r>
              <w:rPr>
                <w:rFonts w:ascii="Microsoft YaHei UI" w:hAnsi="Microsoft YaHei UI" w:cs="Microsoft YaHei UI"/>
                <w:color w:val="000000"/>
                <w:spacing w:val="-17"/>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0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38" w:right="-239"/>
            </w:pPr>
            <w:r>
              <w:rPr>
                <w:rFonts w:ascii="Microsoft YaHei UI" w:hAnsi="Microsoft YaHei UI" w:cs="Microsoft YaHei UI"/>
                <w:color w:val="000000"/>
                <w:spacing w:val="-12"/>
                <w:w w:val="100"/>
                <w:position w:val="0"/>
                <w:sz w:val="18"/>
                <w:u w:val="none"/>
              </w:rPr>
              <w:t>26.5</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831" w:right="-239"/>
            </w:pPr>
            <w:r>
              <w:rPr>
                <w:rFonts w:ascii="Microsoft YaHei UI" w:hAnsi="Microsoft YaHei UI" w:cs="Microsoft YaHei UI"/>
                <w:color w:val="000000"/>
                <w:spacing w:val="-17"/>
                <w:w w:val="100"/>
                <w:position w:val="0"/>
                <w:sz w:val="18"/>
                <w:u w:val="none"/>
              </w:rPr>
              <w:t>19</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28" w:right="-239"/>
            </w:pPr>
            <w:r>
              <w:rPr>
                <w:rFonts w:ascii="Microsoft YaHei UI" w:hAnsi="Microsoft YaHei UI" w:cs="Microsoft YaHei UI"/>
                <w:color w:val="000000"/>
                <w:spacing w:val="-7"/>
                <w:w w:val="100"/>
                <w:position w:val="0"/>
                <w:sz w:val="18"/>
                <w:u w:val="none"/>
              </w:rPr>
              <w:t>AC-20</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72" w:right="-239"/>
            </w:pPr>
            <w:r>
              <w:rPr>
                <w:rFonts w:ascii="Microsoft YaHei UI" w:hAnsi="Microsoft YaHei UI" w:cs="Microsoft YaHei UI"/>
                <w:color w:val="000000"/>
                <w:spacing w:val="-17"/>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c>
          <w:tcPr>
            <w:tcW w:w="10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32" w:right="-239"/>
            </w:pPr>
            <w:r>
              <w:rPr>
                <w:rFonts w:ascii="宋体" w:eastAsia="宋体" w:hAnsi="宋体" w:cs="宋体"/>
                <w:color w:val="000000"/>
                <w:spacing w:val="-1"/>
                <w:w w:val="100"/>
                <w:position w:val="0"/>
                <w:sz w:val="18"/>
                <w:u w:val="none"/>
              </w:rPr>
              <w:t>粗粒式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38" w:right="-239"/>
            </w:pPr>
            <w:r>
              <w:rPr>
                <w:rFonts w:ascii="Microsoft YaHei UI" w:hAnsi="Microsoft YaHei UI" w:cs="Microsoft YaHei UI"/>
                <w:color w:val="000000"/>
                <w:spacing w:val="-12"/>
                <w:w w:val="100"/>
                <w:position w:val="0"/>
                <w:sz w:val="18"/>
                <w:u w:val="none"/>
              </w:rPr>
              <w:t>31.5</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63" w:right="-239"/>
            </w:pPr>
            <w:r>
              <w:rPr>
                <w:rFonts w:ascii="Microsoft YaHei UI" w:hAnsi="Microsoft YaHei UI" w:cs="Microsoft YaHei UI"/>
                <w:color w:val="000000"/>
                <w:spacing w:val="-12"/>
                <w:w w:val="100"/>
                <w:position w:val="0"/>
                <w:sz w:val="18"/>
                <w:u w:val="none"/>
              </w:rPr>
              <w:t>26.5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528" w:right="-239"/>
            </w:pPr>
            <w:r>
              <w:rPr>
                <w:rFonts w:ascii="Microsoft YaHei UI" w:hAnsi="Microsoft YaHei UI" w:cs="Microsoft YaHei UI"/>
                <w:color w:val="000000"/>
                <w:spacing w:val="-7"/>
                <w:w w:val="100"/>
                <w:position w:val="0"/>
                <w:sz w:val="18"/>
                <w:u w:val="none"/>
              </w:rPr>
              <w:t>AC-25</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72" w:right="-239"/>
            </w:pPr>
            <w:r>
              <w:rPr>
                <w:rFonts w:ascii="Microsoft YaHei UI" w:hAnsi="Microsoft YaHei UI" w:cs="Microsoft YaHei UI"/>
                <w:color w:val="000000"/>
                <w:spacing w:val="-17"/>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317"/>
        </w:trPr>
        <w:tc>
          <w:tcPr>
            <w:tcW w:w="26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253" w:lineRule="exact"/>
              <w:ind w:left="109" w:right="-239"/>
            </w:pPr>
            <w:r>
              <w:rPr>
                <w:rFonts w:ascii="宋体" w:eastAsia="宋体" w:hAnsi="宋体" w:cs="宋体"/>
                <w:color w:val="000000"/>
                <w:spacing w:val="4"/>
                <w:w w:val="100"/>
                <w:position w:val="0"/>
                <w:sz w:val="18"/>
                <w:u w:val="none"/>
              </w:rPr>
              <w:t>沥青玛蹄脂碎石混合料（SMA）</w:t>
            </w:r>
          </w:p>
        </w:tc>
        <w:tc>
          <w:tcPr>
            <w:tcW w:w="10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232" w:right="-239"/>
            </w:pPr>
            <w:r>
              <w:rPr>
                <w:rFonts w:ascii="宋体" w:eastAsia="宋体" w:hAnsi="宋体" w:cs="宋体"/>
                <w:color w:val="000000"/>
                <w:spacing w:val="-1"/>
                <w:w w:val="100"/>
                <w:position w:val="0"/>
                <w:sz w:val="18"/>
                <w:u w:val="none"/>
              </w:rPr>
              <w:t>细粒式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338" w:right="-239"/>
            </w:pPr>
            <w:r>
              <w:rPr>
                <w:rFonts w:ascii="Microsoft YaHei UI" w:hAnsi="Microsoft YaHei UI" w:cs="Microsoft YaHei UI"/>
                <w:color w:val="000000"/>
                <w:spacing w:val="-12"/>
                <w:w w:val="100"/>
                <w:position w:val="0"/>
                <w:sz w:val="18"/>
                <w:u w:val="none"/>
              </w:rPr>
              <w:t>13.2</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09" w:right="-239"/>
            </w:pPr>
            <w:r>
              <w:rPr>
                <w:rFonts w:ascii="Microsoft YaHei UI" w:hAnsi="Microsoft YaHei UI" w:cs="Microsoft YaHei UI"/>
                <w:color w:val="000000"/>
                <w:spacing w:val="-11"/>
                <w:w w:val="100"/>
                <w:position w:val="0"/>
                <w:sz w:val="18"/>
                <w:u w:val="none"/>
              </w:rPr>
              <w:t>9.5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68" w:right="-239"/>
            </w:pPr>
            <w:r>
              <w:rPr>
                <w:rFonts w:ascii="Microsoft YaHei UI" w:hAnsi="Microsoft YaHei UI" w:cs="Microsoft YaHei UI"/>
                <w:color w:val="000000"/>
                <w:spacing w:val="-12"/>
                <w:w w:val="100"/>
                <w:position w:val="0"/>
                <w:sz w:val="18"/>
                <w:u w:val="none"/>
              </w:rPr>
              <w:t>SMA-10</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72" w:right="-239"/>
            </w:pPr>
            <w:r>
              <w:rPr>
                <w:rFonts w:ascii="Microsoft YaHei UI" w:hAnsi="Microsoft YaHei UI" w:cs="Microsoft YaHei UI"/>
                <w:color w:val="000000"/>
                <w:spacing w:val="-17"/>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17"/>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0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06" w:right="-239"/>
            </w:pPr>
            <w:r>
              <w:rPr>
                <w:rFonts w:ascii="Microsoft YaHei UI" w:hAnsi="Microsoft YaHei UI" w:cs="Microsoft YaHei UI"/>
                <w:color w:val="000000"/>
                <w:spacing w:val="-17"/>
                <w:w w:val="100"/>
                <w:position w:val="0"/>
                <w:sz w:val="18"/>
                <w:u w:val="none"/>
              </w:rPr>
              <w:t>16</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63" w:right="-239"/>
            </w:pPr>
            <w:r>
              <w:rPr>
                <w:rFonts w:ascii="Microsoft YaHei UI" w:hAnsi="Microsoft YaHei UI" w:cs="Microsoft YaHei UI"/>
                <w:color w:val="000000"/>
                <w:spacing w:val="-12"/>
                <w:w w:val="100"/>
                <w:position w:val="0"/>
                <w:sz w:val="18"/>
                <w:u w:val="none"/>
              </w:rPr>
              <w:t>13.2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68" w:right="-239"/>
            </w:pPr>
            <w:r>
              <w:rPr>
                <w:rFonts w:ascii="Microsoft YaHei UI" w:hAnsi="Microsoft YaHei UI" w:cs="Microsoft YaHei UI"/>
                <w:color w:val="000000"/>
                <w:spacing w:val="-12"/>
                <w:w w:val="100"/>
                <w:position w:val="0"/>
                <w:sz w:val="18"/>
                <w:u w:val="none"/>
              </w:rPr>
              <w:t>SMA-13</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72" w:right="-239"/>
            </w:pPr>
            <w:r>
              <w:rPr>
                <w:rFonts w:ascii="Microsoft YaHei UI" w:hAnsi="Microsoft YaHei UI" w:cs="Microsoft YaHei UI"/>
                <w:color w:val="000000"/>
                <w:spacing w:val="-17"/>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17"/>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10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5" w:lineRule="exact"/>
              <w:ind w:left="232" w:right="-239"/>
            </w:pPr>
            <w:r>
              <w:rPr>
                <w:rFonts w:ascii="宋体" w:eastAsia="宋体" w:hAnsi="宋体" w:cs="宋体"/>
                <w:color w:val="000000"/>
                <w:spacing w:val="-1"/>
                <w:w w:val="100"/>
                <w:position w:val="0"/>
                <w:sz w:val="18"/>
                <w:u w:val="none"/>
              </w:rPr>
              <w:t>中粒式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06" w:right="-239"/>
            </w:pPr>
            <w:r>
              <w:rPr>
                <w:rFonts w:ascii="Microsoft YaHei UI" w:hAnsi="Microsoft YaHei UI" w:cs="Microsoft YaHei UI"/>
                <w:color w:val="000000"/>
                <w:spacing w:val="-17"/>
                <w:w w:val="100"/>
                <w:position w:val="0"/>
                <w:sz w:val="18"/>
                <w:u w:val="none"/>
              </w:rPr>
              <w:t>19</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31" w:right="-239"/>
            </w:pPr>
            <w:r>
              <w:rPr>
                <w:rFonts w:ascii="Microsoft YaHei UI" w:hAnsi="Microsoft YaHei UI" w:cs="Microsoft YaHei UI"/>
                <w:color w:val="000000"/>
                <w:spacing w:val="-17"/>
                <w:w w:val="100"/>
                <w:position w:val="0"/>
                <w:sz w:val="18"/>
                <w:u w:val="none"/>
              </w:rPr>
              <w:t>16</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68" w:right="-239"/>
            </w:pPr>
            <w:r>
              <w:rPr>
                <w:rFonts w:ascii="Microsoft YaHei UI" w:hAnsi="Microsoft YaHei UI" w:cs="Microsoft YaHei UI"/>
                <w:color w:val="000000"/>
                <w:spacing w:val="-12"/>
                <w:w w:val="100"/>
                <w:position w:val="0"/>
                <w:sz w:val="18"/>
                <w:u w:val="none"/>
              </w:rPr>
              <w:t>SMA-16</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72" w:right="-239"/>
            </w:pPr>
            <w:r>
              <w:rPr>
                <w:rFonts w:ascii="Microsoft YaHei UI" w:hAnsi="Microsoft YaHei UI" w:cs="Microsoft YaHei UI"/>
                <w:color w:val="000000"/>
                <w:spacing w:val="-17"/>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17"/>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0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38" w:right="-239"/>
            </w:pPr>
            <w:r>
              <w:rPr>
                <w:rFonts w:ascii="Microsoft YaHei UI" w:hAnsi="Microsoft YaHei UI" w:cs="Microsoft YaHei UI"/>
                <w:color w:val="000000"/>
                <w:spacing w:val="-12"/>
                <w:w w:val="100"/>
                <w:position w:val="0"/>
                <w:sz w:val="18"/>
                <w:u w:val="none"/>
              </w:rPr>
              <w:t>26.5</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31" w:right="-239"/>
            </w:pPr>
            <w:r>
              <w:rPr>
                <w:rFonts w:ascii="Microsoft YaHei UI" w:hAnsi="Microsoft YaHei UI" w:cs="Microsoft YaHei UI"/>
                <w:color w:val="000000"/>
                <w:spacing w:val="-17"/>
                <w:w w:val="100"/>
                <w:position w:val="0"/>
                <w:sz w:val="18"/>
                <w:u w:val="none"/>
              </w:rPr>
              <w:t>19</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68" w:right="-239"/>
            </w:pPr>
            <w:r>
              <w:rPr>
                <w:rFonts w:ascii="Microsoft YaHei UI" w:hAnsi="Microsoft YaHei UI" w:cs="Microsoft YaHei UI"/>
                <w:color w:val="000000"/>
                <w:spacing w:val="-12"/>
                <w:w w:val="100"/>
                <w:position w:val="0"/>
                <w:sz w:val="18"/>
                <w:u w:val="none"/>
              </w:rPr>
              <w:t>SMA-20</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72" w:right="-239"/>
            </w:pPr>
            <w:r>
              <w:rPr>
                <w:rFonts w:ascii="Microsoft YaHei UI" w:hAnsi="Microsoft YaHei UI" w:cs="Microsoft YaHei UI"/>
                <w:color w:val="000000"/>
                <w:spacing w:val="-17"/>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17"/>
        </w:trPr>
        <w:tc>
          <w:tcPr>
            <w:tcW w:w="264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9" w:right="-239"/>
            </w:pPr>
          </w:p>
          <w:p>
            <w:pPr>
              <w:spacing w:before="0" w:after="0" w:line="360" w:lineRule="exact"/>
              <w:ind w:left="349" w:right="-239"/>
            </w:pPr>
            <w:r>
              <w:rPr>
                <w:rFonts w:ascii="宋体" w:eastAsia="宋体" w:hAnsi="宋体" w:cs="宋体"/>
                <w:color w:val="000000"/>
                <w:spacing w:val="3"/>
                <w:w w:val="100"/>
                <w:position w:val="0"/>
                <w:sz w:val="18"/>
                <w:u w:val="none"/>
              </w:rPr>
              <w:t>排水沥青功能层（PAC）</w:t>
            </w:r>
          </w:p>
        </w:tc>
        <w:tc>
          <w:tcPr>
            <w:tcW w:w="10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32" w:right="-239"/>
            </w:pPr>
            <w:r>
              <w:rPr>
                <w:rFonts w:ascii="宋体" w:eastAsia="宋体" w:hAnsi="宋体" w:cs="宋体"/>
                <w:color w:val="000000"/>
                <w:spacing w:val="-1"/>
                <w:w w:val="100"/>
                <w:position w:val="0"/>
                <w:sz w:val="18"/>
                <w:u w:val="none"/>
              </w:rPr>
              <w:t>细粒式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38" w:right="-239"/>
            </w:pPr>
            <w:r>
              <w:rPr>
                <w:rFonts w:ascii="Microsoft YaHei UI" w:hAnsi="Microsoft YaHei UI" w:cs="Microsoft YaHei UI"/>
                <w:color w:val="000000"/>
                <w:spacing w:val="-12"/>
                <w:w w:val="100"/>
                <w:position w:val="0"/>
                <w:sz w:val="18"/>
                <w:u w:val="none"/>
              </w:rPr>
              <w:t>13.2</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09" w:right="-239"/>
            </w:pPr>
            <w:r>
              <w:rPr>
                <w:rFonts w:ascii="Microsoft YaHei UI" w:hAnsi="Microsoft YaHei UI" w:cs="Microsoft YaHei UI"/>
                <w:color w:val="000000"/>
                <w:spacing w:val="-11"/>
                <w:w w:val="100"/>
                <w:position w:val="0"/>
                <w:sz w:val="18"/>
                <w:u w:val="none"/>
              </w:rPr>
              <w:t>9.5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78" w:right="-239"/>
            </w:pPr>
            <w:r>
              <w:rPr>
                <w:rFonts w:ascii="Microsoft YaHei UI" w:hAnsi="Microsoft YaHei UI" w:cs="Microsoft YaHei UI"/>
                <w:color w:val="000000"/>
                <w:spacing w:val="-7"/>
                <w:w w:val="100"/>
                <w:position w:val="0"/>
                <w:sz w:val="18"/>
                <w:u w:val="none"/>
              </w:rPr>
              <w:t>PAC-10</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72" w:right="-239"/>
            </w:pPr>
            <w:r>
              <w:rPr>
                <w:rFonts w:ascii="Microsoft YaHei UI" w:hAnsi="Microsoft YaHei UI" w:cs="Microsoft YaHei UI"/>
                <w:color w:val="000000"/>
                <w:spacing w:val="-17"/>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42"/>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00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2" w:right="-239"/>
            </w:pPr>
          </w:p>
          <w:p>
            <w:pPr>
              <w:spacing w:before="0" w:after="0" w:line="216" w:lineRule="exact"/>
              <w:ind w:left="232" w:right="-239"/>
            </w:pPr>
            <w:r>
              <w:rPr>
                <w:rFonts w:ascii="宋体" w:eastAsia="宋体" w:hAnsi="宋体" w:cs="宋体"/>
                <w:color w:val="000000"/>
                <w:spacing w:val="-1"/>
                <w:w w:val="100"/>
                <w:position w:val="0"/>
                <w:sz w:val="18"/>
                <w:u w:val="none"/>
              </w:rPr>
              <w:t>中粒式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06" w:right="-239"/>
            </w:pPr>
            <w:r>
              <w:rPr>
                <w:rFonts w:ascii="Microsoft YaHei UI" w:hAnsi="Microsoft YaHei UI" w:cs="Microsoft YaHei UI"/>
                <w:color w:val="000000"/>
                <w:spacing w:val="-17"/>
                <w:w w:val="100"/>
                <w:position w:val="0"/>
                <w:sz w:val="18"/>
                <w:u w:val="none"/>
              </w:rPr>
              <w:t>16</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63" w:right="-239"/>
            </w:pPr>
            <w:r>
              <w:rPr>
                <w:rFonts w:ascii="Microsoft YaHei UI" w:hAnsi="Microsoft YaHei UI" w:cs="Microsoft YaHei UI"/>
                <w:color w:val="000000"/>
                <w:spacing w:val="-12"/>
                <w:w w:val="100"/>
                <w:position w:val="0"/>
                <w:sz w:val="18"/>
                <w:u w:val="none"/>
              </w:rPr>
              <w:t>13.2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478" w:right="-239"/>
            </w:pPr>
            <w:r>
              <w:rPr>
                <w:rFonts w:ascii="Microsoft YaHei UI" w:hAnsi="Microsoft YaHei UI" w:cs="Microsoft YaHei UI"/>
                <w:color w:val="000000"/>
                <w:spacing w:val="-7"/>
                <w:w w:val="100"/>
                <w:position w:val="0"/>
                <w:sz w:val="18"/>
                <w:u w:val="none"/>
              </w:rPr>
              <w:t>PAC-13</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72" w:right="-239"/>
            </w:pPr>
            <w:r>
              <w:rPr>
                <w:rFonts w:ascii="Microsoft YaHei UI" w:hAnsi="Microsoft YaHei UI" w:cs="Microsoft YaHei UI"/>
                <w:color w:val="000000"/>
                <w:spacing w:val="-17"/>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354"/>
        </w:trPr>
        <w:tc>
          <w:tcPr>
            <w:tcW w:w="264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00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06" w:right="-239"/>
            </w:pPr>
            <w:r>
              <w:rPr>
                <w:rFonts w:ascii="Microsoft YaHei UI" w:hAnsi="Microsoft YaHei UI" w:cs="Microsoft YaHei UI"/>
                <w:color w:val="000000"/>
                <w:spacing w:val="-17"/>
                <w:w w:val="100"/>
                <w:position w:val="0"/>
                <w:sz w:val="18"/>
                <w:u w:val="none"/>
              </w:rPr>
              <w:t>19</w:t>
            </w:r>
          </w:p>
        </w:tc>
        <w:tc>
          <w:tcPr>
            <w:tcW w:w="18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831" w:right="-239"/>
            </w:pPr>
            <w:r>
              <w:rPr>
                <w:rFonts w:ascii="Microsoft YaHei UI" w:hAnsi="Microsoft YaHei UI" w:cs="Microsoft YaHei UI"/>
                <w:color w:val="000000"/>
                <w:spacing w:val="-17"/>
                <w:w w:val="100"/>
                <w:position w:val="0"/>
                <w:sz w:val="18"/>
                <w:u w:val="none"/>
              </w:rPr>
              <w:t>16</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78" w:right="-239"/>
            </w:pPr>
            <w:r>
              <w:rPr>
                <w:rFonts w:ascii="Microsoft YaHei UI" w:hAnsi="Microsoft YaHei UI" w:cs="Microsoft YaHei UI"/>
                <w:color w:val="000000"/>
                <w:spacing w:val="-7"/>
                <w:w w:val="100"/>
                <w:position w:val="0"/>
                <w:sz w:val="18"/>
                <w:u w:val="none"/>
              </w:rPr>
              <w:t>PAC-16</w:t>
            </w:r>
          </w:p>
        </w:tc>
        <w:tc>
          <w:tcPr>
            <w:tcW w:w="15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72" w:right="-239"/>
            </w:pPr>
            <w:r>
              <w:rPr>
                <w:rFonts w:ascii="Microsoft YaHei UI" w:hAnsi="Microsoft YaHei UI" w:cs="Microsoft YaHei UI"/>
                <w:color w:val="000000"/>
                <w:spacing w:val="-17"/>
                <w:w w:val="100"/>
                <w:position w:val="0"/>
                <w:sz w:val="18"/>
                <w:u w:val="none"/>
              </w:rPr>
              <w:t>30</w:t>
            </w:r>
          </w:p>
        </w:tc>
      </w:tr>
    </w:tbl>
    <w:p>
      <w:pPr>
        <w:spacing w:before="0" w:after="0" w:line="345" w:lineRule="exact"/>
      </w:pPr>
    </w:p>
    <w:p>
      <w:pPr>
        <w:widowControl/>
        <w:jc w:val="left"/>
        <w:sectPr>
          <w:type w:val="continuous"/>
          <w:pgSz w:w="11906" w:h="16838"/>
          <w:pgMar w:top="1106" w:right="713" w:bottom="866" w:left="1073" w:header="0" w:footer="0" w:gutter="0"/>
          <w:pgNumType w:start="71"/>
          <w:cols w:num="1" w:space="720"/>
          <w:docGrid w:type="lines" w:linePitch="312" w:charSpace="0"/>
        </w:sectPr>
      </w:pPr>
    </w:p>
    <w:p>
      <w:pPr>
        <w:spacing w:before="0" w:after="0" w:line="233" w:lineRule="exact"/>
        <w:ind w:left="60" w:firstLine="0"/>
        <w:jc w:val="left"/>
      </w:pPr>
      <w:r>
        <w:pict>
          <v:shape id="_x0000_s2085" o:spid="_x0000_s1059" type="#_x0000_t202" style="width:332pt;height:53pt;margin-top:397.7pt;margin-left:141.6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spacing w:before="0" w:after="0" w:line="276" w:lineRule="exact"/>
        <w:ind w:left="60" w:firstLine="0"/>
        <w:jc w:val="left"/>
      </w:pPr>
      <w:r>
        <w:rPr>
          <w:rFonts w:ascii="Microsoft YaHei UI" w:hAnsi="Microsoft YaHei UI" w:cs="Microsoft YaHei UI"/>
          <w:color w:val="000000"/>
          <w:spacing w:val="-2"/>
          <w:w w:val="100"/>
          <w:position w:val="0"/>
          <w:sz w:val="21"/>
          <w:u w:val="none"/>
        </w:rPr>
        <w:t>9.1.4</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应采取路面结构的防水、排水措施，阻止雨水渗入路面结构层。</w:t>
      </w:r>
    </w:p>
    <w:p>
      <w:pPr>
        <w:spacing w:before="0" w:after="0" w:line="467" w:lineRule="exact"/>
        <w:ind w:left="60" w:firstLine="0"/>
        <w:jc w:val="left"/>
      </w:pPr>
      <w:r>
        <w:rPr>
          <w:rFonts w:ascii="Microsoft YaHei UI" w:hAnsi="Microsoft YaHei UI" w:cs="Microsoft YaHei UI"/>
          <w:color w:val="000000"/>
          <w:spacing w:val="-3"/>
          <w:w w:val="100"/>
          <w:position w:val="0"/>
          <w:sz w:val="21"/>
          <w:u w:val="none"/>
        </w:rPr>
        <w:t>9.2</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面层类型</w:t>
      </w:r>
    </w:p>
    <w:p>
      <w:pPr>
        <w:spacing w:before="0" w:after="0" w:line="469" w:lineRule="exact"/>
        <w:ind w:left="60" w:firstLine="0"/>
        <w:jc w:val="left"/>
      </w:pPr>
      <w:r>
        <w:rPr>
          <w:rFonts w:ascii="Microsoft YaHei UI" w:hAnsi="Microsoft YaHei UI" w:cs="Microsoft YaHei UI"/>
          <w:color w:val="000000"/>
          <w:spacing w:val="-2"/>
          <w:w w:val="100"/>
          <w:position w:val="0"/>
          <w:sz w:val="21"/>
          <w:u w:val="none"/>
        </w:rPr>
        <w:t>9.2.1</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沥青面层结构应符合以下规定：</w:t>
      </w:r>
    </w:p>
    <w:p>
      <w:pPr>
        <w:tabs>
          <w:tab w:val="left" w:pos="912"/>
        </w:tabs>
        <w:spacing w:before="0" w:after="0" w:line="312" w:lineRule="exact"/>
        <w:ind w:left="60" w:firstLine="427"/>
        <w:jc w:val="left"/>
      </w:pPr>
      <w:r>
        <w:rPr>
          <w:rFonts w:ascii="Microsoft YaHei UI" w:hAnsi="Microsoft YaHei UI" w:cs="Microsoft YaHei UI"/>
          <w:color w:val="000000"/>
          <w:spacing w:val="-16"/>
          <w:w w:val="100"/>
          <w:position w:val="0"/>
          <w:sz w:val="18"/>
          <w:u w:val="none"/>
        </w:rPr>
        <w:t>a)</w:t>
      </w:r>
      <w:r>
        <w:rPr>
          <w:rFonts w:cs="Calibri"/>
          <w:color w:val="000000"/>
          <w:spacing w:val="-17"/>
          <w:w w:val="100"/>
          <w:u w:val="none"/>
        </w:rPr>
        <w:tab/>
      </w:r>
      <w:r>
        <w:rPr>
          <w:rFonts w:ascii="Microsoft YaHei UI" w:hAnsi="Microsoft YaHei UI" w:cs="Microsoft YaHei UI"/>
          <w:color w:val="000000"/>
          <w:spacing w:val="-1"/>
          <w:w w:val="100"/>
          <w:position w:val="0"/>
          <w:sz w:val="21"/>
          <w:u w:val="none"/>
        </w:rPr>
        <w:t>双层式沥青面层结构分为表面层、下面层；</w:t>
      </w:r>
    </w:p>
    <w:p>
      <w:pPr>
        <w:tabs>
          <w:tab w:val="left" w:pos="912"/>
        </w:tabs>
        <w:spacing w:before="0" w:after="0" w:line="312" w:lineRule="exact"/>
        <w:ind w:left="60" w:firstLine="427"/>
        <w:jc w:val="left"/>
      </w:pPr>
      <w:r>
        <w:rPr>
          <w:rFonts w:ascii="Microsoft YaHei UI" w:hAnsi="Microsoft YaHei UI" w:cs="Microsoft YaHei UI"/>
          <w:color w:val="000000"/>
          <w:spacing w:val="-19"/>
          <w:w w:val="100"/>
          <w:position w:val="0"/>
          <w:sz w:val="18"/>
          <w:u w:val="none"/>
        </w:rPr>
        <w:t>b)</w:t>
      </w:r>
      <w:r>
        <w:rPr>
          <w:rFonts w:cs="Calibri"/>
          <w:color w:val="000000"/>
          <w:spacing w:val="-16"/>
          <w:w w:val="100"/>
          <w:u w:val="none"/>
        </w:rPr>
        <w:tab/>
      </w:r>
      <w:r>
        <w:rPr>
          <w:rFonts w:ascii="Microsoft YaHei UI" w:hAnsi="Microsoft YaHei UI" w:cs="Microsoft YaHei UI"/>
          <w:color w:val="000000"/>
          <w:spacing w:val="-1"/>
          <w:w w:val="100"/>
          <w:position w:val="0"/>
          <w:sz w:val="21"/>
          <w:u w:val="none"/>
        </w:rPr>
        <w:t>三层式沥青面层结构分为表面层、中面层、下面层。</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9.2.2</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面层混合料类型应与道路等级、交通荷载等级以及使用要求相适应，并符合下列规定：</w:t>
      </w:r>
    </w:p>
    <w:p>
      <w:pPr>
        <w:tabs>
          <w:tab w:val="left" w:pos="912"/>
        </w:tabs>
        <w:spacing w:before="0" w:after="0" w:line="312" w:lineRule="exact"/>
        <w:ind w:left="60" w:firstLine="427"/>
        <w:jc w:val="left"/>
      </w:pPr>
      <w:r>
        <w:rPr>
          <w:rFonts w:ascii="Microsoft YaHei UI" w:hAnsi="Microsoft YaHei UI" w:cs="Microsoft YaHei UI"/>
          <w:color w:val="000000"/>
          <w:spacing w:val="-16"/>
          <w:w w:val="100"/>
          <w:position w:val="0"/>
          <w:sz w:val="18"/>
          <w:u w:val="none"/>
        </w:rPr>
        <w:t>a)</w:t>
      </w:r>
      <w:r>
        <w:rPr>
          <w:rFonts w:cs="Calibri"/>
          <w:color w:val="000000"/>
          <w:spacing w:val="4"/>
          <w:w w:val="100"/>
          <w:u w:val="none"/>
        </w:rPr>
        <w:tab/>
      </w:r>
      <w:r>
        <w:rPr>
          <w:rFonts w:ascii="宋体" w:eastAsia="宋体" w:hAnsi="宋体" w:cs="宋体"/>
          <w:color w:val="000000"/>
          <w:spacing w:val="-1"/>
          <w:w w:val="100"/>
          <w:position w:val="0"/>
          <w:sz w:val="21"/>
          <w:u w:val="none"/>
        </w:rPr>
        <w:t>表面层应选用优质混合料铺设：</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1)</w:t>
      </w:r>
      <w:r>
        <w:rPr>
          <w:rFonts w:cs="Calibri"/>
          <w:color w:val="000000"/>
          <w:spacing w:val="-1"/>
          <w:w w:val="100"/>
          <w:u w:val="none"/>
        </w:rPr>
        <w:tab/>
      </w:r>
      <w:r>
        <w:rPr>
          <w:rFonts w:ascii="宋体" w:eastAsia="宋体" w:hAnsi="宋体" w:cs="宋体"/>
          <w:color w:val="000000"/>
          <w:spacing w:val="-1"/>
          <w:w w:val="100"/>
          <w:position w:val="0"/>
          <w:sz w:val="21"/>
          <w:u w:val="none"/>
        </w:rPr>
        <w:t>轻交通道路，宜选用密级配</w:t>
      </w:r>
      <w:r>
        <w:rPr>
          <w:rFonts w:ascii="Calibri" w:hAnsi="Calibri" w:cs="Calibri"/>
          <w:color w:val="000000"/>
          <w:spacing w:val="6"/>
          <w:w w:val="100"/>
          <w:sz w:val="21"/>
          <w:u w:val="none"/>
        </w:rPr>
        <w:t> </w:t>
      </w:r>
      <w:r>
        <w:rPr>
          <w:rFonts w:ascii="Microsoft YaHei UI" w:hAnsi="Microsoft YaHei UI" w:cs="Microsoft YaHei UI"/>
          <w:color w:val="000000"/>
          <w:spacing w:val="-11"/>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型混合料；</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2)</w:t>
      </w:r>
      <w:r>
        <w:rPr>
          <w:rFonts w:cs="Calibri"/>
          <w:color w:val="000000"/>
          <w:spacing w:val="4"/>
          <w:w w:val="100"/>
          <w:u w:val="none"/>
        </w:rPr>
        <w:tab/>
      </w:r>
      <w:r>
        <w:rPr>
          <w:rFonts w:ascii="宋体" w:eastAsia="宋体" w:hAnsi="宋体" w:cs="宋体"/>
          <w:color w:val="000000"/>
          <w:spacing w:val="-1"/>
          <w:w w:val="100"/>
          <w:position w:val="0"/>
          <w:sz w:val="21"/>
          <w:u w:val="none"/>
        </w:rPr>
        <w:t>中等交通道路，宜选用密级配粗型混合料；</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3)</w:t>
      </w:r>
      <w:r>
        <w:rPr>
          <w:rFonts w:cs="Calibri"/>
          <w:color w:val="000000"/>
          <w:spacing w:val="-17"/>
          <w:w w:val="100"/>
          <w:u w:val="none"/>
        </w:rPr>
        <w:tab/>
      </w:r>
      <w:r>
        <w:rPr>
          <w:rFonts w:ascii="宋体" w:eastAsia="宋体" w:hAnsi="宋体" w:cs="宋体"/>
          <w:color w:val="000000"/>
          <w:spacing w:val="0"/>
          <w:w w:val="100"/>
          <w:position w:val="0"/>
          <w:sz w:val="21"/>
          <w:u w:val="none"/>
        </w:rPr>
        <w:t>重交通和特重交通道路，应选用</w:t>
      </w:r>
      <w:r>
        <w:rPr>
          <w:rFonts w:ascii="Calibri" w:hAnsi="Calibri" w:cs="Calibri"/>
          <w:color w:val="000000"/>
          <w:spacing w:val="4"/>
          <w:w w:val="100"/>
          <w:sz w:val="21"/>
          <w:u w:val="none"/>
        </w:rPr>
        <w:t> </w:t>
      </w:r>
      <w:r>
        <w:rPr>
          <w:rFonts w:ascii="Microsoft YaHei UI" w:hAnsi="Microsoft YaHei UI" w:cs="Microsoft YaHei UI"/>
          <w:color w:val="000000"/>
          <w:spacing w:val="-24"/>
          <w:w w:val="100"/>
          <w:position w:val="0"/>
          <w:sz w:val="21"/>
          <w:u w:val="none"/>
        </w:rPr>
        <w:t>SMA</w:t>
      </w:r>
      <w:r>
        <w:rPr>
          <w:rFonts w:ascii="Calibri" w:hAnsi="Calibri" w:cs="Calibri"/>
          <w:color w:val="000000"/>
          <w:spacing w:val="7"/>
          <w:w w:val="100"/>
          <w:sz w:val="21"/>
          <w:u w:val="none"/>
        </w:rPr>
        <w:t> </w:t>
      </w:r>
      <w:r>
        <w:rPr>
          <w:rFonts w:ascii="Microsoft YaHei UI" w:hAnsi="Microsoft YaHei UI" w:cs="Microsoft YaHei UI"/>
          <w:color w:val="000000"/>
          <w:spacing w:val="0"/>
          <w:w w:val="100"/>
          <w:position w:val="0"/>
          <w:sz w:val="21"/>
          <w:u w:val="none"/>
        </w:rPr>
        <w:t>混合料、密级配粗型混合料，结合料应使用改性沥</w:t>
      </w:r>
    </w:p>
    <w:p>
      <w:pPr>
        <w:spacing w:before="0" w:after="0" w:line="312" w:lineRule="exact"/>
        <w:ind w:left="60" w:firstLine="1277"/>
        <w:jc w:val="left"/>
      </w:pPr>
      <w:r>
        <w:rPr>
          <w:rFonts w:ascii="宋体" w:eastAsia="宋体" w:hAnsi="宋体" w:cs="宋体"/>
          <w:color w:val="000000"/>
          <w:spacing w:val="-1"/>
          <w:w w:val="100"/>
          <w:position w:val="0"/>
          <w:sz w:val="21"/>
          <w:u w:val="none"/>
        </w:rPr>
        <w:t>青或高性能沥青；</w:t>
      </w:r>
    </w:p>
    <w:p>
      <w:pPr>
        <w:tabs>
          <w:tab w:val="left" w:pos="1337"/>
        </w:tabs>
        <w:spacing w:before="0" w:after="0" w:line="312" w:lineRule="exact"/>
        <w:ind w:left="60" w:firstLine="852"/>
        <w:jc w:val="left"/>
      </w:pPr>
      <w:r>
        <w:rPr>
          <w:rFonts w:ascii="Microsoft YaHei UI" w:hAnsi="Microsoft YaHei UI" w:cs="Microsoft YaHei UI"/>
          <w:color w:val="000000"/>
          <w:spacing w:val="-17"/>
          <w:w w:val="100"/>
          <w:position w:val="0"/>
          <w:sz w:val="21"/>
          <w:u w:val="none"/>
        </w:rPr>
        <w:t>4)</w:t>
      </w:r>
      <w:r>
        <w:rPr>
          <w:rFonts w:cs="Calibri"/>
          <w:color w:val="000000"/>
          <w:spacing w:val="5"/>
          <w:w w:val="100"/>
          <w:u w:val="none"/>
        </w:rPr>
        <w:tab/>
      </w:r>
      <w:r>
        <w:rPr>
          <w:rFonts w:ascii="Microsoft YaHei UI" w:hAnsi="Microsoft YaHei UI" w:cs="Microsoft YaHei UI"/>
          <w:color w:val="000000"/>
          <w:spacing w:val="-1"/>
          <w:w w:val="100"/>
          <w:position w:val="0"/>
          <w:sz w:val="21"/>
          <w:u w:val="none"/>
        </w:rPr>
        <w:t>轻交通等级支路可选用冷拌沥青混合料。</w:t>
      </w:r>
    </w:p>
    <w:p>
      <w:pPr>
        <w:tabs>
          <w:tab w:val="left" w:pos="912"/>
        </w:tabs>
        <w:spacing w:before="0" w:after="0" w:line="312" w:lineRule="exact"/>
        <w:ind w:left="60" w:firstLine="427"/>
        <w:jc w:val="left"/>
      </w:pPr>
      <w:r>
        <w:rPr>
          <w:rFonts w:ascii="Microsoft YaHei UI" w:hAnsi="Microsoft YaHei UI" w:cs="Microsoft YaHei UI"/>
          <w:color w:val="000000"/>
          <w:spacing w:val="-19"/>
          <w:w w:val="100"/>
          <w:position w:val="0"/>
          <w:sz w:val="18"/>
          <w:u w:val="none"/>
        </w:rPr>
        <w:t>b)</w:t>
      </w:r>
      <w:r>
        <w:rPr>
          <w:rFonts w:cs="Calibri"/>
          <w:color w:val="000000"/>
          <w:spacing w:val="-1"/>
          <w:w w:val="100"/>
          <w:u w:val="none"/>
        </w:rPr>
        <w:tab/>
      </w:r>
      <w:r>
        <w:rPr>
          <w:rFonts w:ascii="宋体" w:eastAsia="宋体" w:hAnsi="宋体" w:cs="宋体"/>
          <w:color w:val="000000"/>
          <w:spacing w:val="-1"/>
          <w:w w:val="100"/>
          <w:position w:val="0"/>
          <w:sz w:val="21"/>
          <w:u w:val="none"/>
        </w:rPr>
        <w:t>中面层和下面层应选用密级配</w:t>
      </w:r>
      <w:r>
        <w:rPr>
          <w:rFonts w:ascii="Calibri" w:hAnsi="Calibri" w:cs="Calibri"/>
          <w:color w:val="000000"/>
          <w:spacing w:val="6"/>
          <w:w w:val="100"/>
          <w:sz w:val="21"/>
          <w:u w:val="none"/>
        </w:rPr>
        <w:t> </w:t>
      </w:r>
      <w:r>
        <w:rPr>
          <w:rFonts w:ascii="Microsoft YaHei UI" w:hAnsi="Microsoft YaHei UI" w:cs="Microsoft YaHei UI"/>
          <w:color w:val="000000"/>
          <w:spacing w:val="-11"/>
          <w:w w:val="100"/>
          <w:position w:val="0"/>
          <w:sz w:val="21"/>
          <w:u w:val="none"/>
        </w:rPr>
        <w:t>AC</w:t>
      </w:r>
      <w:r>
        <w:rPr>
          <w:rFonts w:ascii="Calibri" w:hAnsi="Calibri" w:cs="Calibri"/>
          <w:color w:val="000000"/>
          <w:spacing w:val="4"/>
          <w:w w:val="100"/>
          <w:sz w:val="21"/>
          <w:u w:val="none"/>
        </w:rPr>
        <w:t> </w:t>
      </w:r>
      <w:r>
        <w:rPr>
          <w:rFonts w:ascii="Microsoft YaHei UI" w:hAnsi="Microsoft YaHei UI" w:cs="Microsoft YaHei UI"/>
          <w:color w:val="000000"/>
          <w:spacing w:val="-3"/>
          <w:w w:val="100"/>
          <w:position w:val="0"/>
          <w:sz w:val="21"/>
          <w:u w:val="none"/>
        </w:rPr>
        <w:t>型混合料。特重交通和重交通等级的道路，根据情况中面层</w:t>
      </w:r>
    </w:p>
    <w:p>
      <w:pPr>
        <w:spacing w:before="0" w:after="0" w:line="312" w:lineRule="exact"/>
        <w:ind w:left="60" w:firstLine="852"/>
        <w:jc w:val="left"/>
      </w:pPr>
      <w:r>
        <w:rPr>
          <w:rFonts w:ascii="宋体" w:eastAsia="宋体" w:hAnsi="宋体" w:cs="宋体"/>
          <w:color w:val="000000"/>
          <w:spacing w:val="-1"/>
          <w:w w:val="100"/>
          <w:position w:val="0"/>
          <w:sz w:val="21"/>
          <w:u w:val="none"/>
        </w:rPr>
        <w:t>采用改性沥青密级配</w:t>
      </w:r>
      <w:r>
        <w:rPr>
          <w:rFonts w:ascii="Calibri" w:hAnsi="Calibri" w:cs="Calibri"/>
          <w:color w:val="000000"/>
          <w:spacing w:val="4"/>
          <w:w w:val="100"/>
          <w:sz w:val="21"/>
          <w:u w:val="none"/>
        </w:rPr>
        <w:t> </w:t>
      </w:r>
      <w:r>
        <w:rPr>
          <w:rFonts w:ascii="Microsoft YaHei UI" w:hAnsi="Microsoft YaHei UI" w:cs="Microsoft YaHei UI"/>
          <w:color w:val="000000"/>
          <w:spacing w:val="-11"/>
          <w:w w:val="100"/>
          <w:position w:val="0"/>
          <w:sz w:val="21"/>
          <w:u w:val="none"/>
        </w:rPr>
        <w:t>AC</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型混合料或</w:t>
      </w:r>
      <w:r>
        <w:rPr>
          <w:rFonts w:ascii="Calibri" w:hAnsi="Calibri" w:cs="Calibri"/>
          <w:color w:val="000000"/>
          <w:spacing w:val="4"/>
          <w:w w:val="100"/>
          <w:sz w:val="21"/>
          <w:u w:val="none"/>
        </w:rPr>
        <w:t> </w:t>
      </w:r>
      <w:r>
        <w:rPr>
          <w:rFonts w:ascii="Microsoft YaHei UI" w:hAnsi="Microsoft YaHei UI" w:cs="Microsoft YaHei UI"/>
          <w:color w:val="000000"/>
          <w:spacing w:val="-24"/>
          <w:w w:val="100"/>
          <w:position w:val="0"/>
          <w:sz w:val="21"/>
          <w:u w:val="none"/>
        </w:rPr>
        <w:t>SMA</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混合料。</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9.2.3</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各类沥青面层的厚度应与混合料公称最大粒径相匹配，单层混合料的最小压实厚度宜符合下列</w:t>
      </w:r>
    </w:p>
    <w:p>
      <w:pPr>
        <w:spacing w:before="0" w:after="0" w:line="312" w:lineRule="exact"/>
        <w:ind w:left="60" w:firstLine="0"/>
        <w:jc w:val="left"/>
      </w:pPr>
      <w:r>
        <w:rPr>
          <w:rFonts w:ascii="宋体" w:eastAsia="宋体" w:hAnsi="宋体" w:cs="宋体"/>
          <w:color w:val="000000"/>
          <w:spacing w:val="-1"/>
          <w:w w:val="100"/>
          <w:position w:val="0"/>
          <w:sz w:val="21"/>
          <w:u w:val="none"/>
        </w:rPr>
        <w:t>规定：</w:t>
      </w:r>
    </w:p>
    <w:p>
      <w:pPr>
        <w:tabs>
          <w:tab w:val="left" w:pos="912"/>
        </w:tabs>
        <w:spacing w:before="0" w:after="0" w:line="312" w:lineRule="exact"/>
        <w:ind w:left="60" w:firstLine="427"/>
        <w:jc w:val="left"/>
      </w:pPr>
      <w:r>
        <w:rPr>
          <w:rFonts w:ascii="Microsoft YaHei UI" w:hAnsi="Microsoft YaHei UI" w:cs="Microsoft YaHei UI"/>
          <w:color w:val="000000"/>
          <w:spacing w:val="-16"/>
          <w:w w:val="100"/>
          <w:position w:val="0"/>
          <w:sz w:val="18"/>
          <w:u w:val="none"/>
        </w:rPr>
        <w:t>a)</w:t>
      </w:r>
      <w:r>
        <w:rPr>
          <w:rFonts w:cs="Calibri"/>
          <w:color w:val="000000"/>
          <w:spacing w:val="-12"/>
          <w:w w:val="100"/>
          <w:u w:val="none"/>
        </w:rPr>
        <w:tab/>
      </w:r>
      <w:r>
        <w:rPr>
          <w:rFonts w:ascii="宋体" w:eastAsia="宋体" w:hAnsi="宋体" w:cs="宋体"/>
          <w:color w:val="000000"/>
          <w:spacing w:val="-2"/>
          <w:w w:val="100"/>
          <w:position w:val="0"/>
          <w:sz w:val="21"/>
          <w:u w:val="none"/>
        </w:rPr>
        <w:t>连级</w:t>
      </w:r>
      <w:r>
        <w:rPr>
          <w:rFonts w:ascii="宋体" w:eastAsia="宋体" w:hAnsi="宋体" w:cs="宋体"/>
          <w:color w:val="000000"/>
          <w:spacing w:val="0"/>
          <w:w w:val="100"/>
          <w:position w:val="0"/>
          <w:sz w:val="21"/>
          <w:u w:val="none"/>
        </w:rPr>
        <w:t>配沥</w:t>
      </w:r>
      <w:r>
        <w:rPr>
          <w:rFonts w:ascii="宋体" w:eastAsia="宋体" w:hAnsi="宋体" w:cs="宋体"/>
          <w:color w:val="000000"/>
          <w:spacing w:val="-2"/>
          <w:w w:val="100"/>
          <w:position w:val="0"/>
          <w:sz w:val="21"/>
          <w:u w:val="none"/>
        </w:rPr>
        <w:t>青混合</w:t>
      </w:r>
      <w:r>
        <w:rPr>
          <w:rFonts w:ascii="宋体" w:eastAsia="宋体" w:hAnsi="宋体" w:cs="宋体"/>
          <w:color w:val="000000"/>
          <w:spacing w:val="0"/>
          <w:w w:val="100"/>
          <w:position w:val="0"/>
          <w:sz w:val="21"/>
          <w:u w:val="none"/>
        </w:rPr>
        <w:t>料和</w:t>
      </w:r>
      <w:r>
        <w:rPr>
          <w:rFonts w:ascii="宋体" w:eastAsia="宋体" w:hAnsi="宋体" w:cs="宋体"/>
          <w:color w:val="000000"/>
          <w:spacing w:val="-2"/>
          <w:w w:val="100"/>
          <w:position w:val="0"/>
          <w:sz w:val="21"/>
          <w:u w:val="none"/>
        </w:rPr>
        <w:t>沥青</w:t>
      </w:r>
      <w:r>
        <w:rPr>
          <w:rFonts w:ascii="宋体" w:eastAsia="宋体" w:hAnsi="宋体" w:cs="宋体"/>
          <w:color w:val="000000"/>
          <w:spacing w:val="0"/>
          <w:w w:val="100"/>
          <w:position w:val="0"/>
          <w:sz w:val="21"/>
          <w:u w:val="none"/>
        </w:rPr>
        <w:t>玛蹄</w:t>
      </w:r>
      <w:r>
        <w:rPr>
          <w:rFonts w:ascii="宋体" w:eastAsia="宋体" w:hAnsi="宋体" w:cs="宋体"/>
          <w:color w:val="000000"/>
          <w:spacing w:val="-2"/>
          <w:w w:val="100"/>
          <w:position w:val="0"/>
          <w:sz w:val="21"/>
          <w:u w:val="none"/>
        </w:rPr>
        <w:t>脂碎石</w:t>
      </w:r>
      <w:r>
        <w:rPr>
          <w:rFonts w:ascii="宋体" w:eastAsia="宋体" w:hAnsi="宋体" w:cs="宋体"/>
          <w:color w:val="000000"/>
          <w:spacing w:val="0"/>
          <w:w w:val="100"/>
          <w:position w:val="0"/>
          <w:sz w:val="21"/>
          <w:u w:val="none"/>
        </w:rPr>
        <w:t>混合</w:t>
      </w:r>
      <w:r>
        <w:rPr>
          <w:rFonts w:ascii="宋体" w:eastAsia="宋体" w:hAnsi="宋体" w:cs="宋体"/>
          <w:color w:val="000000"/>
          <w:spacing w:val="-2"/>
          <w:w w:val="100"/>
          <w:position w:val="0"/>
          <w:sz w:val="21"/>
          <w:u w:val="none"/>
        </w:rPr>
        <w:t>料的结</w:t>
      </w:r>
      <w:r>
        <w:rPr>
          <w:rFonts w:ascii="宋体" w:eastAsia="宋体" w:hAnsi="宋体" w:cs="宋体"/>
          <w:color w:val="000000"/>
          <w:spacing w:val="0"/>
          <w:w w:val="100"/>
          <w:position w:val="0"/>
          <w:sz w:val="21"/>
          <w:u w:val="none"/>
        </w:rPr>
        <w:t>构层</w:t>
      </w:r>
      <w:r>
        <w:rPr>
          <w:rFonts w:ascii="宋体" w:eastAsia="宋体" w:hAnsi="宋体" w:cs="宋体"/>
          <w:color w:val="000000"/>
          <w:spacing w:val="-2"/>
          <w:w w:val="100"/>
          <w:position w:val="0"/>
          <w:sz w:val="21"/>
          <w:u w:val="none"/>
        </w:rPr>
        <w:t>厚度宜</w:t>
      </w:r>
      <w:r>
        <w:rPr>
          <w:rFonts w:ascii="宋体" w:eastAsia="宋体" w:hAnsi="宋体" w:cs="宋体"/>
          <w:color w:val="000000"/>
          <w:spacing w:val="0"/>
          <w:w w:val="100"/>
          <w:position w:val="0"/>
          <w:sz w:val="21"/>
          <w:u w:val="none"/>
        </w:rPr>
        <w:t>不小</w:t>
      </w:r>
      <w:r>
        <w:rPr>
          <w:rFonts w:ascii="宋体" w:eastAsia="宋体" w:hAnsi="宋体" w:cs="宋体"/>
          <w:color w:val="000000"/>
          <w:spacing w:val="-2"/>
          <w:w w:val="100"/>
          <w:position w:val="0"/>
          <w:sz w:val="21"/>
          <w:u w:val="none"/>
        </w:rPr>
        <w:t>于集料</w:t>
      </w:r>
      <w:r>
        <w:rPr>
          <w:rFonts w:ascii="宋体" w:eastAsia="宋体" w:hAnsi="宋体" w:cs="宋体"/>
          <w:color w:val="000000"/>
          <w:spacing w:val="0"/>
          <w:w w:val="100"/>
          <w:position w:val="0"/>
          <w:sz w:val="21"/>
          <w:u w:val="none"/>
        </w:rPr>
        <w:t>公称</w:t>
      </w:r>
      <w:r>
        <w:rPr>
          <w:rFonts w:ascii="宋体" w:eastAsia="宋体" w:hAnsi="宋体" w:cs="宋体"/>
          <w:color w:val="000000"/>
          <w:spacing w:val="-2"/>
          <w:w w:val="100"/>
          <w:position w:val="0"/>
          <w:sz w:val="21"/>
          <w:u w:val="none"/>
        </w:rPr>
        <w:t>最大</w:t>
      </w:r>
      <w:r>
        <w:rPr>
          <w:rFonts w:ascii="宋体" w:eastAsia="宋体" w:hAnsi="宋体" w:cs="宋体"/>
          <w:color w:val="000000"/>
          <w:spacing w:val="0"/>
          <w:w w:val="100"/>
          <w:position w:val="0"/>
          <w:sz w:val="21"/>
          <w:u w:val="none"/>
        </w:rPr>
        <w:t>粒径</w:t>
      </w:r>
      <w:r>
        <w:rPr>
          <w:rFonts w:ascii="宋体" w:eastAsia="宋体" w:hAnsi="宋体" w:cs="宋体"/>
          <w:color w:val="000000"/>
          <w:spacing w:val="-2"/>
          <w:w w:val="100"/>
          <w:position w:val="0"/>
          <w:sz w:val="21"/>
          <w:u w:val="none"/>
        </w:rPr>
        <w:t>的</w:t>
      </w:r>
      <w:r>
        <w:rPr>
          <w:rFonts w:ascii="Calibri" w:hAnsi="Calibri" w:cs="Calibri"/>
          <w:color w:val="000000"/>
          <w:spacing w:val="11"/>
          <w:w w:val="100"/>
          <w:sz w:val="21"/>
          <w:u w:val="none"/>
        </w:rPr>
        <w:t> </w:t>
      </w:r>
      <w:r>
        <w:rPr>
          <w:rFonts w:ascii="Microsoft YaHei UI" w:hAnsi="Microsoft YaHei UI" w:cs="Microsoft YaHei UI"/>
          <w:color w:val="000000"/>
          <w:spacing w:val="-12"/>
          <w:w w:val="100"/>
          <w:position w:val="0"/>
          <w:sz w:val="21"/>
          <w:u w:val="none"/>
        </w:rPr>
        <w:t>2.5</w:t>
      </w:r>
    </w:p>
    <w:p>
      <w:pPr>
        <w:spacing w:before="0" w:after="0" w:line="312" w:lineRule="exact"/>
        <w:ind w:left="60" w:firstLine="852"/>
        <w:jc w:val="left"/>
      </w:pPr>
      <w:r>
        <w:rPr>
          <w:rFonts w:ascii="宋体" w:eastAsia="宋体" w:hAnsi="宋体" w:cs="宋体"/>
          <w:color w:val="000000"/>
          <w:spacing w:val="-2"/>
          <w:w w:val="100"/>
          <w:position w:val="0"/>
          <w:sz w:val="21"/>
          <w:u w:val="none"/>
        </w:rPr>
        <w:t>倍；</w:t>
      </w:r>
    </w:p>
    <w:p>
      <w:pPr>
        <w:tabs>
          <w:tab w:val="left" w:pos="912"/>
        </w:tabs>
        <w:spacing w:before="0" w:after="0" w:line="312" w:lineRule="exact"/>
        <w:ind w:left="60" w:firstLine="427"/>
        <w:jc w:val="left"/>
      </w:pPr>
      <w:r>
        <w:rPr>
          <w:rFonts w:ascii="Microsoft YaHei UI" w:hAnsi="Microsoft YaHei UI" w:cs="Microsoft YaHei UI"/>
          <w:color w:val="000000"/>
          <w:spacing w:val="-19"/>
          <w:w w:val="100"/>
          <w:position w:val="0"/>
          <w:sz w:val="18"/>
          <w:u w:val="none"/>
        </w:rPr>
        <w:t>b)</w:t>
      </w:r>
      <w:r>
        <w:rPr>
          <w:rFonts w:cs="Calibri"/>
          <w:color w:val="000000"/>
          <w:spacing w:val="3"/>
          <w:w w:val="100"/>
          <w:u w:val="none"/>
        </w:rPr>
        <w:tab/>
      </w:r>
      <w:r>
        <w:rPr>
          <w:rFonts w:ascii="宋体" w:eastAsia="宋体" w:hAnsi="宋体" w:cs="宋体"/>
          <w:color w:val="000000"/>
          <w:spacing w:val="-1"/>
          <w:w w:val="100"/>
          <w:position w:val="0"/>
          <w:sz w:val="21"/>
          <w:u w:val="none"/>
        </w:rPr>
        <w:t>开级配沥青混合料的结构层厚度宜不小于集料公称最大粒径的</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倍；</w:t>
      </w:r>
    </w:p>
    <w:p>
      <w:pPr>
        <w:tabs>
          <w:tab w:val="left" w:pos="912"/>
        </w:tabs>
        <w:spacing w:before="0" w:after="0" w:line="312" w:lineRule="exact"/>
        <w:ind w:left="60" w:firstLine="427"/>
        <w:jc w:val="left"/>
      </w:pPr>
      <w:r>
        <w:rPr>
          <w:rFonts w:ascii="Microsoft YaHei UI" w:hAnsi="Microsoft YaHei UI" w:cs="Microsoft YaHei UI"/>
          <w:color w:val="000000"/>
          <w:spacing w:val="-11"/>
          <w:w w:val="100"/>
          <w:position w:val="0"/>
          <w:sz w:val="18"/>
          <w:u w:val="none"/>
        </w:rPr>
        <w:t>c)</w:t>
      </w:r>
      <w:r>
        <w:rPr>
          <w:rFonts w:cs="Calibri"/>
          <w:color w:val="000000"/>
          <w:spacing w:val="5"/>
          <w:w w:val="100"/>
          <w:u w:val="none"/>
        </w:rPr>
        <w:tab/>
      </w:r>
      <w:r>
        <w:rPr>
          <w:rFonts w:ascii="宋体" w:eastAsia="宋体" w:hAnsi="宋体" w:cs="宋体"/>
          <w:color w:val="000000"/>
          <w:spacing w:val="-1"/>
          <w:w w:val="100"/>
          <w:position w:val="0"/>
          <w:sz w:val="21"/>
          <w:u w:val="none"/>
        </w:rPr>
        <w:t>沥青混合料的最小厚度宜符合表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21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60" w:firstLine="3276"/>
        <w:jc w:val="left"/>
      </w:pPr>
    </w:p>
    <w:p>
      <w:pPr>
        <w:widowControl/>
        <w:jc w:val="left"/>
        <w:sectPr>
          <w:type w:val="continuous"/>
          <w:pgSz w:w="11906" w:h="16838"/>
          <w:pgMar w:top="1106" w:right="713" w:bottom="866" w:left="1073" w:header="0" w:footer="0" w:gutter="0"/>
          <w:pgNumType w:start="72"/>
          <w:cols w:num="1" w:space="708" w:equalWidth="0">
            <w:col w:w="10120" w:space="0"/>
          </w:cols>
          <w:docGrid w:type="lines" w:linePitch="312" w:charSpace="0"/>
        </w:sectPr>
      </w:pPr>
    </w:p>
    <w:p>
      <w:pPr>
        <w:spacing w:before="0" w:after="0" w:line="240" w:lineRule="exact"/>
        <w:ind w:left="60" w:firstLine="3276"/>
      </w:pPr>
    </w:p>
    <w:p>
      <w:pPr>
        <w:spacing w:before="0" w:after="0" w:line="240" w:lineRule="exact"/>
        <w:ind w:left="60" w:firstLine="3276"/>
      </w:pPr>
    </w:p>
    <w:p>
      <w:pPr>
        <w:spacing w:before="0" w:after="0" w:line="365" w:lineRule="exact"/>
        <w:ind w:left="60" w:firstLine="0"/>
        <w:jc w:val="left"/>
      </w:pPr>
      <w:r>
        <w:pict>
          <v:shape id="wondershare_512" o:spid="_x0000_s1060" type="#_x0000_t202" style="width:160pt;height:16.6pt;margin-top:433.7pt;margin-left:220.4pt;mso-height-relative:page;mso-position-horizontal-relative:page;mso-position-vertical-relative:page;mso-width-relative:page;position:absolute;z-index:-251622400"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21</w:t>
                  </w:r>
                  <w:r>
                    <w:rPr>
                      <w:color w:val="000000"/>
                      <w:spacing w:val="0"/>
                      <w:w w:val="100"/>
                      <w:sz w:val="24"/>
                      <w:u w:val="none"/>
                    </w:rPr>
                    <w:t> </w:t>
                  </w:r>
                  <w:r>
                    <w:rPr>
                      <w:rFonts w:cs="Calibri"/>
                      <w:spacing w:val="11"/>
                      <w:w w:val="100"/>
                    </w:rPr>
                    <w:tab/>
                  </w:r>
                  <w:r>
                    <w:rPr>
                      <w:rFonts w:ascii="宋体" w:eastAsia="宋体" w:hAnsi="宋体" w:cs="宋体"/>
                      <w:color w:val="000000"/>
                      <w:spacing w:val="-1"/>
                      <w:w w:val="100"/>
                      <w:position w:val="0"/>
                      <w:sz w:val="21"/>
                      <w:u w:val="none"/>
                    </w:rPr>
                    <w:t>沥青混合料的最小厚度</w:t>
                  </w:r>
                </w:p>
              </w:txbxContent>
            </v:textbox>
          </v:shape>
        </w:pict>
      </w:r>
      <w:r>
        <w:rPr>
          <w:rFonts w:ascii="Microsoft YaHei UI" w:hAnsi="Microsoft YaHei UI" w:cs="Microsoft YaHei UI"/>
          <w:color w:val="000000"/>
          <w:spacing w:val="-3"/>
          <w:w w:val="100"/>
          <w:position w:val="0"/>
          <w:sz w:val="21"/>
          <w:u w:val="none"/>
        </w:rPr>
        <w:t>9.3</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设计参数</w:t>
      </w:r>
    </w:p>
    <w:p>
      <w:pPr>
        <w:spacing w:before="0" w:after="0" w:line="469" w:lineRule="exact"/>
        <w:ind w:left="60" w:firstLine="0"/>
        <w:jc w:val="left"/>
      </w:pPr>
      <w:r>
        <w:rPr>
          <w:rFonts w:ascii="Microsoft YaHei UI" w:hAnsi="Microsoft YaHei UI" w:cs="Microsoft YaHei UI"/>
          <w:color w:val="000000"/>
          <w:spacing w:val="-2"/>
          <w:w w:val="100"/>
          <w:position w:val="0"/>
          <w:sz w:val="21"/>
          <w:u w:val="none"/>
        </w:rPr>
        <w:t>9.3.1</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沥青路面结构设计应进行沥青混合料层永久变形</w:t>
      </w:r>
      <w:r>
        <w:rPr>
          <w:rFonts w:ascii="Microsoft YaHei UI" w:hAnsi="Microsoft YaHei UI" w:cs="Microsoft YaHei UI"/>
          <w:color w:val="000000"/>
          <w:spacing w:val="0"/>
          <w:w w:val="100"/>
          <w:position w:val="0"/>
          <w:sz w:val="21"/>
          <w:u w:val="none"/>
        </w:rPr>
        <w:t>验算、无机</w:t>
      </w:r>
      <w:r>
        <w:rPr>
          <w:rFonts w:ascii="宋体" w:eastAsia="宋体" w:hAnsi="宋体" w:cs="宋体"/>
          <w:color w:val="000000"/>
          <w:spacing w:val="0"/>
          <w:w w:val="100"/>
          <w:position w:val="0"/>
          <w:sz w:val="21"/>
          <w:u w:val="none"/>
        </w:rPr>
        <w:t>结合料层疲劳开裂验</w:t>
      </w:r>
      <w:r>
        <w:rPr>
          <w:rFonts w:ascii="Microsoft YaHei UI" w:hAnsi="Microsoft YaHei UI" w:cs="Microsoft YaHei UI"/>
          <w:color w:val="000000"/>
          <w:spacing w:val="0"/>
          <w:w w:val="100"/>
          <w:position w:val="0"/>
          <w:sz w:val="21"/>
          <w:u w:val="none"/>
        </w:rPr>
        <w:t>算、贯入</w:t>
      </w:r>
      <w:r>
        <w:rPr>
          <w:rFonts w:ascii="宋体" w:eastAsia="宋体" w:hAnsi="宋体" w:cs="宋体"/>
          <w:color w:val="000000"/>
          <w:spacing w:val="0"/>
          <w:w w:val="100"/>
          <w:position w:val="0"/>
          <w:sz w:val="21"/>
          <w:u w:val="none"/>
        </w:rPr>
        <w:t>强度</w:t>
      </w:r>
    </w:p>
    <w:p>
      <w:pPr>
        <w:spacing w:before="0" w:after="0" w:line="312" w:lineRule="exact"/>
        <w:ind w:left="60" w:firstLine="0"/>
        <w:jc w:val="left"/>
      </w:pPr>
      <w:r>
        <w:rPr>
          <w:rFonts w:ascii="宋体" w:eastAsia="宋体" w:hAnsi="宋体" w:cs="宋体"/>
          <w:color w:val="000000"/>
          <w:spacing w:val="-2"/>
          <w:w w:val="100"/>
          <w:position w:val="0"/>
          <w:sz w:val="21"/>
          <w:u w:val="none"/>
        </w:rPr>
        <w:t>验算以及路基顶面和路表验收弯沉值计算；路面结构验算参照</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7"/>
          <w:w w:val="100"/>
          <w:sz w:val="21"/>
          <w:u w:val="none"/>
        </w:rPr>
        <w:t> </w:t>
      </w:r>
      <w:r>
        <w:rPr>
          <w:rFonts w:ascii="Microsoft YaHei UI" w:hAnsi="Microsoft YaHei UI" w:cs="Microsoft YaHei UI"/>
          <w:color w:val="000000"/>
          <w:spacing w:val="-19"/>
          <w:w w:val="100"/>
          <w:position w:val="0"/>
          <w:sz w:val="21"/>
          <w:u w:val="none"/>
        </w:rPr>
        <w:t>D50—2017</w:t>
      </w:r>
      <w:r>
        <w:rPr>
          <w:rFonts w:ascii="Calibri" w:hAnsi="Calibri" w:cs="Calibri"/>
          <w:color w:val="000000"/>
          <w:spacing w:val="5"/>
          <w:w w:val="100"/>
          <w:sz w:val="21"/>
          <w:u w:val="none"/>
        </w:rPr>
        <w:t> </w:t>
      </w:r>
      <w:r>
        <w:rPr>
          <w:rFonts w:ascii="宋体" w:eastAsia="宋体" w:hAnsi="宋体" w:cs="宋体"/>
          <w:color w:val="000000"/>
          <w:spacing w:val="-5"/>
          <w:w w:val="100"/>
          <w:position w:val="0"/>
          <w:sz w:val="21"/>
          <w:u w:val="none"/>
        </w:rPr>
        <w:t>的方法，结构层模量应符</w:t>
      </w:r>
    </w:p>
    <w:p>
      <w:pPr>
        <w:spacing w:before="0" w:after="0" w:line="356" w:lineRule="exact"/>
        <w:ind w:left="60" w:firstLine="94"/>
        <w:jc w:val="left"/>
      </w:pPr>
      <w:r>
        <w:rPr>
          <w:rFonts w:ascii="Microsoft YaHei UI" w:hAnsi="Microsoft YaHei UI" w:cs="Microsoft YaHei UI"/>
          <w:color w:val="000000"/>
          <w:spacing w:val="-17"/>
          <w:w w:val="100"/>
          <w:position w:val="0"/>
          <w:sz w:val="18"/>
          <w:u w:val="none"/>
        </w:rPr>
        <w:t>10</w:t>
      </w:r>
    </w:p>
    <w:p>
      <w:pPr>
        <w:widowControl/>
        <w:jc w:val="left"/>
        <w:sectPr>
          <w:type w:val="continuous"/>
          <w:pgSz w:w="11906" w:h="16838"/>
          <w:pgMar w:top="1106" w:right="713" w:bottom="866" w:left="1073" w:header="0" w:footer="0" w:gutter="0"/>
          <w:pgNumType w:start="73"/>
          <w:cols w:num="1" w:space="708" w:equalWidth="0">
            <w:col w:w="10120" w:space="0"/>
          </w:cols>
          <w:docGrid w:type="lines" w:linePitch="312" w:charSpace="0"/>
        </w:sectPr>
      </w:pPr>
    </w:p>
    <w:tbl>
      <w:tblPr>
        <w:tblStyle w:val="TableNormal"/>
        <w:tblpPr w:leftFromText="180" w:rightFromText="180" w:vertAnchor="page" w:horzAnchor="page" w:tblpX="240" w:tblpY="4269"/>
        <w:tblW w:w="0" w:type="auto"/>
        <w:tblInd w:w="0" w:type="dxa"/>
        <w:tblLayout w:type="fixed"/>
        <w:tblCellMar>
          <w:top w:w="0" w:type="dxa"/>
          <w:left w:w="108" w:type="dxa"/>
          <w:bottom w:w="0" w:type="dxa"/>
          <w:right w:w="108" w:type="dxa"/>
        </w:tblCellMar>
      </w:tblPr>
      <w:tblGrid>
        <w:gridCol w:w="2087"/>
        <w:gridCol w:w="4777"/>
        <w:gridCol w:w="2706"/>
      </w:tblGrid>
      <w:tr>
        <w:tblPrEx>
          <w:tblW w:w="0" w:type="auto"/>
          <w:tblInd w:w="0" w:type="dxa"/>
          <w:tblLayout w:type="fixed"/>
          <w:tblCellMar>
            <w:top w:w="0" w:type="dxa"/>
            <w:left w:w="108" w:type="dxa"/>
            <w:bottom w:w="0" w:type="dxa"/>
            <w:right w:w="108" w:type="dxa"/>
          </w:tblCellMar>
        </w:tblPrEx>
        <w:trPr>
          <w:trHeight w:hRule="exact" w:val="342"/>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13" w:right="-239"/>
            </w:pPr>
            <w:bookmarkStart w:id="17" w:name="17"/>
            <w:bookmarkEnd w:id="17"/>
            <w:r>
              <w:rPr>
                <w:rFonts w:ascii="宋体" w:eastAsia="宋体" w:hAnsi="宋体" w:cs="宋体"/>
                <w:color w:val="000000"/>
                <w:spacing w:val="-1"/>
                <w:w w:val="100"/>
                <w:position w:val="0"/>
                <w:sz w:val="18"/>
                <w:u w:val="none"/>
              </w:rPr>
              <w:t>材料类型和层位</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46" w:right="-239"/>
            </w:pPr>
            <w:r>
              <w:rPr>
                <w:rFonts w:ascii="宋体" w:eastAsia="宋体" w:hAnsi="宋体" w:cs="宋体"/>
                <w:color w:val="000000"/>
                <w:spacing w:val="-1"/>
                <w:w w:val="100"/>
                <w:position w:val="0"/>
                <w:sz w:val="18"/>
                <w:u w:val="none"/>
              </w:rPr>
              <w:t>最佳含水率和压实度要求相应的干密度条件下</w:t>
            </w:r>
            <w:r>
              <w:rPr>
                <w:rFonts w:ascii="Calibri" w:hAnsi="Calibri" w:cs="Calibri"/>
                <w:color w:val="000000"/>
                <w:spacing w:val="0"/>
                <w:w w:val="224"/>
                <w:sz w:val="9"/>
                <w:u w:val="none"/>
              </w:rPr>
              <w:t> </w:t>
            </w:r>
            <w:r>
              <w:rPr>
                <w:rFonts w:ascii="Microsoft YaHei UI" w:hAnsi="Microsoft YaHei UI" w:cs="Microsoft YaHei UI"/>
                <w:color w:val="000000"/>
                <w:spacing w:val="0"/>
                <w:w w:val="78"/>
                <w:position w:val="10"/>
                <w:sz w:val="9"/>
                <w:u w:val="none"/>
              </w:rPr>
              <w:t>a</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14" w:right="-239"/>
            </w:pPr>
            <w:r>
              <w:rPr>
                <w:rFonts w:ascii="宋体" w:eastAsia="宋体" w:hAnsi="宋体" w:cs="宋体"/>
                <w:color w:val="000000"/>
                <w:spacing w:val="-1"/>
                <w:w w:val="100"/>
                <w:position w:val="0"/>
                <w:sz w:val="18"/>
                <w:u w:val="none"/>
              </w:rPr>
              <w:t>经湿度调整后</w:t>
            </w:r>
          </w:p>
        </w:tc>
      </w:tr>
      <w:tr>
        <w:tblPrEx>
          <w:tblW w:w="0" w:type="auto"/>
          <w:tblInd w:w="0" w:type="dxa"/>
          <w:tblLayout w:type="fixed"/>
          <w:tblCellMar>
            <w:top w:w="0" w:type="dxa"/>
            <w:left w:w="108" w:type="dxa"/>
            <w:bottom w:w="0" w:type="dxa"/>
            <w:right w:w="108" w:type="dxa"/>
          </w:tblCellMar>
        </w:tblPrEx>
        <w:trPr>
          <w:trHeight w:hRule="exact" w:val="330"/>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02" w:right="-239"/>
            </w:pPr>
            <w:r>
              <w:rPr>
                <w:rFonts w:ascii="宋体" w:eastAsia="宋体" w:hAnsi="宋体" w:cs="宋体"/>
                <w:color w:val="000000"/>
                <w:spacing w:val="-1"/>
                <w:w w:val="100"/>
                <w:position w:val="0"/>
                <w:sz w:val="18"/>
                <w:u w:val="none"/>
              </w:rPr>
              <w:t>级配碎石基层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27" w:right="-239"/>
            </w:pPr>
            <w:r>
              <w:rPr>
                <w:rFonts w:ascii="Microsoft YaHei UI" w:eastAsia="Microsoft YaHei UI" w:hAnsi="Microsoft YaHei UI" w:cs="Microsoft YaHei UI"/>
                <w:color w:val="000000"/>
                <w:spacing w:val="-14"/>
                <w:w w:val="100"/>
                <w:position w:val="0"/>
                <w:sz w:val="18"/>
                <w:u w:val="none"/>
              </w:rPr>
              <w:t>200～400</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994" w:right="-239"/>
            </w:pPr>
            <w:r>
              <w:rPr>
                <w:rFonts w:ascii="Microsoft YaHei UI" w:eastAsia="Microsoft YaHei UI" w:hAnsi="Microsoft YaHei UI" w:cs="Microsoft YaHei UI"/>
                <w:color w:val="000000"/>
                <w:spacing w:val="-14"/>
                <w:w w:val="100"/>
                <w:position w:val="0"/>
                <w:sz w:val="18"/>
                <w:u w:val="none"/>
              </w:rPr>
              <w:t>300～700</w:t>
            </w:r>
          </w:p>
        </w:tc>
      </w:tr>
      <w:tr>
        <w:tblPrEx>
          <w:tblW w:w="0" w:type="auto"/>
          <w:tblInd w:w="0" w:type="dxa"/>
          <w:tblLayout w:type="fixed"/>
          <w:tblCellMar>
            <w:top w:w="0" w:type="dxa"/>
            <w:left w:w="108" w:type="dxa"/>
            <w:bottom w:w="0" w:type="dxa"/>
            <w:right w:w="108" w:type="dxa"/>
          </w:tblCellMar>
        </w:tblPrEx>
        <w:trPr>
          <w:trHeight w:hRule="exact" w:val="317"/>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13" w:right="-239"/>
            </w:pPr>
            <w:r>
              <w:rPr>
                <w:rFonts w:ascii="宋体" w:eastAsia="宋体" w:hAnsi="宋体" w:cs="宋体"/>
                <w:color w:val="000000"/>
                <w:spacing w:val="-1"/>
                <w:w w:val="100"/>
                <w:position w:val="0"/>
                <w:sz w:val="18"/>
                <w:u w:val="none"/>
              </w:rPr>
              <w:t>级配碎石底基层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27" w:right="-239"/>
            </w:pPr>
            <w:r>
              <w:rPr>
                <w:rFonts w:ascii="Microsoft YaHei UI" w:eastAsia="Microsoft YaHei UI" w:hAnsi="Microsoft YaHei UI" w:cs="Microsoft YaHei UI"/>
                <w:color w:val="000000"/>
                <w:spacing w:val="-14"/>
                <w:w w:val="100"/>
                <w:position w:val="0"/>
                <w:sz w:val="18"/>
                <w:u w:val="none"/>
              </w:rPr>
              <w:t>180～250</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94" w:right="-239"/>
            </w:pPr>
            <w:r>
              <w:rPr>
                <w:rFonts w:ascii="Microsoft YaHei UI" w:eastAsia="Microsoft YaHei UI" w:hAnsi="Microsoft YaHei UI" w:cs="Microsoft YaHei UI"/>
                <w:color w:val="000000"/>
                <w:spacing w:val="-14"/>
                <w:w w:val="100"/>
                <w:position w:val="0"/>
                <w:sz w:val="18"/>
                <w:u w:val="none"/>
              </w:rPr>
              <w:t>190～440</w:t>
            </w:r>
          </w:p>
        </w:tc>
      </w:tr>
      <w:tr>
        <w:tblPrEx>
          <w:tblW w:w="0" w:type="auto"/>
          <w:tblInd w:w="0" w:type="dxa"/>
          <w:tblLayout w:type="fixed"/>
          <w:tblCellMar>
            <w:top w:w="0" w:type="dxa"/>
            <w:left w:w="108" w:type="dxa"/>
            <w:bottom w:w="0" w:type="dxa"/>
            <w:right w:w="108" w:type="dxa"/>
          </w:tblCellMar>
        </w:tblPrEx>
        <w:trPr>
          <w:trHeight w:hRule="exact" w:val="317"/>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02" w:right="-239"/>
            </w:pPr>
            <w:r>
              <w:rPr>
                <w:rFonts w:ascii="宋体" w:eastAsia="宋体" w:hAnsi="宋体" w:cs="宋体"/>
                <w:color w:val="000000"/>
                <w:spacing w:val="-1"/>
                <w:w w:val="100"/>
                <w:position w:val="0"/>
                <w:sz w:val="18"/>
                <w:u w:val="none"/>
              </w:rPr>
              <w:t>级配砾石基层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27" w:right="-239"/>
            </w:pPr>
            <w:r>
              <w:rPr>
                <w:rFonts w:ascii="Microsoft YaHei UI" w:eastAsia="Microsoft YaHei UI" w:hAnsi="Microsoft YaHei UI" w:cs="Microsoft YaHei UI"/>
                <w:color w:val="000000"/>
                <w:spacing w:val="-14"/>
                <w:w w:val="100"/>
                <w:position w:val="0"/>
                <w:sz w:val="18"/>
                <w:u w:val="none"/>
              </w:rPr>
              <w:t>150～300</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94" w:right="-239"/>
            </w:pPr>
            <w:r>
              <w:rPr>
                <w:rFonts w:ascii="Microsoft YaHei UI" w:eastAsia="Microsoft YaHei UI" w:hAnsi="Microsoft YaHei UI" w:cs="Microsoft YaHei UI"/>
                <w:color w:val="000000"/>
                <w:spacing w:val="-14"/>
                <w:w w:val="100"/>
                <w:position w:val="0"/>
                <w:sz w:val="18"/>
                <w:u w:val="none"/>
              </w:rPr>
              <w:t>250～600</w:t>
            </w:r>
          </w:p>
        </w:tc>
      </w:tr>
      <w:tr>
        <w:tblPrEx>
          <w:tblW w:w="0" w:type="auto"/>
          <w:tblInd w:w="0" w:type="dxa"/>
          <w:tblLayout w:type="fixed"/>
          <w:tblCellMar>
            <w:top w:w="0" w:type="dxa"/>
            <w:left w:w="108" w:type="dxa"/>
            <w:bottom w:w="0" w:type="dxa"/>
            <w:right w:w="108" w:type="dxa"/>
          </w:tblCellMar>
        </w:tblPrEx>
        <w:trPr>
          <w:trHeight w:hRule="exact" w:val="317"/>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13" w:right="-239"/>
            </w:pPr>
            <w:r>
              <w:rPr>
                <w:rFonts w:ascii="宋体" w:eastAsia="宋体" w:hAnsi="宋体" w:cs="宋体"/>
                <w:color w:val="000000"/>
                <w:spacing w:val="-1"/>
                <w:w w:val="100"/>
                <w:position w:val="0"/>
                <w:sz w:val="18"/>
                <w:u w:val="none"/>
              </w:rPr>
              <w:t>级配砾石底基层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27" w:right="-239"/>
            </w:pPr>
            <w:r>
              <w:rPr>
                <w:rFonts w:ascii="Microsoft YaHei UI" w:eastAsia="Microsoft YaHei UI" w:hAnsi="Microsoft YaHei UI" w:cs="Microsoft YaHei UI"/>
                <w:color w:val="000000"/>
                <w:spacing w:val="-14"/>
                <w:w w:val="100"/>
                <w:position w:val="0"/>
                <w:sz w:val="18"/>
                <w:u w:val="none"/>
              </w:rPr>
              <w:t>150～220</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94" w:right="-239"/>
            </w:pPr>
            <w:r>
              <w:rPr>
                <w:rFonts w:ascii="Microsoft YaHei UI" w:eastAsia="Microsoft YaHei UI" w:hAnsi="Microsoft YaHei UI" w:cs="Microsoft YaHei UI"/>
                <w:color w:val="000000"/>
                <w:spacing w:val="-14"/>
                <w:w w:val="100"/>
                <w:position w:val="0"/>
                <w:sz w:val="18"/>
                <w:u w:val="none"/>
              </w:rPr>
              <w:t>160～380</w:t>
            </w:r>
          </w:p>
        </w:tc>
      </w:tr>
      <w:tr>
        <w:tblPrEx>
          <w:tblW w:w="0" w:type="auto"/>
          <w:tblInd w:w="0" w:type="dxa"/>
          <w:tblLayout w:type="fixed"/>
          <w:tblCellMar>
            <w:top w:w="0" w:type="dxa"/>
            <w:left w:w="108" w:type="dxa"/>
            <w:bottom w:w="0" w:type="dxa"/>
            <w:right w:w="108" w:type="dxa"/>
          </w:tblCellMar>
        </w:tblPrEx>
        <w:trPr>
          <w:trHeight w:hRule="exact" w:val="317"/>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02" w:right="-239"/>
            </w:pPr>
            <w:r>
              <w:rPr>
                <w:rFonts w:ascii="宋体" w:eastAsia="宋体" w:hAnsi="宋体" w:cs="宋体"/>
                <w:color w:val="000000"/>
                <w:spacing w:val="-1"/>
                <w:w w:val="100"/>
                <w:position w:val="0"/>
                <w:sz w:val="18"/>
                <w:u w:val="none"/>
              </w:rPr>
              <w:t>未筛分碎石层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27" w:right="-239"/>
            </w:pPr>
            <w:r>
              <w:rPr>
                <w:rFonts w:ascii="Microsoft YaHei UI" w:eastAsia="Microsoft YaHei UI" w:hAnsi="Microsoft YaHei UI" w:cs="Microsoft YaHei UI"/>
                <w:color w:val="000000"/>
                <w:spacing w:val="-14"/>
                <w:w w:val="100"/>
                <w:position w:val="0"/>
                <w:sz w:val="18"/>
                <w:u w:val="none"/>
              </w:rPr>
              <w:t>180～220</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94" w:right="-239"/>
            </w:pPr>
            <w:r>
              <w:rPr>
                <w:rFonts w:ascii="Microsoft YaHei UI" w:eastAsia="Microsoft YaHei UI" w:hAnsi="Microsoft YaHei UI" w:cs="Microsoft YaHei UI"/>
                <w:color w:val="000000"/>
                <w:spacing w:val="-14"/>
                <w:w w:val="100"/>
                <w:position w:val="0"/>
                <w:sz w:val="18"/>
                <w:u w:val="none"/>
              </w:rPr>
              <w:t>200～400</w:t>
            </w:r>
          </w:p>
        </w:tc>
      </w:tr>
      <w:tr>
        <w:tblPrEx>
          <w:tblW w:w="0" w:type="auto"/>
          <w:tblInd w:w="0" w:type="dxa"/>
          <w:tblLayout w:type="fixed"/>
          <w:tblCellMar>
            <w:top w:w="0" w:type="dxa"/>
            <w:left w:w="108" w:type="dxa"/>
            <w:bottom w:w="0" w:type="dxa"/>
            <w:right w:w="108" w:type="dxa"/>
          </w:tblCellMar>
        </w:tblPrEx>
        <w:trPr>
          <w:trHeight w:hRule="exact" w:val="329"/>
        </w:trPr>
        <w:tc>
          <w:tcPr>
            <w:tcW w:w="20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93" w:right="-239"/>
            </w:pPr>
            <w:r>
              <w:rPr>
                <w:rFonts w:ascii="宋体" w:eastAsia="宋体" w:hAnsi="宋体" w:cs="宋体"/>
                <w:color w:val="000000"/>
                <w:spacing w:val="-1"/>
                <w:w w:val="100"/>
                <w:position w:val="0"/>
                <w:sz w:val="18"/>
                <w:u w:val="none"/>
              </w:rPr>
              <w:t>天然砂砾层</w:t>
            </w:r>
          </w:p>
        </w:tc>
        <w:tc>
          <w:tcPr>
            <w:tcW w:w="47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27" w:right="-239"/>
            </w:pPr>
            <w:r>
              <w:rPr>
                <w:rFonts w:ascii="Microsoft YaHei UI" w:eastAsia="Microsoft YaHei UI" w:hAnsi="Microsoft YaHei UI" w:cs="Microsoft YaHei UI"/>
                <w:color w:val="000000"/>
                <w:spacing w:val="-14"/>
                <w:w w:val="100"/>
                <w:position w:val="0"/>
                <w:sz w:val="18"/>
                <w:u w:val="none"/>
              </w:rPr>
              <w:t>105～135</w:t>
            </w:r>
          </w:p>
        </w:tc>
        <w:tc>
          <w:tcPr>
            <w:tcW w:w="27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94" w:right="-239"/>
            </w:pPr>
            <w:r>
              <w:rPr>
                <w:rFonts w:ascii="Microsoft YaHei UI" w:eastAsia="Microsoft YaHei UI" w:hAnsi="Microsoft YaHei UI" w:cs="Microsoft YaHei UI"/>
                <w:color w:val="000000"/>
                <w:spacing w:val="-14"/>
                <w:w w:val="100"/>
                <w:position w:val="0"/>
                <w:sz w:val="18"/>
                <w:u w:val="none"/>
              </w:rPr>
              <w:t>130～240</w:t>
            </w: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33" w:right="-239"/>
            </w:pPr>
            <w:r>
              <w:rPr>
                <w:rFonts w:ascii="Microsoft YaHei UI" w:hAnsi="Microsoft YaHei UI" w:cs="Microsoft YaHei UI"/>
                <w:color w:val="000000"/>
                <w:spacing w:val="0"/>
                <w:w w:val="78"/>
                <w:position w:val="11"/>
                <w:sz w:val="9"/>
                <w:u w:val="none"/>
              </w:rPr>
              <w:t>a</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粒料层的回弹模量应取用最佳含水率和与压实度要求相应的干密度条件下的试验值；在结构验算时应采用粒料回</w:t>
            </w:r>
          </w:p>
          <w:p>
            <w:pPr>
              <w:spacing w:before="0" w:after="0" w:line="312" w:lineRule="exact"/>
              <w:ind w:left="672" w:right="-239"/>
            </w:pPr>
            <w:r>
              <w:rPr>
                <w:rFonts w:ascii="宋体" w:eastAsia="宋体" w:hAnsi="宋体" w:cs="宋体"/>
                <w:color w:val="000000"/>
                <w:spacing w:val="-1"/>
                <w:w w:val="100"/>
                <w:position w:val="0"/>
                <w:sz w:val="18"/>
                <w:u w:val="none"/>
              </w:rPr>
              <w:t>弹模量乘以湿度调整系数后得到，湿度调整系数可在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9"/>
                <w:w w:val="100"/>
                <w:position w:val="0"/>
                <w:sz w:val="18"/>
                <w:u w:val="none"/>
              </w:rPr>
              <w:t>1.6～2.0</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范围内选取。</w:t>
            </w:r>
          </w:p>
        </w:tc>
      </w:tr>
    </w:tbl>
    <w:tbl>
      <w:tblPr>
        <w:tblStyle w:val="TableNormal"/>
        <w:tblpPr w:leftFromText="180" w:rightFromText="180" w:vertAnchor="page" w:horzAnchor="page" w:tblpX="235" w:tblpY="11438"/>
        <w:tblW w:w="0" w:type="auto"/>
        <w:tblInd w:w="0" w:type="dxa"/>
        <w:tblLayout w:type="fixed"/>
        <w:tblCellMar>
          <w:top w:w="0" w:type="dxa"/>
          <w:left w:w="108" w:type="dxa"/>
          <w:bottom w:w="0" w:type="dxa"/>
          <w:right w:w="108" w:type="dxa"/>
        </w:tblCellMar>
      </w:tblPr>
      <w:tblGrid>
        <w:gridCol w:w="2033"/>
        <w:gridCol w:w="1910"/>
        <w:gridCol w:w="1909"/>
        <w:gridCol w:w="2071"/>
        <w:gridCol w:w="1656"/>
      </w:tblGrid>
      <w:tr>
        <w:tblPrEx>
          <w:tblW w:w="0" w:type="auto"/>
          <w:tblInd w:w="0" w:type="dxa"/>
          <w:tblLayout w:type="fixed"/>
          <w:tblCellMar>
            <w:top w:w="0" w:type="dxa"/>
            <w:left w:w="108" w:type="dxa"/>
            <w:bottom w:w="0" w:type="dxa"/>
            <w:right w:w="108" w:type="dxa"/>
          </w:tblCellMar>
        </w:tblPrEx>
        <w:trPr>
          <w:trHeight w:hRule="exact" w:val="330"/>
        </w:trPr>
        <w:tc>
          <w:tcPr>
            <w:tcW w:w="203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7" w:right="-239"/>
            </w:pPr>
          </w:p>
          <w:p>
            <w:pPr>
              <w:spacing w:before="0" w:after="0" w:line="203" w:lineRule="exact"/>
              <w:ind w:left="387" w:right="-239"/>
            </w:pPr>
            <w:r>
              <w:rPr>
                <w:rFonts w:ascii="宋体" w:eastAsia="宋体" w:hAnsi="宋体" w:cs="宋体"/>
                <w:color w:val="000000"/>
                <w:spacing w:val="-1"/>
                <w:w w:val="100"/>
                <w:position w:val="0"/>
                <w:sz w:val="18"/>
                <w:u w:val="none"/>
              </w:rPr>
              <w:t>沥青混合料类型</w:t>
            </w:r>
          </w:p>
        </w:tc>
        <w:tc>
          <w:tcPr>
            <w:tcW w:w="754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413" w:right="-239"/>
            </w:pPr>
            <w:r>
              <w:rPr>
                <w:rFonts w:ascii="宋体" w:eastAsia="宋体" w:hAnsi="宋体" w:cs="宋体"/>
                <w:color w:val="000000"/>
                <w:spacing w:val="-1"/>
                <w:w w:val="100"/>
                <w:position w:val="0"/>
                <w:sz w:val="18"/>
                <w:u w:val="none"/>
              </w:rPr>
              <w:t>沥青种类</w:t>
            </w:r>
          </w:p>
        </w:tc>
      </w:tr>
      <w:tr>
        <w:tblPrEx>
          <w:tblW w:w="0" w:type="auto"/>
          <w:tblInd w:w="0" w:type="dxa"/>
          <w:tblLayout w:type="fixed"/>
          <w:tblCellMar>
            <w:top w:w="0" w:type="dxa"/>
            <w:left w:w="108" w:type="dxa"/>
            <w:bottom w:w="0" w:type="dxa"/>
            <w:right w:w="108" w:type="dxa"/>
          </w:tblCellMar>
        </w:tblPrEx>
        <w:trPr>
          <w:trHeight w:hRule="exact" w:val="354"/>
        </w:trPr>
        <w:tc>
          <w:tcPr>
            <w:tcW w:w="203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12" w:right="-239"/>
            </w:pPr>
            <w:r>
              <w:rPr>
                <w:rFonts w:ascii="Microsoft YaHei UI" w:hAnsi="Microsoft YaHei UI" w:cs="Microsoft YaHei UI"/>
                <w:color w:val="000000"/>
                <w:spacing w:val="-17"/>
                <w:w w:val="100"/>
                <w:position w:val="0"/>
                <w:sz w:val="18"/>
                <w:u w:val="none"/>
              </w:rPr>
              <w:t>70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号道路石油沥青</w:t>
            </w:r>
          </w:p>
        </w:tc>
        <w:tc>
          <w:tcPr>
            <w:tcW w:w="1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12" w:right="-239"/>
            </w:pPr>
            <w:r>
              <w:rPr>
                <w:rFonts w:ascii="Microsoft YaHei UI" w:hAnsi="Microsoft YaHei UI" w:cs="Microsoft YaHei UI"/>
                <w:color w:val="000000"/>
                <w:spacing w:val="-17"/>
                <w:w w:val="100"/>
                <w:position w:val="0"/>
                <w:sz w:val="18"/>
                <w:u w:val="none"/>
              </w:rPr>
              <w:t>90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号道路石油沥青</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47" w:right="-239"/>
            </w:pPr>
            <w:r>
              <w:rPr>
                <w:rFonts w:ascii="Microsoft YaHei UI" w:hAnsi="Microsoft YaHei UI" w:cs="Microsoft YaHei UI"/>
                <w:color w:val="000000"/>
                <w:spacing w:val="-17"/>
                <w:w w:val="100"/>
                <w:position w:val="0"/>
                <w:sz w:val="18"/>
                <w:u w:val="none"/>
              </w:rPr>
              <w:t>110</w:t>
            </w:r>
            <w:r>
              <w:rPr>
                <w:rFonts w:ascii="Calibri" w:hAnsi="Calibri" w:cs="Calibri"/>
                <w:color w:val="000000"/>
                <w:spacing w:val="7"/>
                <w:w w:val="100"/>
                <w:sz w:val="18"/>
                <w:u w:val="none"/>
              </w:rPr>
              <w:t> </w:t>
            </w:r>
            <w:r>
              <w:rPr>
                <w:rFonts w:ascii="宋体" w:eastAsia="宋体" w:hAnsi="宋体" w:cs="宋体"/>
                <w:color w:val="000000"/>
                <w:spacing w:val="-1"/>
                <w:w w:val="100"/>
                <w:position w:val="0"/>
                <w:sz w:val="18"/>
                <w:u w:val="none"/>
              </w:rPr>
              <w:t>号道路石油沥青</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00" w:right="-239"/>
            </w:pPr>
            <w:r>
              <w:rPr>
                <w:rFonts w:ascii="Microsoft YaHei UI" w:hAnsi="Microsoft YaHei UI" w:cs="Microsoft YaHei UI"/>
                <w:color w:val="000000"/>
                <w:spacing w:val="-11"/>
                <w:w w:val="100"/>
                <w:position w:val="0"/>
                <w:sz w:val="18"/>
                <w:u w:val="none"/>
              </w:rPr>
              <w:t>SBS</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改性沥青</w:t>
            </w:r>
          </w:p>
        </w:tc>
      </w:tr>
      <w:tr>
        <w:tblPrEx>
          <w:tblW w:w="0" w:type="auto"/>
          <w:tblInd w:w="0" w:type="dxa"/>
          <w:tblLayout w:type="fixed"/>
          <w:tblCellMar>
            <w:top w:w="0" w:type="dxa"/>
            <w:left w:w="108" w:type="dxa"/>
            <w:bottom w:w="0" w:type="dxa"/>
            <w:right w:w="108" w:type="dxa"/>
          </w:tblCellMar>
        </w:tblPrEx>
        <w:trPr>
          <w:trHeight w:hRule="exact" w:val="404"/>
        </w:trPr>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11" w:right="-239"/>
            </w:pPr>
            <w:r>
              <w:rPr>
                <w:rFonts w:ascii="Microsoft YaHei UI" w:hAnsi="Microsoft YaHei UI" w:cs="Microsoft YaHei UI"/>
                <w:color w:val="000000"/>
                <w:spacing w:val="0"/>
                <w:w w:val="81"/>
                <w:position w:val="0"/>
                <w:sz w:val="18"/>
                <w:u w:val="none"/>
              </w:rPr>
              <w:t>SMA10、SMA13、SMA16</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864" w:right="-239"/>
            </w:pPr>
            <w:r>
              <w:rPr>
                <w:rFonts w:ascii="Microsoft YaHei UI" w:hAnsi="Microsoft YaHei UI" w:cs="Microsoft YaHei UI"/>
                <w:color w:val="000000"/>
                <w:spacing w:val="-15"/>
                <w:w w:val="100"/>
                <w:position w:val="0"/>
                <w:sz w:val="18"/>
                <w:u w:val="none"/>
              </w:rPr>
              <w:t>—</w:t>
            </w:r>
          </w:p>
        </w:tc>
        <w:tc>
          <w:tcPr>
            <w:tcW w:w="1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865" w:right="-239"/>
            </w:pPr>
            <w:r>
              <w:rPr>
                <w:rFonts w:ascii="Microsoft YaHei UI" w:hAnsi="Microsoft YaHei UI" w:cs="Microsoft YaHei UI"/>
                <w:color w:val="000000"/>
                <w:spacing w:val="-15"/>
                <w:w w:val="100"/>
                <w:position w:val="0"/>
                <w:sz w:val="18"/>
                <w:u w:val="none"/>
              </w:rPr>
              <w:t>—</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945" w:right="-239"/>
            </w:pPr>
            <w:r>
              <w:rPr>
                <w:rFonts w:ascii="Microsoft YaHei UI" w:hAnsi="Microsoft YaHei UI" w:cs="Microsoft YaHei UI"/>
                <w:color w:val="000000"/>
                <w:spacing w:val="-15"/>
                <w:w w:val="100"/>
                <w:position w:val="0"/>
                <w:sz w:val="18"/>
                <w:u w:val="none"/>
              </w:rPr>
              <w:t>—</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334" w:right="-239"/>
            </w:pPr>
            <w:r>
              <w:rPr>
                <w:rFonts w:ascii="Microsoft YaHei UI" w:eastAsia="Microsoft YaHei UI" w:hAnsi="Microsoft YaHei UI" w:cs="Microsoft YaHei UI"/>
                <w:color w:val="000000"/>
                <w:spacing w:val="-15"/>
                <w:w w:val="100"/>
                <w:position w:val="0"/>
                <w:sz w:val="18"/>
                <w:u w:val="none"/>
              </w:rPr>
              <w:t>7500～12000</w:t>
            </w:r>
          </w:p>
        </w:tc>
      </w:tr>
      <w:tr>
        <w:tblPrEx>
          <w:tblW w:w="0" w:type="auto"/>
          <w:tblInd w:w="0" w:type="dxa"/>
          <w:tblLayout w:type="fixed"/>
          <w:tblCellMar>
            <w:top w:w="0" w:type="dxa"/>
            <w:left w:w="108" w:type="dxa"/>
            <w:bottom w:w="0" w:type="dxa"/>
            <w:right w:w="108" w:type="dxa"/>
          </w:tblCellMar>
        </w:tblPrEx>
        <w:trPr>
          <w:trHeight w:hRule="exact" w:val="317"/>
        </w:trPr>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19" w:right="-239"/>
            </w:pPr>
            <w:r>
              <w:rPr>
                <w:rFonts w:ascii="Microsoft YaHei UI" w:hAnsi="Microsoft YaHei UI" w:cs="Microsoft YaHei UI"/>
                <w:color w:val="000000"/>
                <w:spacing w:val="-12"/>
                <w:w w:val="100"/>
                <w:position w:val="0"/>
                <w:sz w:val="18"/>
                <w:u w:val="none"/>
              </w:rPr>
              <w:t>AC10、AC13</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59" w:right="-239"/>
            </w:pPr>
            <w:r>
              <w:rPr>
                <w:rFonts w:ascii="Microsoft YaHei UI" w:eastAsia="Microsoft YaHei UI" w:hAnsi="Microsoft YaHei UI" w:cs="Microsoft YaHei UI"/>
                <w:color w:val="000000"/>
                <w:spacing w:val="-15"/>
                <w:w w:val="100"/>
                <w:position w:val="0"/>
                <w:sz w:val="18"/>
                <w:u w:val="none"/>
              </w:rPr>
              <w:t>8000～12000</w:t>
            </w:r>
          </w:p>
        </w:tc>
        <w:tc>
          <w:tcPr>
            <w:tcW w:w="1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59" w:right="-239"/>
            </w:pPr>
            <w:r>
              <w:rPr>
                <w:rFonts w:ascii="Microsoft YaHei UI" w:eastAsia="Microsoft YaHei UI" w:hAnsi="Microsoft YaHei UI" w:cs="Microsoft YaHei UI"/>
                <w:color w:val="000000"/>
                <w:spacing w:val="-15"/>
                <w:w w:val="100"/>
                <w:position w:val="0"/>
                <w:sz w:val="18"/>
                <w:u w:val="none"/>
              </w:rPr>
              <w:t>7500～11500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40" w:right="-239"/>
            </w:pPr>
            <w:r>
              <w:rPr>
                <w:rFonts w:ascii="Microsoft YaHei UI" w:eastAsia="Microsoft YaHei UI" w:hAnsi="Microsoft YaHei UI" w:cs="Microsoft YaHei UI"/>
                <w:color w:val="000000"/>
                <w:spacing w:val="-15"/>
                <w:w w:val="100"/>
                <w:position w:val="0"/>
                <w:sz w:val="18"/>
                <w:u w:val="none"/>
              </w:rPr>
              <w:t>7000～10500</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34" w:right="-239"/>
            </w:pPr>
            <w:r>
              <w:rPr>
                <w:rFonts w:ascii="Microsoft YaHei UI" w:eastAsia="Microsoft YaHei UI" w:hAnsi="Microsoft YaHei UI" w:cs="Microsoft YaHei UI"/>
                <w:color w:val="000000"/>
                <w:spacing w:val="-15"/>
                <w:w w:val="100"/>
                <w:position w:val="0"/>
                <w:sz w:val="18"/>
                <w:u w:val="none"/>
              </w:rPr>
              <w:t>8500～12500</w:t>
            </w:r>
          </w:p>
        </w:tc>
      </w:tr>
      <w:tr>
        <w:tblPrEx>
          <w:tblW w:w="0" w:type="auto"/>
          <w:tblInd w:w="0" w:type="dxa"/>
          <w:tblLayout w:type="fixed"/>
          <w:tblCellMar>
            <w:top w:w="0" w:type="dxa"/>
            <w:left w:w="108" w:type="dxa"/>
            <w:bottom w:w="0" w:type="dxa"/>
            <w:right w:w="108" w:type="dxa"/>
          </w:tblCellMar>
        </w:tblPrEx>
        <w:trPr>
          <w:trHeight w:hRule="exact" w:val="317"/>
        </w:trPr>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24" w:right="-239"/>
            </w:pPr>
            <w:r>
              <w:rPr>
                <w:rFonts w:ascii="Microsoft YaHei UI" w:hAnsi="Microsoft YaHei UI" w:cs="Microsoft YaHei UI"/>
                <w:color w:val="000000"/>
                <w:spacing w:val="-11"/>
                <w:w w:val="100"/>
                <w:position w:val="0"/>
                <w:sz w:val="18"/>
                <w:u w:val="none"/>
              </w:rPr>
              <w:t>AC16、AC20、AC25</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59" w:right="-239"/>
            </w:pPr>
            <w:r>
              <w:rPr>
                <w:rFonts w:ascii="Microsoft YaHei UI" w:eastAsia="Microsoft YaHei UI" w:hAnsi="Microsoft YaHei UI" w:cs="Microsoft YaHei UI"/>
                <w:color w:val="000000"/>
                <w:spacing w:val="-15"/>
                <w:w w:val="100"/>
                <w:position w:val="0"/>
                <w:sz w:val="18"/>
                <w:u w:val="none"/>
              </w:rPr>
              <w:t>9000～13500</w:t>
            </w:r>
          </w:p>
        </w:tc>
        <w:tc>
          <w:tcPr>
            <w:tcW w:w="1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59" w:right="-239"/>
            </w:pPr>
            <w:r>
              <w:rPr>
                <w:rFonts w:ascii="Microsoft YaHei UI" w:eastAsia="Microsoft YaHei UI" w:hAnsi="Microsoft YaHei UI" w:cs="Microsoft YaHei UI"/>
                <w:color w:val="000000"/>
                <w:spacing w:val="-15"/>
                <w:w w:val="100"/>
                <w:position w:val="0"/>
                <w:sz w:val="18"/>
                <w:u w:val="none"/>
              </w:rPr>
              <w:t>8500～13000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40" w:right="-239"/>
            </w:pPr>
            <w:r>
              <w:rPr>
                <w:rFonts w:ascii="Microsoft YaHei UI" w:eastAsia="Microsoft YaHei UI" w:hAnsi="Microsoft YaHei UI" w:cs="Microsoft YaHei UI"/>
                <w:color w:val="000000"/>
                <w:spacing w:val="-15"/>
                <w:w w:val="100"/>
                <w:position w:val="0"/>
                <w:sz w:val="18"/>
                <w:u w:val="none"/>
              </w:rPr>
              <w:t>7500～12000</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334" w:right="-239"/>
            </w:pPr>
            <w:r>
              <w:rPr>
                <w:rFonts w:ascii="Microsoft YaHei UI" w:eastAsia="Microsoft YaHei UI" w:hAnsi="Microsoft YaHei UI" w:cs="Microsoft YaHei UI"/>
                <w:color w:val="000000"/>
                <w:spacing w:val="-15"/>
                <w:w w:val="100"/>
                <w:position w:val="0"/>
                <w:sz w:val="18"/>
                <w:u w:val="none"/>
              </w:rPr>
              <w:t>9000～13500</w:t>
            </w:r>
          </w:p>
        </w:tc>
      </w:tr>
      <w:tr>
        <w:tblPrEx>
          <w:tblW w:w="0" w:type="auto"/>
          <w:tblInd w:w="0" w:type="dxa"/>
          <w:tblLayout w:type="fixed"/>
          <w:tblCellMar>
            <w:top w:w="0" w:type="dxa"/>
            <w:left w:w="108" w:type="dxa"/>
            <w:bottom w:w="0" w:type="dxa"/>
            <w:right w:w="108" w:type="dxa"/>
          </w:tblCellMar>
        </w:tblPrEx>
        <w:trPr>
          <w:trHeight w:hRule="exact" w:val="329"/>
        </w:trPr>
        <w:tc>
          <w:tcPr>
            <w:tcW w:w="20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64" w:right="-239"/>
            </w:pPr>
            <w:r>
              <w:rPr>
                <w:rFonts w:ascii="Microsoft YaHei UI" w:hAnsi="Microsoft YaHei UI" w:cs="Microsoft YaHei UI"/>
                <w:color w:val="000000"/>
                <w:spacing w:val="-10"/>
                <w:w w:val="100"/>
                <w:position w:val="0"/>
                <w:sz w:val="18"/>
                <w:u w:val="none"/>
              </w:rPr>
              <w:t>ATB25</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59" w:right="-239"/>
            </w:pPr>
            <w:r>
              <w:rPr>
                <w:rFonts w:ascii="Microsoft YaHei UI" w:eastAsia="Microsoft YaHei UI" w:hAnsi="Microsoft YaHei UI" w:cs="Microsoft YaHei UI"/>
                <w:color w:val="000000"/>
                <w:spacing w:val="-15"/>
                <w:w w:val="100"/>
                <w:position w:val="0"/>
                <w:sz w:val="18"/>
                <w:u w:val="none"/>
              </w:rPr>
              <w:t>7000～11000</w:t>
            </w:r>
          </w:p>
        </w:tc>
        <w:tc>
          <w:tcPr>
            <w:tcW w:w="1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65" w:right="-239"/>
            </w:pPr>
            <w:r>
              <w:rPr>
                <w:rFonts w:ascii="Microsoft YaHei UI" w:hAnsi="Microsoft YaHei UI" w:cs="Microsoft YaHei UI"/>
                <w:color w:val="000000"/>
                <w:spacing w:val="-15"/>
                <w:w w:val="100"/>
                <w:position w:val="0"/>
                <w:sz w:val="18"/>
                <w:u w:val="none"/>
              </w:rPr>
              <w:t>—</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45" w:right="-239"/>
            </w:pPr>
            <w:r>
              <w:rPr>
                <w:rFonts w:ascii="Microsoft YaHei UI" w:hAnsi="Microsoft YaHei UI" w:cs="Microsoft YaHei UI"/>
                <w:color w:val="000000"/>
                <w:spacing w:val="-15"/>
                <w:w w:val="100"/>
                <w:position w:val="0"/>
                <w:sz w:val="18"/>
                <w:u w:val="none"/>
              </w:rPr>
              <w:t>—</w:t>
            </w:r>
          </w:p>
        </w:tc>
        <w:tc>
          <w:tcPr>
            <w:tcW w:w="16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37"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54"/>
        </w:trPr>
        <w:tc>
          <w:tcPr>
            <w:tcW w:w="9579"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9" w:right="-239"/>
            </w:pPr>
            <w:r>
              <w:rPr>
                <w:rFonts w:ascii="宋体" w:eastAsia="宋体" w:hAnsi="宋体" w:cs="宋体"/>
                <w:color w:val="000000"/>
                <w:spacing w:val="-1"/>
                <w:w w:val="100"/>
                <w:position w:val="0"/>
                <w:sz w:val="18"/>
                <w:u w:val="none"/>
              </w:rPr>
              <w:t>注</w:t>
            </w:r>
            <w:r>
              <w:rPr>
                <w:rFonts w:ascii="Calibri" w:hAnsi="Calibri" w:cs="Calibri"/>
                <w:color w:val="000000"/>
                <w:spacing w:val="1"/>
                <w:w w:val="100"/>
                <w:sz w:val="18"/>
                <w:u w:val="none"/>
              </w:rPr>
              <w:t> </w:t>
            </w:r>
            <w:r>
              <w:rPr>
                <w:rFonts w:ascii="Microsoft YaHei UI" w:hAnsi="Microsoft YaHei UI" w:cs="Microsoft YaHei UI"/>
                <w:color w:val="000000"/>
                <w:spacing w:val="-1"/>
                <w:w w:val="100"/>
                <w:position w:val="0"/>
                <w:sz w:val="18"/>
                <w:u w:val="none"/>
              </w:rPr>
              <w:t>1:</w:t>
            </w:r>
            <w:r>
              <w:rPr>
                <w:rFonts w:ascii="Microsoft YaHei UI" w:hAnsi="Microsoft YaHei UI" w:cs="Microsoft YaHei UI"/>
                <w:color w:val="000000"/>
                <w:spacing w:val="-10"/>
                <w:w w:val="100"/>
                <w:position w:val="0"/>
                <w:sz w:val="18"/>
                <w:u w:val="none"/>
              </w:rPr>
              <w:t>ATB25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为</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5</w:t>
            </w:r>
            <w:r>
              <w:rPr>
                <w:rFonts w:ascii="Calibri" w:hAnsi="Calibri" w:cs="Calibri"/>
                <w:color w:val="000000"/>
                <w:spacing w:val="2"/>
                <w:w w:val="100"/>
                <w:sz w:val="18"/>
                <w:u w:val="none"/>
              </w:rPr>
              <w:t> </w:t>
            </w:r>
            <w:r>
              <w:rPr>
                <w:rFonts w:ascii="Microsoft YaHei UI" w:hAnsi="Microsoft YaHei UI" w:cs="Microsoft YaHei UI"/>
                <w:color w:val="000000"/>
                <w:spacing w:val="-16"/>
                <w:w w:val="100"/>
                <w:position w:val="0"/>
                <w:sz w:val="18"/>
                <w:u w:val="none"/>
              </w:rPr>
              <w:t>Hz</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条件下动态压缩模量，其他沥青混合料为</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10</w:t>
            </w:r>
            <w:r>
              <w:rPr>
                <w:rFonts w:ascii="Calibri" w:hAnsi="Calibri" w:cs="Calibri"/>
                <w:color w:val="000000"/>
                <w:spacing w:val="5"/>
                <w:w w:val="100"/>
                <w:sz w:val="18"/>
                <w:u w:val="none"/>
              </w:rPr>
              <w:t> </w:t>
            </w:r>
            <w:r>
              <w:rPr>
                <w:rFonts w:ascii="Microsoft YaHei UI" w:hAnsi="Microsoft YaHei UI" w:cs="Microsoft YaHei UI"/>
                <w:color w:val="000000"/>
                <w:spacing w:val="-16"/>
                <w:w w:val="100"/>
                <w:position w:val="0"/>
                <w:sz w:val="18"/>
                <w:u w:val="none"/>
              </w:rPr>
              <w:t>Hz</w:t>
            </w:r>
            <w:r>
              <w:rPr>
                <w:rFonts w:ascii="Calibri" w:hAnsi="Calibri" w:cs="Calibri"/>
                <w:color w:val="000000"/>
                <w:spacing w:val="4"/>
                <w:w w:val="100"/>
                <w:sz w:val="18"/>
                <w:u w:val="none"/>
              </w:rPr>
              <w:t> </w:t>
            </w:r>
            <w:r>
              <w:rPr>
                <w:rFonts w:ascii="Microsoft YaHei UI" w:hAnsi="Microsoft YaHei UI" w:cs="Microsoft YaHei UI"/>
                <w:color w:val="000000"/>
                <w:spacing w:val="-1"/>
                <w:w w:val="100"/>
                <w:position w:val="0"/>
                <w:sz w:val="18"/>
                <w:u w:val="none"/>
              </w:rPr>
              <w:t>条件下动态压缩模量。</w:t>
            </w:r>
          </w:p>
          <w:p>
            <w:pPr>
              <w:spacing w:before="0" w:after="0" w:line="312" w:lineRule="exact"/>
              <w:ind w:left="469" w:right="-239"/>
            </w:pPr>
            <w:r>
              <w:rPr>
                <w:rFonts w:ascii="宋体" w:eastAsia="宋体" w:hAnsi="宋体" w:cs="宋体"/>
                <w:color w:val="000000"/>
                <w:spacing w:val="-1"/>
                <w:w w:val="100"/>
                <w:position w:val="0"/>
                <w:sz w:val="18"/>
                <w:u w:val="none"/>
              </w:rPr>
              <w:t>注</w:t>
            </w:r>
            <w:r>
              <w:rPr>
                <w:rFonts w:ascii="Calibri" w:hAnsi="Calibri" w:cs="Calibri"/>
                <w:color w:val="000000"/>
                <w:spacing w:val="1"/>
                <w:w w:val="100"/>
                <w:sz w:val="18"/>
                <w:u w:val="none"/>
              </w:rPr>
              <w:t> </w:t>
            </w:r>
            <w:r>
              <w:rPr>
                <w:rFonts w:ascii="Microsoft YaHei UI" w:hAnsi="Microsoft YaHei UI" w:cs="Microsoft YaHei UI"/>
                <w:color w:val="000000"/>
                <w:spacing w:val="-1"/>
                <w:w w:val="100"/>
                <w:position w:val="0"/>
                <w:sz w:val="18"/>
                <w:u w:val="none"/>
              </w:rPr>
              <w:t>2:沥青黏度大、级配好或空隙率小时取高值，反之取低值。</w:t>
            </w:r>
          </w:p>
        </w:tc>
      </w:tr>
    </w:tbl>
    <w:tbl>
      <w:tblPr>
        <w:tblStyle w:val="TableNormal"/>
        <w:tblpPr w:leftFromText="180" w:rightFromText="180" w:vertAnchor="page" w:horzAnchor="page" w:tblpX="240" w:tblpY="8158"/>
        <w:tblW w:w="0" w:type="auto"/>
        <w:tblInd w:w="0" w:type="dxa"/>
        <w:tblLayout w:type="fixed"/>
        <w:tblCellMar>
          <w:top w:w="0" w:type="dxa"/>
          <w:left w:w="108" w:type="dxa"/>
          <w:bottom w:w="0" w:type="dxa"/>
          <w:right w:w="108" w:type="dxa"/>
        </w:tblCellMar>
      </w:tblPr>
      <w:tblGrid>
        <w:gridCol w:w="4928"/>
        <w:gridCol w:w="2125"/>
        <w:gridCol w:w="2517"/>
      </w:tblGrid>
      <w:tr>
        <w:tblPrEx>
          <w:tblW w:w="0" w:type="auto"/>
          <w:tblInd w:w="0" w:type="dxa"/>
          <w:tblLayout w:type="fixed"/>
          <w:tblCellMar>
            <w:top w:w="0" w:type="dxa"/>
            <w:left w:w="108" w:type="dxa"/>
            <w:bottom w:w="0" w:type="dxa"/>
            <w:right w:w="108" w:type="dxa"/>
          </w:tblCellMar>
        </w:tblPrEx>
        <w:trPr>
          <w:trHeight w:hRule="exact" w:val="342"/>
        </w:trPr>
        <w:tc>
          <w:tcPr>
            <w:tcW w:w="4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283" w:right="-239"/>
            </w:pPr>
            <w:r>
              <w:rPr>
                <w:rFonts w:ascii="宋体" w:eastAsia="宋体" w:hAnsi="宋体" w:cs="宋体"/>
                <w:color w:val="000000"/>
                <w:spacing w:val="-1"/>
                <w:w w:val="100"/>
                <w:position w:val="0"/>
                <w:sz w:val="18"/>
                <w:u w:val="none"/>
              </w:rPr>
              <w:t>材料</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03" w:right="-239"/>
            </w:pPr>
            <w:r>
              <w:rPr>
                <w:rFonts w:ascii="宋体" w:eastAsia="宋体" w:hAnsi="宋体" w:cs="宋体"/>
                <w:color w:val="000000"/>
                <w:spacing w:val="-1"/>
                <w:w w:val="100"/>
                <w:position w:val="0"/>
                <w:sz w:val="18"/>
                <w:u w:val="none"/>
              </w:rPr>
              <w:t>弯拉强度</w:t>
            </w:r>
          </w:p>
        </w:tc>
        <w:tc>
          <w:tcPr>
            <w:tcW w:w="2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99" w:right="-239"/>
            </w:pPr>
            <w:r>
              <w:rPr>
                <w:rFonts w:ascii="宋体" w:eastAsia="宋体" w:hAnsi="宋体" w:cs="宋体"/>
                <w:color w:val="000000"/>
                <w:spacing w:val="-1"/>
                <w:w w:val="100"/>
                <w:position w:val="0"/>
                <w:sz w:val="18"/>
                <w:u w:val="none"/>
              </w:rPr>
              <w:t>弹性模量</w:t>
            </w:r>
          </w:p>
        </w:tc>
      </w:tr>
      <w:tr>
        <w:tblPrEx>
          <w:tblW w:w="0" w:type="auto"/>
          <w:tblInd w:w="0" w:type="dxa"/>
          <w:tblLayout w:type="fixed"/>
          <w:tblCellMar>
            <w:top w:w="0" w:type="dxa"/>
            <w:left w:w="108" w:type="dxa"/>
            <w:bottom w:w="0" w:type="dxa"/>
            <w:right w:w="108" w:type="dxa"/>
          </w:tblCellMar>
        </w:tblPrEx>
        <w:trPr>
          <w:trHeight w:hRule="exact" w:val="330"/>
        </w:trPr>
        <w:tc>
          <w:tcPr>
            <w:tcW w:w="492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3" w:right="-239"/>
            </w:pPr>
          </w:p>
          <w:p>
            <w:pPr>
              <w:spacing w:before="0" w:after="0" w:line="204" w:lineRule="exact"/>
              <w:ind w:left="123" w:right="-239"/>
            </w:pPr>
            <w:r>
              <w:rPr>
                <w:rFonts w:ascii="Microsoft YaHei UI" w:hAnsi="Microsoft YaHei UI" w:cs="Microsoft YaHei UI"/>
                <w:color w:val="000000"/>
                <w:spacing w:val="-1"/>
                <w:w w:val="100"/>
                <w:position w:val="0"/>
                <w:sz w:val="18"/>
                <w:u w:val="none"/>
              </w:rPr>
              <w:t>水泥稳定粒料、水泥粉煤灰稳定粒料、石灰粉煤灰稳定粒料</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46" w:right="-239"/>
            </w:pPr>
            <w:r>
              <w:rPr>
                <w:rFonts w:ascii="Microsoft YaHei UI" w:eastAsia="Microsoft YaHei UI" w:hAnsi="Microsoft YaHei UI" w:cs="Microsoft YaHei UI"/>
                <w:color w:val="000000"/>
                <w:spacing w:val="-9"/>
                <w:w w:val="100"/>
                <w:position w:val="0"/>
                <w:sz w:val="18"/>
                <w:u w:val="none"/>
              </w:rPr>
              <w:t>1.5～2.0</w:t>
            </w:r>
          </w:p>
        </w:tc>
        <w:tc>
          <w:tcPr>
            <w:tcW w:w="2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9" w:right="-239"/>
            </w:pPr>
            <w:r>
              <w:rPr>
                <w:rFonts w:ascii="Microsoft YaHei UI" w:eastAsia="Microsoft YaHei UI" w:hAnsi="Microsoft YaHei UI" w:cs="Microsoft YaHei UI"/>
                <w:color w:val="000000"/>
                <w:spacing w:val="-15"/>
                <w:w w:val="100"/>
                <w:position w:val="0"/>
                <w:sz w:val="18"/>
                <w:u w:val="none"/>
              </w:rPr>
              <w:t>18000～28000</w:t>
            </w:r>
          </w:p>
        </w:tc>
      </w:tr>
      <w:tr>
        <w:tblPrEx>
          <w:tblW w:w="0" w:type="auto"/>
          <w:tblInd w:w="0" w:type="dxa"/>
          <w:tblLayout w:type="fixed"/>
          <w:tblCellMar>
            <w:top w:w="0" w:type="dxa"/>
            <w:left w:w="108" w:type="dxa"/>
            <w:bottom w:w="0" w:type="dxa"/>
            <w:right w:w="108" w:type="dxa"/>
          </w:tblCellMar>
        </w:tblPrEx>
        <w:trPr>
          <w:trHeight w:hRule="exact" w:val="342"/>
        </w:trPr>
        <w:tc>
          <w:tcPr>
            <w:tcW w:w="492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46" w:right="-239"/>
            </w:pPr>
            <w:r>
              <w:rPr>
                <w:rFonts w:ascii="Microsoft YaHei UI" w:eastAsia="Microsoft YaHei UI" w:hAnsi="Microsoft YaHei UI" w:cs="Microsoft YaHei UI"/>
                <w:color w:val="000000"/>
                <w:spacing w:val="-9"/>
                <w:w w:val="100"/>
                <w:position w:val="0"/>
                <w:sz w:val="18"/>
                <w:u w:val="none"/>
              </w:rPr>
              <w:t>0.9～1.5</w:t>
            </w:r>
          </w:p>
        </w:tc>
        <w:tc>
          <w:tcPr>
            <w:tcW w:w="2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19" w:right="-239"/>
            </w:pPr>
            <w:r>
              <w:rPr>
                <w:rFonts w:ascii="Microsoft YaHei UI" w:eastAsia="Microsoft YaHei UI" w:hAnsi="Microsoft YaHei UI" w:cs="Microsoft YaHei UI"/>
                <w:color w:val="000000"/>
                <w:spacing w:val="-15"/>
                <w:w w:val="100"/>
                <w:position w:val="0"/>
                <w:sz w:val="18"/>
                <w:u w:val="none"/>
              </w:rPr>
              <w:t>14000～20000</w:t>
            </w:r>
          </w:p>
        </w:tc>
      </w:tr>
      <w:tr>
        <w:tblPrEx>
          <w:tblW w:w="0" w:type="auto"/>
          <w:tblInd w:w="0" w:type="dxa"/>
          <w:tblLayout w:type="fixed"/>
          <w:tblCellMar>
            <w:top w:w="0" w:type="dxa"/>
            <w:left w:w="108" w:type="dxa"/>
            <w:bottom w:w="0" w:type="dxa"/>
            <w:right w:w="108" w:type="dxa"/>
          </w:tblCellMar>
        </w:tblPrEx>
        <w:trPr>
          <w:trHeight w:hRule="exact" w:val="317"/>
        </w:trPr>
        <w:tc>
          <w:tcPr>
            <w:tcW w:w="4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94" w:right="-239"/>
            </w:pPr>
            <w:r>
              <w:rPr>
                <w:rFonts w:ascii="Microsoft YaHei UI" w:hAnsi="Microsoft YaHei UI" w:cs="Microsoft YaHei UI"/>
                <w:color w:val="000000"/>
                <w:spacing w:val="-1"/>
                <w:w w:val="100"/>
                <w:position w:val="0"/>
                <w:sz w:val="18"/>
                <w:u w:val="none"/>
              </w:rPr>
              <w:t>水泥稳定土、水泥粉煤灰稳定土、石灰粉煤灰稳定土</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46" w:right="-239"/>
            </w:pPr>
            <w:r>
              <w:rPr>
                <w:rFonts w:ascii="Microsoft YaHei UI" w:eastAsia="Microsoft YaHei UI" w:hAnsi="Microsoft YaHei UI" w:cs="Microsoft YaHei UI"/>
                <w:color w:val="000000"/>
                <w:spacing w:val="-9"/>
                <w:w w:val="100"/>
                <w:position w:val="0"/>
                <w:sz w:val="18"/>
                <w:u w:val="none"/>
              </w:rPr>
              <w:t>0.6～1.0</w:t>
            </w:r>
          </w:p>
        </w:tc>
        <w:tc>
          <w:tcPr>
            <w:tcW w:w="2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07" w:right="-239"/>
            </w:pPr>
            <w:r>
              <w:rPr>
                <w:rFonts w:ascii="Microsoft YaHei UI" w:eastAsia="Microsoft YaHei UI" w:hAnsi="Microsoft YaHei UI" w:cs="Microsoft YaHei UI"/>
                <w:color w:val="000000"/>
                <w:spacing w:val="-14"/>
                <w:w w:val="100"/>
                <w:position w:val="0"/>
                <w:sz w:val="18"/>
                <w:u w:val="none"/>
              </w:rPr>
              <w:t>5000～7000</w:t>
            </w:r>
          </w:p>
        </w:tc>
      </w:tr>
      <w:tr>
        <w:tblPrEx>
          <w:tblW w:w="0" w:type="auto"/>
          <w:tblInd w:w="0" w:type="dxa"/>
          <w:tblLayout w:type="fixed"/>
          <w:tblCellMar>
            <w:top w:w="0" w:type="dxa"/>
            <w:left w:w="108" w:type="dxa"/>
            <w:bottom w:w="0" w:type="dxa"/>
            <w:right w:w="108" w:type="dxa"/>
          </w:tblCellMar>
        </w:tblPrEx>
        <w:trPr>
          <w:trHeight w:hRule="exact" w:val="329"/>
        </w:trPr>
        <w:tc>
          <w:tcPr>
            <w:tcW w:w="49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194" w:right="-239"/>
            </w:pPr>
            <w:r>
              <w:rPr>
                <w:rFonts w:ascii="宋体" w:eastAsia="宋体" w:hAnsi="宋体" w:cs="宋体"/>
                <w:color w:val="000000"/>
                <w:spacing w:val="-1"/>
                <w:w w:val="100"/>
                <w:position w:val="0"/>
                <w:sz w:val="18"/>
                <w:u w:val="none"/>
              </w:rPr>
              <w:t>石灰土</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46" w:right="-239"/>
            </w:pPr>
            <w:r>
              <w:rPr>
                <w:rFonts w:ascii="Microsoft YaHei UI" w:eastAsia="Microsoft YaHei UI" w:hAnsi="Microsoft YaHei UI" w:cs="Microsoft YaHei UI"/>
                <w:color w:val="000000"/>
                <w:spacing w:val="-9"/>
                <w:w w:val="100"/>
                <w:position w:val="0"/>
                <w:sz w:val="18"/>
                <w:u w:val="none"/>
              </w:rPr>
              <w:t>0.3～0.7</w:t>
            </w:r>
          </w:p>
        </w:tc>
        <w:tc>
          <w:tcPr>
            <w:tcW w:w="2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07" w:right="-239"/>
            </w:pPr>
            <w:r>
              <w:rPr>
                <w:rFonts w:ascii="Microsoft YaHei UI" w:eastAsia="Microsoft YaHei UI" w:hAnsi="Microsoft YaHei UI" w:cs="Microsoft YaHei UI"/>
                <w:color w:val="000000"/>
                <w:spacing w:val="-14"/>
                <w:w w:val="100"/>
                <w:position w:val="0"/>
                <w:sz w:val="18"/>
                <w:u w:val="none"/>
              </w:rPr>
              <w:t>3000～5000</w:t>
            </w: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1：</w:t>
            </w:r>
            <w:r>
              <w:rPr>
                <w:rFonts w:ascii="Microsoft YaHei UI" w:hAnsi="Microsoft YaHei UI" w:cs="Microsoft YaHei UI"/>
                <w:color w:val="000000"/>
                <w:spacing w:val="-1"/>
                <w:w w:val="100"/>
                <w:position w:val="0"/>
                <w:sz w:val="18"/>
                <w:u w:val="none"/>
              </w:rPr>
              <w:t>结合料用量高、材料性能好、级配好或压实度大时取高值，反之取低值。</w:t>
            </w:r>
          </w:p>
          <w:p>
            <w:pPr>
              <w:spacing w:before="0" w:after="0" w:line="312"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宋体" w:eastAsia="宋体" w:hAnsi="宋体" w:cs="宋体"/>
                <w:color w:val="000000"/>
                <w:spacing w:val="-1"/>
                <w:w w:val="100"/>
                <w:position w:val="0"/>
                <w:sz w:val="18"/>
                <w:u w:val="none"/>
              </w:rPr>
              <w:t>结构验算时，无机结合料稳定类材料弹性模量应乘以结构层模量调整系数</w:t>
            </w:r>
            <w:r>
              <w:rPr>
                <w:rFonts w:ascii="Calibri" w:hAnsi="Calibri" w:cs="Calibri"/>
                <w:color w:val="000000"/>
                <w:spacing w:val="3"/>
                <w:w w:val="100"/>
                <w:sz w:val="18"/>
                <w:u w:val="none"/>
              </w:rPr>
              <w:t> </w:t>
            </w:r>
            <w:r>
              <w:rPr>
                <w:rFonts w:ascii="Microsoft YaHei UI" w:hAnsi="Microsoft YaHei UI" w:cs="Microsoft YaHei UI"/>
                <w:color w:val="000000"/>
                <w:spacing w:val="-8"/>
                <w:w w:val="100"/>
                <w:position w:val="0"/>
                <w:sz w:val="18"/>
                <w:u w:val="none"/>
              </w:rPr>
              <w:t>0.5。</w:t>
            </w:r>
          </w:p>
        </w:tc>
      </w:tr>
    </w:tbl>
    <w:p>
      <w:pPr>
        <w:spacing w:before="0" w:after="0" w:line="345" w:lineRule="exact"/>
      </w:pPr>
    </w:p>
    <w:p>
      <w:pPr>
        <w:widowControl/>
        <w:jc w:val="left"/>
        <w:sectPr>
          <w:type w:val="continuous"/>
          <w:pgSz w:w="11906" w:h="16839"/>
          <w:pgMar w:top="1106" w:right="710" w:bottom="866" w:left="1070" w:header="0" w:footer="0" w:gutter="0"/>
          <w:pgNumType w:start="74"/>
          <w:cols w:num="1" w:space="720"/>
          <w:docGrid w:type="lines" w:linePitch="312" w:charSpace="0"/>
        </w:sectPr>
      </w:pPr>
    </w:p>
    <w:p>
      <w:pPr>
        <w:spacing w:before="0" w:after="0" w:line="233" w:lineRule="exact"/>
        <w:ind w:left="349" w:firstLine="7327"/>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349" w:firstLine="7327"/>
      </w:pPr>
    </w:p>
    <w:p>
      <w:pPr>
        <w:spacing w:before="0" w:after="0" w:line="276" w:lineRule="exact"/>
        <w:ind w:left="349" w:firstLine="0"/>
        <w:jc w:val="left"/>
      </w:pPr>
      <w:r>
        <w:rPr>
          <w:rFonts w:ascii="宋体" w:eastAsia="宋体" w:hAnsi="宋体" w:cs="宋体"/>
          <w:color w:val="000000"/>
          <w:spacing w:val="-1"/>
          <w:w w:val="100"/>
          <w:position w:val="0"/>
          <w:sz w:val="21"/>
          <w:u w:val="none"/>
        </w:rPr>
        <w:t>合下列规定：</w:t>
      </w:r>
    </w:p>
    <w:p>
      <w:pPr>
        <w:tabs>
          <w:tab w:val="left" w:pos="1198"/>
        </w:tabs>
        <w:spacing w:before="0" w:after="0" w:line="312" w:lineRule="exact"/>
        <w:ind w:left="349" w:firstLine="425"/>
        <w:jc w:val="left"/>
      </w:pPr>
      <w:r>
        <w:rPr>
          <w:rFonts w:ascii="Microsoft YaHei UI" w:hAnsi="Microsoft YaHei UI" w:cs="Microsoft YaHei UI"/>
          <w:color w:val="000000"/>
          <w:spacing w:val="-16"/>
          <w:w w:val="100"/>
          <w:position w:val="0"/>
          <w:sz w:val="18"/>
          <w:u w:val="none"/>
        </w:rPr>
        <w:t>a)</w:t>
      </w:r>
      <w:r>
        <w:rPr>
          <w:rFonts w:cs="Calibri"/>
          <w:color w:val="000000"/>
          <w:spacing w:val="-15"/>
          <w:w w:val="100"/>
          <w:u w:val="none"/>
        </w:rPr>
        <w:tab/>
      </w:r>
      <w:r>
        <w:rPr>
          <w:rFonts w:ascii="宋体" w:eastAsia="宋体" w:hAnsi="宋体" w:cs="宋体"/>
          <w:color w:val="000000"/>
          <w:spacing w:val="0"/>
          <w:w w:val="100"/>
          <w:position w:val="0"/>
          <w:sz w:val="21"/>
          <w:u w:val="none"/>
        </w:rPr>
        <w:t>沥青面层采用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20</w:t>
      </w:r>
      <w:r>
        <w:rPr>
          <w:rFonts w:ascii="Calibri" w:hAnsi="Calibri" w:cs="Calibri"/>
          <w:color w:val="000000"/>
          <w:spacing w:val="0"/>
          <w:w w:val="229"/>
          <w:sz w:val="21"/>
          <w:u w:val="none"/>
        </w:rPr>
        <w:t> </w:t>
      </w:r>
      <w:r>
        <w:rPr>
          <w:rFonts w:ascii="Microsoft YaHei UI" w:hAnsi="Microsoft YaHei UI" w:cs="Microsoft YaHei UI"/>
          <w:color w:val="000000"/>
          <w:spacing w:val="-9"/>
          <w:w w:val="100"/>
          <w:position w:val="0"/>
          <w:sz w:val="21"/>
          <w:u w:val="none"/>
        </w:rPr>
        <w:t>℃、10</w:t>
      </w:r>
      <w:r>
        <w:rPr>
          <w:rFonts w:ascii="Calibri" w:hAnsi="Calibri" w:cs="Calibri"/>
          <w:color w:val="000000"/>
          <w:spacing w:val="7"/>
          <w:w w:val="100"/>
          <w:sz w:val="21"/>
          <w:u w:val="none"/>
        </w:rPr>
        <w:t> </w:t>
      </w:r>
      <w:r>
        <w:rPr>
          <w:rFonts w:ascii="Microsoft YaHei UI" w:hAnsi="Microsoft YaHei UI" w:cs="Microsoft YaHei UI"/>
          <w:color w:val="000000"/>
          <w:spacing w:val="-19"/>
          <w:w w:val="100"/>
          <w:position w:val="0"/>
          <w:sz w:val="21"/>
          <w:u w:val="none"/>
        </w:rPr>
        <w:t>Hz</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条件下的动态压缩模量，沥青类基层采用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20</w:t>
      </w:r>
      <w:r>
        <w:rPr>
          <w:rFonts w:ascii="Calibri" w:hAnsi="Calibri" w:cs="Calibri"/>
          <w:color w:val="000000"/>
          <w:spacing w:val="0"/>
          <w:w w:val="229"/>
          <w:sz w:val="21"/>
          <w:u w:val="none"/>
        </w:rPr>
        <w:t> </w:t>
      </w:r>
      <w:r>
        <w:rPr>
          <w:rFonts w:ascii="Microsoft YaHei UI" w:hAnsi="Microsoft YaHei UI" w:cs="Microsoft YaHei UI"/>
          <w:color w:val="000000"/>
          <w:spacing w:val="-6"/>
          <w:w w:val="100"/>
          <w:position w:val="0"/>
          <w:sz w:val="21"/>
          <w:u w:val="none"/>
        </w:rPr>
        <w:t>℃、5</w:t>
      </w:r>
      <w:r>
        <w:rPr>
          <w:rFonts w:ascii="Calibri" w:hAnsi="Calibri" w:cs="Calibri"/>
          <w:color w:val="000000"/>
          <w:spacing w:val="7"/>
          <w:w w:val="100"/>
          <w:sz w:val="21"/>
          <w:u w:val="none"/>
        </w:rPr>
        <w:t> </w:t>
      </w:r>
      <w:r>
        <w:rPr>
          <w:rFonts w:ascii="Microsoft YaHei UI" w:hAnsi="Microsoft YaHei UI" w:cs="Microsoft YaHei UI"/>
          <w:color w:val="000000"/>
          <w:spacing w:val="-19"/>
          <w:w w:val="100"/>
          <w:position w:val="0"/>
          <w:sz w:val="21"/>
          <w:u w:val="none"/>
        </w:rPr>
        <w:t>Hz</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条件下的</w:t>
      </w:r>
    </w:p>
    <w:p>
      <w:pPr>
        <w:spacing w:before="0" w:after="0" w:line="312" w:lineRule="exact"/>
        <w:ind w:left="349" w:firstLine="850"/>
        <w:jc w:val="left"/>
      </w:pPr>
      <w:r>
        <w:rPr>
          <w:rFonts w:ascii="宋体" w:eastAsia="宋体" w:hAnsi="宋体" w:cs="宋体"/>
          <w:color w:val="000000"/>
          <w:spacing w:val="-1"/>
          <w:w w:val="100"/>
          <w:position w:val="0"/>
          <w:sz w:val="21"/>
          <w:u w:val="none"/>
        </w:rPr>
        <w:t>动态压缩模量；</w:t>
      </w:r>
    </w:p>
    <w:p>
      <w:pPr>
        <w:tabs>
          <w:tab w:val="left" w:pos="1198"/>
        </w:tabs>
        <w:spacing w:before="0" w:after="0" w:line="312" w:lineRule="exact"/>
        <w:ind w:left="349" w:firstLine="425"/>
        <w:jc w:val="left"/>
      </w:pPr>
      <w:r>
        <w:rPr>
          <w:rFonts w:ascii="Microsoft YaHei UI" w:hAnsi="Microsoft YaHei UI" w:cs="Microsoft YaHei UI"/>
          <w:color w:val="000000"/>
          <w:spacing w:val="-19"/>
          <w:w w:val="100"/>
          <w:position w:val="0"/>
          <w:sz w:val="18"/>
          <w:u w:val="none"/>
        </w:rPr>
        <w:t>b)</w:t>
      </w:r>
      <w:r>
        <w:rPr>
          <w:rFonts w:cs="Calibri"/>
          <w:color w:val="000000"/>
          <w:spacing w:val="0"/>
          <w:w w:val="100"/>
          <w:u w:val="none"/>
        </w:rPr>
        <w:tab/>
      </w:r>
      <w:r>
        <w:rPr>
          <w:rFonts w:ascii="宋体" w:eastAsia="宋体" w:hAnsi="宋体" w:cs="宋体"/>
          <w:color w:val="000000"/>
          <w:spacing w:val="-1"/>
          <w:w w:val="100"/>
          <w:position w:val="0"/>
          <w:sz w:val="21"/>
          <w:u w:val="none"/>
        </w:rPr>
        <w:t>无机结合料稳定层采用经调整系数修正后的弹性模量；</w:t>
      </w:r>
    </w:p>
    <w:p>
      <w:pPr>
        <w:tabs>
          <w:tab w:val="left" w:pos="1198"/>
        </w:tabs>
        <w:spacing w:before="0" w:after="0" w:line="312" w:lineRule="exact"/>
        <w:ind w:left="349" w:firstLine="425"/>
        <w:jc w:val="left"/>
      </w:pPr>
      <w:r>
        <w:rPr>
          <w:rFonts w:ascii="Microsoft YaHei UI" w:hAnsi="Microsoft YaHei UI" w:cs="Microsoft YaHei UI"/>
          <w:color w:val="000000"/>
          <w:spacing w:val="-11"/>
          <w:w w:val="100"/>
          <w:position w:val="0"/>
          <w:sz w:val="18"/>
          <w:u w:val="none"/>
        </w:rPr>
        <w:t>c)</w:t>
      </w:r>
      <w:r>
        <w:rPr>
          <w:rFonts w:cs="Calibri"/>
          <w:color w:val="000000"/>
          <w:spacing w:val="0"/>
          <w:w w:val="100"/>
          <w:u w:val="none"/>
        </w:rPr>
        <w:tab/>
      </w:r>
      <w:r>
        <w:rPr>
          <w:rFonts w:ascii="宋体" w:eastAsia="宋体" w:hAnsi="宋体" w:cs="宋体"/>
          <w:color w:val="000000"/>
          <w:spacing w:val="-2"/>
          <w:w w:val="100"/>
          <w:position w:val="0"/>
          <w:sz w:val="21"/>
          <w:u w:val="none"/>
        </w:rPr>
        <w:t>粒</w:t>
      </w:r>
      <w:r>
        <w:rPr>
          <w:rFonts w:ascii="宋体" w:eastAsia="宋体" w:hAnsi="宋体" w:cs="宋体"/>
          <w:color w:val="000000"/>
          <w:spacing w:val="0"/>
          <w:w w:val="100"/>
          <w:position w:val="0"/>
          <w:sz w:val="21"/>
          <w:u w:val="none"/>
        </w:rPr>
        <w:t>料层采用</w:t>
      </w:r>
      <w:r>
        <w:rPr>
          <w:rFonts w:ascii="宋体" w:eastAsia="宋体" w:hAnsi="宋体" w:cs="宋体"/>
          <w:color w:val="000000"/>
          <w:spacing w:val="-2"/>
          <w:w w:val="100"/>
          <w:position w:val="0"/>
          <w:sz w:val="21"/>
          <w:u w:val="none"/>
        </w:rPr>
        <w:t>经</w:t>
      </w:r>
      <w:r>
        <w:rPr>
          <w:rFonts w:ascii="宋体" w:eastAsia="宋体" w:hAnsi="宋体" w:cs="宋体"/>
          <w:color w:val="000000"/>
          <w:spacing w:val="0"/>
          <w:w w:val="100"/>
          <w:position w:val="0"/>
          <w:sz w:val="21"/>
          <w:u w:val="none"/>
        </w:rPr>
        <w:t>湿度调整</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回弹模量</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路基采用</w:t>
      </w:r>
      <w:r>
        <w:rPr>
          <w:rFonts w:ascii="宋体" w:eastAsia="宋体" w:hAnsi="宋体" w:cs="宋体"/>
          <w:color w:val="000000"/>
          <w:spacing w:val="-2"/>
          <w:w w:val="100"/>
          <w:position w:val="0"/>
          <w:sz w:val="21"/>
          <w:u w:val="none"/>
        </w:rPr>
        <w:t>平</w:t>
      </w:r>
      <w:r>
        <w:rPr>
          <w:rFonts w:ascii="宋体" w:eastAsia="宋体" w:hAnsi="宋体" w:cs="宋体"/>
          <w:color w:val="000000"/>
          <w:spacing w:val="0"/>
          <w:w w:val="100"/>
          <w:position w:val="0"/>
          <w:sz w:val="21"/>
          <w:u w:val="none"/>
        </w:rPr>
        <w:t>衡湿度状</w:t>
      </w:r>
      <w:r>
        <w:rPr>
          <w:rFonts w:ascii="宋体" w:eastAsia="宋体" w:hAnsi="宋体" w:cs="宋体"/>
          <w:color w:val="000000"/>
          <w:spacing w:val="-2"/>
          <w:w w:val="100"/>
          <w:position w:val="0"/>
          <w:sz w:val="21"/>
          <w:u w:val="none"/>
        </w:rPr>
        <w:t>态</w:t>
      </w:r>
      <w:r>
        <w:rPr>
          <w:rFonts w:ascii="宋体" w:eastAsia="宋体" w:hAnsi="宋体" w:cs="宋体"/>
          <w:color w:val="000000"/>
          <w:spacing w:val="0"/>
          <w:w w:val="100"/>
          <w:position w:val="0"/>
          <w:sz w:val="21"/>
          <w:u w:val="none"/>
        </w:rPr>
        <w:t>下并考虑</w:t>
      </w:r>
      <w:r>
        <w:rPr>
          <w:rFonts w:ascii="宋体" w:eastAsia="宋体" w:hAnsi="宋体" w:cs="宋体"/>
          <w:color w:val="000000"/>
          <w:spacing w:val="-2"/>
          <w:w w:val="100"/>
          <w:position w:val="0"/>
          <w:sz w:val="21"/>
          <w:u w:val="none"/>
        </w:rPr>
        <w:t>干</w:t>
      </w:r>
      <w:r>
        <w:rPr>
          <w:rFonts w:ascii="宋体" w:eastAsia="宋体" w:hAnsi="宋体" w:cs="宋体"/>
          <w:color w:val="000000"/>
          <w:spacing w:val="0"/>
          <w:w w:val="100"/>
          <w:position w:val="0"/>
          <w:sz w:val="21"/>
          <w:u w:val="none"/>
        </w:rPr>
        <w:t>湿作用后</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顶面当量</w:t>
      </w:r>
    </w:p>
    <w:p>
      <w:pPr>
        <w:spacing w:before="0" w:after="0" w:line="312" w:lineRule="exact"/>
        <w:ind w:left="349" w:firstLine="850"/>
        <w:jc w:val="left"/>
      </w:pPr>
      <w:r>
        <w:rPr>
          <w:rFonts w:ascii="Microsoft YaHei UI" w:hAnsi="Microsoft YaHei UI" w:cs="Microsoft YaHei UI"/>
          <w:color w:val="000000"/>
          <w:spacing w:val="-1"/>
          <w:w w:val="100"/>
          <w:position w:val="0"/>
          <w:sz w:val="21"/>
          <w:u w:val="none"/>
        </w:rPr>
        <w:t>回弹模量。</w:t>
      </w:r>
    </w:p>
    <w:p>
      <w:pPr>
        <w:spacing w:before="0" w:after="0" w:line="312" w:lineRule="exact"/>
        <w:ind w:left="349" w:firstLine="0"/>
        <w:jc w:val="left"/>
      </w:pPr>
      <w:r>
        <w:rPr>
          <w:rFonts w:ascii="Microsoft YaHei UI" w:hAnsi="Microsoft YaHei UI" w:cs="Microsoft YaHei UI"/>
          <w:color w:val="000000"/>
          <w:spacing w:val="-2"/>
          <w:w w:val="100"/>
          <w:position w:val="0"/>
          <w:sz w:val="21"/>
          <w:u w:val="none"/>
        </w:rPr>
        <w:t>9.3.2</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沥青路面各结构层主要材料性质要求应符合</w:t>
      </w:r>
      <w:r>
        <w:rPr>
          <w:rFonts w:ascii="Calibri" w:hAnsi="Calibri" w:cs="Calibri"/>
          <w:color w:val="000000"/>
          <w:spacing w:val="6"/>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7"/>
          <w:w w:val="100"/>
          <w:sz w:val="21"/>
          <w:u w:val="none"/>
        </w:rPr>
        <w:t> </w:t>
      </w:r>
      <w:r>
        <w:rPr>
          <w:rFonts w:ascii="Microsoft YaHei UI" w:hAnsi="Microsoft YaHei UI" w:cs="Microsoft YaHei UI"/>
          <w:color w:val="000000"/>
          <w:spacing w:val="-19"/>
          <w:w w:val="100"/>
          <w:position w:val="0"/>
          <w:sz w:val="21"/>
          <w:u w:val="none"/>
        </w:rPr>
        <w:t>D50—2017</w:t>
      </w:r>
      <w:r>
        <w:rPr>
          <w:rFonts w:ascii="Calibri" w:hAnsi="Calibri" w:cs="Calibri"/>
          <w:color w:val="000000"/>
          <w:spacing w:val="7"/>
          <w:w w:val="100"/>
          <w:sz w:val="21"/>
          <w:u w:val="none"/>
        </w:rPr>
        <w:t> </w:t>
      </w:r>
      <w:r>
        <w:rPr>
          <w:rFonts w:ascii="Microsoft YaHei UI" w:hAnsi="Microsoft YaHei UI" w:cs="Microsoft YaHei UI"/>
          <w:color w:val="000000"/>
          <w:spacing w:val="0"/>
          <w:w w:val="100"/>
          <w:position w:val="0"/>
          <w:sz w:val="21"/>
          <w:u w:val="none"/>
        </w:rPr>
        <w:t>的有关规定。实际工程中应以实测</w:t>
      </w:r>
    </w:p>
    <w:p>
      <w:pPr>
        <w:spacing w:before="0" w:after="0" w:line="312" w:lineRule="exact"/>
        <w:ind w:left="349" w:firstLine="0"/>
        <w:jc w:val="left"/>
      </w:pPr>
      <w:r>
        <w:rPr>
          <w:rFonts w:ascii="宋体" w:eastAsia="宋体" w:hAnsi="宋体" w:cs="宋体"/>
          <w:color w:val="000000"/>
          <w:spacing w:val="-1"/>
          <w:w w:val="100"/>
          <w:position w:val="0"/>
          <w:sz w:val="21"/>
          <w:u w:val="none"/>
        </w:rPr>
        <w:t>的试验数据为准，在缺少试验数据的情况下可参照表</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22～表</w:t>
      </w:r>
      <w:r>
        <w:rPr>
          <w:rFonts w:ascii="Calibri" w:hAnsi="Calibri" w:cs="Calibri"/>
          <w:color w:val="000000"/>
          <w:spacing w:val="8"/>
          <w:w w:val="100"/>
          <w:sz w:val="21"/>
          <w:u w:val="none"/>
        </w:rPr>
        <w:t> </w:t>
      </w:r>
      <w:r>
        <w:rPr>
          <w:rFonts w:ascii="Microsoft YaHei UI" w:hAnsi="Microsoft YaHei UI" w:cs="Microsoft YaHei UI"/>
          <w:color w:val="000000"/>
          <w:spacing w:val="-20"/>
          <w:w w:val="100"/>
          <w:position w:val="0"/>
          <w:sz w:val="21"/>
          <w:u w:val="none"/>
        </w:rPr>
        <w:t>24</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中的数据。</w:t>
      </w:r>
    </w:p>
    <w:p>
      <w:pPr>
        <w:spacing w:before="0" w:after="0" w:line="467" w:lineRule="exact"/>
        <w:ind w:left="349" w:firstLine="3274"/>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22</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粒料回弹模量取值范围</w:t>
      </w:r>
    </w:p>
    <w:p>
      <w:pPr>
        <w:spacing w:before="0" w:after="0" w:line="240" w:lineRule="exact"/>
        <w:ind w:left="349" w:firstLine="3274"/>
      </w:pPr>
    </w:p>
    <w:p>
      <w:pPr>
        <w:spacing w:before="0" w:after="0" w:line="213" w:lineRule="exact"/>
        <w:ind w:left="349" w:firstLine="8450"/>
        <w:jc w:val="left"/>
      </w:pPr>
    </w:p>
    <w:p>
      <w:pPr>
        <w:spacing w:before="0" w:after="0" w:line="910" w:lineRule="exact"/>
        <w:ind w:left="349" w:firstLine="1415"/>
        <w:jc w:val="left"/>
      </w:pPr>
    </w:p>
    <w:p>
      <w:pPr>
        <w:spacing w:before="0" w:after="0" w:line="278" w:lineRule="exact"/>
        <w:ind w:left="349" w:firstLine="8450"/>
        <w:jc w:val="left"/>
      </w:pPr>
    </w:p>
    <w:p>
      <w:pPr>
        <w:widowControl/>
        <w:jc w:val="left"/>
        <w:sectPr>
          <w:type w:val="continuous"/>
          <w:pgSz w:w="11906" w:h="16839"/>
          <w:pgMar w:top="1106" w:right="710" w:bottom="866" w:left="1070" w:header="0" w:footer="0" w:gutter="0"/>
          <w:pgNumType w:start="75"/>
          <w:cols w:num="1" w:space="708" w:equalWidth="0">
            <w:col w:w="10126" w:space="0"/>
          </w:cols>
          <w:docGrid w:type="lines" w:linePitch="312" w:charSpace="0"/>
        </w:sectPr>
      </w:pPr>
    </w:p>
    <w:p>
      <w:pPr>
        <w:spacing w:before="0" w:after="0" w:line="394" w:lineRule="exact"/>
        <w:ind w:left="2273" w:firstLine="0"/>
        <w:jc w:val="left"/>
      </w:pPr>
    </w:p>
    <w:p>
      <w:pPr>
        <w:widowControl/>
        <w:jc w:val="left"/>
        <w:sectPr>
          <w:type w:val="continuous"/>
          <w:pgSz w:w="11906" w:h="16839"/>
          <w:pgMar w:top="1106" w:right="710" w:bottom="866" w:left="1070" w:header="0" w:footer="0" w:gutter="0"/>
          <w:pgNumType w:start="76"/>
          <w:cols w:num="1" w:space="708" w:equalWidth="0">
            <w:col w:w="10126" w:space="0"/>
          </w:cols>
          <w:docGrid w:type="lines" w:linePitch="312" w:charSpace="0"/>
        </w:sectPr>
      </w:pPr>
    </w:p>
    <w:p>
      <w:pPr>
        <w:spacing w:before="0" w:after="0" w:line="240" w:lineRule="exact"/>
        <w:ind w:left="2273" w:firstLine="0"/>
      </w:pPr>
    </w:p>
    <w:p>
      <w:pPr>
        <w:spacing w:before="0" w:after="0" w:line="213" w:lineRule="exact"/>
        <w:ind w:left="8799" w:firstLine="0"/>
        <w:jc w:val="left"/>
      </w:pPr>
    </w:p>
    <w:p>
      <w:pPr>
        <w:widowControl/>
        <w:jc w:val="left"/>
        <w:sectPr>
          <w:type w:val="continuous"/>
          <w:pgSz w:w="11906" w:h="16839"/>
          <w:pgMar w:top="1106" w:right="710" w:bottom="866" w:left="1070" w:header="0" w:footer="0" w:gutter="0"/>
          <w:pgNumType w:start="77"/>
          <w:cols w:num="1" w:space="708" w:equalWidth="0">
            <w:col w:w="10126" w:space="0"/>
          </w:cols>
          <w:docGrid w:type="lines" w:linePitch="312" w:charSpace="0"/>
        </w:sectPr>
      </w:pPr>
    </w:p>
    <w:p>
      <w:pPr>
        <w:spacing w:before="0" w:after="0" w:line="374" w:lineRule="exact"/>
        <w:ind w:left="9296" w:firstLine="0"/>
        <w:jc w:val="left"/>
      </w:pPr>
      <w:r>
        <w:pict>
          <v:shape id="wondershare_44" o:spid="_x0000_s1061" type="#_x0000_t202" style="width:65.1pt;height:15pt;margin-top:255.15pt;margin-left:493.4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pict>
          <v:shape id="wondershare_117" o:spid="_x0000_s1062" type="#_x0000_t202" style="width:244.15pt;height:16.6pt;margin-top:425.3pt;margin-left:192.6pt;mso-height-relative:page;mso-position-horizontal-relative:page;mso-position-vertical-relative:page;mso-width-relative:page;position:absolute;z-index:-25162035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23</w:t>
                  </w:r>
                  <w:r>
                    <w:rPr>
                      <w:color w:val="000000"/>
                      <w:spacing w:val="0"/>
                      <w:w w:val="100"/>
                      <w:sz w:val="24"/>
                      <w:u w:val="none"/>
                    </w:rPr>
                    <w:t> </w:t>
                  </w:r>
                  <w:r>
                    <w:rPr>
                      <w:rFonts w:cs="Calibri"/>
                      <w:spacing w:val="-8"/>
                      <w:w w:val="100"/>
                    </w:rPr>
                    <w:tab/>
                  </w:r>
                  <w:r>
                    <w:rPr>
                      <w:rFonts w:ascii="宋体" w:eastAsia="宋体" w:hAnsi="宋体" w:cs="宋体"/>
                      <w:color w:val="000000"/>
                      <w:spacing w:val="-1"/>
                      <w:w w:val="100"/>
                      <w:position w:val="0"/>
                      <w:sz w:val="21"/>
                      <w:u w:val="none"/>
                    </w:rPr>
                    <w:t>无机结合料稳定类材料弹性模量取值范围</w:t>
                  </w:r>
                </w:p>
              </w:txbxContent>
            </v:textbox>
          </v:shape>
        </w:pict>
      </w:r>
      <w:r>
        <w:pict>
          <v:shape id="_x0000_s2089" o:spid="_x0000_s1063" type="#_x0000_t202" style="width:332pt;height:53pt;margin-top:397.7pt;margin-left:141.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19" o:spid="_x0000_s1064" type="#_x0000_t202" style="width:65.1pt;height:15pt;margin-top:449.55pt;margin-left:493.4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pict>
          <v:shape id="wondershare_177" o:spid="_x0000_s1065" type="#_x0000_t202" style="width:295.15pt;height:16.6pt;margin-top:589.35pt;margin-left:167.15pt;mso-height-relative:page;mso-position-horizontal-relative:page;mso-position-vertical-relative:page;mso-width-relative:page;position:absolute;z-index:-25161728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24</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常用沥青混合料</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20</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℃条件下动态压缩模量取值范围</w:t>
                  </w:r>
                </w:p>
              </w:txbxContent>
            </v:textbox>
          </v:shape>
        </w:pict>
      </w:r>
      <w:r>
        <w:pict>
          <v:shape id="wondershare_180" o:spid="_x0000_s1066" type="#_x0000_t202" style="width:65.1pt;height:15pt;margin-top:613.6pt;margin-left:493.4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rPr>
          <w:rFonts w:ascii="Microsoft YaHei UI" w:hAnsi="Microsoft YaHei UI" w:cs="Microsoft YaHei UI"/>
          <w:color w:val="000000"/>
          <w:spacing w:val="-17"/>
          <w:w w:val="100"/>
          <w:position w:val="0"/>
          <w:sz w:val="18"/>
          <w:u w:val="none"/>
        </w:rPr>
        <w:t>11</w:t>
      </w:r>
    </w:p>
    <w:p>
      <w:pPr>
        <w:widowControl/>
        <w:jc w:val="left"/>
        <w:sectPr>
          <w:type w:val="continuous"/>
          <w:pgSz w:w="11906" w:h="16839"/>
          <w:pgMar w:top="1106" w:right="710" w:bottom="866" w:left="1070" w:header="0" w:footer="0" w:gutter="0"/>
          <w:pgNumType w:start="78"/>
          <w:cols w:num="1" w:space="708" w:equalWidth="0">
            <w:col w:w="10126" w:space="0"/>
          </w:cols>
          <w:docGrid w:type="lines" w:linePitch="312" w:charSpace="0"/>
        </w:sectPr>
      </w:pPr>
    </w:p>
    <w:tbl>
      <w:tblPr>
        <w:tblStyle w:val="TableNormal"/>
        <w:tblpPr w:leftFromText="180" w:rightFromText="180" w:vertAnchor="page" w:horzAnchor="page" w:tblpX="-46" w:tblpY="9039"/>
        <w:tblW w:w="0" w:type="auto"/>
        <w:tblInd w:w="0" w:type="dxa"/>
        <w:tblLayout w:type="fixed"/>
        <w:tblCellMar>
          <w:top w:w="0" w:type="dxa"/>
          <w:left w:w="108" w:type="dxa"/>
          <w:bottom w:w="0" w:type="dxa"/>
          <w:right w:w="108" w:type="dxa"/>
        </w:tblCellMar>
      </w:tblPr>
      <w:tblGrid>
        <w:gridCol w:w="3479"/>
        <w:gridCol w:w="1045"/>
        <w:gridCol w:w="1221"/>
        <w:gridCol w:w="1303"/>
        <w:gridCol w:w="1280"/>
        <w:gridCol w:w="1242"/>
      </w:tblGrid>
      <w:tr>
        <w:tblPrEx>
          <w:tblW w:w="0" w:type="auto"/>
          <w:tblInd w:w="0" w:type="dxa"/>
          <w:tblLayout w:type="fixed"/>
          <w:tblCellMar>
            <w:top w:w="0" w:type="dxa"/>
            <w:left w:w="108" w:type="dxa"/>
            <w:bottom w:w="0" w:type="dxa"/>
            <w:right w:w="108" w:type="dxa"/>
          </w:tblCellMar>
        </w:tblPrEx>
        <w:trPr>
          <w:trHeight w:hRule="exact" w:val="330"/>
        </w:trPr>
        <w:tc>
          <w:tcPr>
            <w:tcW w:w="347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59" w:right="-239"/>
            </w:pPr>
            <w:bookmarkStart w:id="18" w:name="18"/>
            <w:bookmarkEnd w:id="18"/>
          </w:p>
          <w:p>
            <w:pPr>
              <w:spacing w:before="0" w:after="0" w:line="202" w:lineRule="exact"/>
              <w:ind w:left="1559" w:right="-239"/>
            </w:pPr>
            <w:r>
              <w:rPr>
                <w:rFonts w:ascii="宋体" w:eastAsia="宋体" w:hAnsi="宋体" w:cs="宋体"/>
                <w:color w:val="000000"/>
                <w:spacing w:val="-1"/>
                <w:w w:val="100"/>
                <w:position w:val="0"/>
                <w:sz w:val="18"/>
                <w:u w:val="none"/>
              </w:rPr>
              <w:t>指标</w:t>
            </w:r>
          </w:p>
        </w:tc>
        <w:tc>
          <w:tcPr>
            <w:tcW w:w="10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202" w:lineRule="exact"/>
              <w:ind w:left="343" w:right="-239"/>
            </w:pPr>
            <w:r>
              <w:rPr>
                <w:rFonts w:ascii="宋体" w:eastAsia="宋体" w:hAnsi="宋体" w:cs="宋体"/>
                <w:color w:val="000000"/>
                <w:spacing w:val="-1"/>
                <w:w w:val="100"/>
                <w:position w:val="0"/>
                <w:sz w:val="18"/>
                <w:u w:val="none"/>
              </w:rPr>
              <w:t>单位</w:t>
            </w:r>
          </w:p>
        </w:tc>
        <w:tc>
          <w:tcPr>
            <w:tcW w:w="252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32" w:right="-239"/>
            </w:pPr>
            <w:r>
              <w:rPr>
                <w:rFonts w:ascii="Microsoft YaHei UI" w:hAnsi="Microsoft YaHei UI" w:cs="Microsoft YaHei UI"/>
                <w:color w:val="000000"/>
                <w:spacing w:val="-1"/>
                <w:w w:val="100"/>
                <w:position w:val="0"/>
                <w:sz w:val="18"/>
                <w:u w:val="none"/>
              </w:rPr>
              <w:t>快速路、主干路</w:t>
            </w:r>
          </w:p>
        </w:tc>
        <w:tc>
          <w:tcPr>
            <w:tcW w:w="12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02" w:lineRule="exact"/>
              <w:ind w:left="108" w:right="-239"/>
            </w:pPr>
            <w:r>
              <w:rPr>
                <w:rFonts w:ascii="Microsoft YaHei UI" w:hAnsi="Microsoft YaHei UI" w:cs="Microsoft YaHei UI"/>
                <w:color w:val="000000"/>
                <w:spacing w:val="-3"/>
                <w:w w:val="100"/>
                <w:position w:val="0"/>
                <w:sz w:val="18"/>
                <w:u w:val="none"/>
              </w:rPr>
              <w:t>次干路、支路</w:t>
            </w:r>
          </w:p>
        </w:tc>
        <w:tc>
          <w:tcPr>
            <w:tcW w:w="12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7" w:lineRule="exact"/>
              <w:ind w:left="215"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54"/>
        </w:trPr>
        <w:tc>
          <w:tcPr>
            <w:tcW w:w="347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7" w:lineRule="exact"/>
            </w:pPr>
          </w:p>
        </w:tc>
        <w:tc>
          <w:tcPr>
            <w:tcW w:w="10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7" w:lineRule="exact"/>
            </w:pP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0" w:right="-239"/>
            </w:pPr>
            <w:r>
              <w:rPr>
                <w:rFonts w:ascii="宋体" w:eastAsia="宋体" w:hAnsi="宋体" w:cs="宋体"/>
                <w:color w:val="000000"/>
                <w:spacing w:val="-1"/>
                <w:w w:val="100"/>
                <w:position w:val="0"/>
                <w:sz w:val="18"/>
                <w:u w:val="none"/>
              </w:rPr>
              <w:t>上面层</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290" w:right="-239"/>
            </w:pPr>
            <w:r>
              <w:rPr>
                <w:rFonts w:ascii="宋体" w:eastAsia="宋体" w:hAnsi="宋体" w:cs="宋体"/>
                <w:color w:val="000000"/>
                <w:spacing w:val="-1"/>
                <w:w w:val="100"/>
                <w:position w:val="0"/>
                <w:sz w:val="18"/>
                <w:u w:val="none"/>
              </w:rPr>
              <w:t>其他层次</w:t>
            </w:r>
          </w:p>
        </w:tc>
        <w:tc>
          <w:tcPr>
            <w:tcW w:w="12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12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r>
      <w:tr>
        <w:tblPrEx>
          <w:tblW w:w="0" w:type="auto"/>
          <w:tblInd w:w="0" w:type="dxa"/>
          <w:tblLayout w:type="fixed"/>
          <w:tblCellMar>
            <w:top w:w="0" w:type="dxa"/>
            <w:left w:w="108" w:type="dxa"/>
            <w:bottom w:w="0" w:type="dxa"/>
            <w:right w:w="108" w:type="dxa"/>
          </w:tblCellMar>
        </w:tblPrEx>
        <w:trPr>
          <w:trHeight w:hRule="exact" w:val="330"/>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930" w:right="-239"/>
            </w:pPr>
            <w:r>
              <w:rPr>
                <w:rFonts w:ascii="宋体" w:eastAsia="宋体" w:hAnsi="宋体" w:cs="宋体"/>
                <w:color w:val="000000"/>
                <w:spacing w:val="-1"/>
                <w:w w:val="100"/>
                <w:position w:val="0"/>
                <w:sz w:val="18"/>
                <w:u w:val="none"/>
              </w:rPr>
              <w:t>压碎值（或冲击值）</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31" w:right="-239"/>
            </w:pPr>
            <w:r>
              <w:rPr>
                <w:rFonts w:ascii="Microsoft YaHei UI" w:hAnsi="Microsoft YaHei UI" w:cs="Microsoft YaHei UI"/>
                <w:color w:val="000000"/>
                <w:spacing w:val="3"/>
                <w:w w:val="100"/>
                <w:position w:val="0"/>
                <w:sz w:val="18"/>
                <w:u w:val="none"/>
              </w:rPr>
              <w:t>≤20</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70" w:right="-239"/>
            </w:pPr>
            <w:r>
              <w:rPr>
                <w:rFonts w:ascii="Microsoft YaHei UI" w:hAnsi="Microsoft YaHei UI" w:cs="Microsoft YaHei UI"/>
                <w:color w:val="000000"/>
                <w:spacing w:val="3"/>
                <w:w w:val="100"/>
                <w:position w:val="0"/>
                <w:sz w:val="18"/>
                <w:u w:val="none"/>
              </w:rPr>
              <w:t>≤24</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0" w:right="-239"/>
            </w:pPr>
            <w:r>
              <w:rPr>
                <w:rFonts w:ascii="Microsoft YaHei UI" w:hAnsi="Microsoft YaHei UI" w:cs="Microsoft YaHei UI"/>
                <w:color w:val="000000"/>
                <w:spacing w:val="3"/>
                <w:w w:val="100"/>
                <w:position w:val="0"/>
                <w:sz w:val="18"/>
                <w:u w:val="none"/>
              </w:rPr>
              <w:t>≤26</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0316-2005</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9" w:right="-239"/>
            </w:pPr>
            <w:r>
              <w:rPr>
                <w:rFonts w:ascii="宋体" w:eastAsia="宋体" w:hAnsi="宋体" w:cs="宋体"/>
                <w:color w:val="000000"/>
                <w:spacing w:val="-1"/>
                <w:w w:val="100"/>
                <w:position w:val="0"/>
                <w:sz w:val="18"/>
                <w:u w:val="none"/>
              </w:rPr>
              <w:t>表观相对密度</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32" w:right="-239"/>
            </w:pPr>
            <w:r>
              <w:rPr>
                <w:rFonts w:ascii="Microsoft YaHei UI" w:hAnsi="Microsoft YaHei UI" w:cs="Microsoft YaHei UI"/>
                <w:color w:val="000000"/>
                <w:spacing w:val="-15"/>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64" w:right="-239"/>
            </w:pPr>
            <w:r>
              <w:rPr>
                <w:rFonts w:ascii="Microsoft YaHei UI" w:hAnsi="Microsoft YaHei UI" w:cs="Microsoft YaHei UI"/>
                <w:color w:val="000000"/>
                <w:spacing w:val="-1"/>
                <w:w w:val="100"/>
                <w:position w:val="0"/>
                <w:sz w:val="18"/>
                <w:u w:val="none"/>
              </w:rPr>
              <w:t>≥2.60</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05" w:right="-239"/>
            </w:pPr>
            <w:r>
              <w:rPr>
                <w:rFonts w:ascii="Microsoft YaHei UI" w:hAnsi="Microsoft YaHei UI" w:cs="Microsoft YaHei UI"/>
                <w:color w:val="000000"/>
                <w:spacing w:val="-1"/>
                <w:w w:val="100"/>
                <w:position w:val="0"/>
                <w:sz w:val="18"/>
                <w:u w:val="none"/>
              </w:rPr>
              <w:t>≥2.50</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91" w:right="-239"/>
            </w:pPr>
            <w:r>
              <w:rPr>
                <w:rFonts w:ascii="Microsoft YaHei UI" w:hAnsi="Microsoft YaHei UI" w:cs="Microsoft YaHei UI"/>
                <w:color w:val="000000"/>
                <w:spacing w:val="-1"/>
                <w:w w:val="100"/>
                <w:position w:val="0"/>
                <w:sz w:val="18"/>
                <w:u w:val="none"/>
              </w:rPr>
              <w:t>≥2.45</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0304-2005</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70" w:right="-239"/>
            </w:pPr>
            <w:r>
              <w:rPr>
                <w:rFonts w:ascii="宋体" w:eastAsia="宋体" w:hAnsi="宋体" w:cs="宋体"/>
                <w:color w:val="000000"/>
                <w:spacing w:val="-1"/>
                <w:w w:val="100"/>
                <w:position w:val="0"/>
                <w:sz w:val="18"/>
                <w:u w:val="none"/>
              </w:rPr>
              <w:t>吸水率</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07" w:right="-239"/>
            </w:pPr>
            <w:r>
              <w:rPr>
                <w:rFonts w:ascii="Microsoft YaHei UI" w:hAnsi="Microsoft YaHei UI" w:cs="Microsoft YaHei UI"/>
                <w:color w:val="000000"/>
                <w:spacing w:val="3"/>
                <w:w w:val="100"/>
                <w:position w:val="0"/>
                <w:sz w:val="18"/>
                <w:u w:val="none"/>
              </w:rPr>
              <w:t>≤1.0</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48" w:right="-239"/>
            </w:pPr>
            <w:r>
              <w:rPr>
                <w:rFonts w:ascii="Microsoft YaHei UI" w:hAnsi="Microsoft YaHei UI" w:cs="Microsoft YaHei UI"/>
                <w:color w:val="000000"/>
                <w:spacing w:val="3"/>
                <w:w w:val="100"/>
                <w:position w:val="0"/>
                <w:sz w:val="18"/>
                <w:u w:val="none"/>
              </w:rPr>
              <w:t>≤2.0</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6" w:right="-239"/>
            </w:pPr>
            <w:r>
              <w:rPr>
                <w:rFonts w:ascii="Microsoft YaHei UI" w:hAnsi="Microsoft YaHei UI" w:cs="Microsoft YaHei UI"/>
                <w:color w:val="000000"/>
                <w:spacing w:val="3"/>
                <w:w w:val="100"/>
                <w:position w:val="0"/>
                <w:sz w:val="18"/>
                <w:u w:val="none"/>
              </w:rPr>
              <w:t>≤2.0</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0305-1994</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9" w:right="-239"/>
            </w:pPr>
            <w:r>
              <w:rPr>
                <w:rFonts w:ascii="宋体" w:eastAsia="宋体" w:hAnsi="宋体" w:cs="宋体"/>
                <w:color w:val="000000"/>
                <w:spacing w:val="-1"/>
                <w:w w:val="100"/>
                <w:position w:val="0"/>
                <w:sz w:val="18"/>
                <w:u w:val="none"/>
              </w:rPr>
              <w:t>对沥青粘附性</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2" w:right="-239"/>
            </w:pPr>
            <w:r>
              <w:rPr>
                <w:rFonts w:ascii="宋体" w:eastAsia="宋体" w:hAnsi="宋体" w:cs="宋体"/>
                <w:color w:val="000000"/>
                <w:spacing w:val="-1"/>
                <w:w w:val="100"/>
                <w:position w:val="0"/>
                <w:sz w:val="18"/>
                <w:u w:val="none"/>
              </w:rPr>
              <w:t>级</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4" w:right="-239"/>
            </w:pPr>
            <w:r>
              <w:rPr>
                <w:rFonts w:ascii="Microsoft YaHei UI" w:hAnsi="Microsoft YaHei UI" w:cs="Microsoft YaHei UI"/>
                <w:color w:val="000000"/>
                <w:spacing w:val="14"/>
                <w:w w:val="100"/>
                <w:position w:val="0"/>
                <w:sz w:val="18"/>
                <w:u w:val="none"/>
              </w:rPr>
              <w:t>≥5</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15" w:right="-239"/>
            </w:pPr>
            <w:r>
              <w:rPr>
                <w:rFonts w:ascii="Microsoft YaHei UI" w:hAnsi="Microsoft YaHei UI" w:cs="Microsoft YaHei UI"/>
                <w:color w:val="000000"/>
                <w:spacing w:val="14"/>
                <w:w w:val="100"/>
                <w:position w:val="0"/>
                <w:sz w:val="18"/>
                <w:u w:val="none"/>
              </w:rPr>
              <w:t>≥4</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06" w:right="-239"/>
            </w:pPr>
            <w:r>
              <w:rPr>
                <w:rFonts w:ascii="Microsoft YaHei UI" w:hAnsi="Microsoft YaHei UI" w:cs="Microsoft YaHei UI"/>
                <w:color w:val="000000"/>
                <w:spacing w:val="14"/>
                <w:w w:val="100"/>
                <w:position w:val="0"/>
                <w:sz w:val="18"/>
                <w:u w:val="none"/>
              </w:rPr>
              <w:t>≥4</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0616-1993</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70" w:right="-239"/>
            </w:pPr>
            <w:r>
              <w:rPr>
                <w:rFonts w:ascii="宋体" w:eastAsia="宋体" w:hAnsi="宋体" w:cs="宋体"/>
                <w:color w:val="000000"/>
                <w:spacing w:val="-1"/>
                <w:w w:val="100"/>
                <w:position w:val="0"/>
                <w:sz w:val="18"/>
                <w:u w:val="none"/>
              </w:rPr>
              <w:t>坚固性</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1" w:right="-239"/>
            </w:pPr>
            <w:r>
              <w:rPr>
                <w:rFonts w:ascii="Microsoft YaHei UI" w:hAnsi="Microsoft YaHei UI" w:cs="Microsoft YaHei UI"/>
                <w:color w:val="000000"/>
                <w:spacing w:val="3"/>
                <w:w w:val="100"/>
                <w:position w:val="0"/>
                <w:sz w:val="18"/>
                <w:u w:val="none"/>
              </w:rPr>
              <w:t>≤12</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0" w:right="-239"/>
            </w:pPr>
            <w:r>
              <w:rPr>
                <w:rFonts w:ascii="Microsoft YaHei UI" w:hAnsi="Microsoft YaHei UI" w:cs="Microsoft YaHei UI"/>
                <w:color w:val="000000"/>
                <w:spacing w:val="3"/>
                <w:w w:val="100"/>
                <w:position w:val="0"/>
                <w:sz w:val="18"/>
                <w:u w:val="none"/>
              </w:rPr>
              <w:t>≤12</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49" w:right="-239"/>
            </w:pPr>
            <w:r>
              <w:rPr>
                <w:rFonts w:ascii="Microsoft YaHei UI" w:hAnsi="Microsoft YaHei UI" w:cs="Microsoft YaHei UI"/>
                <w:color w:val="000000"/>
                <w:spacing w:val="-15"/>
                <w:w w:val="100"/>
                <w:position w:val="0"/>
                <w:sz w:val="18"/>
                <w:u w:val="none"/>
              </w:rPr>
              <w:t>—</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0314-2000</w:t>
            </w:r>
          </w:p>
        </w:tc>
      </w:tr>
      <w:tr>
        <w:tblPrEx>
          <w:tblW w:w="0" w:type="auto"/>
          <w:tblInd w:w="0" w:type="dxa"/>
          <w:tblLayout w:type="fixed"/>
          <w:tblCellMar>
            <w:top w:w="0" w:type="dxa"/>
            <w:left w:w="108" w:type="dxa"/>
            <w:bottom w:w="0" w:type="dxa"/>
            <w:right w:w="108" w:type="dxa"/>
          </w:tblCellMar>
        </w:tblPrEx>
        <w:trPr>
          <w:trHeight w:hRule="exact" w:val="941"/>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19" w:right="-239"/>
            </w:pPr>
            <w:r>
              <w:rPr>
                <w:rFonts w:ascii="宋体" w:eastAsia="宋体" w:hAnsi="宋体" w:cs="宋体"/>
                <w:color w:val="000000"/>
                <w:spacing w:val="-1"/>
                <w:w w:val="100"/>
                <w:position w:val="0"/>
                <w:sz w:val="18"/>
                <w:u w:val="none"/>
              </w:rPr>
              <w:t>细长扁平颗粒含量</w:t>
            </w:r>
          </w:p>
          <w:p>
            <w:pPr>
              <w:spacing w:before="0" w:after="0" w:line="312" w:lineRule="exact"/>
              <w:ind w:left="1026" w:right="-239"/>
            </w:pPr>
            <w:r>
              <w:rPr>
                <w:rFonts w:ascii="宋体" w:eastAsia="宋体" w:hAnsi="宋体" w:cs="宋体"/>
                <w:color w:val="000000"/>
                <w:spacing w:val="-7"/>
                <w:w w:val="100"/>
                <w:position w:val="0"/>
                <w:sz w:val="18"/>
                <w:u w:val="none"/>
              </w:rPr>
              <w:t>其中粒径＞9.5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p>
            <w:pPr>
              <w:spacing w:before="0" w:after="0" w:line="312" w:lineRule="exact"/>
              <w:ind w:left="1026" w:right="-239"/>
            </w:pPr>
            <w:r>
              <w:rPr>
                <w:rFonts w:ascii="宋体" w:eastAsia="宋体" w:hAnsi="宋体" w:cs="宋体"/>
                <w:color w:val="000000"/>
                <w:spacing w:val="-7"/>
                <w:w w:val="100"/>
                <w:position w:val="0"/>
                <w:sz w:val="18"/>
                <w:u w:val="none"/>
              </w:rPr>
              <w:t>其中粒径＜9.5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49" w:right="-239"/>
            </w:pPr>
          </w:p>
          <w:p>
            <w:pPr>
              <w:spacing w:before="0" w:after="0" w:line="330"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1" w:right="-239"/>
            </w:pPr>
            <w:r>
              <w:rPr>
                <w:rFonts w:ascii="Microsoft YaHei UI" w:hAnsi="Microsoft YaHei UI" w:cs="Microsoft YaHei UI"/>
                <w:color w:val="000000"/>
                <w:spacing w:val="3"/>
                <w:w w:val="100"/>
                <w:position w:val="0"/>
                <w:sz w:val="18"/>
                <w:u w:val="none"/>
              </w:rPr>
              <w:t>≤15</w:t>
            </w:r>
          </w:p>
          <w:p>
            <w:pPr>
              <w:spacing w:before="0" w:after="0" w:line="312" w:lineRule="exact"/>
              <w:ind w:left="431" w:right="-239"/>
            </w:pPr>
            <w:r>
              <w:rPr>
                <w:rFonts w:ascii="Microsoft YaHei UI" w:hAnsi="Microsoft YaHei UI" w:cs="Microsoft YaHei UI"/>
                <w:color w:val="000000"/>
                <w:spacing w:val="3"/>
                <w:w w:val="100"/>
                <w:position w:val="0"/>
                <w:sz w:val="18"/>
                <w:u w:val="none"/>
              </w:rPr>
              <w:t>≤12</w:t>
            </w:r>
          </w:p>
          <w:p>
            <w:pPr>
              <w:spacing w:before="0" w:after="0" w:line="312" w:lineRule="exact"/>
              <w:ind w:left="431" w:right="-239"/>
            </w:pPr>
            <w:r>
              <w:rPr>
                <w:rFonts w:ascii="Microsoft YaHei UI" w:hAnsi="Microsoft YaHei UI" w:cs="Microsoft YaHei UI"/>
                <w:color w:val="000000"/>
                <w:spacing w:val="3"/>
                <w:w w:val="100"/>
                <w:position w:val="0"/>
                <w:sz w:val="18"/>
                <w:u w:val="none"/>
              </w:rPr>
              <w:t>≤15</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0" w:right="-239"/>
            </w:pPr>
            <w:r>
              <w:rPr>
                <w:rFonts w:ascii="Microsoft YaHei UI" w:hAnsi="Microsoft YaHei UI" w:cs="Microsoft YaHei UI"/>
                <w:color w:val="000000"/>
                <w:spacing w:val="3"/>
                <w:w w:val="100"/>
                <w:position w:val="0"/>
                <w:sz w:val="18"/>
                <w:u w:val="none"/>
              </w:rPr>
              <w:t>≤18</w:t>
            </w:r>
          </w:p>
          <w:p>
            <w:pPr>
              <w:spacing w:before="0" w:after="0" w:line="312" w:lineRule="exact"/>
              <w:ind w:left="470" w:right="-239"/>
            </w:pPr>
            <w:r>
              <w:rPr>
                <w:rFonts w:ascii="Microsoft YaHei UI" w:hAnsi="Microsoft YaHei UI" w:cs="Microsoft YaHei UI"/>
                <w:color w:val="000000"/>
                <w:spacing w:val="3"/>
                <w:w w:val="100"/>
                <w:position w:val="0"/>
                <w:sz w:val="18"/>
                <w:u w:val="none"/>
              </w:rPr>
              <w:t>≤15</w:t>
            </w:r>
          </w:p>
          <w:p>
            <w:pPr>
              <w:spacing w:before="0" w:after="0" w:line="312" w:lineRule="exact"/>
              <w:ind w:left="470" w:right="-239"/>
            </w:pPr>
            <w:r>
              <w:rPr>
                <w:rFonts w:ascii="Microsoft YaHei UI" w:hAnsi="Microsoft YaHei UI" w:cs="Microsoft YaHei UI"/>
                <w:color w:val="000000"/>
                <w:spacing w:val="3"/>
                <w:w w:val="100"/>
                <w:position w:val="0"/>
                <w:sz w:val="18"/>
                <w:u w:val="none"/>
              </w:rPr>
              <w:t>≤20</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60" w:right="-239"/>
            </w:pPr>
            <w:r>
              <w:rPr>
                <w:rFonts w:ascii="Microsoft YaHei UI" w:hAnsi="Microsoft YaHei UI" w:cs="Microsoft YaHei UI"/>
                <w:color w:val="000000"/>
                <w:spacing w:val="3"/>
                <w:w w:val="100"/>
                <w:position w:val="0"/>
                <w:sz w:val="18"/>
                <w:u w:val="none"/>
              </w:rPr>
              <w:t>≤20</w:t>
            </w:r>
          </w:p>
          <w:p>
            <w:pPr>
              <w:spacing w:before="0" w:after="0" w:line="312" w:lineRule="exact"/>
              <w:ind w:left="460" w:right="-239"/>
            </w:pPr>
            <w:r>
              <w:rPr>
                <w:rFonts w:ascii="Microsoft YaHei UI" w:hAnsi="Microsoft YaHei UI" w:cs="Microsoft YaHei UI"/>
                <w:color w:val="000000"/>
                <w:spacing w:val="3"/>
                <w:w w:val="100"/>
                <w:position w:val="0"/>
                <w:sz w:val="18"/>
                <w:u w:val="none"/>
              </w:rPr>
              <w:t>≤18</w:t>
            </w:r>
          </w:p>
          <w:p>
            <w:pPr>
              <w:spacing w:before="0" w:after="0" w:line="312" w:lineRule="exact"/>
              <w:ind w:left="549" w:right="-239"/>
            </w:pPr>
            <w:r>
              <w:rPr>
                <w:rFonts w:ascii="Microsoft YaHei UI" w:hAnsi="Microsoft YaHei UI" w:cs="Microsoft YaHei UI"/>
                <w:color w:val="000000"/>
                <w:spacing w:val="-15"/>
                <w:w w:val="100"/>
                <w:position w:val="0"/>
                <w:sz w:val="18"/>
                <w:u w:val="none"/>
              </w:rPr>
              <w:t>—</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0312-2005</w:t>
            </w:r>
          </w:p>
          <w:p>
            <w:pPr>
              <w:spacing w:before="0" w:after="0" w:line="312"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0311-2005</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26" w:right="-239"/>
            </w:pPr>
            <w:r>
              <w:rPr>
                <w:rFonts w:ascii="宋体" w:eastAsia="宋体" w:hAnsi="宋体" w:cs="宋体"/>
                <w:color w:val="000000"/>
                <w:spacing w:val="-6"/>
                <w:w w:val="100"/>
                <w:position w:val="0"/>
                <w:sz w:val="18"/>
                <w:u w:val="none"/>
              </w:rPr>
              <w:t>含泥量＜0.075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07" w:right="-239"/>
            </w:pPr>
            <w:r>
              <w:rPr>
                <w:rFonts w:ascii="Microsoft YaHei UI" w:hAnsi="Microsoft YaHei UI" w:cs="Microsoft YaHei UI"/>
                <w:color w:val="000000"/>
                <w:spacing w:val="3"/>
                <w:w w:val="100"/>
                <w:position w:val="0"/>
                <w:sz w:val="18"/>
                <w:u w:val="none"/>
              </w:rPr>
              <w:t>≤0.8</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15" w:right="-239"/>
            </w:pPr>
            <w:r>
              <w:rPr>
                <w:rFonts w:ascii="Microsoft YaHei UI" w:hAnsi="Microsoft YaHei UI" w:cs="Microsoft YaHei UI"/>
                <w:color w:val="000000"/>
                <w:spacing w:val="14"/>
                <w:w w:val="100"/>
                <w:position w:val="0"/>
                <w:sz w:val="18"/>
                <w:u w:val="none"/>
              </w:rPr>
              <w:t>≤1</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06" w:right="-239"/>
            </w:pPr>
            <w:r>
              <w:rPr>
                <w:rFonts w:ascii="Microsoft YaHei UI" w:hAnsi="Microsoft YaHei UI" w:cs="Microsoft YaHei UI"/>
                <w:color w:val="000000"/>
                <w:spacing w:val="14"/>
                <w:w w:val="100"/>
                <w:position w:val="0"/>
                <w:sz w:val="18"/>
                <w:u w:val="none"/>
              </w:rPr>
              <w:t>≤1</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0310-2005</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379" w:right="-239"/>
            </w:pPr>
            <w:r>
              <w:rPr>
                <w:rFonts w:ascii="宋体" w:eastAsia="宋体" w:hAnsi="宋体" w:cs="宋体"/>
                <w:color w:val="000000"/>
                <w:spacing w:val="-1"/>
                <w:w w:val="100"/>
                <w:position w:val="0"/>
                <w:sz w:val="18"/>
                <w:u w:val="none"/>
              </w:rPr>
              <w:t>软石含量</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49" w:right="-239"/>
            </w:pPr>
            <w:r>
              <w:rPr>
                <w:rFonts w:ascii="Microsoft YaHei UI" w:hAnsi="Microsoft YaHei UI" w:cs="Microsoft YaHei UI"/>
                <w:color w:val="000000"/>
                <w:spacing w:val="-11"/>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4" w:right="-239"/>
            </w:pPr>
            <w:r>
              <w:rPr>
                <w:rFonts w:ascii="Microsoft YaHei UI" w:hAnsi="Microsoft YaHei UI" w:cs="Microsoft YaHei UI"/>
                <w:color w:val="000000"/>
                <w:spacing w:val="14"/>
                <w:w w:val="100"/>
                <w:position w:val="0"/>
                <w:sz w:val="18"/>
                <w:u w:val="none"/>
              </w:rPr>
              <w:t>≤3</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5" w:right="-239"/>
            </w:pPr>
            <w:r>
              <w:rPr>
                <w:rFonts w:ascii="Microsoft YaHei UI" w:hAnsi="Microsoft YaHei UI" w:cs="Microsoft YaHei UI"/>
                <w:color w:val="000000"/>
                <w:spacing w:val="14"/>
                <w:w w:val="100"/>
                <w:position w:val="0"/>
                <w:sz w:val="18"/>
                <w:u w:val="none"/>
              </w:rPr>
              <w:t>≤5</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06" w:right="-239"/>
            </w:pPr>
            <w:r>
              <w:rPr>
                <w:rFonts w:ascii="Microsoft YaHei UI" w:hAnsi="Microsoft YaHei UI" w:cs="Microsoft YaHei UI"/>
                <w:color w:val="000000"/>
                <w:spacing w:val="14"/>
                <w:w w:val="100"/>
                <w:position w:val="0"/>
                <w:sz w:val="18"/>
                <w:u w:val="none"/>
              </w:rPr>
              <w:t>≤5</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0320-2000</w:t>
            </w:r>
          </w:p>
        </w:tc>
      </w:tr>
      <w:tr>
        <w:tblPrEx>
          <w:tblW w:w="0" w:type="auto"/>
          <w:tblInd w:w="0" w:type="dxa"/>
          <w:tblLayout w:type="fixed"/>
          <w:tblCellMar>
            <w:top w:w="0" w:type="dxa"/>
            <w:left w:w="108" w:type="dxa"/>
            <w:bottom w:w="0" w:type="dxa"/>
            <w:right w:w="108" w:type="dxa"/>
          </w:tblCellMar>
        </w:tblPrEx>
        <w:trPr>
          <w:trHeight w:hRule="exact" w:val="317"/>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54" w:right="-239"/>
            </w:pPr>
            <w:r>
              <w:rPr>
                <w:rFonts w:ascii="宋体" w:eastAsia="宋体" w:hAnsi="宋体" w:cs="宋体"/>
                <w:color w:val="000000"/>
                <w:spacing w:val="2"/>
                <w:w w:val="100"/>
                <w:position w:val="0"/>
                <w:sz w:val="18"/>
                <w:u w:val="none"/>
              </w:rPr>
              <w:t>石料磨光值（PSV）</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32" w:right="-239"/>
            </w:pPr>
            <w:r>
              <w:rPr>
                <w:rFonts w:ascii="Microsoft YaHei UI" w:hAnsi="Microsoft YaHei UI" w:cs="Microsoft YaHei UI"/>
                <w:color w:val="000000"/>
                <w:spacing w:val="-15"/>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31" w:right="-239"/>
            </w:pPr>
            <w:r>
              <w:rPr>
                <w:rFonts w:ascii="Microsoft YaHei UI" w:hAnsi="Microsoft YaHei UI" w:cs="Microsoft YaHei UI"/>
                <w:color w:val="000000"/>
                <w:spacing w:val="3"/>
                <w:w w:val="100"/>
                <w:position w:val="0"/>
                <w:sz w:val="18"/>
                <w:u w:val="none"/>
              </w:rPr>
              <w:t>≥42</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61" w:right="-239"/>
            </w:pPr>
            <w:r>
              <w:rPr>
                <w:rFonts w:ascii="Microsoft YaHei UI" w:hAnsi="Microsoft YaHei UI" w:cs="Microsoft YaHei UI"/>
                <w:color w:val="000000"/>
                <w:spacing w:val="-15"/>
                <w:w w:val="100"/>
                <w:position w:val="0"/>
                <w:sz w:val="18"/>
                <w:u w:val="none"/>
              </w:rPr>
              <w:t>—</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60" w:right="-239"/>
            </w:pPr>
            <w:r>
              <w:rPr>
                <w:rFonts w:ascii="Microsoft YaHei UI" w:hAnsi="Microsoft YaHei UI" w:cs="Microsoft YaHei UI"/>
                <w:color w:val="000000"/>
                <w:spacing w:val="3"/>
                <w:w w:val="100"/>
                <w:position w:val="0"/>
                <w:sz w:val="18"/>
                <w:u w:val="none"/>
              </w:rPr>
              <w:t>≥40</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0321-2005</w:t>
            </w:r>
          </w:p>
        </w:tc>
      </w:tr>
      <w:tr>
        <w:tblPrEx>
          <w:tblW w:w="0" w:type="auto"/>
          <w:tblInd w:w="0" w:type="dxa"/>
          <w:tblLayout w:type="fixed"/>
          <w:tblCellMar>
            <w:top w:w="0" w:type="dxa"/>
            <w:left w:w="108" w:type="dxa"/>
            <w:bottom w:w="0" w:type="dxa"/>
            <w:right w:w="108" w:type="dxa"/>
          </w:tblCellMar>
        </w:tblPrEx>
        <w:trPr>
          <w:trHeight w:hRule="exact" w:val="329"/>
        </w:trPr>
        <w:tc>
          <w:tcPr>
            <w:tcW w:w="34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24" w:right="-239"/>
            </w:pPr>
            <w:r>
              <w:rPr>
                <w:rFonts w:ascii="宋体" w:eastAsia="宋体" w:hAnsi="宋体" w:cs="宋体"/>
                <w:color w:val="000000"/>
                <w:spacing w:val="-6"/>
                <w:w w:val="100"/>
                <w:position w:val="0"/>
                <w:sz w:val="18"/>
                <w:u w:val="none"/>
              </w:rPr>
              <w:t>磨耗值（道瑞法）（V）</w:t>
            </w:r>
          </w:p>
        </w:tc>
        <w:tc>
          <w:tcPr>
            <w:tcW w:w="10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32" w:right="-239"/>
            </w:pPr>
            <w:r>
              <w:rPr>
                <w:rFonts w:ascii="Microsoft YaHei UI" w:hAnsi="Microsoft YaHei UI" w:cs="Microsoft YaHei UI"/>
                <w:color w:val="000000"/>
                <w:spacing w:val="-15"/>
                <w:w w:val="100"/>
                <w:position w:val="0"/>
                <w:sz w:val="18"/>
                <w:u w:val="none"/>
              </w:rPr>
              <w:t>—</w:t>
            </w:r>
          </w:p>
        </w:tc>
        <w:tc>
          <w:tcPr>
            <w:tcW w:w="12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31" w:right="-239"/>
            </w:pPr>
            <w:r>
              <w:rPr>
                <w:rFonts w:ascii="Microsoft YaHei UI" w:hAnsi="Microsoft YaHei UI" w:cs="Microsoft YaHei UI"/>
                <w:color w:val="000000"/>
                <w:spacing w:val="3"/>
                <w:w w:val="100"/>
                <w:position w:val="0"/>
                <w:sz w:val="18"/>
                <w:u w:val="none"/>
              </w:rPr>
              <w:t>≤24</w:t>
            </w:r>
          </w:p>
        </w:tc>
        <w:tc>
          <w:tcPr>
            <w:tcW w:w="13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61" w:right="-239"/>
            </w:pPr>
            <w:r>
              <w:rPr>
                <w:rFonts w:ascii="Microsoft YaHei UI" w:hAnsi="Microsoft YaHei UI" w:cs="Microsoft YaHei UI"/>
                <w:color w:val="000000"/>
                <w:spacing w:val="-15"/>
                <w:w w:val="100"/>
                <w:position w:val="0"/>
                <w:sz w:val="18"/>
                <w:u w:val="none"/>
              </w:rPr>
              <w:t>—</w:t>
            </w:r>
          </w:p>
        </w:tc>
        <w:tc>
          <w:tcPr>
            <w:tcW w:w="12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49" w:right="-239"/>
            </w:pPr>
            <w:r>
              <w:rPr>
                <w:rFonts w:ascii="Microsoft YaHei UI" w:hAnsi="Microsoft YaHei UI" w:cs="Microsoft YaHei UI"/>
                <w:color w:val="000000"/>
                <w:spacing w:val="-15"/>
                <w:w w:val="100"/>
                <w:position w:val="0"/>
                <w:sz w:val="18"/>
                <w:u w:val="none"/>
              </w:rPr>
              <w:t>—</w:t>
            </w:r>
          </w:p>
        </w:tc>
        <w:tc>
          <w:tcPr>
            <w:tcW w:w="12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0323-2000</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E42—2005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3021"/>
        <w:tblW w:w="0" w:type="auto"/>
        <w:tblInd w:w="0" w:type="dxa"/>
        <w:tblLayout w:type="fixed"/>
        <w:tblCellMar>
          <w:top w:w="0" w:type="dxa"/>
          <w:left w:w="108" w:type="dxa"/>
          <w:bottom w:w="0" w:type="dxa"/>
          <w:right w:w="108" w:type="dxa"/>
        </w:tblCellMar>
      </w:tblPr>
      <w:tblGrid>
        <w:gridCol w:w="1834"/>
        <w:gridCol w:w="2578"/>
        <w:gridCol w:w="2580"/>
        <w:gridCol w:w="2578"/>
      </w:tblGrid>
      <w:tr>
        <w:tblPrEx>
          <w:tblW w:w="0" w:type="auto"/>
          <w:tblInd w:w="0" w:type="dxa"/>
          <w:tblLayout w:type="fixed"/>
          <w:tblCellMar>
            <w:top w:w="0" w:type="dxa"/>
            <w:left w:w="108" w:type="dxa"/>
            <w:bottom w:w="0" w:type="dxa"/>
            <w:right w:w="108" w:type="dxa"/>
          </w:tblCellMar>
        </w:tblPrEx>
        <w:trPr>
          <w:trHeight w:hRule="exact" w:val="342"/>
        </w:trPr>
        <w:tc>
          <w:tcPr>
            <w:tcW w:w="1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58" w:right="-239"/>
            </w:pPr>
            <w:r>
              <w:rPr>
                <w:rFonts w:ascii="宋体" w:eastAsia="宋体" w:hAnsi="宋体" w:cs="宋体"/>
                <w:color w:val="000000"/>
                <w:spacing w:val="-1"/>
                <w:w w:val="100"/>
                <w:position w:val="0"/>
                <w:sz w:val="18"/>
                <w:u w:val="none"/>
              </w:rPr>
              <w:t>道路等级</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18" w:right="-239"/>
            </w:pPr>
            <w:r>
              <w:rPr>
                <w:rFonts w:ascii="宋体" w:eastAsia="宋体" w:hAnsi="宋体" w:cs="宋体"/>
                <w:color w:val="000000"/>
                <w:spacing w:val="-1"/>
                <w:w w:val="100"/>
                <w:position w:val="0"/>
                <w:sz w:val="18"/>
                <w:u w:val="none"/>
              </w:rPr>
              <w:t>快速路</w:t>
            </w:r>
          </w:p>
        </w:tc>
        <w:tc>
          <w:tcPr>
            <w:tcW w:w="2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20" w:right="-239"/>
            </w:pPr>
            <w:r>
              <w:rPr>
                <w:rFonts w:ascii="宋体" w:eastAsia="宋体" w:hAnsi="宋体" w:cs="宋体"/>
                <w:color w:val="000000"/>
                <w:spacing w:val="-1"/>
                <w:w w:val="100"/>
                <w:position w:val="0"/>
                <w:sz w:val="18"/>
                <w:u w:val="none"/>
              </w:rPr>
              <w:t>主干路</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49" w:right="-239"/>
            </w:pPr>
            <w:r>
              <w:rPr>
                <w:rFonts w:ascii="Microsoft YaHei UI" w:hAnsi="Microsoft YaHei UI" w:cs="Microsoft YaHei UI"/>
                <w:color w:val="000000"/>
                <w:spacing w:val="-1"/>
                <w:w w:val="100"/>
                <w:position w:val="0"/>
                <w:sz w:val="18"/>
                <w:u w:val="none"/>
              </w:rPr>
              <w:t>次干路、支路</w:t>
            </w:r>
          </w:p>
        </w:tc>
      </w:tr>
      <w:tr>
        <w:tblPrEx>
          <w:tblW w:w="0" w:type="auto"/>
          <w:tblInd w:w="0" w:type="dxa"/>
          <w:tblLayout w:type="fixed"/>
          <w:tblCellMar>
            <w:top w:w="0" w:type="dxa"/>
            <w:left w:w="108" w:type="dxa"/>
            <w:bottom w:w="0" w:type="dxa"/>
            <w:right w:w="108" w:type="dxa"/>
          </w:tblCellMar>
        </w:tblPrEx>
        <w:trPr>
          <w:trHeight w:hRule="exact" w:val="966"/>
        </w:trPr>
        <w:tc>
          <w:tcPr>
            <w:tcW w:w="18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8" w:right="-239"/>
            </w:pPr>
          </w:p>
          <w:p>
            <w:pPr>
              <w:spacing w:before="0" w:after="0" w:line="344" w:lineRule="exact"/>
              <w:ind w:left="558" w:right="-239"/>
            </w:pPr>
            <w:r>
              <w:rPr>
                <w:rFonts w:ascii="宋体" w:eastAsia="宋体" w:hAnsi="宋体" w:cs="宋体"/>
                <w:color w:val="000000"/>
                <w:spacing w:val="-1"/>
                <w:w w:val="100"/>
                <w:position w:val="0"/>
                <w:sz w:val="18"/>
                <w:u w:val="none"/>
              </w:rPr>
              <w:t>结构类型</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78" w:right="-239"/>
            </w:pPr>
            <w:r>
              <w:rPr>
                <w:rFonts w:ascii="宋体" w:eastAsia="宋体" w:hAnsi="宋体" w:cs="宋体"/>
                <w:color w:val="000000"/>
                <w:spacing w:val="-1"/>
                <w:w w:val="100"/>
                <w:position w:val="0"/>
                <w:sz w:val="18"/>
                <w:u w:val="none"/>
              </w:rPr>
              <w:t>半刚性基层沥青路面</w:t>
            </w:r>
          </w:p>
          <w:p>
            <w:pPr>
              <w:spacing w:before="0" w:after="0" w:line="312" w:lineRule="exact"/>
              <w:ind w:left="570" w:right="-239"/>
            </w:pPr>
            <w:r>
              <w:rPr>
                <w:rFonts w:ascii="宋体" w:eastAsia="宋体" w:hAnsi="宋体" w:cs="宋体"/>
                <w:color w:val="000000"/>
                <w:spacing w:val="-1"/>
                <w:w w:val="100"/>
                <w:position w:val="0"/>
                <w:sz w:val="18"/>
                <w:u w:val="none"/>
              </w:rPr>
              <w:t>刚性基层沥青路面</w:t>
            </w:r>
          </w:p>
          <w:p>
            <w:pPr>
              <w:spacing w:before="0" w:after="0" w:line="312" w:lineRule="exact"/>
              <w:ind w:left="570" w:right="-239"/>
            </w:pPr>
            <w:r>
              <w:rPr>
                <w:rFonts w:ascii="宋体" w:eastAsia="宋体" w:hAnsi="宋体" w:cs="宋体"/>
                <w:color w:val="000000"/>
                <w:spacing w:val="-1"/>
                <w:w w:val="100"/>
                <w:position w:val="0"/>
                <w:sz w:val="18"/>
                <w:u w:val="none"/>
              </w:rPr>
              <w:t>柔性基层沥青路面</w:t>
            </w:r>
          </w:p>
        </w:tc>
        <w:tc>
          <w:tcPr>
            <w:tcW w:w="2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480" w:right="-239"/>
            </w:pPr>
            <w:r>
              <w:rPr>
                <w:rFonts w:ascii="宋体" w:eastAsia="宋体" w:hAnsi="宋体" w:cs="宋体"/>
                <w:color w:val="000000"/>
                <w:spacing w:val="-1"/>
                <w:w w:val="100"/>
                <w:position w:val="0"/>
                <w:sz w:val="18"/>
                <w:u w:val="none"/>
              </w:rPr>
              <w:t>半刚性基层沥青路面</w:t>
            </w:r>
          </w:p>
          <w:p>
            <w:pPr>
              <w:spacing w:before="0" w:after="0" w:line="312" w:lineRule="exact"/>
              <w:ind w:left="569" w:right="-239"/>
            </w:pPr>
            <w:r>
              <w:rPr>
                <w:rFonts w:ascii="宋体" w:eastAsia="宋体" w:hAnsi="宋体" w:cs="宋体"/>
                <w:color w:val="000000"/>
                <w:spacing w:val="-1"/>
                <w:w w:val="100"/>
                <w:position w:val="0"/>
                <w:sz w:val="18"/>
                <w:u w:val="none"/>
              </w:rPr>
              <w:t>刚性基层沥青路面</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8" w:right="-239"/>
            </w:pPr>
          </w:p>
          <w:p>
            <w:pPr>
              <w:spacing w:before="0" w:after="0" w:line="344" w:lineRule="exact"/>
              <w:ind w:left="478" w:right="-239"/>
            </w:pPr>
            <w:r>
              <w:rPr>
                <w:rFonts w:ascii="宋体" w:eastAsia="宋体" w:hAnsi="宋体" w:cs="宋体"/>
                <w:color w:val="000000"/>
                <w:spacing w:val="-1"/>
                <w:w w:val="100"/>
                <w:position w:val="0"/>
                <w:sz w:val="18"/>
                <w:u w:val="none"/>
              </w:rPr>
              <w:t>半刚性基层沥青路面</w:t>
            </w:r>
          </w:p>
        </w:tc>
      </w:tr>
    </w:tbl>
    <w:p>
      <w:pPr>
        <w:spacing w:before="0" w:after="0" w:line="345" w:lineRule="exact"/>
      </w:pPr>
    </w:p>
    <w:p>
      <w:pPr>
        <w:widowControl/>
        <w:jc w:val="left"/>
        <w:sectPr>
          <w:type w:val="continuous"/>
          <w:pgSz w:w="11906" w:h="16838"/>
          <w:pgMar w:top="1106" w:right="713" w:bottom="866" w:left="1073" w:header="0" w:footer="0" w:gutter="0"/>
          <w:pgNumType w:start="79"/>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3" w:lineRule="exact"/>
        <w:ind w:left="60" w:firstLine="0"/>
        <w:jc w:val="left"/>
      </w:pPr>
      <w:r>
        <w:rPr>
          <w:rFonts w:ascii="Microsoft YaHei UI" w:hAnsi="Microsoft YaHei UI" w:cs="Microsoft YaHei UI"/>
          <w:color w:val="000000"/>
          <w:spacing w:val="-3"/>
          <w:w w:val="100"/>
          <w:position w:val="0"/>
          <w:sz w:val="21"/>
          <w:u w:val="none"/>
        </w:rPr>
        <w:t>9.4</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路面结构组合设计</w:t>
      </w:r>
    </w:p>
    <w:p>
      <w:pPr>
        <w:spacing w:before="0" w:after="0" w:line="469" w:lineRule="exact"/>
        <w:ind w:left="60" w:firstLine="0"/>
        <w:jc w:val="left"/>
      </w:pPr>
      <w:r>
        <w:rPr>
          <w:rFonts w:ascii="Microsoft YaHei UI" w:hAnsi="Microsoft YaHei UI" w:cs="Microsoft YaHei UI"/>
          <w:color w:val="000000"/>
          <w:spacing w:val="-2"/>
          <w:w w:val="100"/>
          <w:position w:val="0"/>
          <w:sz w:val="21"/>
          <w:u w:val="none"/>
        </w:rPr>
        <w:t>9.4.1</w:t>
      </w:r>
      <w:r>
        <w:rPr>
          <w:rFonts w:ascii="Calibri" w:hAnsi="Calibri" w:cs="Calibri"/>
          <w:color w:val="000000"/>
          <w:spacing w:val="0"/>
          <w:w w:val="392"/>
          <w:sz w:val="24"/>
          <w:u w:val="none"/>
        </w:rPr>
        <w:t> </w:t>
      </w:r>
      <w:r>
        <w:rPr>
          <w:rFonts w:ascii="宋体" w:eastAsia="宋体" w:hAnsi="宋体" w:cs="宋体"/>
          <w:color w:val="000000"/>
          <w:spacing w:val="-2"/>
          <w:w w:val="100"/>
          <w:position w:val="0"/>
          <w:sz w:val="21"/>
          <w:u w:val="none"/>
        </w:rPr>
        <w:t>沥青路面结构类型包括半刚性基层沥青路面</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刚性基层沥青路面和柔性基层沥青路面</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2"/>
          <w:w w:val="100"/>
          <w:position w:val="0"/>
          <w:sz w:val="21"/>
          <w:u w:val="none"/>
        </w:rPr>
        <w:t>宜</w:t>
      </w:r>
      <w:r>
        <w:rPr>
          <w:rFonts w:ascii="宋体" w:eastAsia="宋体" w:hAnsi="宋体" w:cs="宋体"/>
          <w:color w:val="000000"/>
          <w:spacing w:val="-1"/>
          <w:w w:val="100"/>
          <w:position w:val="0"/>
          <w:sz w:val="21"/>
          <w:u w:val="none"/>
        </w:rPr>
        <w:t>按表</w:t>
      </w:r>
    </w:p>
    <w:p>
      <w:pPr>
        <w:spacing w:before="0" w:after="0" w:line="312" w:lineRule="exact"/>
        <w:ind w:left="60" w:firstLine="0"/>
        <w:jc w:val="left"/>
      </w:pPr>
      <w:r>
        <w:rPr>
          <w:rFonts w:ascii="Microsoft YaHei UI" w:hAnsi="Microsoft YaHei UI" w:cs="Microsoft YaHei UI"/>
          <w:color w:val="000000"/>
          <w:spacing w:val="-20"/>
          <w:w w:val="100"/>
          <w:position w:val="0"/>
          <w:sz w:val="21"/>
          <w:u w:val="none"/>
        </w:rPr>
        <w:t>25</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选用。</w:t>
      </w:r>
    </w:p>
    <w:p>
      <w:pPr>
        <w:spacing w:before="0" w:after="0" w:line="467" w:lineRule="exact"/>
        <w:ind w:left="60" w:firstLine="3065"/>
        <w:jc w:val="left"/>
      </w:pPr>
    </w:p>
    <w:p>
      <w:pPr>
        <w:widowControl/>
        <w:jc w:val="left"/>
        <w:sectPr>
          <w:type w:val="continuous"/>
          <w:pgSz w:w="11906" w:h="16838"/>
          <w:pgMar w:top="1106" w:right="713" w:bottom="866" w:left="1073" w:header="0" w:footer="0" w:gutter="0"/>
          <w:pgNumType w:start="80"/>
          <w:cols w:num="1" w:space="708" w:equalWidth="0">
            <w:col w:w="10120" w:space="0"/>
          </w:cols>
          <w:docGrid w:type="lines" w:linePitch="312" w:charSpace="0"/>
        </w:sectPr>
      </w:pPr>
    </w:p>
    <w:p>
      <w:pPr>
        <w:spacing w:before="0" w:after="0" w:line="240" w:lineRule="exact"/>
        <w:ind w:left="60" w:firstLine="3065"/>
      </w:pPr>
    </w:p>
    <w:p>
      <w:pPr>
        <w:spacing w:before="0" w:after="0" w:line="450" w:lineRule="exact"/>
        <w:ind w:left="60" w:firstLine="0"/>
        <w:jc w:val="left"/>
      </w:pPr>
      <w:r>
        <w:pict>
          <v:shape id="wondershare_85" o:spid="_x0000_s1067" type="#_x0000_t202" style="width:181.15pt;height:16.6pt;margin-top:184.1pt;margin-left:209.85pt;mso-height-relative:page;mso-position-horizontal-relative:page;mso-position-vertical-relative:page;mso-width-relative:page;position:absolute;z-index:-25161523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25</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不同等级道路路面结构类型</w:t>
                  </w:r>
                </w:p>
              </w:txbxContent>
            </v:textbox>
          </v:shape>
        </w:pict>
      </w:r>
      <w:r>
        <w:pict>
          <v:shape id="_x0000_s2094" o:spid="_x0000_s1068" type="#_x0000_t202" style="width:332pt;height:53pt;margin-top:397.7pt;margin-left:141.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2"/>
          <w:w w:val="100"/>
          <w:position w:val="0"/>
          <w:sz w:val="21"/>
          <w:u w:val="none"/>
        </w:rPr>
        <w:t>9.4.2</w:t>
      </w:r>
      <w:r>
        <w:rPr>
          <w:rFonts w:ascii="Calibri" w:hAnsi="Calibri" w:cs="Calibri"/>
          <w:color w:val="000000"/>
          <w:spacing w:val="0"/>
          <w:w w:val="392"/>
          <w:sz w:val="24"/>
          <w:u w:val="none"/>
        </w:rPr>
        <w:t> </w:t>
      </w:r>
      <w:r>
        <w:rPr>
          <w:rFonts w:ascii="宋体" w:eastAsia="宋体" w:hAnsi="宋体" w:cs="宋体"/>
          <w:color w:val="000000"/>
          <w:spacing w:val="0"/>
          <w:w w:val="100"/>
          <w:position w:val="0"/>
          <w:sz w:val="21"/>
          <w:u w:val="none"/>
        </w:rPr>
        <w:t>应根据不同道路</w:t>
      </w:r>
      <w:r>
        <w:rPr>
          <w:rFonts w:ascii="Microsoft YaHei UI" w:hAnsi="Microsoft YaHei UI" w:cs="Microsoft YaHei UI"/>
          <w:color w:val="000000"/>
          <w:spacing w:val="0"/>
          <w:w w:val="100"/>
          <w:position w:val="0"/>
          <w:sz w:val="21"/>
          <w:u w:val="none"/>
        </w:rPr>
        <w:t>等级、交通</w:t>
      </w:r>
      <w:r>
        <w:rPr>
          <w:rFonts w:ascii="宋体" w:eastAsia="宋体" w:hAnsi="宋体" w:cs="宋体"/>
          <w:color w:val="000000"/>
          <w:spacing w:val="0"/>
          <w:w w:val="100"/>
          <w:position w:val="0"/>
          <w:sz w:val="21"/>
          <w:u w:val="none"/>
        </w:rPr>
        <w:t>等级等因素，结合路面材料特性和结构特性，选择路面结构方案，</w:t>
      </w:r>
    </w:p>
    <w:p>
      <w:pPr>
        <w:spacing w:before="0" w:after="0" w:line="312" w:lineRule="exact"/>
        <w:ind w:left="60" w:firstLine="0"/>
        <w:jc w:val="left"/>
      </w:pPr>
      <w:r>
        <w:rPr>
          <w:rFonts w:ascii="宋体" w:eastAsia="宋体" w:hAnsi="宋体" w:cs="宋体"/>
          <w:color w:val="000000"/>
          <w:spacing w:val="0"/>
          <w:w w:val="100"/>
          <w:position w:val="0"/>
          <w:sz w:val="21"/>
          <w:u w:val="none"/>
        </w:rPr>
        <w:t>可按附录</w:t>
      </w:r>
      <w:r>
        <w:rPr>
          <w:rFonts w:ascii="Calibri" w:hAnsi="Calibri" w:cs="Calibri"/>
          <w:color w:val="000000"/>
          <w:spacing w:val="6"/>
          <w:w w:val="100"/>
          <w:sz w:val="21"/>
          <w:u w:val="none"/>
        </w:rPr>
        <w:t> </w:t>
      </w:r>
      <w:r>
        <w:rPr>
          <w:rFonts w:ascii="Microsoft YaHei UI" w:hAnsi="Microsoft YaHei UI" w:cs="Microsoft YaHei UI"/>
          <w:color w:val="000000"/>
          <w:spacing w:val="-10"/>
          <w:w w:val="100"/>
          <w:position w:val="0"/>
          <w:sz w:val="21"/>
          <w:u w:val="none"/>
        </w:rPr>
        <w:t>A</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选用</w:t>
      </w:r>
      <w:r>
        <w:rPr>
          <w:rFonts w:ascii="Microsoft YaHei UI" w:hAnsi="Microsoft YaHei UI" w:cs="Microsoft YaHei UI"/>
          <w:color w:val="000000"/>
          <w:spacing w:val="0"/>
          <w:w w:val="100"/>
          <w:position w:val="0"/>
          <w:sz w:val="21"/>
          <w:u w:val="none"/>
        </w:rPr>
        <w:t>。相同道</w:t>
      </w:r>
      <w:r>
        <w:rPr>
          <w:rFonts w:ascii="宋体" w:eastAsia="宋体" w:hAnsi="宋体" w:cs="宋体"/>
          <w:color w:val="000000"/>
          <w:spacing w:val="0"/>
          <w:w w:val="100"/>
          <w:position w:val="0"/>
          <w:sz w:val="21"/>
          <w:u w:val="none"/>
        </w:rPr>
        <w:t>路等级</w:t>
      </w:r>
      <w:r>
        <w:rPr>
          <w:rFonts w:ascii="Microsoft YaHei UI" w:hAnsi="Microsoft YaHei UI" w:cs="Microsoft YaHei UI"/>
          <w:color w:val="000000"/>
          <w:spacing w:val="0"/>
          <w:w w:val="100"/>
          <w:position w:val="0"/>
          <w:sz w:val="21"/>
          <w:u w:val="none"/>
        </w:rPr>
        <w:t>、相同交</w:t>
      </w:r>
      <w:r>
        <w:rPr>
          <w:rFonts w:ascii="宋体" w:eastAsia="宋体" w:hAnsi="宋体" w:cs="宋体"/>
          <w:color w:val="000000"/>
          <w:spacing w:val="0"/>
          <w:w w:val="100"/>
          <w:position w:val="0"/>
          <w:sz w:val="21"/>
          <w:u w:val="none"/>
        </w:rPr>
        <w:t>通等级的不同路面结构形式在实际工程中可根据建设投资情</w:t>
      </w:r>
    </w:p>
    <w:p>
      <w:pPr>
        <w:spacing w:before="0" w:after="0" w:line="312" w:lineRule="exact"/>
        <w:ind w:left="60" w:firstLine="0"/>
        <w:jc w:val="left"/>
      </w:pPr>
      <w:r>
        <w:rPr>
          <w:rFonts w:ascii="Microsoft YaHei UI" w:hAnsi="Microsoft YaHei UI" w:cs="Microsoft YaHei UI"/>
          <w:color w:val="000000"/>
          <w:spacing w:val="-1"/>
          <w:w w:val="100"/>
          <w:position w:val="0"/>
          <w:sz w:val="21"/>
          <w:u w:val="none"/>
        </w:rPr>
        <w:t>况、工期要求等合理选择方案。</w:t>
      </w:r>
    </w:p>
    <w:p>
      <w:pPr>
        <w:spacing w:before="0" w:after="0" w:line="467" w:lineRule="exact"/>
        <w:ind w:left="60" w:firstLine="0"/>
        <w:jc w:val="left"/>
      </w:pPr>
      <w:r>
        <w:rPr>
          <w:rFonts w:ascii="Microsoft YaHei UI" w:hAnsi="Microsoft YaHei UI" w:cs="Microsoft YaHei UI"/>
          <w:color w:val="000000"/>
          <w:spacing w:val="-3"/>
          <w:w w:val="100"/>
          <w:position w:val="0"/>
          <w:sz w:val="21"/>
          <w:u w:val="none"/>
        </w:rPr>
        <w:t>9.5</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原材料设计指标与要求</w:t>
      </w:r>
    </w:p>
    <w:p>
      <w:pPr>
        <w:spacing w:before="0" w:after="0" w:line="469" w:lineRule="exact"/>
        <w:ind w:left="60" w:firstLine="0"/>
        <w:jc w:val="left"/>
      </w:pPr>
      <w:r>
        <w:rPr>
          <w:rFonts w:ascii="Microsoft YaHei UI" w:hAnsi="Microsoft YaHei UI" w:cs="Microsoft YaHei UI"/>
          <w:color w:val="000000"/>
          <w:spacing w:val="-2"/>
          <w:w w:val="100"/>
          <w:position w:val="0"/>
          <w:sz w:val="21"/>
          <w:u w:val="none"/>
        </w:rPr>
        <w:t>9.5.1</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粗集料应符合以下标准：</w:t>
      </w:r>
    </w:p>
    <w:p>
      <w:pPr>
        <w:tabs>
          <w:tab w:val="left" w:pos="912"/>
        </w:tabs>
        <w:spacing w:before="0" w:after="0" w:line="312" w:lineRule="exact"/>
        <w:ind w:left="60" w:firstLine="427"/>
        <w:jc w:val="left"/>
      </w:pPr>
      <w:r>
        <w:rPr>
          <w:rFonts w:ascii="Microsoft YaHei UI" w:hAnsi="Microsoft YaHei UI" w:cs="Microsoft YaHei UI"/>
          <w:color w:val="000000"/>
          <w:spacing w:val="-16"/>
          <w:w w:val="100"/>
          <w:position w:val="0"/>
          <w:sz w:val="18"/>
          <w:u w:val="none"/>
        </w:rPr>
        <w:t>a)</w:t>
      </w:r>
      <w:r>
        <w:rPr>
          <w:rFonts w:cs="Calibri"/>
          <w:color w:val="000000"/>
          <w:spacing w:val="-3"/>
          <w:w w:val="100"/>
          <w:u w:val="none"/>
        </w:rPr>
        <w:tab/>
      </w:r>
      <w:r>
        <w:rPr>
          <w:rFonts w:ascii="宋体" w:eastAsia="宋体" w:hAnsi="宋体" w:cs="宋体"/>
          <w:color w:val="000000"/>
          <w:spacing w:val="-2"/>
          <w:w w:val="100"/>
          <w:position w:val="0"/>
          <w:sz w:val="21"/>
          <w:u w:val="none"/>
        </w:rPr>
        <w:t>粗</w:t>
      </w:r>
      <w:r>
        <w:rPr>
          <w:rFonts w:ascii="宋体" w:eastAsia="宋体" w:hAnsi="宋体" w:cs="宋体"/>
          <w:color w:val="000000"/>
          <w:spacing w:val="0"/>
          <w:w w:val="100"/>
          <w:position w:val="0"/>
          <w:sz w:val="21"/>
          <w:u w:val="none"/>
        </w:rPr>
        <w:t>集料应采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石质坚硬</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清洁</w:t>
      </w:r>
      <w:r>
        <w:rPr>
          <w:rFonts w:ascii="Microsoft YaHei UI" w:hAnsi="Microsoft YaHei UI" w:cs="Microsoft YaHei UI"/>
          <w:color w:val="000000"/>
          <w:spacing w:val="0"/>
          <w:w w:val="100"/>
          <w:position w:val="0"/>
          <w:sz w:val="21"/>
          <w:u w:val="none"/>
        </w:rPr>
        <w:t>、不</w:t>
      </w:r>
      <w:r>
        <w:rPr>
          <w:rFonts w:ascii="宋体" w:eastAsia="宋体" w:hAnsi="宋体" w:cs="宋体"/>
          <w:color w:val="000000"/>
          <w:spacing w:val="-2"/>
          <w:w w:val="100"/>
          <w:position w:val="0"/>
          <w:sz w:val="21"/>
          <w:u w:val="none"/>
        </w:rPr>
        <w:t>含</w:t>
      </w:r>
      <w:r>
        <w:rPr>
          <w:rFonts w:ascii="宋体" w:eastAsia="宋体" w:hAnsi="宋体" w:cs="宋体"/>
          <w:color w:val="000000"/>
          <w:spacing w:val="0"/>
          <w:w w:val="100"/>
          <w:position w:val="0"/>
          <w:sz w:val="21"/>
          <w:u w:val="none"/>
        </w:rPr>
        <w:t>风化颗粒</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近立方体</w:t>
      </w:r>
      <w:r>
        <w:rPr>
          <w:rFonts w:ascii="宋体" w:eastAsia="宋体" w:hAnsi="宋体" w:cs="宋体"/>
          <w:color w:val="000000"/>
          <w:spacing w:val="-2"/>
          <w:w w:val="100"/>
          <w:position w:val="0"/>
          <w:sz w:val="21"/>
          <w:u w:val="none"/>
        </w:rPr>
        <w:t>颗</w:t>
      </w:r>
      <w:r>
        <w:rPr>
          <w:rFonts w:ascii="宋体" w:eastAsia="宋体" w:hAnsi="宋体" w:cs="宋体"/>
          <w:color w:val="000000"/>
          <w:spacing w:val="0"/>
          <w:w w:val="100"/>
          <w:position w:val="0"/>
          <w:sz w:val="21"/>
          <w:u w:val="none"/>
        </w:rPr>
        <w:t>粒的碎石</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上面层宜</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用二次反</w:t>
      </w:r>
    </w:p>
    <w:p>
      <w:pPr>
        <w:spacing w:before="0" w:after="0" w:line="312" w:lineRule="exact"/>
        <w:ind w:left="60" w:firstLine="852"/>
        <w:jc w:val="left"/>
      </w:pPr>
      <w:r>
        <w:rPr>
          <w:rFonts w:ascii="宋体" w:eastAsia="宋体" w:hAnsi="宋体" w:cs="宋体"/>
          <w:color w:val="000000"/>
          <w:spacing w:val="-2"/>
          <w:w w:val="100"/>
          <w:position w:val="0"/>
          <w:sz w:val="21"/>
          <w:u w:val="none"/>
        </w:rPr>
        <w:t>击</w:t>
      </w:r>
      <w:r>
        <w:rPr>
          <w:rFonts w:ascii="宋体" w:eastAsia="宋体" w:hAnsi="宋体" w:cs="宋体"/>
          <w:color w:val="000000"/>
          <w:spacing w:val="0"/>
          <w:w w:val="100"/>
          <w:position w:val="0"/>
          <w:sz w:val="21"/>
          <w:u w:val="none"/>
        </w:rPr>
        <w:t>破碎的辉</w:t>
      </w:r>
      <w:r>
        <w:rPr>
          <w:rFonts w:ascii="宋体" w:eastAsia="宋体" w:hAnsi="宋体" w:cs="宋体"/>
          <w:color w:val="000000"/>
          <w:spacing w:val="-2"/>
          <w:w w:val="100"/>
          <w:position w:val="0"/>
          <w:sz w:val="21"/>
          <w:u w:val="none"/>
        </w:rPr>
        <w:t>绿</w:t>
      </w:r>
      <w:r>
        <w:rPr>
          <w:rFonts w:ascii="宋体" w:eastAsia="宋体" w:hAnsi="宋体" w:cs="宋体"/>
          <w:color w:val="000000"/>
          <w:spacing w:val="0"/>
          <w:w w:val="100"/>
          <w:position w:val="0"/>
          <w:sz w:val="21"/>
          <w:u w:val="none"/>
        </w:rPr>
        <w:t>岩或玄武</w:t>
      </w:r>
      <w:r>
        <w:rPr>
          <w:rFonts w:ascii="宋体" w:eastAsia="宋体" w:hAnsi="宋体" w:cs="宋体"/>
          <w:color w:val="000000"/>
          <w:spacing w:val="-2"/>
          <w:w w:val="100"/>
          <w:position w:val="0"/>
          <w:sz w:val="21"/>
          <w:u w:val="none"/>
        </w:rPr>
        <w:t>岩</w:t>
      </w:r>
      <w:r>
        <w:rPr>
          <w:rFonts w:ascii="宋体" w:eastAsia="宋体" w:hAnsi="宋体" w:cs="宋体"/>
          <w:color w:val="000000"/>
          <w:spacing w:val="0"/>
          <w:w w:val="100"/>
          <w:position w:val="0"/>
          <w:sz w:val="21"/>
          <w:u w:val="none"/>
        </w:rPr>
        <w:t>（次干路</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支路经技</w:t>
      </w:r>
      <w:r>
        <w:rPr>
          <w:rFonts w:ascii="宋体" w:eastAsia="宋体" w:hAnsi="宋体" w:cs="宋体"/>
          <w:color w:val="000000"/>
          <w:spacing w:val="-2"/>
          <w:w w:val="100"/>
          <w:position w:val="0"/>
          <w:sz w:val="21"/>
          <w:u w:val="none"/>
        </w:rPr>
        <w:t>术</w:t>
      </w:r>
      <w:r>
        <w:rPr>
          <w:rFonts w:ascii="宋体" w:eastAsia="宋体" w:hAnsi="宋体" w:cs="宋体"/>
          <w:color w:val="000000"/>
          <w:spacing w:val="0"/>
          <w:w w:val="100"/>
          <w:position w:val="0"/>
          <w:sz w:val="21"/>
          <w:u w:val="none"/>
        </w:rPr>
        <w:t>论证后也</w:t>
      </w:r>
      <w:r>
        <w:rPr>
          <w:rFonts w:ascii="宋体" w:eastAsia="宋体" w:hAnsi="宋体" w:cs="宋体"/>
          <w:color w:val="000000"/>
          <w:spacing w:val="-2"/>
          <w:w w:val="100"/>
          <w:position w:val="0"/>
          <w:sz w:val="21"/>
          <w:u w:val="none"/>
        </w:rPr>
        <w:t>可</w:t>
      </w:r>
      <w:r>
        <w:rPr>
          <w:rFonts w:ascii="宋体" w:eastAsia="宋体" w:hAnsi="宋体" w:cs="宋体"/>
          <w:color w:val="000000"/>
          <w:spacing w:val="0"/>
          <w:w w:val="100"/>
          <w:position w:val="0"/>
          <w:sz w:val="21"/>
          <w:u w:val="none"/>
        </w:rPr>
        <w:t>采用花岗</w:t>
      </w:r>
      <w:r>
        <w:rPr>
          <w:rFonts w:ascii="宋体" w:eastAsia="宋体" w:hAnsi="宋体" w:cs="宋体"/>
          <w:color w:val="000000"/>
          <w:spacing w:val="-2"/>
          <w:w w:val="100"/>
          <w:position w:val="0"/>
          <w:sz w:val="21"/>
          <w:u w:val="none"/>
        </w:rPr>
        <w:t>岩</w:t>
      </w:r>
      <w:r>
        <w:rPr>
          <w:rFonts w:ascii="Microsoft YaHei UI" w:eastAsia="Microsoft YaHei UI" w:hAnsi="Microsoft YaHei UI" w:cs="Microsoft YaHei UI"/>
          <w:color w:val="000000"/>
          <w:spacing w:val="0"/>
          <w:w w:val="100"/>
          <w:position w:val="0"/>
          <w:sz w:val="21"/>
          <w:u w:val="none"/>
        </w:rPr>
        <w:t>）；</w:t>
      </w:r>
      <w:r>
        <w:rPr>
          <w:rFonts w:ascii="宋体" w:eastAsia="宋体" w:hAnsi="宋体" w:cs="宋体"/>
          <w:color w:val="000000"/>
          <w:spacing w:val="0"/>
          <w:w w:val="100"/>
          <w:position w:val="0"/>
          <w:sz w:val="21"/>
          <w:u w:val="none"/>
        </w:rPr>
        <w:t>中面</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和下面层</w:t>
      </w:r>
    </w:p>
    <w:p>
      <w:pPr>
        <w:spacing w:before="0" w:after="0" w:line="312" w:lineRule="exact"/>
        <w:ind w:left="60" w:firstLine="852"/>
        <w:jc w:val="left"/>
      </w:pPr>
      <w:r>
        <w:rPr>
          <w:rFonts w:ascii="Microsoft YaHei UI" w:hAnsi="Microsoft YaHei UI" w:cs="Microsoft YaHei UI"/>
          <w:color w:val="000000"/>
          <w:spacing w:val="-1"/>
          <w:w w:val="100"/>
          <w:position w:val="0"/>
          <w:sz w:val="21"/>
          <w:u w:val="none"/>
        </w:rPr>
        <w:t>可选用花岗岩、石灰岩或砂岩。</w:t>
      </w:r>
    </w:p>
    <w:p>
      <w:pPr>
        <w:tabs>
          <w:tab w:val="left" w:pos="912"/>
        </w:tabs>
        <w:spacing w:before="0" w:after="0" w:line="312" w:lineRule="exact"/>
        <w:ind w:left="60" w:firstLine="427"/>
        <w:jc w:val="left"/>
      </w:pPr>
      <w:r>
        <w:rPr>
          <w:rFonts w:ascii="Microsoft YaHei UI" w:hAnsi="Microsoft YaHei UI" w:cs="Microsoft YaHei UI"/>
          <w:color w:val="000000"/>
          <w:spacing w:val="-19"/>
          <w:w w:val="100"/>
          <w:position w:val="0"/>
          <w:sz w:val="18"/>
          <w:u w:val="none"/>
        </w:rPr>
        <w:t>b)</w:t>
      </w:r>
      <w:r>
        <w:rPr>
          <w:rFonts w:cs="Calibri"/>
          <w:color w:val="000000"/>
          <w:spacing w:val="0"/>
          <w:w w:val="100"/>
          <w:u w:val="none"/>
        </w:rPr>
        <w:tab/>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采用花岗</w:t>
      </w:r>
      <w:r>
        <w:rPr>
          <w:rFonts w:ascii="宋体" w:eastAsia="宋体" w:hAnsi="宋体" w:cs="宋体"/>
          <w:color w:val="000000"/>
          <w:spacing w:val="-2"/>
          <w:w w:val="100"/>
          <w:position w:val="0"/>
          <w:sz w:val="21"/>
          <w:u w:val="none"/>
        </w:rPr>
        <w:t>岩</w:t>
      </w:r>
      <w:r>
        <w:rPr>
          <w:rFonts w:ascii="Microsoft YaHei UI" w:hAnsi="Microsoft YaHei UI" w:cs="Microsoft YaHei UI"/>
          <w:color w:val="000000"/>
          <w:spacing w:val="0"/>
          <w:w w:val="100"/>
          <w:position w:val="0"/>
          <w:sz w:val="21"/>
          <w:u w:val="none"/>
        </w:rPr>
        <w:t>、砂</w:t>
      </w:r>
      <w:r>
        <w:rPr>
          <w:rFonts w:ascii="宋体" w:eastAsia="宋体" w:hAnsi="宋体" w:cs="宋体"/>
          <w:color w:val="000000"/>
          <w:spacing w:val="0"/>
          <w:w w:val="100"/>
          <w:position w:val="0"/>
          <w:sz w:val="21"/>
          <w:u w:val="none"/>
        </w:rPr>
        <w:t>岩等</w:t>
      </w:r>
      <w:r>
        <w:rPr>
          <w:rFonts w:ascii="宋体" w:eastAsia="宋体" w:hAnsi="宋体" w:cs="宋体"/>
          <w:color w:val="000000"/>
          <w:spacing w:val="-2"/>
          <w:w w:val="100"/>
          <w:position w:val="0"/>
          <w:sz w:val="21"/>
          <w:u w:val="none"/>
        </w:rPr>
        <w:t>酸</w:t>
      </w:r>
      <w:r>
        <w:rPr>
          <w:rFonts w:ascii="宋体" w:eastAsia="宋体" w:hAnsi="宋体" w:cs="宋体"/>
          <w:color w:val="000000"/>
          <w:spacing w:val="0"/>
          <w:w w:val="100"/>
          <w:position w:val="0"/>
          <w:sz w:val="21"/>
          <w:u w:val="none"/>
        </w:rPr>
        <w:t>性石料生</w:t>
      </w:r>
      <w:r>
        <w:rPr>
          <w:rFonts w:ascii="宋体" w:eastAsia="宋体" w:hAnsi="宋体" w:cs="宋体"/>
          <w:color w:val="000000"/>
          <w:spacing w:val="-2"/>
          <w:w w:val="100"/>
          <w:position w:val="0"/>
          <w:sz w:val="21"/>
          <w:u w:val="none"/>
        </w:rPr>
        <w:t>产</w:t>
      </w:r>
      <w:r>
        <w:rPr>
          <w:rFonts w:ascii="宋体" w:eastAsia="宋体" w:hAnsi="宋体" w:cs="宋体"/>
          <w:color w:val="000000"/>
          <w:spacing w:val="0"/>
          <w:w w:val="100"/>
          <w:position w:val="0"/>
          <w:sz w:val="21"/>
          <w:u w:val="none"/>
        </w:rPr>
        <w:t>沥青混合</w:t>
      </w:r>
      <w:r>
        <w:rPr>
          <w:rFonts w:ascii="宋体" w:eastAsia="宋体" w:hAnsi="宋体" w:cs="宋体"/>
          <w:color w:val="000000"/>
          <w:spacing w:val="-2"/>
          <w:w w:val="100"/>
          <w:position w:val="0"/>
          <w:sz w:val="21"/>
          <w:u w:val="none"/>
        </w:rPr>
        <w:t>料</w:t>
      </w:r>
      <w:r>
        <w:rPr>
          <w:rFonts w:ascii="宋体" w:eastAsia="宋体" w:hAnsi="宋体" w:cs="宋体"/>
          <w:color w:val="000000"/>
          <w:spacing w:val="0"/>
          <w:w w:val="100"/>
          <w:position w:val="0"/>
          <w:sz w:val="21"/>
          <w:u w:val="none"/>
        </w:rPr>
        <w:t>，应采取</w:t>
      </w:r>
      <w:r>
        <w:rPr>
          <w:rFonts w:ascii="宋体" w:eastAsia="宋体" w:hAnsi="宋体" w:cs="宋体"/>
          <w:color w:val="000000"/>
          <w:spacing w:val="-2"/>
          <w:w w:val="100"/>
          <w:position w:val="0"/>
          <w:sz w:val="21"/>
          <w:u w:val="none"/>
        </w:rPr>
        <w:t>掺</w:t>
      </w:r>
      <w:r>
        <w:rPr>
          <w:rFonts w:ascii="宋体" w:eastAsia="宋体" w:hAnsi="宋体" w:cs="宋体"/>
          <w:color w:val="000000"/>
          <w:spacing w:val="0"/>
          <w:w w:val="100"/>
          <w:position w:val="0"/>
          <w:sz w:val="21"/>
          <w:u w:val="none"/>
        </w:rPr>
        <w:t>加水泥或</w:t>
      </w:r>
      <w:r>
        <w:rPr>
          <w:rFonts w:ascii="宋体" w:eastAsia="宋体" w:hAnsi="宋体" w:cs="宋体"/>
          <w:color w:val="000000"/>
          <w:spacing w:val="-2"/>
          <w:w w:val="100"/>
          <w:position w:val="0"/>
          <w:sz w:val="21"/>
          <w:u w:val="none"/>
        </w:rPr>
        <w:t>抗</w:t>
      </w:r>
      <w:r>
        <w:rPr>
          <w:rFonts w:ascii="宋体" w:eastAsia="宋体" w:hAnsi="宋体" w:cs="宋体"/>
          <w:color w:val="000000"/>
          <w:spacing w:val="0"/>
          <w:w w:val="100"/>
          <w:position w:val="0"/>
          <w:sz w:val="21"/>
          <w:u w:val="none"/>
        </w:rPr>
        <w:t>剥落剂等</w:t>
      </w:r>
      <w:r>
        <w:rPr>
          <w:rFonts w:ascii="宋体" w:eastAsia="宋体" w:hAnsi="宋体" w:cs="宋体"/>
          <w:color w:val="000000"/>
          <w:spacing w:val="-2"/>
          <w:w w:val="100"/>
          <w:position w:val="0"/>
          <w:sz w:val="21"/>
          <w:u w:val="none"/>
        </w:rPr>
        <w:t>措</w:t>
      </w:r>
      <w:r>
        <w:rPr>
          <w:rFonts w:ascii="宋体" w:eastAsia="宋体" w:hAnsi="宋体" w:cs="宋体"/>
          <w:color w:val="000000"/>
          <w:spacing w:val="0"/>
          <w:w w:val="100"/>
          <w:position w:val="0"/>
          <w:sz w:val="21"/>
          <w:u w:val="none"/>
        </w:rPr>
        <w:t>施提高集</w:t>
      </w:r>
    </w:p>
    <w:p>
      <w:pPr>
        <w:spacing w:before="0" w:after="0" w:line="312" w:lineRule="exact"/>
        <w:ind w:left="60" w:firstLine="852"/>
        <w:jc w:val="left"/>
      </w:pPr>
      <w:r>
        <w:rPr>
          <w:rFonts w:ascii="Microsoft YaHei UI" w:hAnsi="Microsoft YaHei UI" w:cs="Microsoft YaHei UI"/>
          <w:color w:val="000000"/>
          <w:spacing w:val="-1"/>
          <w:w w:val="100"/>
          <w:position w:val="0"/>
          <w:sz w:val="21"/>
          <w:u w:val="none"/>
        </w:rPr>
        <w:t>料与沥青的粘附性，保证沥青混合料的抗水损害能力。</w:t>
      </w:r>
    </w:p>
    <w:p>
      <w:pPr>
        <w:tabs>
          <w:tab w:val="left" w:pos="912"/>
        </w:tabs>
        <w:spacing w:before="0" w:after="0" w:line="312" w:lineRule="exact"/>
        <w:ind w:left="60" w:firstLine="427"/>
        <w:jc w:val="left"/>
      </w:pPr>
      <w:r>
        <w:rPr>
          <w:rFonts w:ascii="Microsoft YaHei UI" w:hAnsi="Microsoft YaHei UI" w:cs="Microsoft YaHei UI"/>
          <w:color w:val="000000"/>
          <w:spacing w:val="-11"/>
          <w:w w:val="100"/>
          <w:position w:val="0"/>
          <w:sz w:val="18"/>
          <w:u w:val="none"/>
        </w:rPr>
        <w:t>c)</w:t>
      </w:r>
      <w:r>
        <w:rPr>
          <w:rFonts w:cs="Calibri"/>
          <w:color w:val="000000"/>
          <w:spacing w:val="0"/>
          <w:w w:val="100"/>
          <w:u w:val="none"/>
        </w:rPr>
        <w:tab/>
      </w:r>
      <w:r>
        <w:rPr>
          <w:rFonts w:ascii="宋体" w:eastAsia="宋体" w:hAnsi="宋体" w:cs="宋体"/>
          <w:color w:val="000000"/>
          <w:spacing w:val="-1"/>
          <w:w w:val="100"/>
          <w:position w:val="0"/>
          <w:sz w:val="21"/>
          <w:u w:val="none"/>
        </w:rPr>
        <w:t>粗集料技术要求应符合表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26</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的规定；单档集料级配要求应符合表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27</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60" w:firstLine="3485"/>
        <w:jc w:val="left"/>
      </w:pPr>
    </w:p>
    <w:p>
      <w:pPr>
        <w:widowControl/>
        <w:jc w:val="left"/>
        <w:sectPr>
          <w:type w:val="continuous"/>
          <w:pgSz w:w="11906" w:h="16838"/>
          <w:pgMar w:top="1106" w:right="713" w:bottom="866" w:left="1073" w:header="0" w:footer="0" w:gutter="0"/>
          <w:pgNumType w:start="81"/>
          <w:cols w:num="1" w:space="708" w:equalWidth="0">
            <w:col w:w="10120" w:space="0"/>
          </w:cols>
          <w:docGrid w:type="lines" w:linePitch="312" w:charSpace="0"/>
        </w:sectPr>
      </w:pPr>
    </w:p>
    <w:p>
      <w:pPr>
        <w:spacing w:before="0" w:after="0" w:line="240" w:lineRule="exact"/>
        <w:ind w:left="60" w:firstLine="3485"/>
      </w:pPr>
    </w:p>
    <w:p>
      <w:pPr>
        <w:spacing w:before="0" w:after="0" w:line="240" w:lineRule="exact"/>
        <w:ind w:left="60" w:firstLine="3485"/>
      </w:pPr>
    </w:p>
    <w:p>
      <w:pPr>
        <w:spacing w:before="0" w:after="0" w:line="295" w:lineRule="exact"/>
        <w:ind w:left="154" w:firstLine="0"/>
        <w:jc w:val="left"/>
      </w:pPr>
      <w:r>
        <w:pict>
          <v:shape id="wondershare_514" o:spid="_x0000_s1069" type="#_x0000_t202" style="width:139.15pt;height:16.6pt;margin-top:484.95pt;margin-left:230.85pt;mso-height-relative:page;mso-position-horizontal-relative:page;mso-position-vertical-relative:page;mso-width-relative:page;position:absolute;z-index:-25161318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26</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粗集料的技术要求</w:t>
                  </w:r>
                </w:p>
              </w:txbxContent>
            </v:textbox>
          </v:shape>
        </w:pict>
      </w:r>
      <w:r>
        <w:rPr>
          <w:rFonts w:ascii="Microsoft YaHei UI" w:hAnsi="Microsoft YaHei UI" w:cs="Microsoft YaHei UI"/>
          <w:color w:val="000000"/>
          <w:spacing w:val="-17"/>
          <w:w w:val="100"/>
          <w:position w:val="0"/>
          <w:sz w:val="18"/>
          <w:u w:val="none"/>
        </w:rPr>
        <w:t>12</w:t>
      </w:r>
    </w:p>
    <w:p>
      <w:pPr>
        <w:widowControl/>
        <w:jc w:val="left"/>
        <w:sectPr>
          <w:type w:val="continuous"/>
          <w:pgSz w:w="11906" w:h="16838"/>
          <w:pgMar w:top="1106" w:right="713" w:bottom="866" w:left="1073" w:header="0" w:footer="0" w:gutter="0"/>
          <w:pgNumType w:start="82"/>
          <w:cols w:num="1" w:space="708" w:equalWidth="0">
            <w:col w:w="10120" w:space="0"/>
          </w:cols>
          <w:docGrid w:type="lines" w:linePitch="312" w:charSpace="0"/>
        </w:sectPr>
      </w:pPr>
    </w:p>
    <w:tbl>
      <w:tblPr>
        <w:tblStyle w:val="TableNormal"/>
        <w:tblpPr w:leftFromText="180" w:rightFromText="180" w:vertAnchor="page" w:horzAnchor="page" w:tblpX="238" w:tblpY="1305"/>
        <w:tblW w:w="0" w:type="auto"/>
        <w:tblInd w:w="0" w:type="dxa"/>
        <w:tblLayout w:type="fixed"/>
        <w:tblCellMar>
          <w:top w:w="0" w:type="dxa"/>
          <w:left w:w="108" w:type="dxa"/>
          <w:bottom w:w="0" w:type="dxa"/>
          <w:right w:w="108" w:type="dxa"/>
        </w:tblCellMar>
      </w:tblPr>
      <w:tblGrid>
        <w:gridCol w:w="665"/>
        <w:gridCol w:w="898"/>
        <w:gridCol w:w="745"/>
        <w:gridCol w:w="838"/>
        <w:gridCol w:w="823"/>
        <w:gridCol w:w="854"/>
        <w:gridCol w:w="808"/>
        <w:gridCol w:w="854"/>
        <w:gridCol w:w="808"/>
        <w:gridCol w:w="838"/>
        <w:gridCol w:w="760"/>
        <w:gridCol w:w="679"/>
      </w:tblGrid>
      <w:tr>
        <w:tblPrEx>
          <w:tblW w:w="0" w:type="auto"/>
          <w:tblInd w:w="0" w:type="dxa"/>
          <w:tblLayout w:type="fixed"/>
          <w:tblCellMar>
            <w:top w:w="0" w:type="dxa"/>
            <w:left w:w="108" w:type="dxa"/>
            <w:bottom w:w="0" w:type="dxa"/>
            <w:right w:w="108" w:type="dxa"/>
          </w:tblCellMar>
        </w:tblPrEx>
        <w:trPr>
          <w:trHeight w:hRule="exact" w:val="330"/>
        </w:trPr>
        <w:tc>
          <w:tcPr>
            <w:tcW w:w="66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71" w:right="-239"/>
            </w:pPr>
            <w:bookmarkStart w:id="19" w:name="19"/>
            <w:bookmarkEnd w:id="19"/>
            <w:r>
              <w:rPr>
                <w:rFonts w:ascii="宋体" w:eastAsia="宋体" w:hAnsi="宋体" w:cs="宋体"/>
                <w:color w:val="000000"/>
                <w:spacing w:val="0"/>
                <w:w w:val="100"/>
                <w:position w:val="0"/>
                <w:sz w:val="16"/>
                <w:u w:val="none"/>
              </w:rPr>
              <w:t>规格</w:t>
            </w:r>
          </w:p>
          <w:p>
            <w:pPr>
              <w:spacing w:before="0" w:after="0" w:line="312" w:lineRule="exact"/>
              <w:ind w:left="171" w:right="-239"/>
            </w:pPr>
            <w:r>
              <w:rPr>
                <w:rFonts w:ascii="宋体" w:eastAsia="宋体" w:hAnsi="宋体" w:cs="宋体"/>
                <w:color w:val="000000"/>
                <w:spacing w:val="0"/>
                <w:w w:val="100"/>
                <w:position w:val="0"/>
                <w:sz w:val="16"/>
                <w:u w:val="none"/>
              </w:rPr>
              <w:t>名称</w:t>
            </w:r>
          </w:p>
        </w:tc>
        <w:tc>
          <w:tcPr>
            <w:tcW w:w="8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30" w:right="-239"/>
            </w:pPr>
            <w:r>
              <w:rPr>
                <w:rFonts w:ascii="宋体" w:eastAsia="宋体" w:hAnsi="宋体" w:cs="宋体"/>
                <w:color w:val="000000"/>
                <w:spacing w:val="0"/>
                <w:w w:val="100"/>
                <w:position w:val="0"/>
                <w:sz w:val="16"/>
                <w:u w:val="none"/>
              </w:rPr>
              <w:t>公称粒径</w:t>
            </w:r>
          </w:p>
          <w:p>
            <w:pPr>
              <w:spacing w:before="0" w:after="0" w:line="312" w:lineRule="exact"/>
              <w:ind w:left="269" w:right="-239"/>
            </w:pPr>
            <w:r>
              <w:rPr>
                <w:rFonts w:ascii="Microsoft YaHei UI" w:hAnsi="Microsoft YaHei UI" w:cs="Microsoft YaHei UI"/>
                <w:color w:val="000000"/>
                <w:spacing w:val="0"/>
                <w:w w:val="76"/>
                <w:position w:val="0"/>
                <w:sz w:val="16"/>
                <w:u w:val="none"/>
              </w:rPr>
              <w:t>/(mm)</w:t>
            </w:r>
          </w:p>
        </w:tc>
        <w:tc>
          <w:tcPr>
            <w:tcW w:w="8007"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20" w:right="-239"/>
            </w:pPr>
            <w:r>
              <w:rPr>
                <w:rFonts w:ascii="宋体" w:eastAsia="宋体" w:hAnsi="宋体" w:cs="宋体"/>
                <w:color w:val="000000"/>
                <w:spacing w:val="3"/>
                <w:w w:val="100"/>
                <w:position w:val="0"/>
                <w:sz w:val="16"/>
                <w:u w:val="none"/>
              </w:rPr>
              <w:t>通过下列筛孔（mm）的质量百分率/（%）</w:t>
            </w:r>
          </w:p>
        </w:tc>
      </w:tr>
      <w:tr>
        <w:tblPrEx>
          <w:tblW w:w="0" w:type="auto"/>
          <w:tblInd w:w="0" w:type="dxa"/>
          <w:tblLayout w:type="fixed"/>
          <w:tblCellMar>
            <w:top w:w="0" w:type="dxa"/>
            <w:left w:w="108" w:type="dxa"/>
            <w:bottom w:w="0" w:type="dxa"/>
            <w:right w:w="108" w:type="dxa"/>
          </w:tblCellMar>
        </w:tblPrEx>
        <w:trPr>
          <w:trHeight w:hRule="exact" w:val="354"/>
        </w:trPr>
        <w:tc>
          <w:tcPr>
            <w:tcW w:w="66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8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33" w:right="-239"/>
            </w:pPr>
            <w:r>
              <w:rPr>
                <w:rFonts w:ascii="Microsoft YaHei UI" w:hAnsi="Microsoft YaHei UI" w:cs="Microsoft YaHei UI"/>
                <w:color w:val="000000"/>
                <w:spacing w:val="-11"/>
                <w:w w:val="100"/>
                <w:position w:val="0"/>
                <w:sz w:val="16"/>
                <w:u w:val="none"/>
              </w:rPr>
              <w:t>37.5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80" w:right="-239"/>
            </w:pPr>
            <w:r>
              <w:rPr>
                <w:rFonts w:ascii="Microsoft YaHei UI" w:hAnsi="Microsoft YaHei UI" w:cs="Microsoft YaHei UI"/>
                <w:color w:val="000000"/>
                <w:spacing w:val="-11"/>
                <w:w w:val="100"/>
                <w:position w:val="0"/>
                <w:sz w:val="16"/>
                <w:u w:val="none"/>
              </w:rPr>
              <w:t>31.5</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2" w:right="-239"/>
            </w:pPr>
            <w:r>
              <w:rPr>
                <w:rFonts w:ascii="Microsoft YaHei UI" w:hAnsi="Microsoft YaHei UI" w:cs="Microsoft YaHei UI"/>
                <w:color w:val="000000"/>
                <w:spacing w:val="-11"/>
                <w:w w:val="100"/>
                <w:position w:val="0"/>
                <w:sz w:val="16"/>
                <w:u w:val="none"/>
              </w:rPr>
              <w:t>26.5</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87" w:right="-239"/>
            </w:pPr>
            <w:r>
              <w:rPr>
                <w:rFonts w:ascii="Microsoft YaHei UI" w:hAnsi="Microsoft YaHei UI" w:cs="Microsoft YaHei UI"/>
                <w:color w:val="000000"/>
                <w:spacing w:val="-11"/>
                <w:w w:val="100"/>
                <w:position w:val="0"/>
                <w:sz w:val="16"/>
                <w:u w:val="none"/>
              </w:rPr>
              <w:t>19.0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63" w:right="-239"/>
            </w:pPr>
            <w:r>
              <w:rPr>
                <w:rFonts w:ascii="Microsoft YaHei UI" w:hAnsi="Microsoft YaHei UI" w:cs="Microsoft YaHei UI"/>
                <w:color w:val="000000"/>
                <w:spacing w:val="-11"/>
                <w:w w:val="100"/>
                <w:position w:val="0"/>
                <w:sz w:val="16"/>
                <w:u w:val="none"/>
              </w:rPr>
              <w:t>16.0</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88" w:right="-239"/>
            </w:pPr>
            <w:r>
              <w:rPr>
                <w:rFonts w:ascii="Microsoft YaHei UI" w:hAnsi="Microsoft YaHei UI" w:cs="Microsoft YaHei UI"/>
                <w:color w:val="000000"/>
                <w:spacing w:val="-11"/>
                <w:w w:val="100"/>
                <w:position w:val="0"/>
                <w:sz w:val="16"/>
                <w:u w:val="none"/>
              </w:rPr>
              <w:t>13.2</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05" w:right="-239"/>
            </w:pPr>
            <w:r>
              <w:rPr>
                <w:rFonts w:ascii="Microsoft YaHei UI" w:hAnsi="Microsoft YaHei UI" w:cs="Microsoft YaHei UI"/>
                <w:color w:val="000000"/>
                <w:spacing w:val="-10"/>
                <w:w w:val="100"/>
                <w:position w:val="0"/>
                <w:sz w:val="16"/>
                <w:u w:val="none"/>
              </w:rPr>
              <w:t>9.5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9" w:right="-239"/>
            </w:pPr>
            <w:r>
              <w:rPr>
                <w:rFonts w:ascii="Microsoft YaHei UI" w:hAnsi="Microsoft YaHei UI" w:cs="Microsoft YaHei UI"/>
                <w:color w:val="000000"/>
                <w:spacing w:val="-11"/>
                <w:w w:val="100"/>
                <w:position w:val="0"/>
                <w:sz w:val="16"/>
                <w:u w:val="none"/>
              </w:rPr>
              <w:t>4.75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41" w:right="-239"/>
            </w:pPr>
            <w:r>
              <w:rPr>
                <w:rFonts w:ascii="Microsoft YaHei UI" w:hAnsi="Microsoft YaHei UI" w:cs="Microsoft YaHei UI"/>
                <w:color w:val="000000"/>
                <w:spacing w:val="-11"/>
                <w:w w:val="100"/>
                <w:position w:val="0"/>
                <w:sz w:val="16"/>
                <w:u w:val="none"/>
              </w:rPr>
              <w:t>2.36</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39" w:right="-239"/>
            </w:pPr>
            <w:r>
              <w:rPr>
                <w:rFonts w:ascii="Microsoft YaHei UI" w:hAnsi="Microsoft YaHei UI" w:cs="Microsoft YaHei UI"/>
                <w:color w:val="000000"/>
                <w:spacing w:val="-10"/>
                <w:w w:val="100"/>
                <w:position w:val="0"/>
                <w:sz w:val="16"/>
                <w:u w:val="none"/>
              </w:rPr>
              <w:t>0.6</w:t>
            </w:r>
          </w:p>
        </w:tc>
      </w:tr>
      <w:tr>
        <w:tblPrEx>
          <w:tblW w:w="0" w:type="auto"/>
          <w:tblInd w:w="0" w:type="dxa"/>
          <w:tblLayout w:type="fixed"/>
          <w:tblCellMar>
            <w:top w:w="0" w:type="dxa"/>
            <w:left w:w="108" w:type="dxa"/>
            <w:bottom w:w="0" w:type="dxa"/>
            <w:right w:w="108" w:type="dxa"/>
          </w:tblCellMar>
        </w:tblPrEx>
        <w:trPr>
          <w:trHeight w:hRule="exact" w:val="33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2" w:right="-239"/>
            </w:pPr>
            <w:r>
              <w:rPr>
                <w:rFonts w:ascii="Microsoft YaHei UI" w:hAnsi="Microsoft YaHei UI" w:cs="Microsoft YaHei UI"/>
                <w:color w:val="000000"/>
                <w:spacing w:val="-14"/>
                <w:w w:val="100"/>
                <w:position w:val="0"/>
                <w:sz w:val="16"/>
                <w:u w:val="none"/>
              </w:rPr>
              <w:t>S7</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9" w:right="-239"/>
            </w:pPr>
            <w:r>
              <w:rPr>
                <w:rFonts w:ascii="Microsoft YaHei UI" w:eastAsia="Microsoft YaHei UI" w:hAnsi="Microsoft YaHei UI" w:cs="Microsoft YaHei UI"/>
                <w:color w:val="000000"/>
                <w:spacing w:val="-12"/>
                <w:w w:val="100"/>
                <w:position w:val="0"/>
                <w:sz w:val="16"/>
                <w:u w:val="none"/>
              </w:rPr>
              <w:t>10～30</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2" w:right="-239"/>
            </w:pPr>
            <w:r>
              <w:rPr>
                <w:rFonts w:ascii="Microsoft YaHei UI" w:hAnsi="Microsoft YaHei UI" w:cs="Microsoft YaHei UI"/>
                <w:color w:val="000000"/>
                <w:spacing w:val="-15"/>
                <w:w w:val="100"/>
                <w:position w:val="0"/>
                <w:sz w:val="16"/>
                <w:u w:val="none"/>
              </w:rPr>
              <w:t>100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8" w:right="-239"/>
            </w:pPr>
            <w:r>
              <w:rPr>
                <w:rFonts w:ascii="Microsoft YaHei UI" w:eastAsia="Microsoft YaHei UI" w:hAnsi="Microsoft YaHei UI" w:cs="Microsoft YaHei UI"/>
                <w:color w:val="000000"/>
                <w:spacing w:val="-12"/>
                <w:w w:val="100"/>
                <w:position w:val="0"/>
                <w:sz w:val="16"/>
                <w:u w:val="none"/>
              </w:rPr>
              <w:t>90～100</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37"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4" w:right="-239"/>
            </w:pPr>
            <w:r>
              <w:rPr>
                <w:rFonts w:ascii="Microsoft YaHei UI" w:eastAsia="Microsoft YaHei UI" w:hAnsi="Microsoft YaHei UI" w:cs="Microsoft YaHei UI"/>
                <w:color w:val="000000"/>
                <w:spacing w:val="-11"/>
                <w:w w:val="100"/>
                <w:position w:val="0"/>
                <w:sz w:val="16"/>
                <w:u w:val="none"/>
              </w:rPr>
              <w:t>0～15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04" w:right="-239"/>
            </w:pPr>
            <w:r>
              <w:rPr>
                <w:rFonts w:ascii="Microsoft YaHei UI" w:hAnsi="Microsoft YaHei UI" w:cs="Microsoft YaHei UI"/>
                <w:color w:val="000000"/>
                <w:spacing w:val="-13"/>
                <w:w w:val="100"/>
                <w:position w:val="0"/>
                <w:sz w:val="16"/>
                <w:u w:val="none"/>
              </w:rPr>
              <w:t>S7C</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09" w:right="-239"/>
            </w:pPr>
            <w:r>
              <w:rPr>
                <w:rFonts w:ascii="Microsoft YaHei UI" w:eastAsia="Microsoft YaHei UI" w:hAnsi="Microsoft YaHei UI" w:cs="Microsoft YaHei UI"/>
                <w:color w:val="000000"/>
                <w:spacing w:val="-12"/>
                <w:w w:val="100"/>
                <w:position w:val="0"/>
                <w:sz w:val="16"/>
                <w:u w:val="none"/>
              </w:rPr>
              <w:t>20～30</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2" w:right="-239"/>
            </w:pPr>
            <w:r>
              <w:rPr>
                <w:rFonts w:ascii="Microsoft YaHei UI" w:hAnsi="Microsoft YaHei UI" w:cs="Microsoft YaHei UI"/>
                <w:color w:val="000000"/>
                <w:spacing w:val="-15"/>
                <w:w w:val="100"/>
                <w:position w:val="0"/>
                <w:sz w:val="16"/>
                <w:u w:val="none"/>
              </w:rPr>
              <w:t>100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38" w:right="-239"/>
            </w:pPr>
            <w:r>
              <w:rPr>
                <w:rFonts w:ascii="Microsoft YaHei UI" w:eastAsia="Microsoft YaHei UI" w:hAnsi="Microsoft YaHei UI" w:cs="Microsoft YaHei UI"/>
                <w:color w:val="000000"/>
                <w:spacing w:val="-12"/>
                <w:w w:val="100"/>
                <w:position w:val="0"/>
                <w:sz w:val="16"/>
                <w:u w:val="none"/>
              </w:rPr>
              <w:t>90～100</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27" w:right="-239"/>
            </w:pPr>
            <w:r>
              <w:rPr>
                <w:rFonts w:ascii="Microsoft YaHei UI" w:eastAsia="Microsoft YaHei UI" w:hAnsi="Microsoft YaHei UI" w:cs="Microsoft YaHei UI"/>
                <w:color w:val="000000"/>
                <w:spacing w:val="-11"/>
                <w:w w:val="100"/>
                <w:position w:val="0"/>
                <w:sz w:val="16"/>
                <w:u w:val="none"/>
              </w:rPr>
              <w:t>0～15</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5"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2" w:right="-239"/>
            </w:pPr>
            <w:r>
              <w:rPr>
                <w:rFonts w:ascii="Microsoft YaHei UI" w:hAnsi="Microsoft YaHei UI" w:cs="Microsoft YaHei UI"/>
                <w:color w:val="000000"/>
                <w:spacing w:val="-14"/>
                <w:w w:val="100"/>
                <w:position w:val="0"/>
                <w:sz w:val="16"/>
                <w:u w:val="none"/>
              </w:rPr>
              <w:t>S8</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09" w:right="-239"/>
            </w:pPr>
            <w:r>
              <w:rPr>
                <w:rFonts w:ascii="Microsoft YaHei UI" w:eastAsia="Microsoft YaHei UI" w:hAnsi="Microsoft YaHei UI" w:cs="Microsoft YaHei UI"/>
                <w:color w:val="000000"/>
                <w:spacing w:val="-12"/>
                <w:w w:val="100"/>
                <w:position w:val="0"/>
                <w:sz w:val="16"/>
                <w:u w:val="none"/>
              </w:rPr>
              <w:t>10～25</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99" w:right="-239"/>
            </w:pPr>
            <w:r>
              <w:rPr>
                <w:rFonts w:ascii="Microsoft YaHei UI" w:hAnsi="Microsoft YaHei UI" w:cs="Microsoft YaHei UI"/>
                <w:color w:val="000000"/>
                <w:spacing w:val="-15"/>
                <w:w w:val="100"/>
                <w:position w:val="0"/>
                <w:sz w:val="16"/>
                <w:u w:val="none"/>
              </w:rPr>
              <w:t>100</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30" w:right="-239"/>
            </w:pPr>
            <w:r>
              <w:rPr>
                <w:rFonts w:ascii="Microsoft YaHei UI" w:eastAsia="Microsoft YaHei UI" w:hAnsi="Microsoft YaHei UI" w:cs="Microsoft YaHei UI"/>
                <w:color w:val="000000"/>
                <w:spacing w:val="-12"/>
                <w:w w:val="100"/>
                <w:position w:val="0"/>
                <w:sz w:val="16"/>
                <w:u w:val="none"/>
              </w:rPr>
              <w:t>90～100</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7"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5"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0" w:right="-239"/>
            </w:pPr>
            <w:r>
              <w:rPr>
                <w:rFonts w:ascii="Microsoft YaHei UI" w:hAnsi="Microsoft YaHei UI" w:cs="Microsoft YaHei UI"/>
                <w:color w:val="000000"/>
                <w:spacing w:val="-15"/>
                <w:w w:val="100"/>
                <w:position w:val="0"/>
                <w:sz w:val="18"/>
                <w:u w:val="none"/>
              </w:rPr>
              <w:t>—</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04" w:right="-239"/>
            </w:pPr>
            <w:r>
              <w:rPr>
                <w:rFonts w:ascii="Microsoft YaHei UI" w:hAnsi="Microsoft YaHei UI" w:cs="Microsoft YaHei UI"/>
                <w:color w:val="000000"/>
                <w:spacing w:val="-13"/>
                <w:w w:val="100"/>
                <w:position w:val="0"/>
                <w:sz w:val="16"/>
                <w:u w:val="none"/>
              </w:rPr>
              <w:t>S8C</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09" w:right="-239"/>
            </w:pPr>
            <w:r>
              <w:rPr>
                <w:rFonts w:ascii="Microsoft YaHei UI" w:eastAsia="Microsoft YaHei UI" w:hAnsi="Microsoft YaHei UI" w:cs="Microsoft YaHei UI"/>
                <w:color w:val="000000"/>
                <w:spacing w:val="-12"/>
                <w:w w:val="100"/>
                <w:position w:val="0"/>
                <w:sz w:val="16"/>
                <w:u w:val="none"/>
              </w:rPr>
              <w:t>20～25</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99" w:right="-239"/>
            </w:pPr>
            <w:r>
              <w:rPr>
                <w:rFonts w:ascii="Microsoft YaHei UI" w:hAnsi="Microsoft YaHei UI" w:cs="Microsoft YaHei UI"/>
                <w:color w:val="000000"/>
                <w:spacing w:val="-15"/>
                <w:w w:val="100"/>
                <w:position w:val="0"/>
                <w:sz w:val="16"/>
                <w:u w:val="none"/>
              </w:rPr>
              <w:t>100</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30" w:right="-239"/>
            </w:pPr>
            <w:r>
              <w:rPr>
                <w:rFonts w:ascii="Microsoft YaHei UI" w:eastAsia="Microsoft YaHei UI" w:hAnsi="Microsoft YaHei UI" w:cs="Microsoft YaHei UI"/>
                <w:color w:val="000000"/>
                <w:spacing w:val="-12"/>
                <w:w w:val="100"/>
                <w:position w:val="0"/>
                <w:sz w:val="16"/>
                <w:u w:val="none"/>
              </w:rPr>
              <w:t>90～100</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67" w:right="-239"/>
            </w:pPr>
            <w:r>
              <w:rPr>
                <w:rFonts w:ascii="Microsoft YaHei UI" w:eastAsia="Microsoft YaHei UI" w:hAnsi="Microsoft YaHei UI" w:cs="Microsoft YaHei UI"/>
                <w:color w:val="000000"/>
                <w:spacing w:val="-10"/>
                <w:w w:val="100"/>
                <w:position w:val="0"/>
                <w:sz w:val="16"/>
                <w:u w:val="none"/>
              </w:rPr>
              <w:t>0～5</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15"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52" w:right="-239"/>
            </w:pPr>
            <w:r>
              <w:rPr>
                <w:rFonts w:ascii="Microsoft YaHei UI" w:hAnsi="Microsoft YaHei UI" w:cs="Microsoft YaHei UI"/>
                <w:color w:val="000000"/>
                <w:spacing w:val="-14"/>
                <w:w w:val="100"/>
                <w:position w:val="0"/>
                <w:sz w:val="16"/>
                <w:u w:val="none"/>
              </w:rPr>
              <w:t>S9</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09" w:right="-239"/>
            </w:pPr>
            <w:r>
              <w:rPr>
                <w:rFonts w:ascii="Microsoft YaHei UI" w:eastAsia="Microsoft YaHei UI" w:hAnsi="Microsoft YaHei UI" w:cs="Microsoft YaHei UI"/>
                <w:color w:val="000000"/>
                <w:spacing w:val="-12"/>
                <w:w w:val="100"/>
                <w:position w:val="0"/>
                <w:sz w:val="16"/>
                <w:u w:val="none"/>
              </w:rPr>
              <w:t>10～20</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0" w:right="-239"/>
            </w:pPr>
            <w:r>
              <w:rPr>
                <w:rFonts w:ascii="Microsoft YaHei UI" w:hAnsi="Microsoft YaHei UI" w:cs="Microsoft YaHei UI"/>
                <w:color w:val="000000"/>
                <w:spacing w:val="-15"/>
                <w:w w:val="100"/>
                <w:position w:val="0"/>
                <w:sz w:val="18"/>
                <w:u w:val="none"/>
              </w:rPr>
              <w:t>—</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91" w:right="-239"/>
            </w:pPr>
            <w:r>
              <w:rPr>
                <w:rFonts w:ascii="Microsoft YaHei UI" w:hAnsi="Microsoft YaHei UI" w:cs="Microsoft YaHei UI"/>
                <w:color w:val="000000"/>
                <w:spacing w:val="-15"/>
                <w:w w:val="100"/>
                <w:position w:val="0"/>
                <w:sz w:val="16"/>
                <w:u w:val="none"/>
              </w:rPr>
              <w:t>100</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47" w:right="-239"/>
            </w:pPr>
            <w:r>
              <w:rPr>
                <w:rFonts w:ascii="Microsoft YaHei UI" w:eastAsia="Microsoft YaHei UI" w:hAnsi="Microsoft YaHei UI" w:cs="Microsoft YaHei UI"/>
                <w:color w:val="000000"/>
                <w:spacing w:val="-12"/>
                <w:w w:val="100"/>
                <w:position w:val="0"/>
                <w:sz w:val="16"/>
                <w:u w:val="none"/>
              </w:rPr>
              <w:t>90～100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04" w:right="-239"/>
            </w:pPr>
            <w:r>
              <w:rPr>
                <w:rFonts w:ascii="Microsoft YaHei UI" w:eastAsia="Microsoft YaHei UI" w:hAnsi="Microsoft YaHei UI" w:cs="Microsoft YaHei UI"/>
                <w:color w:val="000000"/>
                <w:spacing w:val="-11"/>
                <w:w w:val="100"/>
                <w:position w:val="0"/>
                <w:sz w:val="16"/>
                <w:u w:val="none"/>
              </w:rPr>
              <w:t>0～15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7" w:right="-239"/>
            </w:pPr>
            <w:r>
              <w:rPr>
                <w:rFonts w:ascii="Microsoft YaHei UI" w:hAnsi="Microsoft YaHei UI" w:cs="Microsoft YaHei UI"/>
                <w:color w:val="000000"/>
                <w:spacing w:val="-8"/>
                <w:w w:val="100"/>
                <w:position w:val="0"/>
                <w:sz w:val="16"/>
                <w:u w:val="none"/>
              </w:rPr>
              <w:t>S9F</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9" w:right="-239"/>
            </w:pPr>
            <w:r>
              <w:rPr>
                <w:rFonts w:ascii="Microsoft YaHei UI" w:eastAsia="Microsoft YaHei UI" w:hAnsi="Microsoft YaHei UI" w:cs="Microsoft YaHei UI"/>
                <w:color w:val="000000"/>
                <w:spacing w:val="-12"/>
                <w:w w:val="100"/>
                <w:position w:val="0"/>
                <w:sz w:val="16"/>
                <w:u w:val="none"/>
              </w:rPr>
              <w:t>10～18</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0" w:right="-239"/>
            </w:pPr>
            <w:r>
              <w:rPr>
                <w:rFonts w:ascii="Microsoft YaHei UI" w:hAnsi="Microsoft YaHei UI" w:cs="Microsoft YaHei UI"/>
                <w:color w:val="000000"/>
                <w:spacing w:val="-15"/>
                <w:w w:val="100"/>
                <w:position w:val="0"/>
                <w:sz w:val="18"/>
                <w:u w:val="none"/>
              </w:rPr>
              <w:t>—</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6" w:right="-239"/>
            </w:pPr>
            <w:r>
              <w:rPr>
                <w:rFonts w:ascii="Microsoft YaHei UI" w:hAnsi="Microsoft YaHei UI" w:cs="Microsoft YaHei UI"/>
                <w:color w:val="000000"/>
                <w:spacing w:val="-15"/>
                <w:w w:val="100"/>
                <w:position w:val="0"/>
                <w:sz w:val="16"/>
                <w:u w:val="none"/>
              </w:rPr>
              <w:t>100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4" w:right="-239"/>
            </w:pPr>
            <w:r>
              <w:rPr>
                <w:rFonts w:ascii="Microsoft YaHei UI" w:eastAsia="Microsoft YaHei UI" w:hAnsi="Microsoft YaHei UI" w:cs="Microsoft YaHei UI"/>
                <w:color w:val="000000"/>
                <w:spacing w:val="-12"/>
                <w:w w:val="100"/>
                <w:position w:val="0"/>
                <w:sz w:val="16"/>
                <w:u w:val="none"/>
              </w:rPr>
              <w:t>90～100</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 w:right="-239"/>
            </w:pPr>
            <w:r>
              <w:rPr>
                <w:rFonts w:ascii="Microsoft YaHei UI" w:eastAsia="Microsoft YaHei UI" w:hAnsi="Microsoft YaHei UI" w:cs="Microsoft YaHei UI"/>
                <w:color w:val="000000"/>
                <w:spacing w:val="-11"/>
                <w:w w:val="100"/>
                <w:position w:val="0"/>
                <w:sz w:val="16"/>
                <w:u w:val="none"/>
              </w:rPr>
              <w:t>0～15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2" w:right="-239"/>
            </w:pPr>
            <w:r>
              <w:rPr>
                <w:rFonts w:ascii="Microsoft YaHei UI" w:hAnsi="Microsoft YaHei UI" w:cs="Microsoft YaHei UI"/>
                <w:color w:val="000000"/>
                <w:spacing w:val="-14"/>
                <w:w w:val="100"/>
                <w:position w:val="0"/>
                <w:sz w:val="16"/>
                <w:u w:val="none"/>
              </w:rPr>
              <w:t>S10</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9" w:right="-239"/>
            </w:pPr>
            <w:r>
              <w:rPr>
                <w:rFonts w:ascii="Microsoft YaHei UI" w:eastAsia="Microsoft YaHei UI" w:hAnsi="Microsoft YaHei UI" w:cs="Microsoft YaHei UI"/>
                <w:color w:val="000000"/>
                <w:spacing w:val="-12"/>
                <w:w w:val="100"/>
                <w:position w:val="0"/>
                <w:sz w:val="16"/>
                <w:u w:val="none"/>
              </w:rPr>
              <w:t>10～15</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30" w:right="-239"/>
            </w:pPr>
            <w:r>
              <w:rPr>
                <w:rFonts w:ascii="Microsoft YaHei UI" w:hAnsi="Microsoft YaHei UI" w:cs="Microsoft YaHei UI"/>
                <w:color w:val="000000"/>
                <w:spacing w:val="-15"/>
                <w:w w:val="100"/>
                <w:position w:val="0"/>
                <w:sz w:val="18"/>
                <w:u w:val="none"/>
              </w:rPr>
              <w:t>—</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6" w:right="-239"/>
            </w:pPr>
            <w:r>
              <w:rPr>
                <w:rFonts w:ascii="Microsoft YaHei UI" w:hAnsi="Microsoft YaHei UI" w:cs="Microsoft YaHei UI"/>
                <w:color w:val="000000"/>
                <w:spacing w:val="-15"/>
                <w:w w:val="100"/>
                <w:position w:val="0"/>
                <w:sz w:val="16"/>
                <w:u w:val="none"/>
              </w:rPr>
              <w:t>100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6" w:right="-239"/>
            </w:pPr>
            <w:r>
              <w:rPr>
                <w:rFonts w:ascii="Microsoft YaHei UI" w:eastAsia="Microsoft YaHei UI" w:hAnsi="Microsoft YaHei UI" w:cs="Microsoft YaHei UI"/>
                <w:color w:val="000000"/>
                <w:spacing w:val="-12"/>
                <w:w w:val="100"/>
                <w:position w:val="0"/>
                <w:sz w:val="16"/>
                <w:u w:val="none"/>
              </w:rPr>
              <w:t>80～100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4" w:right="-239"/>
            </w:pPr>
            <w:r>
              <w:rPr>
                <w:rFonts w:ascii="Microsoft YaHei UI" w:eastAsia="Microsoft YaHei UI" w:hAnsi="Microsoft YaHei UI" w:cs="Microsoft YaHei UI"/>
                <w:color w:val="000000"/>
                <w:spacing w:val="-11"/>
                <w:w w:val="100"/>
                <w:position w:val="0"/>
                <w:sz w:val="16"/>
                <w:u w:val="none"/>
              </w:rPr>
              <w:t>0～15</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8" w:right="-239"/>
            </w:pPr>
            <w:r>
              <w:rPr>
                <w:rFonts w:ascii="Microsoft YaHei UI" w:eastAsia="Microsoft YaHei UI" w:hAnsi="Microsoft YaHei UI" w:cs="Microsoft YaHei UI"/>
                <w:color w:val="000000"/>
                <w:spacing w:val="-10"/>
                <w:w w:val="100"/>
                <w:position w:val="0"/>
                <w:sz w:val="16"/>
                <w:u w:val="none"/>
              </w:rPr>
              <w:t>0～5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91" w:right="-239"/>
            </w:pPr>
            <w:r>
              <w:rPr>
                <w:rFonts w:ascii="Microsoft YaHei UI" w:hAnsi="Microsoft YaHei UI" w:cs="Microsoft YaHei UI"/>
                <w:color w:val="000000"/>
                <w:spacing w:val="-15"/>
                <w:w w:val="100"/>
                <w:position w:val="0"/>
                <w:sz w:val="18"/>
                <w:u w:val="none"/>
              </w:rPr>
              <w:t>—</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12" w:right="-239"/>
            </w:pPr>
            <w:r>
              <w:rPr>
                <w:rFonts w:ascii="Microsoft YaHei UI" w:hAnsi="Microsoft YaHei UI" w:cs="Microsoft YaHei UI"/>
                <w:color w:val="000000"/>
                <w:spacing w:val="-14"/>
                <w:w w:val="100"/>
                <w:position w:val="0"/>
                <w:sz w:val="16"/>
                <w:u w:val="none"/>
              </w:rPr>
              <w:t>S12</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0" w:right="-239"/>
            </w:pPr>
            <w:r>
              <w:rPr>
                <w:rFonts w:ascii="Microsoft YaHei UI" w:eastAsia="Microsoft YaHei UI" w:hAnsi="Microsoft YaHei UI" w:cs="Microsoft YaHei UI"/>
                <w:color w:val="000000"/>
                <w:spacing w:val="-11"/>
                <w:w w:val="100"/>
                <w:position w:val="0"/>
                <w:sz w:val="16"/>
                <w:u w:val="none"/>
              </w:rPr>
              <w:t>5～10</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0" w:right="-239"/>
            </w:pPr>
            <w:r>
              <w:rPr>
                <w:rFonts w:ascii="Microsoft YaHei UI" w:hAnsi="Microsoft YaHei UI" w:cs="Microsoft YaHei UI"/>
                <w:color w:val="000000"/>
                <w:spacing w:val="-15"/>
                <w:w w:val="100"/>
                <w:position w:val="0"/>
                <w:sz w:val="18"/>
                <w:u w:val="none"/>
              </w:rPr>
              <w:t>—</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7"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07" w:right="-239"/>
            </w:pPr>
            <w:r>
              <w:rPr>
                <w:rFonts w:ascii="Microsoft YaHei UI" w:hAnsi="Microsoft YaHei UI" w:cs="Microsoft YaHei UI"/>
                <w:color w:val="000000"/>
                <w:spacing w:val="-15"/>
                <w:w w:val="100"/>
                <w:position w:val="0"/>
                <w:sz w:val="16"/>
                <w:u w:val="none"/>
              </w:rPr>
              <w:t>100</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25" w:right="-239"/>
            </w:pPr>
            <w:r>
              <w:rPr>
                <w:rFonts w:ascii="Microsoft YaHei UI" w:eastAsia="Microsoft YaHei UI" w:hAnsi="Microsoft YaHei UI" w:cs="Microsoft YaHei UI"/>
                <w:color w:val="000000"/>
                <w:spacing w:val="-12"/>
                <w:w w:val="100"/>
                <w:position w:val="0"/>
                <w:sz w:val="16"/>
                <w:u w:val="none"/>
              </w:rPr>
              <w:t>90～100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19" w:right="-239"/>
            </w:pPr>
            <w:r>
              <w:rPr>
                <w:rFonts w:ascii="Microsoft YaHei UI" w:eastAsia="Microsoft YaHei UI" w:hAnsi="Microsoft YaHei UI" w:cs="Microsoft YaHei UI"/>
                <w:color w:val="000000"/>
                <w:spacing w:val="-11"/>
                <w:w w:val="100"/>
                <w:position w:val="0"/>
                <w:sz w:val="16"/>
                <w:u w:val="none"/>
              </w:rPr>
              <w:t>0～15</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19" w:right="-239"/>
            </w:pPr>
            <w:r>
              <w:rPr>
                <w:rFonts w:ascii="Microsoft YaHei UI" w:eastAsia="Microsoft YaHei UI" w:hAnsi="Microsoft YaHei UI" w:cs="Microsoft YaHei UI"/>
                <w:color w:val="000000"/>
                <w:spacing w:val="-10"/>
                <w:w w:val="100"/>
                <w:position w:val="0"/>
                <w:sz w:val="16"/>
                <w:u w:val="none"/>
              </w:rPr>
              <w:t>0～5</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4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2"/>
        </w:trPr>
        <w:tc>
          <w:tcPr>
            <w:tcW w:w="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12" w:right="-239"/>
            </w:pPr>
            <w:r>
              <w:rPr>
                <w:rFonts w:ascii="Microsoft YaHei UI" w:hAnsi="Microsoft YaHei UI" w:cs="Microsoft YaHei UI"/>
                <w:color w:val="000000"/>
                <w:spacing w:val="-14"/>
                <w:w w:val="100"/>
                <w:position w:val="0"/>
                <w:sz w:val="16"/>
                <w:u w:val="none"/>
              </w:rPr>
              <w:t>S14</w:t>
            </w:r>
          </w:p>
        </w:tc>
        <w:tc>
          <w:tcPr>
            <w:tcW w:w="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88" w:right="-239"/>
            </w:pPr>
            <w:r>
              <w:rPr>
                <w:rFonts w:ascii="Microsoft YaHei UI" w:eastAsia="Microsoft YaHei UI" w:hAnsi="Microsoft YaHei UI" w:cs="Microsoft YaHei UI"/>
                <w:color w:val="000000"/>
                <w:spacing w:val="-10"/>
                <w:w w:val="100"/>
                <w:position w:val="0"/>
                <w:sz w:val="16"/>
                <w:u w:val="none"/>
              </w:rPr>
              <w:t>3～5</w:t>
            </w:r>
          </w:p>
        </w:tc>
        <w:tc>
          <w:tcPr>
            <w:tcW w:w="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83" w:right="-239"/>
            </w:pPr>
            <w:r>
              <w:rPr>
                <w:rFonts w:ascii="Microsoft YaHei UI" w:hAnsi="Microsoft YaHei UI" w:cs="Microsoft YaHei UI"/>
                <w:color w:val="000000"/>
                <w:spacing w:val="-15"/>
                <w:w w:val="100"/>
                <w:position w:val="0"/>
                <w:sz w:val="18"/>
                <w:u w:val="none"/>
              </w:rPr>
              <w:t>—</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0" w:right="-239"/>
            </w:pPr>
            <w:r>
              <w:rPr>
                <w:rFonts w:ascii="Microsoft YaHei UI" w:hAnsi="Microsoft YaHei UI" w:cs="Microsoft YaHei UI"/>
                <w:color w:val="000000"/>
                <w:spacing w:val="-15"/>
                <w:w w:val="100"/>
                <w:position w:val="0"/>
                <w:sz w:val="18"/>
                <w:u w:val="none"/>
              </w:rPr>
              <w:t>—</w:t>
            </w:r>
          </w:p>
        </w:tc>
        <w:tc>
          <w:tcPr>
            <w:tcW w:w="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20"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7"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3" w:right="-239"/>
            </w:pPr>
            <w:r>
              <w:rPr>
                <w:rFonts w:ascii="Microsoft YaHei UI" w:hAnsi="Microsoft YaHei UI" w:cs="Microsoft YaHei UI"/>
                <w:color w:val="000000"/>
                <w:spacing w:val="-15"/>
                <w:w w:val="100"/>
                <w:position w:val="0"/>
                <w:sz w:val="18"/>
                <w:u w:val="none"/>
              </w:rPr>
              <w:t>—</w:t>
            </w:r>
          </w:p>
        </w:tc>
        <w:tc>
          <w:tcPr>
            <w:tcW w:w="8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6" w:right="-239"/>
            </w:pPr>
            <w:r>
              <w:rPr>
                <w:rFonts w:ascii="Microsoft YaHei UI" w:hAnsi="Microsoft YaHei UI" w:cs="Microsoft YaHei UI"/>
                <w:color w:val="000000"/>
                <w:spacing w:val="-15"/>
                <w:w w:val="100"/>
                <w:position w:val="0"/>
                <w:sz w:val="18"/>
                <w:u w:val="none"/>
              </w:rPr>
              <w:t>—</w:t>
            </w:r>
          </w:p>
        </w:tc>
        <w:tc>
          <w:tcPr>
            <w:tcW w:w="8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83" w:right="-239"/>
            </w:pPr>
            <w:r>
              <w:rPr>
                <w:rFonts w:ascii="Microsoft YaHei UI" w:hAnsi="Microsoft YaHei UI" w:cs="Microsoft YaHei UI"/>
                <w:color w:val="000000"/>
                <w:spacing w:val="-15"/>
                <w:w w:val="100"/>
                <w:position w:val="0"/>
                <w:sz w:val="16"/>
                <w:u w:val="none"/>
              </w:rPr>
              <w:t>100</w:t>
            </w:r>
          </w:p>
        </w:tc>
        <w:tc>
          <w:tcPr>
            <w:tcW w:w="8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38" w:right="-239"/>
            </w:pPr>
            <w:r>
              <w:rPr>
                <w:rFonts w:ascii="Microsoft YaHei UI" w:eastAsia="Microsoft YaHei UI" w:hAnsi="Microsoft YaHei UI" w:cs="Microsoft YaHei UI"/>
                <w:color w:val="000000"/>
                <w:spacing w:val="-12"/>
                <w:w w:val="100"/>
                <w:position w:val="0"/>
                <w:sz w:val="16"/>
                <w:u w:val="none"/>
              </w:rPr>
              <w:t>90～100</w:t>
            </w:r>
          </w:p>
        </w:tc>
        <w:tc>
          <w:tcPr>
            <w:tcW w:w="7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81" w:right="-239"/>
            </w:pPr>
            <w:r>
              <w:rPr>
                <w:rFonts w:ascii="Microsoft YaHei UI" w:eastAsia="Microsoft YaHei UI" w:hAnsi="Microsoft YaHei UI" w:cs="Microsoft YaHei UI"/>
                <w:color w:val="000000"/>
                <w:spacing w:val="-11"/>
                <w:w w:val="100"/>
                <w:position w:val="0"/>
                <w:sz w:val="16"/>
                <w:u w:val="none"/>
              </w:rPr>
              <w:t>0～15</w:t>
            </w:r>
          </w:p>
        </w:tc>
        <w:tc>
          <w:tcPr>
            <w:tcW w:w="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79" w:right="-239"/>
            </w:pPr>
            <w:r>
              <w:rPr>
                <w:rFonts w:ascii="Microsoft YaHei UI" w:eastAsia="Microsoft YaHei UI" w:hAnsi="Microsoft YaHei UI" w:cs="Microsoft YaHei UI"/>
                <w:color w:val="000000"/>
                <w:spacing w:val="-10"/>
                <w:w w:val="100"/>
                <w:position w:val="0"/>
                <w:sz w:val="16"/>
                <w:u w:val="none"/>
              </w:rPr>
              <w:t>0～3</w:t>
            </w:r>
          </w:p>
        </w:tc>
      </w:tr>
    </w:tbl>
    <w:tbl>
      <w:tblPr>
        <w:tblStyle w:val="TableNormal"/>
        <w:tblpPr w:leftFromText="180" w:rightFromText="180" w:vertAnchor="page" w:horzAnchor="page" w:tblpX="270" w:tblpY="7745"/>
        <w:tblW w:w="0" w:type="auto"/>
        <w:tblInd w:w="0" w:type="dxa"/>
        <w:tblLayout w:type="fixed"/>
        <w:tblCellMar>
          <w:top w:w="0" w:type="dxa"/>
          <w:left w:w="108" w:type="dxa"/>
          <w:bottom w:w="0" w:type="dxa"/>
          <w:right w:w="108" w:type="dxa"/>
        </w:tblCellMar>
      </w:tblPr>
      <w:tblGrid>
        <w:gridCol w:w="3965"/>
        <w:gridCol w:w="958"/>
        <w:gridCol w:w="1667"/>
        <w:gridCol w:w="1669"/>
        <w:gridCol w:w="1247"/>
      </w:tblGrid>
      <w:tr>
        <w:tblPrEx>
          <w:tblW w:w="0" w:type="auto"/>
          <w:tblInd w:w="0" w:type="dxa"/>
          <w:tblLayout w:type="fixed"/>
          <w:tblCellMar>
            <w:top w:w="0" w:type="dxa"/>
            <w:left w:w="108" w:type="dxa"/>
            <w:bottom w:w="0" w:type="dxa"/>
            <w:right w:w="108" w:type="dxa"/>
          </w:tblCellMar>
        </w:tblPrEx>
        <w:trPr>
          <w:trHeight w:hRule="exact" w:val="34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09" w:right="-239"/>
            </w:pPr>
            <w:r>
              <w:rPr>
                <w:rFonts w:ascii="宋体" w:eastAsia="宋体" w:hAnsi="宋体" w:cs="宋体"/>
                <w:color w:val="000000"/>
                <w:spacing w:val="-1"/>
                <w:w w:val="100"/>
                <w:position w:val="0"/>
                <w:sz w:val="18"/>
                <w:u w:val="none"/>
              </w:rPr>
              <w:t>指标</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9" w:right="-239"/>
            </w:pPr>
            <w:r>
              <w:rPr>
                <w:rFonts w:ascii="宋体" w:eastAsia="宋体" w:hAnsi="宋体" w:cs="宋体"/>
                <w:color w:val="000000"/>
                <w:spacing w:val="-1"/>
                <w:w w:val="100"/>
                <w:position w:val="0"/>
                <w:sz w:val="18"/>
                <w:u w:val="none"/>
              </w:rPr>
              <w:t>单位</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3" w:right="-239"/>
            </w:pPr>
            <w:r>
              <w:rPr>
                <w:rFonts w:ascii="Microsoft YaHei UI" w:hAnsi="Microsoft YaHei UI" w:cs="Microsoft YaHei UI"/>
                <w:color w:val="000000"/>
                <w:spacing w:val="-1"/>
                <w:w w:val="100"/>
                <w:position w:val="0"/>
                <w:sz w:val="18"/>
                <w:u w:val="none"/>
              </w:rPr>
              <w:t>快速路、主干路</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3" w:right="-239"/>
            </w:pPr>
            <w:r>
              <w:rPr>
                <w:rFonts w:ascii="Microsoft YaHei UI" w:hAnsi="Microsoft YaHei UI" w:cs="Microsoft YaHei UI"/>
                <w:color w:val="000000"/>
                <w:spacing w:val="-1"/>
                <w:w w:val="100"/>
                <w:position w:val="0"/>
                <w:sz w:val="18"/>
                <w:u w:val="none"/>
              </w:rPr>
              <w:t>次干路、支路</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10"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447" w:right="-239"/>
            </w:pPr>
            <w:r>
              <w:rPr>
                <w:rFonts w:ascii="宋体" w:eastAsia="宋体" w:hAnsi="宋体" w:cs="宋体"/>
                <w:color w:val="000000"/>
                <w:spacing w:val="-1"/>
                <w:w w:val="100"/>
                <w:position w:val="0"/>
                <w:sz w:val="18"/>
                <w:u w:val="none"/>
              </w:rPr>
              <w:t>表观相对密度</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8" w:right="-239"/>
            </w:pPr>
            <w:r>
              <w:rPr>
                <w:rFonts w:ascii="Microsoft YaHei UI" w:hAnsi="Microsoft YaHei UI" w:cs="Microsoft YaHei UI"/>
                <w:color w:val="000000"/>
                <w:spacing w:val="-15"/>
                <w:w w:val="100"/>
                <w:position w:val="0"/>
                <w:sz w:val="18"/>
                <w:u w:val="none"/>
              </w:rPr>
              <w:t>—</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87" w:right="-239"/>
            </w:pPr>
            <w:r>
              <w:rPr>
                <w:rFonts w:ascii="Microsoft YaHei UI" w:hAnsi="Microsoft YaHei UI" w:cs="Microsoft YaHei UI"/>
                <w:color w:val="000000"/>
                <w:spacing w:val="-1"/>
                <w:w w:val="100"/>
                <w:position w:val="0"/>
                <w:sz w:val="18"/>
                <w:u w:val="none"/>
              </w:rPr>
              <w:t>≥2.50</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88" w:right="-239"/>
            </w:pPr>
            <w:r>
              <w:rPr>
                <w:rFonts w:ascii="Microsoft YaHei UI" w:hAnsi="Microsoft YaHei UI" w:cs="Microsoft YaHei UI"/>
                <w:color w:val="000000"/>
                <w:spacing w:val="-1"/>
                <w:w w:val="100"/>
                <w:position w:val="0"/>
                <w:sz w:val="18"/>
                <w:u w:val="none"/>
              </w:rPr>
              <w:t>≥2.45</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6"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0328-2005</w:t>
            </w:r>
          </w:p>
        </w:tc>
      </w:tr>
      <w:tr>
        <w:tblPrEx>
          <w:tblW w:w="0" w:type="auto"/>
          <w:tblInd w:w="0" w:type="dxa"/>
          <w:tblLayout w:type="fixed"/>
          <w:tblCellMar>
            <w:top w:w="0" w:type="dxa"/>
            <w:left w:w="108" w:type="dxa"/>
            <w:bottom w:w="0" w:type="dxa"/>
            <w:right w:w="108" w:type="dxa"/>
          </w:tblCellMar>
        </w:tblPrEx>
        <w:trPr>
          <w:trHeight w:hRule="exact" w:val="32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81" w:right="-239"/>
            </w:pPr>
            <w:r>
              <w:rPr>
                <w:rFonts w:ascii="宋体" w:eastAsia="宋体" w:hAnsi="宋体" w:cs="宋体"/>
                <w:color w:val="000000"/>
                <w:spacing w:val="-6"/>
                <w:w w:val="100"/>
                <w:position w:val="0"/>
                <w:sz w:val="18"/>
                <w:u w:val="none"/>
              </w:rPr>
              <w:t>坚固性（＞0.3</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部分）</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05" w:right="-239"/>
            </w:pPr>
            <w:r>
              <w:rPr>
                <w:rFonts w:ascii="Microsoft YaHei UI" w:hAnsi="Microsoft YaHei UI" w:cs="Microsoft YaHei UI"/>
                <w:color w:val="000000"/>
                <w:spacing w:val="-11"/>
                <w:w w:val="100"/>
                <w:position w:val="0"/>
                <w:sz w:val="18"/>
                <w:u w:val="none"/>
              </w:rPr>
              <w:t>%</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52" w:right="-239"/>
            </w:pPr>
            <w:r>
              <w:rPr>
                <w:rFonts w:ascii="Microsoft YaHei UI" w:hAnsi="Microsoft YaHei UI" w:cs="Microsoft YaHei UI"/>
                <w:color w:val="000000"/>
                <w:spacing w:val="3"/>
                <w:w w:val="100"/>
                <w:position w:val="0"/>
                <w:sz w:val="18"/>
                <w:u w:val="none"/>
              </w:rPr>
              <w:t>≤12</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44" w:right="-239"/>
            </w:pPr>
            <w:r>
              <w:rPr>
                <w:rFonts w:ascii="Microsoft YaHei UI" w:hAnsi="Microsoft YaHei UI" w:cs="Microsoft YaHei UI"/>
                <w:color w:val="000000"/>
                <w:spacing w:val="-15"/>
                <w:w w:val="100"/>
                <w:position w:val="0"/>
                <w:sz w:val="18"/>
                <w:u w:val="none"/>
              </w:rPr>
              <w:t>—</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36"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0340-2005</w:t>
            </w:r>
          </w:p>
        </w:tc>
      </w:tr>
      <w:tr>
        <w:tblPrEx>
          <w:tblW w:w="0" w:type="auto"/>
          <w:tblInd w:w="0" w:type="dxa"/>
          <w:tblLayout w:type="fixed"/>
          <w:tblCellMar>
            <w:top w:w="0" w:type="dxa"/>
            <w:left w:w="108" w:type="dxa"/>
            <w:bottom w:w="0" w:type="dxa"/>
            <w:right w:w="108" w:type="dxa"/>
          </w:tblCellMar>
        </w:tblPrEx>
        <w:trPr>
          <w:trHeight w:hRule="exact" w:val="32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718" w:right="-239"/>
            </w:pPr>
            <w:r>
              <w:rPr>
                <w:rFonts w:ascii="宋体" w:eastAsia="宋体" w:hAnsi="宋体" w:cs="宋体"/>
                <w:color w:val="000000"/>
                <w:spacing w:val="-1"/>
                <w:w w:val="100"/>
                <w:position w:val="0"/>
                <w:sz w:val="18"/>
                <w:u w:val="none"/>
              </w:rPr>
              <w:t>砂当量</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05" w:right="-239"/>
            </w:pPr>
            <w:r>
              <w:rPr>
                <w:rFonts w:ascii="Microsoft YaHei UI" w:hAnsi="Microsoft YaHei UI" w:cs="Microsoft YaHei UI"/>
                <w:color w:val="000000"/>
                <w:spacing w:val="-11"/>
                <w:w w:val="100"/>
                <w:position w:val="0"/>
                <w:sz w:val="18"/>
                <w:u w:val="none"/>
              </w:rPr>
              <w:t>%</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52" w:right="-239"/>
            </w:pPr>
            <w:r>
              <w:rPr>
                <w:rFonts w:ascii="Microsoft YaHei UI" w:hAnsi="Microsoft YaHei UI" w:cs="Microsoft YaHei UI"/>
                <w:color w:val="000000"/>
                <w:spacing w:val="3"/>
                <w:w w:val="100"/>
                <w:position w:val="0"/>
                <w:sz w:val="18"/>
                <w:u w:val="none"/>
              </w:rPr>
              <w:t>≥60</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53" w:right="-239"/>
            </w:pPr>
            <w:r>
              <w:rPr>
                <w:rFonts w:ascii="Microsoft YaHei UI" w:hAnsi="Microsoft YaHei UI" w:cs="Microsoft YaHei UI"/>
                <w:color w:val="000000"/>
                <w:spacing w:val="3"/>
                <w:w w:val="100"/>
                <w:position w:val="0"/>
                <w:sz w:val="18"/>
                <w:u w:val="none"/>
              </w:rPr>
              <w:t>≥50</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36"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0334-2005</w:t>
            </w:r>
          </w:p>
        </w:tc>
      </w:tr>
      <w:tr>
        <w:tblPrEx>
          <w:tblW w:w="0" w:type="auto"/>
          <w:tblInd w:w="0" w:type="dxa"/>
          <w:tblLayout w:type="fixed"/>
          <w:tblCellMar>
            <w:top w:w="0" w:type="dxa"/>
            <w:left w:w="108" w:type="dxa"/>
            <w:bottom w:w="0" w:type="dxa"/>
            <w:right w:w="108" w:type="dxa"/>
          </w:tblCellMar>
        </w:tblPrEx>
        <w:trPr>
          <w:trHeight w:hRule="exact" w:val="32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27" w:right="-239"/>
            </w:pPr>
            <w:r>
              <w:rPr>
                <w:rFonts w:ascii="宋体" w:eastAsia="宋体" w:hAnsi="宋体" w:cs="宋体"/>
                <w:color w:val="000000"/>
                <w:spacing w:val="-1"/>
                <w:w w:val="100"/>
                <w:position w:val="0"/>
                <w:sz w:val="18"/>
                <w:u w:val="none"/>
              </w:rPr>
              <w:t>亚甲蓝值</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1" w:right="-239"/>
            </w:pPr>
            <w:r>
              <w:rPr>
                <w:rFonts w:ascii="Microsoft YaHei UI" w:hAnsi="Microsoft YaHei UI" w:cs="Microsoft YaHei UI"/>
                <w:color w:val="000000"/>
                <w:spacing w:val="0"/>
                <w:w w:val="73"/>
                <w:position w:val="0"/>
                <w:sz w:val="18"/>
                <w:u w:val="none"/>
              </w:rPr>
              <w:t>g/kg</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30" w:right="-239"/>
            </w:pPr>
            <w:r>
              <w:rPr>
                <w:rFonts w:ascii="Microsoft YaHei UI" w:hAnsi="Microsoft YaHei UI" w:cs="Microsoft YaHei UI"/>
                <w:color w:val="000000"/>
                <w:spacing w:val="3"/>
                <w:w w:val="100"/>
                <w:position w:val="0"/>
                <w:sz w:val="18"/>
                <w:u w:val="none"/>
              </w:rPr>
              <w:t>≤2.5</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44" w:right="-239"/>
            </w:pPr>
            <w:r>
              <w:rPr>
                <w:rFonts w:ascii="Microsoft YaHei UI" w:hAnsi="Microsoft YaHei UI" w:cs="Microsoft YaHei UI"/>
                <w:color w:val="000000"/>
                <w:spacing w:val="-15"/>
                <w:w w:val="100"/>
                <w:position w:val="0"/>
                <w:sz w:val="18"/>
                <w:u w:val="none"/>
              </w:rPr>
              <w:t>—</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36"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0349-2005</w:t>
            </w:r>
          </w:p>
        </w:tc>
      </w:tr>
      <w:tr>
        <w:tblPrEx>
          <w:tblW w:w="0" w:type="auto"/>
          <w:tblInd w:w="0" w:type="dxa"/>
          <w:tblLayout w:type="fixed"/>
          <w:tblCellMar>
            <w:top w:w="0" w:type="dxa"/>
            <w:left w:w="108" w:type="dxa"/>
            <w:bottom w:w="0" w:type="dxa"/>
            <w:right w:w="108" w:type="dxa"/>
          </w:tblCellMar>
        </w:tblPrEx>
        <w:trPr>
          <w:trHeight w:hRule="exact" w:val="332"/>
        </w:trPr>
        <w:tc>
          <w:tcPr>
            <w:tcW w:w="39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78" w:right="-239"/>
            </w:pPr>
            <w:r>
              <w:rPr>
                <w:rFonts w:ascii="宋体" w:eastAsia="宋体" w:hAnsi="宋体" w:cs="宋体"/>
                <w:color w:val="000000"/>
                <w:spacing w:val="-1"/>
                <w:w w:val="100"/>
                <w:position w:val="0"/>
                <w:sz w:val="18"/>
                <w:u w:val="none"/>
              </w:rPr>
              <w:t>棱角性（流动时间）</w:t>
            </w:r>
          </w:p>
        </w:tc>
        <w:tc>
          <w:tcPr>
            <w:tcW w:w="9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43" w:right="-239"/>
            </w:pPr>
            <w:r>
              <w:rPr>
                <w:rFonts w:ascii="Microsoft YaHei UI" w:hAnsi="Microsoft YaHei UI" w:cs="Microsoft YaHei UI"/>
                <w:color w:val="000000"/>
                <w:spacing w:val="-14"/>
                <w:w w:val="100"/>
                <w:position w:val="0"/>
                <w:sz w:val="18"/>
                <w:u w:val="none"/>
              </w:rPr>
              <w:t>s</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52" w:right="-239"/>
            </w:pPr>
            <w:r>
              <w:rPr>
                <w:rFonts w:ascii="Microsoft YaHei UI" w:hAnsi="Microsoft YaHei UI" w:cs="Microsoft YaHei UI"/>
                <w:color w:val="000000"/>
                <w:spacing w:val="3"/>
                <w:w w:val="100"/>
                <w:position w:val="0"/>
                <w:sz w:val="18"/>
                <w:u w:val="none"/>
              </w:rPr>
              <w:t>≥30</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44" w:right="-239"/>
            </w:pPr>
            <w:r>
              <w:rPr>
                <w:rFonts w:ascii="Microsoft YaHei UI" w:hAnsi="Microsoft YaHei UI" w:cs="Microsoft YaHei UI"/>
                <w:color w:val="000000"/>
                <w:spacing w:val="-15"/>
                <w:w w:val="100"/>
                <w:position w:val="0"/>
                <w:sz w:val="18"/>
                <w:u w:val="none"/>
              </w:rPr>
              <w:t>—</w:t>
            </w:r>
          </w:p>
        </w:tc>
        <w:tc>
          <w:tcPr>
            <w:tcW w:w="12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6"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0345-2005</w:t>
            </w:r>
          </w:p>
        </w:tc>
      </w:tr>
      <w:tr>
        <w:tblPrEx>
          <w:tblW w:w="0" w:type="auto"/>
          <w:tblInd w:w="0" w:type="dxa"/>
          <w:tblLayout w:type="fixed"/>
          <w:tblCellMar>
            <w:top w:w="0" w:type="dxa"/>
            <w:left w:w="108" w:type="dxa"/>
            <w:bottom w:w="0" w:type="dxa"/>
            <w:right w:w="108" w:type="dxa"/>
          </w:tblCellMar>
        </w:tblPrEx>
        <w:trPr>
          <w:trHeight w:hRule="exact" w:val="342"/>
        </w:trPr>
        <w:tc>
          <w:tcPr>
            <w:tcW w:w="9506"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74"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E42—2005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中的相关规定</w:t>
            </w:r>
            <w:r>
              <w:rPr>
                <w:rFonts w:ascii="Microsoft YaHei UI" w:hAnsi="Microsoft YaHei UI" w:cs="Microsoft YaHei UI"/>
                <w:color w:val="000000"/>
                <w:spacing w:val="-1"/>
                <w:w w:val="100"/>
                <w:position w:val="0"/>
                <w:sz w:val="18"/>
                <w:u w:val="none"/>
              </w:rPr>
              <w:t>。</w:t>
            </w:r>
          </w:p>
        </w:tc>
      </w:tr>
    </w:tbl>
    <w:tbl>
      <w:tblPr>
        <w:tblStyle w:val="TableNormal"/>
        <w:tblpPr w:leftFromText="180" w:rightFromText="180" w:vertAnchor="page" w:horzAnchor="page" w:tblpX="238" w:tblpY="10713"/>
        <w:tblW w:w="0" w:type="auto"/>
        <w:tblInd w:w="0" w:type="dxa"/>
        <w:tblLayout w:type="fixed"/>
        <w:tblCellMar>
          <w:top w:w="0" w:type="dxa"/>
          <w:left w:w="108" w:type="dxa"/>
          <w:bottom w:w="0" w:type="dxa"/>
          <w:right w:w="108" w:type="dxa"/>
        </w:tblCellMar>
      </w:tblPr>
      <w:tblGrid>
        <w:gridCol w:w="722"/>
        <w:gridCol w:w="1369"/>
        <w:gridCol w:w="708"/>
        <w:gridCol w:w="942"/>
        <w:gridCol w:w="1116"/>
        <w:gridCol w:w="984"/>
        <w:gridCol w:w="984"/>
        <w:gridCol w:w="984"/>
        <w:gridCol w:w="852"/>
        <w:gridCol w:w="909"/>
      </w:tblGrid>
      <w:tr>
        <w:tblPrEx>
          <w:tblW w:w="0" w:type="auto"/>
          <w:tblInd w:w="0" w:type="dxa"/>
          <w:tblLayout w:type="fixed"/>
          <w:tblCellMar>
            <w:top w:w="0" w:type="dxa"/>
            <w:left w:w="108" w:type="dxa"/>
            <w:bottom w:w="0" w:type="dxa"/>
            <w:right w:w="108" w:type="dxa"/>
          </w:tblCellMar>
        </w:tblPrEx>
        <w:trPr>
          <w:trHeight w:hRule="exact" w:val="330"/>
        </w:trPr>
        <w:tc>
          <w:tcPr>
            <w:tcW w:w="7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85" w:right="-239"/>
            </w:pPr>
            <w:r>
              <w:rPr>
                <w:rFonts w:ascii="宋体" w:eastAsia="宋体" w:hAnsi="宋体" w:cs="宋体"/>
                <w:color w:val="000000"/>
                <w:spacing w:val="-1"/>
                <w:w w:val="100"/>
                <w:position w:val="0"/>
                <w:sz w:val="18"/>
                <w:u w:val="none"/>
              </w:rPr>
              <w:t>规格</w:t>
            </w:r>
          </w:p>
          <w:p>
            <w:pPr>
              <w:spacing w:before="0" w:after="0" w:line="312" w:lineRule="exact"/>
              <w:ind w:left="185" w:right="-239"/>
            </w:pPr>
            <w:r>
              <w:rPr>
                <w:rFonts w:ascii="宋体" w:eastAsia="宋体" w:hAnsi="宋体" w:cs="宋体"/>
                <w:color w:val="000000"/>
                <w:spacing w:val="-1"/>
                <w:w w:val="100"/>
                <w:position w:val="0"/>
                <w:sz w:val="18"/>
                <w:u w:val="none"/>
              </w:rPr>
              <w:t>名称</w:t>
            </w:r>
          </w:p>
        </w:tc>
        <w:tc>
          <w:tcPr>
            <w:tcW w:w="13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26" w:right="-239"/>
            </w:pPr>
          </w:p>
          <w:p>
            <w:pPr>
              <w:spacing w:before="0" w:after="0" w:line="203" w:lineRule="exact"/>
              <w:ind w:left="126" w:right="-239"/>
            </w:pPr>
            <w:r>
              <w:rPr>
                <w:rFonts w:ascii="宋体" w:eastAsia="宋体" w:hAnsi="宋体" w:cs="宋体"/>
                <w:color w:val="000000"/>
                <w:spacing w:val="-5"/>
                <w:w w:val="100"/>
                <w:position w:val="0"/>
                <w:sz w:val="18"/>
                <w:u w:val="none"/>
              </w:rPr>
              <w:t>公称粒径/(mm)</w:t>
            </w:r>
          </w:p>
        </w:tc>
        <w:tc>
          <w:tcPr>
            <w:tcW w:w="7479"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05" w:right="-239"/>
            </w:pPr>
            <w:r>
              <w:rPr>
                <w:rFonts w:ascii="宋体" w:eastAsia="宋体" w:hAnsi="宋体" w:cs="宋体"/>
                <w:color w:val="000000"/>
                <w:spacing w:val="0"/>
                <w:w w:val="100"/>
                <w:position w:val="0"/>
                <w:sz w:val="18"/>
                <w:u w:val="none"/>
              </w:rPr>
              <w:t>水洗法通过各筛孔的质量百分率/（%）</w:t>
            </w:r>
          </w:p>
        </w:tc>
      </w:tr>
      <w:tr>
        <w:tblPrEx>
          <w:tblW w:w="0" w:type="auto"/>
          <w:tblInd w:w="0" w:type="dxa"/>
          <w:tblLayout w:type="fixed"/>
          <w:tblCellMar>
            <w:top w:w="0" w:type="dxa"/>
            <w:left w:w="108" w:type="dxa"/>
            <w:bottom w:w="0" w:type="dxa"/>
            <w:right w:w="108" w:type="dxa"/>
          </w:tblCellMar>
        </w:tblPrEx>
        <w:trPr>
          <w:trHeight w:hRule="exact" w:val="354"/>
        </w:trPr>
        <w:tc>
          <w:tcPr>
            <w:tcW w:w="7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3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47" w:right="-239"/>
            </w:pPr>
            <w:r>
              <w:rPr>
                <w:rFonts w:ascii="Microsoft YaHei UI" w:hAnsi="Microsoft YaHei UI" w:cs="Microsoft YaHei UI"/>
                <w:color w:val="000000"/>
                <w:spacing w:val="-11"/>
                <w:w w:val="100"/>
                <w:position w:val="0"/>
                <w:sz w:val="18"/>
                <w:u w:val="none"/>
              </w:rPr>
              <w:t>9.5</w:t>
            </w:r>
          </w:p>
        </w:tc>
        <w:tc>
          <w:tcPr>
            <w:tcW w:w="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19" w:right="-239"/>
            </w:pPr>
            <w:r>
              <w:rPr>
                <w:rFonts w:ascii="Microsoft YaHei UI" w:hAnsi="Microsoft YaHei UI" w:cs="Microsoft YaHei UI"/>
                <w:color w:val="000000"/>
                <w:spacing w:val="-12"/>
                <w:w w:val="100"/>
                <w:position w:val="0"/>
                <w:sz w:val="18"/>
                <w:u w:val="none"/>
              </w:rPr>
              <w:t>4.75</w:t>
            </w:r>
          </w:p>
        </w:tc>
        <w:tc>
          <w:tcPr>
            <w:tcW w:w="1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04" w:right="-239"/>
            </w:pPr>
            <w:r>
              <w:rPr>
                <w:rFonts w:ascii="Microsoft YaHei UI" w:hAnsi="Microsoft YaHei UI" w:cs="Microsoft YaHei UI"/>
                <w:color w:val="000000"/>
                <w:spacing w:val="-12"/>
                <w:w w:val="100"/>
                <w:position w:val="0"/>
                <w:sz w:val="18"/>
                <w:u w:val="none"/>
              </w:rPr>
              <w:t>2.36</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39" w:right="-239"/>
            </w:pPr>
            <w:r>
              <w:rPr>
                <w:rFonts w:ascii="Microsoft YaHei UI" w:hAnsi="Microsoft YaHei UI" w:cs="Microsoft YaHei UI"/>
                <w:color w:val="000000"/>
                <w:spacing w:val="-12"/>
                <w:w w:val="100"/>
                <w:position w:val="0"/>
                <w:sz w:val="18"/>
                <w:u w:val="none"/>
              </w:rPr>
              <w:t>1.18</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85" w:right="-239"/>
            </w:pPr>
            <w:r>
              <w:rPr>
                <w:rFonts w:ascii="Microsoft YaHei UI" w:hAnsi="Microsoft YaHei UI" w:cs="Microsoft YaHei UI"/>
                <w:color w:val="000000"/>
                <w:spacing w:val="-11"/>
                <w:w w:val="100"/>
                <w:position w:val="0"/>
                <w:sz w:val="18"/>
                <w:u w:val="none"/>
              </w:rPr>
              <w:t>0.6</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85" w:right="-239"/>
            </w:pPr>
            <w:r>
              <w:rPr>
                <w:rFonts w:ascii="Microsoft YaHei UI" w:hAnsi="Microsoft YaHei UI" w:cs="Microsoft YaHei UI"/>
                <w:color w:val="000000"/>
                <w:spacing w:val="-11"/>
                <w:w w:val="100"/>
                <w:position w:val="0"/>
                <w:sz w:val="18"/>
                <w:u w:val="none"/>
              </w:rPr>
              <w:t>0.3</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72" w:right="-239"/>
            </w:pPr>
            <w:r>
              <w:rPr>
                <w:rFonts w:ascii="Microsoft YaHei UI" w:hAnsi="Microsoft YaHei UI" w:cs="Microsoft YaHei UI"/>
                <w:color w:val="000000"/>
                <w:spacing w:val="-12"/>
                <w:w w:val="100"/>
                <w:position w:val="0"/>
                <w:sz w:val="18"/>
                <w:u w:val="none"/>
              </w:rPr>
              <w:t>0.15</w:t>
            </w:r>
          </w:p>
        </w:tc>
        <w:tc>
          <w:tcPr>
            <w:tcW w:w="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55" w:right="-239"/>
            </w:pPr>
            <w:r>
              <w:rPr>
                <w:rFonts w:ascii="Microsoft YaHei UI" w:hAnsi="Microsoft YaHei UI" w:cs="Microsoft YaHei UI"/>
                <w:color w:val="000000"/>
                <w:spacing w:val="-13"/>
                <w:w w:val="100"/>
                <w:position w:val="0"/>
                <w:sz w:val="18"/>
                <w:u w:val="none"/>
              </w:rPr>
              <w:t>0.075</w:t>
            </w:r>
          </w:p>
        </w:tc>
      </w:tr>
      <w:tr>
        <w:tblPrEx>
          <w:tblW w:w="0" w:type="auto"/>
          <w:tblInd w:w="0" w:type="dxa"/>
          <w:tblLayout w:type="fixed"/>
          <w:tblCellMar>
            <w:top w:w="0" w:type="dxa"/>
            <w:left w:w="108" w:type="dxa"/>
            <w:bottom w:w="0" w:type="dxa"/>
            <w:right w:w="108" w:type="dxa"/>
          </w:tblCellMar>
        </w:tblPrEx>
        <w:trPr>
          <w:trHeight w:hRule="exact" w:val="330"/>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31" w:right="-239"/>
            </w:pPr>
            <w:r>
              <w:rPr>
                <w:rFonts w:ascii="Microsoft YaHei UI" w:hAnsi="Microsoft YaHei UI" w:cs="Microsoft YaHei UI"/>
                <w:color w:val="000000"/>
                <w:spacing w:val="-16"/>
                <w:w w:val="100"/>
                <w:position w:val="0"/>
                <w:sz w:val="18"/>
                <w:u w:val="none"/>
              </w:rPr>
              <w:t>S15</w:t>
            </w:r>
          </w:p>
        </w:tc>
        <w:tc>
          <w:tcPr>
            <w:tcW w:w="13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10" w:right="-239"/>
            </w:pPr>
            <w:r>
              <w:rPr>
                <w:rFonts w:ascii="Microsoft YaHei UI" w:eastAsia="Microsoft YaHei UI" w:hAnsi="Microsoft YaHei UI" w:cs="Microsoft YaHei UI"/>
                <w:color w:val="000000"/>
                <w:spacing w:val="-11"/>
                <w:w w:val="100"/>
                <w:position w:val="0"/>
                <w:sz w:val="18"/>
                <w:u w:val="none"/>
              </w:rPr>
              <w:t>0～5</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3" w:right="-239"/>
            </w:pPr>
            <w:r>
              <w:rPr>
                <w:rFonts w:ascii="Microsoft YaHei UI" w:hAnsi="Microsoft YaHei UI" w:cs="Microsoft YaHei UI"/>
                <w:color w:val="000000"/>
                <w:spacing w:val="-17"/>
                <w:w w:val="100"/>
                <w:position w:val="0"/>
                <w:sz w:val="18"/>
                <w:u w:val="none"/>
              </w:rPr>
              <w:t>100</w:t>
            </w:r>
          </w:p>
        </w:tc>
        <w:tc>
          <w:tcPr>
            <w:tcW w:w="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1" w:right="-239"/>
            </w:pPr>
            <w:r>
              <w:rPr>
                <w:rFonts w:ascii="Microsoft YaHei UI" w:eastAsia="Microsoft YaHei UI" w:hAnsi="Microsoft YaHei UI" w:cs="Microsoft YaHei UI"/>
                <w:color w:val="000000"/>
                <w:spacing w:val="-14"/>
                <w:w w:val="100"/>
                <w:position w:val="0"/>
                <w:sz w:val="18"/>
                <w:u w:val="none"/>
              </w:rPr>
              <w:t>90～100</w:t>
            </w:r>
          </w:p>
        </w:tc>
        <w:tc>
          <w:tcPr>
            <w:tcW w:w="1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91" w:right="-239"/>
            </w:pPr>
            <w:r>
              <w:rPr>
                <w:rFonts w:ascii="Microsoft YaHei UI" w:eastAsia="Microsoft YaHei UI" w:hAnsi="Microsoft YaHei UI" w:cs="Microsoft YaHei UI"/>
                <w:color w:val="000000"/>
                <w:spacing w:val="-13"/>
                <w:w w:val="100"/>
                <w:position w:val="0"/>
                <w:sz w:val="18"/>
                <w:u w:val="none"/>
              </w:rPr>
              <w:t>60～90</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7" w:right="-239"/>
            </w:pPr>
            <w:r>
              <w:rPr>
                <w:rFonts w:ascii="Microsoft YaHei UI" w:eastAsia="Microsoft YaHei UI" w:hAnsi="Microsoft YaHei UI" w:cs="Microsoft YaHei UI"/>
                <w:color w:val="000000"/>
                <w:spacing w:val="-13"/>
                <w:w w:val="100"/>
                <w:position w:val="0"/>
                <w:sz w:val="18"/>
                <w:u w:val="none"/>
              </w:rPr>
              <w:t>40～75</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7" w:right="-239"/>
            </w:pPr>
            <w:r>
              <w:rPr>
                <w:rFonts w:ascii="Microsoft YaHei UI" w:eastAsia="Microsoft YaHei UI" w:hAnsi="Microsoft YaHei UI" w:cs="Microsoft YaHei UI"/>
                <w:color w:val="000000"/>
                <w:spacing w:val="-13"/>
                <w:w w:val="100"/>
                <w:position w:val="0"/>
                <w:sz w:val="18"/>
                <w:u w:val="none"/>
              </w:rPr>
              <w:t>20～55</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70" w:right="-239"/>
            </w:pPr>
            <w:r>
              <w:rPr>
                <w:rFonts w:ascii="Microsoft YaHei UI" w:eastAsia="Microsoft YaHei UI" w:hAnsi="Microsoft YaHei UI" w:cs="Microsoft YaHei UI"/>
                <w:color w:val="000000"/>
                <w:spacing w:val="-12"/>
                <w:w w:val="100"/>
                <w:position w:val="0"/>
                <w:sz w:val="18"/>
                <w:u w:val="none"/>
              </w:rPr>
              <w:t>7～40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5" w:right="-239"/>
            </w:pPr>
            <w:r>
              <w:rPr>
                <w:rFonts w:ascii="Microsoft YaHei UI" w:eastAsia="Microsoft YaHei UI" w:hAnsi="Microsoft YaHei UI" w:cs="Microsoft YaHei UI"/>
                <w:color w:val="000000"/>
                <w:spacing w:val="-13"/>
                <w:w w:val="100"/>
                <w:position w:val="0"/>
                <w:sz w:val="18"/>
                <w:u w:val="none"/>
              </w:rPr>
              <w:t>2～20</w:t>
            </w:r>
          </w:p>
        </w:tc>
        <w:tc>
          <w:tcPr>
            <w:tcW w:w="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34" w:right="-239"/>
            </w:pPr>
            <w:r>
              <w:rPr>
                <w:rFonts w:ascii="Microsoft YaHei UI" w:eastAsia="Microsoft YaHei UI" w:hAnsi="Microsoft YaHei UI" w:cs="Microsoft YaHei UI"/>
                <w:color w:val="000000"/>
                <w:spacing w:val="-12"/>
                <w:w w:val="100"/>
                <w:position w:val="0"/>
                <w:sz w:val="18"/>
                <w:u w:val="none"/>
              </w:rPr>
              <w:t>0～15</w:t>
            </w:r>
          </w:p>
        </w:tc>
      </w:tr>
      <w:tr>
        <w:tblPrEx>
          <w:tblW w:w="0" w:type="auto"/>
          <w:tblInd w:w="0" w:type="dxa"/>
          <w:tblLayout w:type="fixed"/>
          <w:tblCellMar>
            <w:top w:w="0" w:type="dxa"/>
            <w:left w:w="108" w:type="dxa"/>
            <w:bottom w:w="0" w:type="dxa"/>
            <w:right w:w="108" w:type="dxa"/>
          </w:tblCellMar>
        </w:tblPrEx>
        <w:trPr>
          <w:trHeight w:hRule="exact" w:val="329"/>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31" w:right="-239"/>
            </w:pPr>
            <w:r>
              <w:rPr>
                <w:rFonts w:ascii="Microsoft YaHei UI" w:hAnsi="Microsoft YaHei UI" w:cs="Microsoft YaHei UI"/>
                <w:color w:val="000000"/>
                <w:spacing w:val="-16"/>
                <w:w w:val="100"/>
                <w:position w:val="0"/>
                <w:sz w:val="18"/>
                <w:u w:val="none"/>
              </w:rPr>
              <w:t>S16</w:t>
            </w:r>
          </w:p>
        </w:tc>
        <w:tc>
          <w:tcPr>
            <w:tcW w:w="13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0" w:right="-239"/>
            </w:pPr>
            <w:r>
              <w:rPr>
                <w:rFonts w:ascii="Microsoft YaHei UI" w:eastAsia="Microsoft YaHei UI" w:hAnsi="Microsoft YaHei UI" w:cs="Microsoft YaHei UI"/>
                <w:color w:val="000000"/>
                <w:spacing w:val="-11"/>
                <w:w w:val="100"/>
                <w:position w:val="0"/>
                <w:sz w:val="18"/>
                <w:u w:val="none"/>
              </w:rPr>
              <w:t>0～3</w:t>
            </w:r>
          </w:p>
        </w:tc>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69" w:right="-239"/>
            </w:pPr>
            <w:r>
              <w:rPr>
                <w:rFonts w:ascii="Microsoft YaHei UI" w:hAnsi="Microsoft YaHei UI" w:cs="Microsoft YaHei UI"/>
                <w:color w:val="000000"/>
                <w:spacing w:val="-15"/>
                <w:w w:val="100"/>
                <w:position w:val="0"/>
                <w:sz w:val="18"/>
                <w:u w:val="none"/>
              </w:rPr>
              <w:t>—</w:t>
            </w:r>
          </w:p>
        </w:tc>
        <w:tc>
          <w:tcPr>
            <w:tcW w:w="9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341" w:right="-239"/>
            </w:pPr>
            <w:r>
              <w:rPr>
                <w:rFonts w:ascii="Microsoft YaHei UI" w:hAnsi="Microsoft YaHei UI" w:cs="Microsoft YaHei UI"/>
                <w:color w:val="000000"/>
                <w:spacing w:val="-17"/>
                <w:w w:val="100"/>
                <w:position w:val="0"/>
                <w:sz w:val="18"/>
                <w:u w:val="none"/>
              </w:rPr>
              <w:t>100</w:t>
            </w:r>
          </w:p>
        </w:tc>
        <w:tc>
          <w:tcPr>
            <w:tcW w:w="11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46" w:right="-239"/>
            </w:pPr>
            <w:r>
              <w:rPr>
                <w:rFonts w:ascii="Microsoft YaHei UI" w:eastAsia="Microsoft YaHei UI" w:hAnsi="Microsoft YaHei UI" w:cs="Microsoft YaHei UI"/>
                <w:color w:val="000000"/>
                <w:spacing w:val="-14"/>
                <w:w w:val="100"/>
                <w:position w:val="0"/>
                <w:sz w:val="18"/>
                <w:u w:val="none"/>
              </w:rPr>
              <w:t>85～100</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27" w:right="-239"/>
            </w:pPr>
            <w:r>
              <w:rPr>
                <w:rFonts w:ascii="Microsoft YaHei UI" w:eastAsia="Microsoft YaHei UI" w:hAnsi="Microsoft YaHei UI" w:cs="Microsoft YaHei UI"/>
                <w:color w:val="000000"/>
                <w:spacing w:val="-13"/>
                <w:w w:val="100"/>
                <w:position w:val="0"/>
                <w:sz w:val="18"/>
                <w:u w:val="none"/>
              </w:rPr>
              <w:t>50～80</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27" w:right="-239"/>
            </w:pPr>
            <w:r>
              <w:rPr>
                <w:rFonts w:ascii="Microsoft YaHei UI" w:eastAsia="Microsoft YaHei UI" w:hAnsi="Microsoft YaHei UI" w:cs="Microsoft YaHei UI"/>
                <w:color w:val="000000"/>
                <w:spacing w:val="-13"/>
                <w:w w:val="100"/>
                <w:position w:val="0"/>
                <w:sz w:val="18"/>
                <w:u w:val="none"/>
              </w:rPr>
              <w:t>40～60</w:t>
            </w:r>
          </w:p>
        </w:tc>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27" w:right="-239"/>
            </w:pPr>
            <w:r>
              <w:rPr>
                <w:rFonts w:ascii="Microsoft YaHei UI" w:eastAsia="Microsoft YaHei UI" w:hAnsi="Microsoft YaHei UI" w:cs="Microsoft YaHei UI"/>
                <w:color w:val="000000"/>
                <w:spacing w:val="-13"/>
                <w:w w:val="100"/>
                <w:position w:val="0"/>
                <w:sz w:val="18"/>
                <w:u w:val="none"/>
              </w:rPr>
              <w:t>15～45</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05" w:right="-239"/>
            </w:pPr>
            <w:r>
              <w:rPr>
                <w:rFonts w:ascii="Microsoft YaHei UI" w:eastAsia="Microsoft YaHei UI" w:hAnsi="Microsoft YaHei UI" w:cs="Microsoft YaHei UI"/>
                <w:color w:val="000000"/>
                <w:spacing w:val="-13"/>
                <w:w w:val="100"/>
                <w:position w:val="0"/>
                <w:sz w:val="18"/>
                <w:u w:val="none"/>
              </w:rPr>
              <w:t>5～25</w:t>
            </w:r>
          </w:p>
        </w:tc>
        <w:tc>
          <w:tcPr>
            <w:tcW w:w="9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34" w:right="-239"/>
            </w:pPr>
            <w:r>
              <w:rPr>
                <w:rFonts w:ascii="Microsoft YaHei UI" w:eastAsia="Microsoft YaHei UI" w:hAnsi="Microsoft YaHei UI" w:cs="Microsoft YaHei UI"/>
                <w:color w:val="000000"/>
                <w:spacing w:val="-12"/>
                <w:w w:val="100"/>
                <w:position w:val="0"/>
                <w:sz w:val="18"/>
                <w:u w:val="none"/>
              </w:rPr>
              <w:t>0～12</w:t>
            </w:r>
          </w:p>
        </w:tc>
      </w:tr>
    </w:tbl>
    <w:p>
      <w:pPr>
        <w:spacing w:before="0" w:after="0" w:line="345" w:lineRule="exact"/>
      </w:pPr>
    </w:p>
    <w:p>
      <w:pPr>
        <w:widowControl/>
        <w:jc w:val="left"/>
        <w:sectPr>
          <w:type w:val="continuous"/>
          <w:pgSz w:w="11906" w:h="16839"/>
          <w:pgMar w:top="1106" w:right="712" w:bottom="866" w:left="1072" w:header="0" w:footer="0" w:gutter="0"/>
          <w:pgNumType w:start="83"/>
          <w:cols w:num="1" w:space="720"/>
          <w:docGrid w:type="lines" w:linePitch="312" w:charSpace="0"/>
        </w:sectPr>
      </w:pPr>
    </w:p>
    <w:p>
      <w:pPr>
        <w:spacing w:before="0" w:after="0" w:line="233" w:lineRule="exact"/>
        <w:ind w:left="7673"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712" w:bottom="866" w:left="1072" w:header="0" w:footer="0" w:gutter="0"/>
          <w:pgNumType w:start="84"/>
          <w:cols w:num="1" w:space="708" w:equalWidth="0">
            <w:col w:w="10121" w:space="0"/>
          </w:cols>
          <w:docGrid w:type="lines" w:linePitch="312" w:charSpace="0"/>
        </w:sectPr>
      </w:pPr>
    </w:p>
    <w:p>
      <w:pPr>
        <w:spacing w:before="0" w:after="0" w:line="283" w:lineRule="exact"/>
        <w:ind w:left="7673" w:firstLine="0"/>
      </w:pPr>
    </w:p>
    <w:p>
      <w:pPr>
        <w:widowControl/>
        <w:jc w:val="left"/>
        <w:sectPr>
          <w:type w:val="continuous"/>
          <w:pgSz w:w="11906" w:h="16839"/>
          <w:pgMar w:top="1106" w:right="712" w:bottom="866" w:left="1072" w:header="0" w:footer="0" w:gutter="0"/>
          <w:pgNumType w:start="85"/>
          <w:cols w:num="1" w:space="720"/>
          <w:docGrid w:type="lines" w:linePitch="312" w:charSpace="0"/>
        </w:sectPr>
      </w:pPr>
    </w:p>
    <w:p>
      <w:pPr>
        <w:spacing w:before="0" w:after="0" w:line="232" w:lineRule="exact"/>
        <w:ind w:left="3725" w:firstLine="0"/>
        <w:jc w:val="left"/>
      </w:pPr>
    </w:p>
    <w:p>
      <w:pPr>
        <w:widowControl/>
        <w:jc w:val="left"/>
        <w:sectPr>
          <w:type w:val="continuous"/>
          <w:pgSz w:w="11906" w:h="16839"/>
          <w:pgMar w:top="1106" w:right="712" w:bottom="866" w:left="1072" w:header="0" w:footer="0" w:gutter="0"/>
          <w:pgNumType w:start="86"/>
          <w:cols w:num="1" w:space="708" w:equalWidth="0">
            <w:col w:w="10121" w:space="0"/>
          </w:cols>
          <w:docGrid w:type="lines" w:linePitch="312" w:charSpace="0"/>
        </w:sectPr>
      </w:pPr>
    </w:p>
    <w:p>
      <w:pPr>
        <w:spacing w:before="0" w:after="0" w:line="240" w:lineRule="exact"/>
        <w:ind w:left="3725" w:firstLine="0"/>
      </w:pPr>
    </w:p>
    <w:p>
      <w:pPr>
        <w:spacing w:before="0" w:after="0" w:line="240" w:lineRule="exact"/>
        <w:ind w:left="3725" w:firstLine="0"/>
      </w:pPr>
    </w:p>
    <w:p>
      <w:pPr>
        <w:spacing w:before="0" w:after="0" w:line="240" w:lineRule="exact"/>
        <w:ind w:left="3725" w:firstLine="0"/>
      </w:pPr>
    </w:p>
    <w:p>
      <w:pPr>
        <w:spacing w:before="0" w:after="0" w:line="282" w:lineRule="exact"/>
        <w:ind w:left="346" w:firstLine="0"/>
        <w:jc w:val="left"/>
      </w:pPr>
      <w:r>
        <w:pict>
          <v:shape id="_x0000_s2096" o:spid="_x0000_s1070" type="#_x0000_t202" style="width:149.6pt;height:16.6pt;margin-top:98.3pt;margin-left:239.85pt;mso-height-relative:page;mso-position-horizontal-relative:page;mso-position-vertical-relative:page;mso-width-relative:page;position:absolute;z-index:-251612160"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27</w:t>
                  </w:r>
                  <w:r>
                    <w:rPr>
                      <w:color w:val="000000"/>
                      <w:spacing w:val="0"/>
                      <w:w w:val="100"/>
                      <w:sz w:val="24"/>
                      <w:u w:val="none"/>
                    </w:rPr>
                    <w:t> </w:t>
                  </w:r>
                  <w:r>
                    <w:rPr>
                      <w:rFonts w:cs="Calibri"/>
                      <w:spacing w:val="-18"/>
                      <w:w w:val="100"/>
                    </w:rPr>
                    <w:tab/>
                  </w:r>
                  <w:r>
                    <w:rPr>
                      <w:rFonts w:ascii="宋体" w:eastAsia="宋体" w:hAnsi="宋体" w:cs="宋体"/>
                      <w:color w:val="000000"/>
                      <w:spacing w:val="-1"/>
                      <w:w w:val="100"/>
                      <w:position w:val="0"/>
                      <w:sz w:val="21"/>
                      <w:u w:val="none"/>
                    </w:rPr>
                    <w:t>粗集料单档级配要求</w:t>
                  </w:r>
                </w:p>
              </w:txbxContent>
            </v:textbox>
          </v:shape>
        </w:pict>
      </w:r>
      <w:r>
        <w:pict>
          <v:shape id="_x0000_s2097" o:spid="_x0000_s1071" type="#_x0000_t202" style="width:332pt;height:53pt;margin-top:397.7pt;margin-left:141.6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2"/>
          <w:w w:val="100"/>
          <w:position w:val="0"/>
          <w:sz w:val="21"/>
          <w:u w:val="none"/>
        </w:rPr>
        <w:t>9.5.2</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细集料应符合以下标准：</w:t>
      </w:r>
    </w:p>
    <w:p>
      <w:pPr>
        <w:tabs>
          <w:tab w:val="left" w:pos="1196"/>
        </w:tabs>
        <w:spacing w:before="0" w:after="0" w:line="312" w:lineRule="exact"/>
        <w:ind w:left="346" w:firstLine="425"/>
        <w:jc w:val="left"/>
      </w:pPr>
      <w:r>
        <w:rPr>
          <w:rFonts w:ascii="Microsoft YaHei UI" w:hAnsi="Microsoft YaHei UI" w:cs="Microsoft YaHei UI"/>
          <w:color w:val="000000"/>
          <w:spacing w:val="-16"/>
          <w:w w:val="100"/>
          <w:position w:val="0"/>
          <w:sz w:val="18"/>
          <w:u w:val="none"/>
        </w:rPr>
        <w:t>a)</w:t>
      </w:r>
      <w:r>
        <w:rPr>
          <w:rFonts w:cs="Calibri"/>
          <w:color w:val="000000"/>
          <w:spacing w:val="-18"/>
          <w:w w:val="100"/>
          <w:u w:val="none"/>
        </w:rPr>
        <w:tab/>
      </w:r>
      <w:r>
        <w:rPr>
          <w:rFonts w:ascii="宋体" w:eastAsia="宋体" w:hAnsi="宋体" w:cs="宋体"/>
          <w:color w:val="000000"/>
          <w:spacing w:val="-2"/>
          <w:w w:val="100"/>
          <w:position w:val="0"/>
          <w:sz w:val="21"/>
          <w:u w:val="none"/>
        </w:rPr>
        <w:t>细</w:t>
      </w:r>
      <w:r>
        <w:rPr>
          <w:rFonts w:ascii="宋体" w:eastAsia="宋体" w:hAnsi="宋体" w:cs="宋体"/>
          <w:color w:val="000000"/>
          <w:spacing w:val="0"/>
          <w:w w:val="100"/>
          <w:position w:val="0"/>
          <w:sz w:val="21"/>
          <w:u w:val="none"/>
        </w:rPr>
        <w:t>集料宜采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机制砂或</w:t>
      </w:r>
      <w:r>
        <w:rPr>
          <w:rFonts w:ascii="宋体" w:eastAsia="宋体" w:hAnsi="宋体" w:cs="宋体"/>
          <w:color w:val="000000"/>
          <w:spacing w:val="-2"/>
          <w:w w:val="100"/>
          <w:position w:val="0"/>
          <w:sz w:val="21"/>
          <w:u w:val="none"/>
        </w:rPr>
        <w:t>石</w:t>
      </w:r>
      <w:r>
        <w:rPr>
          <w:rFonts w:ascii="宋体" w:eastAsia="宋体" w:hAnsi="宋体" w:cs="宋体"/>
          <w:color w:val="000000"/>
          <w:spacing w:val="0"/>
          <w:w w:val="100"/>
          <w:position w:val="0"/>
          <w:sz w:val="21"/>
          <w:u w:val="none"/>
        </w:rPr>
        <w:t>屑，应洁</w:t>
      </w:r>
      <w:r>
        <w:rPr>
          <w:rFonts w:ascii="宋体" w:eastAsia="宋体" w:hAnsi="宋体" w:cs="宋体"/>
          <w:color w:val="000000"/>
          <w:spacing w:val="-2"/>
          <w:w w:val="100"/>
          <w:position w:val="0"/>
          <w:sz w:val="21"/>
          <w:u w:val="none"/>
        </w:rPr>
        <w:t>净</w:t>
      </w:r>
      <w:r>
        <w:rPr>
          <w:rFonts w:ascii="Microsoft YaHei UI" w:hAnsi="Microsoft YaHei UI" w:cs="Microsoft YaHei UI"/>
          <w:color w:val="000000"/>
          <w:spacing w:val="0"/>
          <w:w w:val="100"/>
          <w:position w:val="0"/>
          <w:sz w:val="21"/>
          <w:u w:val="none"/>
        </w:rPr>
        <w:t>、干燥、</w:t>
      </w:r>
      <w:r>
        <w:rPr>
          <w:rFonts w:ascii="宋体" w:eastAsia="宋体" w:hAnsi="宋体" w:cs="宋体"/>
          <w:color w:val="000000"/>
          <w:spacing w:val="-2"/>
          <w:w w:val="100"/>
          <w:position w:val="0"/>
          <w:sz w:val="21"/>
          <w:u w:val="none"/>
        </w:rPr>
        <w:t>无</w:t>
      </w:r>
      <w:r>
        <w:rPr>
          <w:rFonts w:ascii="宋体" w:eastAsia="宋体" w:hAnsi="宋体" w:cs="宋体"/>
          <w:color w:val="000000"/>
          <w:spacing w:val="0"/>
          <w:w w:val="100"/>
          <w:position w:val="0"/>
          <w:sz w:val="21"/>
          <w:u w:val="none"/>
        </w:rPr>
        <w:t>风化</w:t>
      </w:r>
      <w:r>
        <w:rPr>
          <w:rFonts w:ascii="Microsoft YaHei UI" w:hAnsi="Microsoft YaHei UI" w:cs="Microsoft YaHei UI"/>
          <w:color w:val="000000"/>
          <w:spacing w:val="0"/>
          <w:w w:val="100"/>
          <w:position w:val="0"/>
          <w:sz w:val="21"/>
          <w:u w:val="none"/>
        </w:rPr>
        <w:t>、无</w:t>
      </w:r>
      <w:r>
        <w:rPr>
          <w:rFonts w:ascii="宋体" w:eastAsia="宋体" w:hAnsi="宋体" w:cs="宋体"/>
          <w:color w:val="000000"/>
          <w:spacing w:val="-2"/>
          <w:w w:val="100"/>
          <w:position w:val="0"/>
          <w:sz w:val="21"/>
          <w:u w:val="none"/>
        </w:rPr>
        <w:t>杂</w:t>
      </w:r>
      <w:r>
        <w:rPr>
          <w:rFonts w:ascii="宋体" w:eastAsia="宋体" w:hAnsi="宋体" w:cs="宋体"/>
          <w:color w:val="000000"/>
          <w:spacing w:val="0"/>
          <w:w w:val="100"/>
          <w:position w:val="0"/>
          <w:sz w:val="21"/>
          <w:u w:val="none"/>
        </w:rPr>
        <w:t>质并有适</w:t>
      </w:r>
      <w:r>
        <w:rPr>
          <w:rFonts w:ascii="宋体" w:eastAsia="宋体" w:hAnsi="宋体" w:cs="宋体"/>
          <w:color w:val="000000"/>
          <w:spacing w:val="-2"/>
          <w:w w:val="100"/>
          <w:position w:val="0"/>
          <w:sz w:val="21"/>
          <w:u w:val="none"/>
        </w:rPr>
        <w:t>当</w:t>
      </w:r>
      <w:r>
        <w:rPr>
          <w:rFonts w:ascii="宋体" w:eastAsia="宋体" w:hAnsi="宋体" w:cs="宋体"/>
          <w:color w:val="000000"/>
          <w:spacing w:val="0"/>
          <w:w w:val="100"/>
          <w:position w:val="0"/>
          <w:sz w:val="21"/>
          <w:u w:val="none"/>
        </w:rPr>
        <w:t>的颗粒级</w:t>
      </w:r>
      <w:r>
        <w:rPr>
          <w:rFonts w:ascii="宋体" w:eastAsia="宋体" w:hAnsi="宋体" w:cs="宋体"/>
          <w:color w:val="000000"/>
          <w:spacing w:val="-2"/>
          <w:w w:val="100"/>
          <w:position w:val="0"/>
          <w:sz w:val="21"/>
          <w:u w:val="none"/>
        </w:rPr>
        <w:t>配</w:t>
      </w:r>
      <w:r>
        <w:rPr>
          <w:rFonts w:ascii="Microsoft YaHei UI" w:hAnsi="Microsoft YaHei UI" w:cs="Microsoft YaHei UI"/>
          <w:color w:val="000000"/>
          <w:spacing w:val="0"/>
          <w:w w:val="100"/>
          <w:position w:val="0"/>
          <w:sz w:val="21"/>
          <w:u w:val="none"/>
        </w:rPr>
        <w:t>。中、上</w:t>
      </w:r>
    </w:p>
    <w:p>
      <w:pPr>
        <w:spacing w:before="0" w:after="0" w:line="312" w:lineRule="exact"/>
        <w:ind w:left="346" w:firstLine="850"/>
        <w:jc w:val="left"/>
      </w:pPr>
      <w:r>
        <w:rPr>
          <w:rFonts w:ascii="宋体" w:eastAsia="宋体" w:hAnsi="宋体" w:cs="宋体"/>
          <w:color w:val="000000"/>
          <w:spacing w:val="-1"/>
          <w:w w:val="100"/>
          <w:position w:val="0"/>
          <w:sz w:val="21"/>
          <w:u w:val="none"/>
        </w:rPr>
        <w:t>面层细集料应采用机制砂，下面层和</w:t>
      </w:r>
      <w:r>
        <w:rPr>
          <w:rFonts w:ascii="Calibri" w:hAnsi="Calibri" w:cs="Calibri"/>
          <w:color w:val="000000"/>
          <w:spacing w:val="6"/>
          <w:w w:val="100"/>
          <w:sz w:val="21"/>
          <w:u w:val="none"/>
        </w:rPr>
        <w:t> </w:t>
      </w:r>
      <w:r>
        <w:rPr>
          <w:rFonts w:ascii="Microsoft YaHei UI" w:hAnsi="Microsoft YaHei UI" w:cs="Microsoft YaHei UI"/>
          <w:color w:val="000000"/>
          <w:spacing w:val="-7"/>
          <w:w w:val="100"/>
          <w:position w:val="0"/>
          <w:sz w:val="21"/>
          <w:u w:val="none"/>
        </w:rPr>
        <w:t>ATB</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基层细集料可采用石屑；</w:t>
      </w:r>
    </w:p>
    <w:p>
      <w:pPr>
        <w:tabs>
          <w:tab w:val="left" w:pos="1196"/>
        </w:tabs>
        <w:spacing w:before="0" w:after="0" w:line="312" w:lineRule="exact"/>
        <w:ind w:left="346" w:firstLine="425"/>
        <w:jc w:val="left"/>
      </w:pPr>
      <w:r>
        <w:rPr>
          <w:rFonts w:ascii="Microsoft YaHei UI" w:hAnsi="Microsoft YaHei UI" w:cs="Microsoft YaHei UI"/>
          <w:color w:val="000000"/>
          <w:spacing w:val="-19"/>
          <w:w w:val="100"/>
          <w:position w:val="0"/>
          <w:sz w:val="18"/>
          <w:u w:val="none"/>
        </w:rPr>
        <w:t>b)</w:t>
      </w:r>
      <w:r>
        <w:rPr>
          <w:rFonts w:cs="Calibri"/>
          <w:color w:val="000000"/>
          <w:spacing w:val="-2"/>
          <w:w w:val="100"/>
          <w:u w:val="none"/>
        </w:rPr>
        <w:tab/>
      </w:r>
      <w:r>
        <w:rPr>
          <w:rFonts w:ascii="宋体" w:eastAsia="宋体" w:hAnsi="宋体" w:cs="宋体"/>
          <w:color w:val="000000"/>
          <w:spacing w:val="-1"/>
          <w:w w:val="100"/>
          <w:position w:val="0"/>
          <w:sz w:val="21"/>
          <w:u w:val="none"/>
        </w:rPr>
        <w:t>机制砂应采用专用的制砂机生产，并选用中性或碱性石料生产；</w:t>
      </w:r>
    </w:p>
    <w:p>
      <w:pPr>
        <w:tabs>
          <w:tab w:val="left" w:pos="1196"/>
        </w:tabs>
        <w:spacing w:before="0" w:after="0" w:line="312" w:lineRule="exact"/>
        <w:ind w:left="346" w:firstLine="425"/>
        <w:jc w:val="left"/>
      </w:pPr>
      <w:r>
        <w:rPr>
          <w:rFonts w:ascii="Microsoft YaHei UI" w:hAnsi="Microsoft YaHei UI" w:cs="Microsoft YaHei UI"/>
          <w:color w:val="000000"/>
          <w:spacing w:val="-11"/>
          <w:w w:val="100"/>
          <w:position w:val="0"/>
          <w:sz w:val="18"/>
          <w:u w:val="none"/>
        </w:rPr>
        <w:t>c)</w:t>
      </w:r>
      <w:r>
        <w:rPr>
          <w:rFonts w:cs="Calibri"/>
          <w:color w:val="000000"/>
          <w:spacing w:val="-11"/>
          <w:w w:val="100"/>
          <w:u w:val="none"/>
        </w:rPr>
        <w:tab/>
      </w:r>
      <w:r>
        <w:rPr>
          <w:rFonts w:ascii="宋体" w:eastAsia="宋体" w:hAnsi="宋体" w:cs="宋体"/>
          <w:color w:val="000000"/>
          <w:spacing w:val="-1"/>
          <w:w w:val="100"/>
          <w:position w:val="0"/>
          <w:sz w:val="21"/>
          <w:u w:val="none"/>
        </w:rPr>
        <w:t>细集料技术要求应符合表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28</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的规定；单档集料级配要求应符合表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29</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346" w:firstLine="3482"/>
        <w:jc w:val="left"/>
      </w:pPr>
    </w:p>
    <w:p>
      <w:pPr>
        <w:widowControl/>
        <w:jc w:val="left"/>
        <w:sectPr>
          <w:type w:val="continuous"/>
          <w:pgSz w:w="11906" w:h="16839"/>
          <w:pgMar w:top="1106" w:right="712" w:bottom="866" w:left="1072" w:header="0" w:footer="0" w:gutter="0"/>
          <w:pgNumType w:start="87"/>
          <w:cols w:num="1" w:space="708" w:equalWidth="0">
            <w:col w:w="10121" w:space="0"/>
          </w:cols>
          <w:docGrid w:type="lines" w:linePitch="312" w:charSpace="0"/>
        </w:sectPr>
      </w:pPr>
    </w:p>
    <w:p>
      <w:pPr>
        <w:spacing w:before="0" w:after="0" w:line="240" w:lineRule="exact"/>
        <w:ind w:left="346" w:firstLine="3482"/>
      </w:pPr>
    </w:p>
    <w:p>
      <w:pPr>
        <w:spacing w:before="0" w:after="0" w:line="295" w:lineRule="exact"/>
        <w:ind w:left="3725" w:firstLine="0"/>
        <w:jc w:val="left"/>
      </w:pPr>
    </w:p>
    <w:p>
      <w:pPr>
        <w:widowControl/>
        <w:jc w:val="left"/>
        <w:sectPr>
          <w:type w:val="continuous"/>
          <w:pgSz w:w="11906" w:h="16839"/>
          <w:pgMar w:top="1106" w:right="712" w:bottom="866" w:left="1072" w:header="0" w:footer="0" w:gutter="0"/>
          <w:pgNumType w:start="88"/>
          <w:cols w:num="1" w:space="708" w:equalWidth="0">
            <w:col w:w="10121" w:space="0"/>
          </w:cols>
          <w:docGrid w:type="lines" w:linePitch="312" w:charSpace="0"/>
        </w:sectPr>
      </w:pPr>
    </w:p>
    <w:p>
      <w:pPr>
        <w:spacing w:before="0" w:after="0" w:line="240" w:lineRule="exact"/>
        <w:ind w:left="3725" w:firstLine="0"/>
      </w:pPr>
    </w:p>
    <w:p>
      <w:pPr>
        <w:spacing w:before="0" w:after="0" w:line="451" w:lineRule="exact"/>
        <w:ind w:left="346" w:firstLine="0"/>
        <w:jc w:val="left"/>
      </w:pPr>
      <w:r>
        <w:pict>
          <v:shape id="wondershare_262" o:spid="_x0000_s1072" type="#_x0000_t202" style="width:139.15pt;height:16.6pt;margin-top:420.3pt;margin-left:245pt;mso-height-relative:page;mso-position-horizontal-relative:page;mso-position-vertical-relative:page;mso-width-relative:page;position:absolute;z-index:-25161011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28</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细集料的技术要求</w:t>
                  </w:r>
                </w:p>
              </w:txbxContent>
            </v:textbox>
          </v:shape>
        </w:pict>
      </w:r>
      <w:r>
        <w:pict>
          <v:shape id="wondershare_337" o:spid="_x0000_s1073" type="#_x0000_t202" style="width:149.6pt;height:16.6pt;margin-top:568.7pt;margin-left:239.85pt;mso-height-relative:page;mso-position-horizontal-relative:page;mso-position-vertical-relative:page;mso-width-relative:page;position:absolute;z-index:-251609088"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29</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细集料单档级配要求</w:t>
                  </w:r>
                </w:p>
              </w:txbxContent>
            </v:textbox>
          </v:shape>
        </w:pict>
      </w:r>
      <w:r>
        <w:rPr>
          <w:rFonts w:ascii="Microsoft YaHei UI" w:hAnsi="Microsoft YaHei UI" w:cs="Microsoft YaHei UI"/>
          <w:color w:val="000000"/>
          <w:spacing w:val="-2"/>
          <w:w w:val="100"/>
          <w:position w:val="0"/>
          <w:sz w:val="21"/>
          <w:u w:val="none"/>
        </w:rPr>
        <w:t>9.5.3</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填料应符合以下标准：</w:t>
      </w:r>
    </w:p>
    <w:p>
      <w:pPr>
        <w:tabs>
          <w:tab w:val="left" w:pos="1196"/>
        </w:tabs>
        <w:spacing w:before="0" w:after="0" w:line="312" w:lineRule="exact"/>
        <w:ind w:left="346" w:firstLine="425"/>
        <w:jc w:val="left"/>
      </w:pPr>
      <w:r>
        <w:rPr>
          <w:rFonts w:ascii="Microsoft YaHei UI" w:hAnsi="Microsoft YaHei UI" w:cs="Microsoft YaHei UI"/>
          <w:color w:val="000000"/>
          <w:spacing w:val="-16"/>
          <w:w w:val="100"/>
          <w:position w:val="0"/>
          <w:sz w:val="18"/>
          <w:u w:val="none"/>
        </w:rPr>
        <w:t>a)</w:t>
      </w:r>
      <w:r>
        <w:rPr>
          <w:rFonts w:cs="Calibri"/>
          <w:color w:val="000000"/>
          <w:spacing w:val="-8"/>
          <w:w w:val="100"/>
          <w:u w:val="none"/>
        </w:rPr>
        <w:tab/>
      </w:r>
      <w:r>
        <w:rPr>
          <w:rFonts w:ascii="宋体" w:eastAsia="宋体" w:hAnsi="宋体" w:cs="宋体"/>
          <w:color w:val="000000"/>
          <w:spacing w:val="-2"/>
          <w:w w:val="100"/>
          <w:position w:val="0"/>
          <w:sz w:val="21"/>
          <w:u w:val="none"/>
        </w:rPr>
        <w:t>矿</w:t>
      </w:r>
      <w:r>
        <w:rPr>
          <w:rFonts w:ascii="宋体" w:eastAsia="宋体" w:hAnsi="宋体" w:cs="宋体"/>
          <w:color w:val="000000"/>
          <w:spacing w:val="0"/>
          <w:w w:val="100"/>
          <w:position w:val="0"/>
          <w:sz w:val="21"/>
          <w:u w:val="none"/>
        </w:rPr>
        <w:t>粉应采用</w:t>
      </w:r>
      <w:r>
        <w:rPr>
          <w:rFonts w:ascii="宋体" w:eastAsia="宋体" w:hAnsi="宋体" w:cs="宋体"/>
          <w:color w:val="000000"/>
          <w:spacing w:val="-2"/>
          <w:w w:val="100"/>
          <w:position w:val="0"/>
          <w:sz w:val="21"/>
          <w:u w:val="none"/>
        </w:rPr>
        <w:t>石</w:t>
      </w:r>
      <w:r>
        <w:rPr>
          <w:rFonts w:ascii="宋体" w:eastAsia="宋体" w:hAnsi="宋体" w:cs="宋体"/>
          <w:color w:val="000000"/>
          <w:spacing w:val="0"/>
          <w:w w:val="100"/>
          <w:position w:val="0"/>
          <w:sz w:val="21"/>
          <w:u w:val="none"/>
        </w:rPr>
        <w:t>灰岩或岩</w:t>
      </w:r>
      <w:r>
        <w:rPr>
          <w:rFonts w:ascii="宋体" w:eastAsia="宋体" w:hAnsi="宋体" w:cs="宋体"/>
          <w:color w:val="000000"/>
          <w:spacing w:val="-2"/>
          <w:w w:val="100"/>
          <w:position w:val="0"/>
          <w:sz w:val="21"/>
          <w:u w:val="none"/>
        </w:rPr>
        <w:t>浆</w:t>
      </w:r>
      <w:r>
        <w:rPr>
          <w:rFonts w:ascii="宋体" w:eastAsia="宋体" w:hAnsi="宋体" w:cs="宋体"/>
          <w:color w:val="000000"/>
          <w:spacing w:val="0"/>
          <w:w w:val="100"/>
          <w:position w:val="0"/>
          <w:sz w:val="21"/>
          <w:u w:val="none"/>
        </w:rPr>
        <w:t>岩中强基</w:t>
      </w:r>
      <w:r>
        <w:rPr>
          <w:rFonts w:ascii="宋体" w:eastAsia="宋体" w:hAnsi="宋体" w:cs="宋体"/>
          <w:color w:val="000000"/>
          <w:spacing w:val="-2"/>
          <w:w w:val="100"/>
          <w:position w:val="0"/>
          <w:sz w:val="21"/>
          <w:u w:val="none"/>
        </w:rPr>
        <w:t>性</w:t>
      </w:r>
      <w:r>
        <w:rPr>
          <w:rFonts w:ascii="宋体" w:eastAsia="宋体" w:hAnsi="宋体" w:cs="宋体"/>
          <w:color w:val="000000"/>
          <w:spacing w:val="0"/>
          <w:w w:val="100"/>
          <w:position w:val="0"/>
          <w:sz w:val="21"/>
          <w:u w:val="none"/>
        </w:rPr>
        <w:t>岩石等憎</w:t>
      </w:r>
      <w:r>
        <w:rPr>
          <w:rFonts w:ascii="宋体" w:eastAsia="宋体" w:hAnsi="宋体" w:cs="宋体"/>
          <w:color w:val="000000"/>
          <w:spacing w:val="-2"/>
          <w:w w:val="100"/>
          <w:position w:val="0"/>
          <w:sz w:val="21"/>
          <w:u w:val="none"/>
        </w:rPr>
        <w:t>水</w:t>
      </w:r>
      <w:r>
        <w:rPr>
          <w:rFonts w:ascii="宋体" w:eastAsia="宋体" w:hAnsi="宋体" w:cs="宋体"/>
          <w:color w:val="000000"/>
          <w:spacing w:val="0"/>
          <w:w w:val="100"/>
          <w:position w:val="0"/>
          <w:sz w:val="21"/>
          <w:u w:val="none"/>
        </w:rPr>
        <w:t>性石料经</w:t>
      </w:r>
      <w:r>
        <w:rPr>
          <w:rFonts w:ascii="宋体" w:eastAsia="宋体" w:hAnsi="宋体" w:cs="宋体"/>
          <w:color w:val="000000"/>
          <w:spacing w:val="-2"/>
          <w:w w:val="100"/>
          <w:position w:val="0"/>
          <w:sz w:val="21"/>
          <w:u w:val="none"/>
        </w:rPr>
        <w:t>磨</w:t>
      </w:r>
      <w:r>
        <w:rPr>
          <w:rFonts w:ascii="宋体" w:eastAsia="宋体" w:hAnsi="宋体" w:cs="宋体"/>
          <w:color w:val="000000"/>
          <w:spacing w:val="0"/>
          <w:w w:val="100"/>
          <w:position w:val="0"/>
          <w:sz w:val="21"/>
          <w:u w:val="none"/>
        </w:rPr>
        <w:t>细得到，</w:t>
      </w:r>
      <w:r>
        <w:rPr>
          <w:rFonts w:ascii="宋体" w:eastAsia="宋体" w:hAnsi="宋体" w:cs="宋体"/>
          <w:color w:val="000000"/>
          <w:spacing w:val="-2"/>
          <w:w w:val="100"/>
          <w:position w:val="0"/>
          <w:sz w:val="21"/>
          <w:u w:val="none"/>
        </w:rPr>
        <w:t>原</w:t>
      </w:r>
      <w:r>
        <w:rPr>
          <w:rFonts w:ascii="宋体" w:eastAsia="宋体" w:hAnsi="宋体" w:cs="宋体"/>
          <w:color w:val="000000"/>
          <w:spacing w:val="0"/>
          <w:w w:val="100"/>
          <w:position w:val="0"/>
          <w:sz w:val="21"/>
          <w:u w:val="none"/>
        </w:rPr>
        <w:t>石料中的</w:t>
      </w:r>
      <w:r>
        <w:rPr>
          <w:rFonts w:ascii="宋体" w:eastAsia="宋体" w:hAnsi="宋体" w:cs="宋体"/>
          <w:color w:val="000000"/>
          <w:spacing w:val="-2"/>
          <w:w w:val="100"/>
          <w:position w:val="0"/>
          <w:sz w:val="21"/>
          <w:u w:val="none"/>
        </w:rPr>
        <w:t>泥</w:t>
      </w:r>
      <w:r>
        <w:rPr>
          <w:rFonts w:ascii="宋体" w:eastAsia="宋体" w:hAnsi="宋体" w:cs="宋体"/>
          <w:color w:val="000000"/>
          <w:spacing w:val="0"/>
          <w:w w:val="100"/>
          <w:position w:val="0"/>
          <w:sz w:val="21"/>
          <w:u w:val="none"/>
        </w:rPr>
        <w:t>土杂质应</w:t>
      </w:r>
    </w:p>
    <w:p>
      <w:pPr>
        <w:spacing w:before="0" w:after="0" w:line="312" w:lineRule="exact"/>
        <w:ind w:left="346" w:firstLine="850"/>
        <w:jc w:val="left"/>
      </w:pPr>
      <w:r>
        <w:rPr>
          <w:rFonts w:ascii="宋体" w:eastAsia="宋体" w:hAnsi="宋体" w:cs="宋体"/>
          <w:color w:val="000000"/>
          <w:spacing w:val="-1"/>
          <w:w w:val="100"/>
          <w:position w:val="0"/>
          <w:sz w:val="21"/>
          <w:u w:val="none"/>
        </w:rPr>
        <w:t>除净；</w:t>
      </w:r>
    </w:p>
    <w:p>
      <w:pPr>
        <w:tabs>
          <w:tab w:val="left" w:pos="1196"/>
        </w:tabs>
        <w:spacing w:before="0" w:after="0" w:line="312" w:lineRule="exact"/>
        <w:ind w:left="346" w:firstLine="425"/>
        <w:jc w:val="left"/>
      </w:pPr>
      <w:r>
        <w:rPr>
          <w:rFonts w:ascii="Microsoft YaHei UI" w:hAnsi="Microsoft YaHei UI" w:cs="Microsoft YaHei UI"/>
          <w:color w:val="000000"/>
          <w:spacing w:val="-19"/>
          <w:w w:val="100"/>
          <w:position w:val="0"/>
          <w:sz w:val="18"/>
          <w:u w:val="none"/>
        </w:rPr>
        <w:t>b)</w:t>
      </w:r>
      <w:r>
        <w:rPr>
          <w:rFonts w:cs="Calibri"/>
          <w:color w:val="000000"/>
          <w:spacing w:val="-2"/>
          <w:w w:val="100"/>
          <w:u w:val="none"/>
        </w:rPr>
        <w:tab/>
      </w:r>
      <w:r>
        <w:rPr>
          <w:rFonts w:ascii="宋体" w:eastAsia="宋体" w:hAnsi="宋体" w:cs="宋体"/>
          <w:color w:val="000000"/>
          <w:spacing w:val="0"/>
          <w:w w:val="100"/>
          <w:position w:val="0"/>
          <w:sz w:val="21"/>
          <w:u w:val="none"/>
        </w:rPr>
        <w:t>上面层沥青混合料或中下面层采用酸性集料时，应采取添加</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1.0%～2.0%水泥替代部分矿粉来</w:t>
      </w:r>
    </w:p>
    <w:p>
      <w:pPr>
        <w:spacing w:before="0" w:after="0" w:line="312" w:lineRule="exact"/>
        <w:ind w:left="346" w:firstLine="850"/>
        <w:jc w:val="left"/>
      </w:pPr>
      <w:r>
        <w:rPr>
          <w:rFonts w:ascii="宋体" w:eastAsia="宋体" w:hAnsi="宋体" w:cs="宋体"/>
          <w:color w:val="000000"/>
          <w:spacing w:val="-1"/>
          <w:w w:val="100"/>
          <w:position w:val="0"/>
          <w:sz w:val="21"/>
          <w:u w:val="none"/>
        </w:rPr>
        <w:t>改善集料与沥青的粘附性，以增强混合料的抗水损害能力；</w:t>
      </w:r>
    </w:p>
    <w:p>
      <w:pPr>
        <w:tabs>
          <w:tab w:val="left" w:pos="1196"/>
        </w:tabs>
        <w:spacing w:before="0" w:after="0" w:line="312" w:lineRule="exact"/>
        <w:ind w:left="346" w:firstLine="425"/>
        <w:jc w:val="left"/>
      </w:pPr>
      <w:r>
        <w:rPr>
          <w:rFonts w:ascii="Microsoft YaHei UI" w:hAnsi="Microsoft YaHei UI" w:cs="Microsoft YaHei UI"/>
          <w:color w:val="000000"/>
          <w:spacing w:val="-11"/>
          <w:w w:val="100"/>
          <w:position w:val="0"/>
          <w:sz w:val="18"/>
          <w:u w:val="none"/>
        </w:rPr>
        <w:t>c)</w:t>
      </w:r>
      <w:r>
        <w:rPr>
          <w:rFonts w:cs="Calibri"/>
          <w:color w:val="000000"/>
          <w:spacing w:val="-2"/>
          <w:w w:val="100"/>
          <w:u w:val="none"/>
        </w:rPr>
        <w:tab/>
      </w:r>
      <w:r>
        <w:rPr>
          <w:rFonts w:ascii="宋体" w:eastAsia="宋体" w:hAnsi="宋体" w:cs="宋体"/>
          <w:color w:val="000000"/>
          <w:spacing w:val="-1"/>
          <w:w w:val="100"/>
          <w:position w:val="0"/>
          <w:sz w:val="21"/>
          <w:u w:val="none"/>
        </w:rPr>
        <w:t>矿粉的技术要求应符合表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30</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351" w:lineRule="exact"/>
        <w:ind w:left="346" w:firstLine="8947"/>
        <w:jc w:val="left"/>
      </w:pPr>
      <w:r>
        <w:rPr>
          <w:rFonts w:ascii="Microsoft YaHei UI" w:hAnsi="Microsoft YaHei UI" w:cs="Microsoft YaHei UI"/>
          <w:color w:val="000000"/>
          <w:spacing w:val="-17"/>
          <w:w w:val="100"/>
          <w:position w:val="0"/>
          <w:sz w:val="18"/>
          <w:u w:val="none"/>
        </w:rPr>
        <w:t>13</w:t>
      </w:r>
    </w:p>
    <w:p>
      <w:pPr>
        <w:widowControl/>
        <w:jc w:val="left"/>
        <w:sectPr>
          <w:type w:val="continuous"/>
          <w:pgSz w:w="11906" w:h="16839"/>
          <w:pgMar w:top="1106" w:right="712" w:bottom="866" w:left="1072" w:header="0" w:footer="0" w:gutter="0"/>
          <w:pgNumType w:start="89"/>
          <w:cols w:num="1" w:space="708" w:equalWidth="0">
            <w:col w:w="10121" w:space="0"/>
          </w:cols>
          <w:docGrid w:type="lines" w:linePitch="312" w:charSpace="0"/>
        </w:sectPr>
      </w:pPr>
    </w:p>
    <w:tbl>
      <w:tblPr>
        <w:tblStyle w:val="TableNormal"/>
        <w:tblpPr w:leftFromText="180" w:rightFromText="180" w:vertAnchor="page" w:horzAnchor="page" w:tblpX="-46" w:tblpY="8329"/>
        <w:tblW w:w="0" w:type="auto"/>
        <w:tblInd w:w="0" w:type="dxa"/>
        <w:tblLayout w:type="fixed"/>
        <w:tblCellMar>
          <w:top w:w="0" w:type="dxa"/>
          <w:left w:w="108" w:type="dxa"/>
          <w:bottom w:w="0" w:type="dxa"/>
          <w:right w:w="108" w:type="dxa"/>
        </w:tblCellMar>
      </w:tblPr>
      <w:tblGrid>
        <w:gridCol w:w="2096"/>
        <w:gridCol w:w="299"/>
        <w:gridCol w:w="2394"/>
        <w:gridCol w:w="1219"/>
        <w:gridCol w:w="1659"/>
        <w:gridCol w:w="1903"/>
      </w:tblGrid>
      <w:tr>
        <w:tblPrEx>
          <w:tblW w:w="0" w:type="auto"/>
          <w:tblInd w:w="0" w:type="dxa"/>
          <w:tblLayout w:type="fixed"/>
          <w:tblCellMar>
            <w:top w:w="0" w:type="dxa"/>
            <w:left w:w="108" w:type="dxa"/>
            <w:bottom w:w="0" w:type="dxa"/>
            <w:right w:w="108" w:type="dxa"/>
          </w:tblCellMar>
        </w:tblPrEx>
        <w:trPr>
          <w:trHeight w:hRule="exact" w:val="342"/>
        </w:trPr>
        <w:tc>
          <w:tcPr>
            <w:tcW w:w="478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34" w:right="-239"/>
            </w:pPr>
            <w:bookmarkStart w:id="20" w:name="20"/>
            <w:bookmarkEnd w:id="20"/>
            <w:r>
              <w:rPr>
                <w:rFonts w:ascii="宋体" w:eastAsia="宋体" w:hAnsi="宋体" w:cs="宋体"/>
                <w:color w:val="000000"/>
                <w:spacing w:val="-1"/>
                <w:w w:val="100"/>
                <w:position w:val="0"/>
                <w:sz w:val="18"/>
                <w:u w:val="none"/>
              </w:rPr>
              <w:t>试验项目</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30" w:right="-239"/>
            </w:pPr>
            <w:r>
              <w:rPr>
                <w:rFonts w:ascii="宋体" w:eastAsia="宋体" w:hAnsi="宋体" w:cs="宋体"/>
                <w:color w:val="000000"/>
                <w:spacing w:val="-1"/>
                <w:w w:val="100"/>
                <w:position w:val="0"/>
                <w:sz w:val="18"/>
                <w:u w:val="none"/>
              </w:rPr>
              <w:t>单位</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8" w:right="-239"/>
            </w:pPr>
            <w:r>
              <w:rPr>
                <w:rFonts w:ascii="宋体" w:eastAsia="宋体" w:hAnsi="宋体" w:cs="宋体"/>
                <w:color w:val="000000"/>
                <w:spacing w:val="-1"/>
                <w:w w:val="100"/>
                <w:position w:val="0"/>
                <w:sz w:val="18"/>
                <w:u w:val="none"/>
              </w:rPr>
              <w:t>指标要求</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45"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78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2034" w:right="-239"/>
            </w:pPr>
            <w:r>
              <w:rPr>
                <w:rFonts w:ascii="宋体" w:eastAsia="宋体" w:hAnsi="宋体" w:cs="宋体"/>
                <w:color w:val="000000"/>
                <w:spacing w:val="-1"/>
                <w:w w:val="100"/>
                <w:position w:val="0"/>
                <w:sz w:val="18"/>
                <w:u w:val="none"/>
              </w:rPr>
              <w:t>破乳速度</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19" w:right="-239"/>
            </w:pPr>
            <w:r>
              <w:rPr>
                <w:rFonts w:ascii="Microsoft YaHei UI" w:hAnsi="Microsoft YaHei UI" w:cs="Microsoft YaHei UI"/>
                <w:color w:val="000000"/>
                <w:spacing w:val="-15"/>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48" w:right="-239"/>
            </w:pPr>
            <w:r>
              <w:rPr>
                <w:rFonts w:ascii="宋体" w:eastAsia="宋体" w:hAnsi="宋体" w:cs="宋体"/>
                <w:color w:val="000000"/>
                <w:spacing w:val="-1"/>
                <w:w w:val="100"/>
                <w:position w:val="0"/>
                <w:sz w:val="18"/>
                <w:u w:val="none"/>
              </w:rPr>
              <w:t>慢裂</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0658-1993</w:t>
            </w:r>
          </w:p>
        </w:tc>
      </w:tr>
      <w:tr>
        <w:tblPrEx>
          <w:tblW w:w="0" w:type="auto"/>
          <w:tblInd w:w="0" w:type="dxa"/>
          <w:tblLayout w:type="fixed"/>
          <w:tblCellMar>
            <w:top w:w="0" w:type="dxa"/>
            <w:left w:w="108" w:type="dxa"/>
            <w:bottom w:w="0" w:type="dxa"/>
            <w:right w:w="108" w:type="dxa"/>
          </w:tblCellMar>
        </w:tblPrEx>
        <w:trPr>
          <w:trHeight w:hRule="exact" w:val="322"/>
        </w:trPr>
        <w:tc>
          <w:tcPr>
            <w:tcW w:w="478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034" w:right="-239"/>
            </w:pPr>
            <w:r>
              <w:rPr>
                <w:rFonts w:ascii="宋体" w:eastAsia="宋体" w:hAnsi="宋体" w:cs="宋体"/>
                <w:color w:val="000000"/>
                <w:spacing w:val="-1"/>
                <w:w w:val="100"/>
                <w:position w:val="0"/>
                <w:sz w:val="18"/>
                <w:u w:val="none"/>
              </w:rPr>
              <w:t>离子电荷</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19" w:right="-239"/>
            </w:pPr>
            <w:r>
              <w:rPr>
                <w:rFonts w:ascii="Microsoft YaHei UI" w:hAnsi="Microsoft YaHei UI" w:cs="Microsoft YaHei UI"/>
                <w:color w:val="000000"/>
                <w:spacing w:val="-15"/>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68" w:right="-239"/>
            </w:pPr>
            <w:r>
              <w:rPr>
                <w:rFonts w:ascii="宋体" w:eastAsia="宋体" w:hAnsi="宋体" w:cs="宋体"/>
                <w:color w:val="000000"/>
                <w:spacing w:val="-1"/>
                <w:w w:val="100"/>
                <w:position w:val="0"/>
                <w:sz w:val="18"/>
                <w:u w:val="none"/>
              </w:rPr>
              <w:t>正电荷＋</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0653-1993</w:t>
            </w:r>
          </w:p>
        </w:tc>
      </w:tr>
      <w:tr>
        <w:tblPrEx>
          <w:tblW w:w="0" w:type="auto"/>
          <w:tblInd w:w="0" w:type="dxa"/>
          <w:tblLayout w:type="fixed"/>
          <w:tblCellMar>
            <w:top w:w="0" w:type="dxa"/>
            <w:left w:w="108" w:type="dxa"/>
            <w:bottom w:w="0" w:type="dxa"/>
            <w:right w:w="108" w:type="dxa"/>
          </w:tblCellMar>
        </w:tblPrEx>
        <w:trPr>
          <w:trHeight w:hRule="exact" w:val="322"/>
        </w:trPr>
        <w:tc>
          <w:tcPr>
            <w:tcW w:w="478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43" w:right="-239"/>
            </w:pPr>
            <w:r>
              <w:rPr>
                <w:rFonts w:ascii="宋体" w:eastAsia="宋体" w:hAnsi="宋体" w:cs="宋体"/>
                <w:color w:val="000000"/>
                <w:spacing w:val="-5"/>
                <w:w w:val="100"/>
                <w:position w:val="0"/>
                <w:sz w:val="18"/>
                <w:u w:val="none"/>
              </w:rPr>
              <w:t>筛上残留物（1.18</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筛）</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9" w:right="-239"/>
            </w:pPr>
            <w:r>
              <w:rPr>
                <w:rFonts w:ascii="Microsoft YaHei UI" w:eastAsia="Microsoft YaHei UI" w:hAnsi="Microsoft YaHei UI" w:cs="Microsoft YaHei UI"/>
                <w:color w:val="000000"/>
                <w:spacing w:val="-1"/>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7" w:right="-239"/>
            </w:pPr>
            <w:r>
              <w:rPr>
                <w:rFonts w:ascii="Microsoft YaHei UI" w:hAnsi="Microsoft YaHei UI" w:cs="Microsoft YaHei UI"/>
                <w:color w:val="000000"/>
                <w:spacing w:val="3"/>
                <w:w w:val="100"/>
                <w:position w:val="0"/>
                <w:sz w:val="18"/>
                <w:u w:val="none"/>
              </w:rPr>
              <w:t>≤0.1</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0652-1993</w:t>
            </w:r>
          </w:p>
        </w:tc>
      </w:tr>
      <w:tr>
        <w:tblPrEx>
          <w:tblW w:w="0" w:type="auto"/>
          <w:tblInd w:w="0" w:type="dxa"/>
          <w:tblLayout w:type="fixed"/>
          <w:tblCellMar>
            <w:top w:w="0" w:type="dxa"/>
            <w:left w:w="108" w:type="dxa"/>
            <w:bottom w:w="0" w:type="dxa"/>
            <w:right w:w="108" w:type="dxa"/>
          </w:tblCellMar>
        </w:tblPrEx>
        <w:trPr>
          <w:trHeight w:hRule="exact" w:val="322"/>
        </w:trPr>
        <w:tc>
          <w:tcPr>
            <w:tcW w:w="20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68" w:right="-239"/>
            </w:pPr>
            <w:r>
              <w:rPr>
                <w:rFonts w:ascii="宋体" w:eastAsia="宋体" w:hAnsi="宋体" w:cs="宋体"/>
                <w:color w:val="000000"/>
                <w:spacing w:val="-1"/>
                <w:w w:val="100"/>
                <w:position w:val="0"/>
                <w:sz w:val="18"/>
                <w:u w:val="none"/>
              </w:rPr>
              <w:t>粘度</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72" w:right="-239"/>
            </w:pPr>
            <w:r>
              <w:rPr>
                <w:rFonts w:ascii="宋体" w:eastAsia="宋体" w:hAnsi="宋体" w:cs="宋体"/>
                <w:color w:val="000000"/>
                <w:spacing w:val="-1"/>
                <w:w w:val="100"/>
                <w:position w:val="0"/>
                <w:sz w:val="18"/>
                <w:u w:val="none"/>
              </w:rPr>
              <w:t>道路标准粘度</w:t>
            </w:r>
            <w:r>
              <w:rPr>
                <w:rFonts w:ascii="Calibri" w:hAnsi="Calibri" w:cs="Calibri"/>
                <w:color w:val="000000"/>
                <w:spacing w:val="3"/>
                <w:w w:val="100"/>
                <w:sz w:val="18"/>
                <w:u w:val="none"/>
              </w:rPr>
              <w:t> </w:t>
            </w:r>
            <w:r>
              <w:rPr>
                <w:rFonts w:ascii="Microsoft YaHei UI" w:hAnsi="Microsoft YaHei UI" w:cs="Microsoft YaHei UI"/>
                <w:color w:val="000000"/>
                <w:spacing w:val="-12"/>
                <w:w w:val="100"/>
                <w:position w:val="0"/>
                <w:sz w:val="18"/>
                <w:u w:val="none"/>
              </w:rPr>
              <w:t>C25.3</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4" w:right="-239"/>
            </w:pPr>
            <w:r>
              <w:rPr>
                <w:rFonts w:ascii="Microsoft YaHei UI" w:hAnsi="Microsoft YaHei UI" w:cs="Microsoft YaHei UI"/>
                <w:color w:val="000000"/>
                <w:spacing w:val="-14"/>
                <w:w w:val="100"/>
                <w:position w:val="0"/>
                <w:sz w:val="18"/>
                <w:u w:val="none"/>
              </w:rPr>
              <w:t>S</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03" w:right="-239"/>
            </w:pPr>
            <w:r>
              <w:rPr>
                <w:rFonts w:ascii="Microsoft YaHei UI" w:eastAsia="Microsoft YaHei UI" w:hAnsi="Microsoft YaHei UI" w:cs="Microsoft YaHei UI"/>
                <w:color w:val="000000"/>
                <w:spacing w:val="-12"/>
                <w:w w:val="100"/>
                <w:position w:val="0"/>
                <w:sz w:val="18"/>
                <w:u w:val="none"/>
              </w:rPr>
              <w:t>8～20</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0621-1993</w:t>
            </w:r>
          </w:p>
        </w:tc>
      </w:tr>
      <w:tr>
        <w:tblPrEx>
          <w:tblW w:w="0" w:type="auto"/>
          <w:tblInd w:w="0" w:type="dxa"/>
          <w:tblLayout w:type="fixed"/>
          <w:tblCellMar>
            <w:top w:w="0" w:type="dxa"/>
            <w:left w:w="108" w:type="dxa"/>
            <w:bottom w:w="0" w:type="dxa"/>
            <w:right w:w="108" w:type="dxa"/>
          </w:tblCellMar>
        </w:tblPrEx>
        <w:trPr>
          <w:trHeight w:hRule="exact" w:val="322"/>
        </w:trPr>
        <w:tc>
          <w:tcPr>
            <w:tcW w:w="20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99" w:right="-239"/>
            </w:pPr>
          </w:p>
          <w:p>
            <w:pPr>
              <w:spacing w:before="0" w:after="0" w:line="263" w:lineRule="exact"/>
              <w:ind w:left="599" w:right="-239"/>
            </w:pPr>
            <w:r>
              <w:rPr>
                <w:rFonts w:ascii="宋体" w:eastAsia="宋体" w:hAnsi="宋体" w:cs="宋体"/>
                <w:color w:val="000000"/>
                <w:spacing w:val="-1"/>
                <w:w w:val="100"/>
                <w:position w:val="0"/>
                <w:sz w:val="18"/>
                <w:u w:val="none"/>
              </w:rPr>
              <w:t>蒸发残留物</w:t>
            </w: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96" w:right="-239"/>
            </w:pPr>
            <w:r>
              <w:rPr>
                <w:rFonts w:ascii="宋体" w:eastAsia="宋体" w:hAnsi="宋体" w:cs="宋体"/>
                <w:color w:val="000000"/>
                <w:spacing w:val="-1"/>
                <w:w w:val="100"/>
                <w:position w:val="0"/>
                <w:sz w:val="18"/>
                <w:u w:val="none"/>
              </w:rPr>
              <w:t>残留分含量</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9" w:right="-239"/>
            </w:pPr>
            <w:r>
              <w:rPr>
                <w:rFonts w:ascii="Microsoft YaHei UI" w:eastAsia="Microsoft YaHei UI" w:hAnsi="Microsoft YaHei UI" w:cs="Microsoft YaHei UI"/>
                <w:color w:val="000000"/>
                <w:spacing w:val="-1"/>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48" w:right="-239"/>
            </w:pPr>
            <w:r>
              <w:rPr>
                <w:rFonts w:ascii="Microsoft YaHei UI" w:hAnsi="Microsoft YaHei UI" w:cs="Microsoft YaHei UI"/>
                <w:color w:val="000000"/>
                <w:spacing w:val="3"/>
                <w:w w:val="100"/>
                <w:position w:val="0"/>
                <w:sz w:val="18"/>
                <w:u w:val="none"/>
              </w:rPr>
              <w:t>≥50</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0651-1993</w:t>
            </w:r>
          </w:p>
        </w:tc>
      </w:tr>
      <w:tr>
        <w:tblPrEx>
          <w:tblW w:w="0" w:type="auto"/>
          <w:tblInd w:w="0" w:type="dxa"/>
          <w:tblLayout w:type="fixed"/>
          <w:tblCellMar>
            <w:top w:w="0" w:type="dxa"/>
            <w:left w:w="108" w:type="dxa"/>
            <w:bottom w:w="0" w:type="dxa"/>
            <w:right w:w="108" w:type="dxa"/>
          </w:tblCellMar>
        </w:tblPrEx>
        <w:trPr>
          <w:trHeight w:hRule="exact" w:val="320"/>
        </w:trPr>
        <w:tc>
          <w:tcPr>
            <w:tcW w:w="20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76" w:right="-239"/>
            </w:pPr>
            <w:r>
              <w:rPr>
                <w:rFonts w:ascii="宋体" w:eastAsia="宋体" w:hAnsi="宋体" w:cs="宋体"/>
                <w:color w:val="000000"/>
                <w:spacing w:val="-1"/>
                <w:w w:val="100"/>
                <w:position w:val="0"/>
                <w:sz w:val="18"/>
                <w:u w:val="none"/>
              </w:rPr>
              <w:t>溶解度</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19" w:right="-239"/>
            </w:pPr>
            <w:r>
              <w:rPr>
                <w:rFonts w:ascii="Microsoft YaHei UI" w:eastAsia="Microsoft YaHei UI" w:hAnsi="Microsoft YaHei UI" w:cs="Microsoft YaHei UI"/>
                <w:color w:val="000000"/>
                <w:spacing w:val="-1"/>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81" w:right="-239"/>
            </w:pPr>
            <w:r>
              <w:rPr>
                <w:rFonts w:ascii="Microsoft YaHei UI" w:hAnsi="Microsoft YaHei UI" w:cs="Microsoft YaHei UI"/>
                <w:color w:val="000000"/>
                <w:spacing w:val="-1"/>
                <w:w w:val="100"/>
                <w:position w:val="0"/>
                <w:sz w:val="18"/>
                <w:u w:val="none"/>
              </w:rPr>
              <w:t>≥97.5</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4"/>
        </w:trPr>
        <w:tc>
          <w:tcPr>
            <w:tcW w:w="20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02"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80" w:right="-239"/>
            </w:pPr>
            <w:r>
              <w:rPr>
                <w:rFonts w:ascii="Microsoft YaHei UI" w:hAnsi="Microsoft YaHei UI" w:cs="Microsoft YaHei UI"/>
                <w:color w:val="000000"/>
                <w:spacing w:val="0"/>
                <w:w w:val="76"/>
                <w:position w:val="0"/>
                <w:sz w:val="18"/>
                <w:u w:val="none"/>
              </w:rPr>
              <w:t>mm</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14" w:right="-239"/>
            </w:pPr>
            <w:r>
              <w:rPr>
                <w:rFonts w:ascii="Microsoft YaHei UI" w:eastAsia="Microsoft YaHei UI" w:hAnsi="Microsoft YaHei UI" w:cs="Microsoft YaHei UI"/>
                <w:color w:val="000000"/>
                <w:spacing w:val="-14"/>
                <w:w w:val="100"/>
                <w:position w:val="0"/>
                <w:sz w:val="18"/>
                <w:u w:val="none"/>
              </w:rPr>
              <w:t>50～300</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20"/>
        </w:trPr>
        <w:tc>
          <w:tcPr>
            <w:tcW w:w="20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69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91" w:right="-239"/>
            </w:pPr>
            <w:r>
              <w:rPr>
                <w:rFonts w:ascii="宋体" w:eastAsia="宋体" w:hAnsi="宋体" w:cs="宋体"/>
                <w:color w:val="000000"/>
                <w:spacing w:val="-9"/>
                <w:w w:val="100"/>
                <w:position w:val="0"/>
                <w:sz w:val="18"/>
                <w:u w:val="none"/>
              </w:rPr>
              <w:t>延度(15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4" w:right="-239"/>
            </w:pPr>
            <w:r>
              <w:rPr>
                <w:rFonts w:ascii="Microsoft YaHei UI" w:hAnsi="Microsoft YaHei UI" w:cs="Microsoft YaHei UI"/>
                <w:color w:val="000000"/>
                <w:spacing w:val="0"/>
                <w:w w:val="80"/>
                <w:position w:val="0"/>
                <w:sz w:val="18"/>
                <w:u w:val="none"/>
              </w:rPr>
              <w:t>cm</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48" w:right="-239"/>
            </w:pPr>
            <w:r>
              <w:rPr>
                <w:rFonts w:ascii="Microsoft YaHei UI" w:hAnsi="Microsoft YaHei UI" w:cs="Microsoft YaHei UI"/>
                <w:color w:val="000000"/>
                <w:spacing w:val="3"/>
                <w:w w:val="100"/>
                <w:position w:val="0"/>
                <w:sz w:val="18"/>
                <w:u w:val="none"/>
              </w:rPr>
              <w:t>≥40</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478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223" w:right="-239"/>
            </w:pPr>
            <w:r>
              <w:rPr>
                <w:rFonts w:ascii="宋体" w:eastAsia="宋体" w:hAnsi="宋体" w:cs="宋体"/>
                <w:color w:val="000000"/>
                <w:spacing w:val="-1"/>
                <w:w w:val="100"/>
                <w:position w:val="0"/>
                <w:sz w:val="18"/>
                <w:u w:val="none"/>
              </w:rPr>
              <w:t>与粗集料的粘附性，裹附面积</w:t>
            </w:r>
          </w:p>
        </w:tc>
        <w:tc>
          <w:tcPr>
            <w:tcW w:w="12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519" w:right="-239"/>
            </w:pPr>
            <w:r>
              <w:rPr>
                <w:rFonts w:ascii="Microsoft YaHei UI" w:hAnsi="Microsoft YaHei UI" w:cs="Microsoft YaHei UI"/>
                <w:color w:val="000000"/>
                <w:spacing w:val="-15"/>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624" w:right="-239"/>
            </w:pPr>
            <w:r>
              <w:rPr>
                <w:rFonts w:ascii="Microsoft YaHei UI" w:hAnsi="Microsoft YaHei UI" w:cs="Microsoft YaHei UI"/>
                <w:color w:val="000000"/>
                <w:spacing w:val="-4"/>
                <w:w w:val="100"/>
                <w:position w:val="0"/>
                <w:sz w:val="18"/>
                <w:u w:val="none"/>
              </w:rPr>
              <w:t>≥2/3</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0654-2011</w:t>
            </w:r>
          </w:p>
        </w:tc>
      </w:tr>
      <w:tr>
        <w:tblPrEx>
          <w:tblW w:w="0" w:type="auto"/>
          <w:tblInd w:w="0" w:type="dxa"/>
          <w:tblLayout w:type="fixed"/>
          <w:tblCellMar>
            <w:top w:w="0" w:type="dxa"/>
            <w:left w:w="108" w:type="dxa"/>
            <w:bottom w:w="0" w:type="dxa"/>
            <w:right w:w="108" w:type="dxa"/>
          </w:tblCellMar>
        </w:tblPrEx>
        <w:trPr>
          <w:trHeight w:hRule="exact" w:val="317"/>
        </w:trPr>
        <w:tc>
          <w:tcPr>
            <w:tcW w:w="2395"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568" w:right="-239"/>
            </w:pPr>
            <w:r>
              <w:rPr>
                <w:rFonts w:ascii="宋体" w:eastAsia="宋体" w:hAnsi="宋体" w:cs="宋体"/>
                <w:color w:val="000000"/>
                <w:spacing w:val="-1"/>
                <w:w w:val="100"/>
                <w:position w:val="0"/>
                <w:sz w:val="18"/>
                <w:u w:val="none"/>
              </w:rPr>
              <w:t>常温储存稳定性</w:t>
            </w:r>
          </w:p>
        </w:tc>
        <w:tc>
          <w:tcPr>
            <w:tcW w:w="2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4" w:right="-239"/>
            </w:pPr>
            <w:r>
              <w:rPr>
                <w:rFonts w:ascii="Microsoft YaHei UI" w:hAnsi="Microsoft YaHei UI" w:cs="Microsoft YaHei UI"/>
                <w:color w:val="000000"/>
                <w:spacing w:val="0"/>
                <w:w w:val="100"/>
                <w:position w:val="0"/>
                <w:sz w:val="18"/>
                <w:u w:val="none"/>
              </w:rPr>
              <w:t>1d</w:t>
            </w:r>
          </w:p>
        </w:tc>
        <w:tc>
          <w:tcPr>
            <w:tcW w:w="12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519" w:right="-239"/>
            </w:pPr>
            <w:r>
              <w:rPr>
                <w:rFonts w:ascii="Microsoft YaHei UI" w:eastAsia="Microsoft YaHei UI" w:hAnsi="Microsoft YaHei UI" w:cs="Microsoft YaHei UI"/>
                <w:color w:val="000000"/>
                <w:spacing w:val="-1"/>
                <w:w w:val="100"/>
                <w:position w:val="0"/>
                <w:sz w:val="18"/>
                <w:u w:val="none"/>
              </w:rPr>
              <w:t>％</w:t>
            </w: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94" w:right="-239"/>
            </w:pPr>
            <w:r>
              <w:rPr>
                <w:rFonts w:ascii="Microsoft YaHei UI" w:hAnsi="Microsoft YaHei UI" w:cs="Microsoft YaHei UI"/>
                <w:color w:val="000000"/>
                <w:spacing w:val="14"/>
                <w:w w:val="100"/>
                <w:position w:val="0"/>
                <w:sz w:val="18"/>
                <w:u w:val="none"/>
              </w:rPr>
              <w:t>≤1</w:t>
            </w:r>
          </w:p>
        </w:tc>
        <w:tc>
          <w:tcPr>
            <w:tcW w:w="190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470"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34"/>
        </w:trPr>
        <w:tc>
          <w:tcPr>
            <w:tcW w:w="2395"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9" w:lineRule="exact"/>
            </w:pPr>
          </w:p>
        </w:tc>
        <w:tc>
          <w:tcPr>
            <w:tcW w:w="23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084" w:right="-239"/>
            </w:pPr>
            <w:r>
              <w:rPr>
                <w:rFonts w:ascii="Microsoft YaHei UI" w:hAnsi="Microsoft YaHei UI" w:cs="Microsoft YaHei UI"/>
                <w:color w:val="000000"/>
                <w:spacing w:val="0"/>
                <w:w w:val="100"/>
                <w:position w:val="0"/>
                <w:sz w:val="18"/>
                <w:u w:val="none"/>
              </w:rPr>
              <w:t>5d</w:t>
            </w:r>
          </w:p>
        </w:tc>
        <w:tc>
          <w:tcPr>
            <w:tcW w:w="12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c>
          <w:tcPr>
            <w:tcW w:w="16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694" w:right="-239"/>
            </w:pPr>
            <w:r>
              <w:rPr>
                <w:rFonts w:ascii="Microsoft YaHei UI" w:hAnsi="Microsoft YaHei UI" w:cs="Microsoft YaHei UI"/>
                <w:color w:val="000000"/>
                <w:spacing w:val="14"/>
                <w:w w:val="100"/>
                <w:position w:val="0"/>
                <w:sz w:val="18"/>
                <w:u w:val="none"/>
              </w:rPr>
              <w:t>≤5</w:t>
            </w:r>
          </w:p>
        </w:tc>
        <w:tc>
          <w:tcPr>
            <w:tcW w:w="190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3" w:lineRule="exact"/>
            </w:pP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试验方法参照</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F40—2004</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5"/>
                <w:w w:val="100"/>
                <w:position w:val="0"/>
                <w:sz w:val="18"/>
                <w:u w:val="none"/>
              </w:rPr>
              <w:t>中的相关规定。条件允许时，透层油建议采用高渗透改性乳化沥青，</w:t>
            </w:r>
          </w:p>
          <w:p>
            <w:pPr>
              <w:spacing w:before="0" w:after="0" w:line="312" w:lineRule="exact"/>
              <w:ind w:left="532" w:right="-239"/>
            </w:pPr>
            <w:r>
              <w:rPr>
                <w:rFonts w:ascii="宋体" w:eastAsia="宋体" w:hAnsi="宋体" w:cs="宋体"/>
                <w:color w:val="000000"/>
                <w:spacing w:val="-1"/>
                <w:w w:val="100"/>
                <w:position w:val="0"/>
                <w:sz w:val="18"/>
                <w:u w:val="none"/>
              </w:rPr>
              <w:t>技术要求见表</w:t>
            </w:r>
            <w:r>
              <w:rPr>
                <w:rFonts w:ascii="Calibri" w:hAnsi="Calibri" w:cs="Calibri"/>
                <w:color w:val="000000"/>
                <w:spacing w:val="3"/>
                <w:w w:val="100"/>
                <w:sz w:val="18"/>
                <w:u w:val="none"/>
              </w:rPr>
              <w:t> </w:t>
            </w:r>
            <w:r>
              <w:rPr>
                <w:rFonts w:ascii="Microsoft YaHei UI" w:hAnsi="Microsoft YaHei UI" w:cs="Microsoft YaHei UI"/>
                <w:color w:val="000000"/>
                <w:spacing w:val="-11"/>
                <w:w w:val="100"/>
                <w:position w:val="0"/>
                <w:sz w:val="18"/>
                <w:u w:val="none"/>
              </w:rPr>
              <w:t>32。</w:t>
            </w:r>
          </w:p>
        </w:tc>
      </w:tr>
    </w:tbl>
    <w:tbl>
      <w:tblPr>
        <w:tblStyle w:val="TableNormal"/>
        <w:tblpPr w:leftFromText="180" w:rightFromText="180" w:vertAnchor="page" w:horzAnchor="page" w:tblpX="48" w:tblpY="1305"/>
        <w:tblW w:w="0" w:type="auto"/>
        <w:tblInd w:w="0" w:type="dxa"/>
        <w:tblLayout w:type="fixed"/>
        <w:tblCellMar>
          <w:top w:w="0" w:type="dxa"/>
          <w:left w:w="108" w:type="dxa"/>
          <w:bottom w:w="0" w:type="dxa"/>
          <w:right w:w="108" w:type="dxa"/>
        </w:tblCellMar>
      </w:tblPr>
      <w:tblGrid>
        <w:gridCol w:w="1759"/>
        <w:gridCol w:w="1762"/>
        <w:gridCol w:w="1953"/>
        <w:gridCol w:w="1953"/>
        <w:gridCol w:w="1953"/>
      </w:tblGrid>
      <w:tr>
        <w:tblPrEx>
          <w:tblW w:w="0" w:type="auto"/>
          <w:tblInd w:w="0" w:type="dxa"/>
          <w:tblLayout w:type="fixed"/>
          <w:tblCellMar>
            <w:top w:w="0" w:type="dxa"/>
            <w:left w:w="108" w:type="dxa"/>
            <w:bottom w:w="0" w:type="dxa"/>
            <w:right w:w="108" w:type="dxa"/>
          </w:tblCellMar>
        </w:tblPrEx>
        <w:trPr>
          <w:trHeight w:hRule="exact" w:val="342"/>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586" w:right="-239"/>
            </w:pPr>
            <w:r>
              <w:rPr>
                <w:rFonts w:ascii="宋体" w:eastAsia="宋体" w:hAnsi="宋体" w:cs="宋体"/>
                <w:color w:val="000000"/>
                <w:spacing w:val="-1"/>
                <w:w w:val="100"/>
                <w:position w:val="0"/>
                <w:sz w:val="18"/>
                <w:u w:val="none"/>
              </w:rPr>
              <w:t>项目</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96" w:right="-239"/>
            </w:pPr>
            <w:r>
              <w:rPr>
                <w:rFonts w:ascii="宋体" w:eastAsia="宋体" w:hAnsi="宋体" w:cs="宋体"/>
                <w:color w:val="000000"/>
                <w:spacing w:val="-1"/>
                <w:w w:val="100"/>
                <w:position w:val="0"/>
                <w:sz w:val="18"/>
                <w:u w:val="none"/>
              </w:rPr>
              <w:t>单位</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97" w:right="-239"/>
            </w:pPr>
            <w:r>
              <w:rPr>
                <w:rFonts w:ascii="宋体" w:eastAsia="宋体" w:hAnsi="宋体" w:cs="宋体"/>
                <w:color w:val="000000"/>
                <w:spacing w:val="-1"/>
                <w:w w:val="100"/>
                <w:position w:val="0"/>
                <w:sz w:val="18"/>
                <w:u w:val="none"/>
              </w:rPr>
              <w:t>指标</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62"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0"/>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226" w:right="-239"/>
            </w:pPr>
            <w:r>
              <w:rPr>
                <w:rFonts w:ascii="宋体" w:eastAsia="宋体" w:hAnsi="宋体" w:cs="宋体"/>
                <w:color w:val="000000"/>
                <w:spacing w:val="-1"/>
                <w:w w:val="100"/>
                <w:position w:val="0"/>
                <w:sz w:val="18"/>
                <w:u w:val="none"/>
              </w:rPr>
              <w:t>表观相对密度</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85" w:right="-239"/>
            </w:pPr>
            <w:r>
              <w:rPr>
                <w:rFonts w:ascii="Microsoft YaHei UI" w:hAnsi="Microsoft YaHei UI" w:cs="Microsoft YaHei UI"/>
                <w:color w:val="000000"/>
                <w:spacing w:val="-15"/>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30" w:right="-239"/>
            </w:pPr>
            <w:r>
              <w:rPr>
                <w:rFonts w:ascii="Microsoft YaHei UI" w:hAnsi="Microsoft YaHei UI" w:cs="Microsoft YaHei UI"/>
                <w:color w:val="000000"/>
                <w:spacing w:val="-1"/>
                <w:w w:val="100"/>
                <w:position w:val="0"/>
                <w:sz w:val="18"/>
                <w:u w:val="none"/>
              </w:rPr>
              <w:t>≥2.50</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0352-2000</w:t>
            </w:r>
          </w:p>
        </w:tc>
      </w:tr>
      <w:tr>
        <w:tblPrEx>
          <w:tblW w:w="0" w:type="auto"/>
          <w:tblInd w:w="0" w:type="dxa"/>
          <w:tblLayout w:type="fixed"/>
          <w:tblCellMar>
            <w:top w:w="0" w:type="dxa"/>
            <w:left w:w="108" w:type="dxa"/>
            <w:bottom w:w="0" w:type="dxa"/>
            <w:right w:w="108" w:type="dxa"/>
          </w:tblCellMar>
        </w:tblPrEx>
        <w:trPr>
          <w:trHeight w:hRule="exact" w:val="317"/>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97" w:right="-239"/>
            </w:pPr>
            <w:r>
              <w:rPr>
                <w:rFonts w:ascii="宋体" w:eastAsia="宋体" w:hAnsi="宋体" w:cs="宋体"/>
                <w:color w:val="000000"/>
                <w:spacing w:val="-1"/>
                <w:w w:val="100"/>
                <w:position w:val="0"/>
                <w:sz w:val="18"/>
                <w:u w:val="none"/>
              </w:rPr>
              <w:t>含水量</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02" w:right="-239"/>
            </w:pPr>
            <w:r>
              <w:rPr>
                <w:rFonts w:ascii="Microsoft YaHei UI" w:hAnsi="Microsoft YaHei UI" w:cs="Microsoft YaHei UI"/>
                <w:color w:val="000000"/>
                <w:spacing w:val="-11"/>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40" w:right="-239"/>
            </w:pPr>
            <w:r>
              <w:rPr>
                <w:rFonts w:ascii="Microsoft YaHei UI" w:hAnsi="Microsoft YaHei UI" w:cs="Microsoft YaHei UI"/>
                <w:color w:val="000000"/>
                <w:spacing w:val="14"/>
                <w:w w:val="100"/>
                <w:position w:val="0"/>
                <w:sz w:val="18"/>
                <w:u w:val="none"/>
              </w:rPr>
              <w:t>≤1</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0103-2019</w:t>
            </w:r>
          </w:p>
        </w:tc>
      </w:tr>
      <w:tr>
        <w:tblPrEx>
          <w:tblW w:w="0" w:type="auto"/>
          <w:tblInd w:w="0" w:type="dxa"/>
          <w:tblLayout w:type="fixed"/>
          <w:tblCellMar>
            <w:top w:w="0" w:type="dxa"/>
            <w:left w:w="108" w:type="dxa"/>
            <w:bottom w:w="0" w:type="dxa"/>
            <w:right w:w="108" w:type="dxa"/>
          </w:tblCellMar>
        </w:tblPrEx>
        <w:trPr>
          <w:trHeight w:hRule="exact" w:val="317"/>
        </w:trPr>
        <w:tc>
          <w:tcPr>
            <w:tcW w:w="175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5" w:right="-239"/>
            </w:pPr>
          </w:p>
          <w:p>
            <w:pPr>
              <w:spacing w:before="0" w:after="0" w:line="335" w:lineRule="exact"/>
              <w:ind w:left="525" w:right="-239"/>
            </w:pPr>
            <w:r>
              <w:rPr>
                <w:rFonts w:ascii="宋体" w:eastAsia="宋体" w:hAnsi="宋体" w:cs="宋体"/>
                <w:color w:val="000000"/>
                <w:spacing w:val="-1"/>
                <w:w w:val="100"/>
                <w:position w:val="0"/>
                <w:sz w:val="18"/>
                <w:u w:val="none"/>
              </w:rPr>
              <w:t>粒度范围</w:t>
            </w:r>
          </w:p>
        </w:tc>
        <w:tc>
          <w:tcPr>
            <w:tcW w:w="17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8" w:right="-239"/>
            </w:pPr>
            <w:r>
              <w:rPr>
                <w:rFonts w:ascii="Microsoft YaHei UI" w:eastAsia="Microsoft YaHei UI" w:hAnsi="Microsoft YaHei UI" w:cs="Microsoft YaHei UI"/>
                <w:color w:val="000000"/>
                <w:spacing w:val="-9"/>
                <w:w w:val="100"/>
                <w:position w:val="0"/>
                <w:sz w:val="18"/>
                <w:u w:val="none"/>
              </w:rPr>
              <w:t>＜0.6</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9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02" w:right="-239"/>
            </w:pPr>
          </w:p>
          <w:p>
            <w:pPr>
              <w:spacing w:before="0" w:after="0" w:line="335" w:lineRule="exact"/>
              <w:ind w:left="902" w:right="-239"/>
            </w:pPr>
            <w:r>
              <w:rPr>
                <w:rFonts w:ascii="Microsoft YaHei UI" w:hAnsi="Microsoft YaHei UI" w:cs="Microsoft YaHei UI"/>
                <w:color w:val="000000"/>
                <w:spacing w:val="-11"/>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40" w:right="-239"/>
            </w:pPr>
            <w:r>
              <w:rPr>
                <w:rFonts w:ascii="Microsoft YaHei UI" w:hAnsi="Microsoft YaHei UI" w:cs="Microsoft YaHei UI"/>
                <w:color w:val="000000"/>
                <w:spacing w:val="-17"/>
                <w:w w:val="100"/>
                <w:position w:val="0"/>
                <w:sz w:val="18"/>
                <w:u w:val="none"/>
              </w:rPr>
              <w:t>100</w:t>
            </w:r>
          </w:p>
        </w:tc>
        <w:tc>
          <w:tcPr>
            <w:tcW w:w="19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8" w:right="-239"/>
            </w:pPr>
          </w:p>
          <w:p>
            <w:pPr>
              <w:spacing w:before="0" w:after="0" w:line="335"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0351-2000</w:t>
            </w:r>
          </w:p>
        </w:tc>
      </w:tr>
      <w:tr>
        <w:tblPrEx>
          <w:tblW w:w="0" w:type="auto"/>
          <w:tblInd w:w="0" w:type="dxa"/>
          <w:tblLayout w:type="fixed"/>
          <w:tblCellMar>
            <w:top w:w="0" w:type="dxa"/>
            <w:left w:w="108" w:type="dxa"/>
            <w:bottom w:w="0" w:type="dxa"/>
            <w:right w:w="108" w:type="dxa"/>
          </w:tblCellMar>
        </w:tblPrEx>
        <w:trPr>
          <w:trHeight w:hRule="exact" w:val="317"/>
        </w:trPr>
        <w:tc>
          <w:tcPr>
            <w:tcW w:w="17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5" w:lineRule="exact"/>
            </w:pPr>
          </w:p>
        </w:tc>
        <w:tc>
          <w:tcPr>
            <w:tcW w:w="17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82" w:right="-239"/>
            </w:pPr>
            <w:r>
              <w:rPr>
                <w:rFonts w:ascii="Microsoft YaHei UI" w:eastAsia="Microsoft YaHei UI" w:hAnsi="Microsoft YaHei UI" w:cs="Microsoft YaHei UI"/>
                <w:color w:val="000000"/>
                <w:spacing w:val="-10"/>
                <w:w w:val="100"/>
                <w:position w:val="0"/>
                <w:sz w:val="18"/>
                <w:u w:val="none"/>
              </w:rPr>
              <w:t>＜0.15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9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60" w:right="-239"/>
            </w:pPr>
            <w:r>
              <w:rPr>
                <w:rFonts w:ascii="Microsoft YaHei UI" w:eastAsia="Microsoft YaHei UI" w:hAnsi="Microsoft YaHei UI" w:cs="Microsoft YaHei UI"/>
                <w:color w:val="000000"/>
                <w:spacing w:val="-14"/>
                <w:w w:val="100"/>
                <w:position w:val="0"/>
                <w:sz w:val="18"/>
                <w:u w:val="none"/>
              </w:rPr>
              <w:t>90～100</w:t>
            </w:r>
          </w:p>
        </w:tc>
        <w:tc>
          <w:tcPr>
            <w:tcW w:w="19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r>
      <w:tr>
        <w:tblPrEx>
          <w:tblW w:w="0" w:type="auto"/>
          <w:tblInd w:w="0" w:type="dxa"/>
          <w:tblLayout w:type="fixed"/>
          <w:tblCellMar>
            <w:top w:w="0" w:type="dxa"/>
            <w:left w:w="108" w:type="dxa"/>
            <w:bottom w:w="0" w:type="dxa"/>
            <w:right w:w="108" w:type="dxa"/>
          </w:tblCellMar>
        </w:tblPrEx>
        <w:trPr>
          <w:trHeight w:hRule="exact" w:val="317"/>
        </w:trPr>
        <w:tc>
          <w:tcPr>
            <w:tcW w:w="175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7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37" w:right="-239"/>
            </w:pPr>
            <w:r>
              <w:rPr>
                <w:rFonts w:ascii="Microsoft YaHei UI" w:eastAsia="Microsoft YaHei UI" w:hAnsi="Microsoft YaHei UI" w:cs="Microsoft YaHei UI"/>
                <w:color w:val="000000"/>
                <w:spacing w:val="-11"/>
                <w:w w:val="100"/>
                <w:position w:val="0"/>
                <w:sz w:val="18"/>
                <w:u w:val="none"/>
              </w:rPr>
              <w:t>＜0.075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9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60" w:right="-239"/>
            </w:pPr>
            <w:r>
              <w:rPr>
                <w:rFonts w:ascii="Microsoft YaHei UI" w:eastAsia="Microsoft YaHei UI" w:hAnsi="Microsoft YaHei UI" w:cs="Microsoft YaHei UI"/>
                <w:color w:val="000000"/>
                <w:spacing w:val="-14"/>
                <w:w w:val="100"/>
                <w:position w:val="0"/>
                <w:sz w:val="18"/>
                <w:u w:val="none"/>
              </w:rPr>
              <w:t>75～100</w:t>
            </w:r>
          </w:p>
        </w:tc>
        <w:tc>
          <w:tcPr>
            <w:tcW w:w="19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r>
      <w:tr>
        <w:tblPrEx>
          <w:tblW w:w="0" w:type="auto"/>
          <w:tblInd w:w="0" w:type="dxa"/>
          <w:tblLayout w:type="fixed"/>
          <w:tblCellMar>
            <w:top w:w="0" w:type="dxa"/>
            <w:left w:w="108" w:type="dxa"/>
            <w:bottom w:w="0" w:type="dxa"/>
            <w:right w:w="108" w:type="dxa"/>
          </w:tblCellMar>
        </w:tblPrEx>
        <w:trPr>
          <w:trHeight w:hRule="exact" w:val="317"/>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86" w:right="-239"/>
            </w:pPr>
            <w:r>
              <w:rPr>
                <w:rFonts w:ascii="宋体" w:eastAsia="宋体" w:hAnsi="宋体" w:cs="宋体"/>
                <w:color w:val="000000"/>
                <w:spacing w:val="-1"/>
                <w:w w:val="100"/>
                <w:position w:val="0"/>
                <w:sz w:val="18"/>
                <w:u w:val="none"/>
              </w:rPr>
              <w:t>外观</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85" w:right="-239"/>
            </w:pPr>
            <w:r>
              <w:rPr>
                <w:rFonts w:ascii="Microsoft YaHei UI" w:hAnsi="Microsoft YaHei UI" w:cs="Microsoft YaHei UI"/>
                <w:color w:val="000000"/>
                <w:spacing w:val="-15"/>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26" w:right="-239"/>
            </w:pPr>
            <w:r>
              <w:rPr>
                <w:rFonts w:ascii="宋体" w:eastAsia="宋体" w:hAnsi="宋体" w:cs="宋体"/>
                <w:color w:val="000000"/>
                <w:spacing w:val="-1"/>
                <w:w w:val="100"/>
                <w:position w:val="0"/>
                <w:sz w:val="18"/>
                <w:u w:val="none"/>
              </w:rPr>
              <w:t>无团粒结块</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9"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17"/>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06" w:right="-239"/>
            </w:pPr>
            <w:r>
              <w:rPr>
                <w:rFonts w:ascii="宋体" w:eastAsia="宋体" w:hAnsi="宋体" w:cs="宋体"/>
                <w:color w:val="000000"/>
                <w:spacing w:val="-1"/>
                <w:w w:val="100"/>
                <w:position w:val="0"/>
                <w:sz w:val="18"/>
                <w:u w:val="none"/>
              </w:rPr>
              <w:t>亲水系数</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85" w:right="-239"/>
            </w:pPr>
            <w:r>
              <w:rPr>
                <w:rFonts w:ascii="Microsoft YaHei UI" w:hAnsi="Microsoft YaHei UI" w:cs="Microsoft YaHei UI"/>
                <w:color w:val="000000"/>
                <w:spacing w:val="-15"/>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40" w:right="-239"/>
            </w:pPr>
            <w:r>
              <w:rPr>
                <w:rFonts w:ascii="Microsoft YaHei UI" w:eastAsia="Microsoft YaHei UI" w:hAnsi="Microsoft YaHei UI" w:cs="Microsoft YaHei UI"/>
                <w:color w:val="000000"/>
                <w:spacing w:val="-8"/>
                <w:w w:val="100"/>
                <w:position w:val="0"/>
                <w:sz w:val="18"/>
                <w:u w:val="none"/>
              </w:rPr>
              <w:t>＜1</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0353-2000</w:t>
            </w:r>
          </w:p>
        </w:tc>
      </w:tr>
      <w:tr>
        <w:tblPrEx>
          <w:tblW w:w="0" w:type="auto"/>
          <w:tblInd w:w="0" w:type="dxa"/>
          <w:tblLayout w:type="fixed"/>
          <w:tblCellMar>
            <w:top w:w="0" w:type="dxa"/>
            <w:left w:w="108" w:type="dxa"/>
            <w:bottom w:w="0" w:type="dxa"/>
            <w:right w:w="108" w:type="dxa"/>
          </w:tblCellMar>
        </w:tblPrEx>
        <w:trPr>
          <w:trHeight w:hRule="exact" w:val="317"/>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406" w:right="-239"/>
            </w:pPr>
            <w:r>
              <w:rPr>
                <w:rFonts w:ascii="宋体" w:eastAsia="宋体" w:hAnsi="宋体" w:cs="宋体"/>
                <w:color w:val="000000"/>
                <w:spacing w:val="-1"/>
                <w:w w:val="100"/>
                <w:position w:val="0"/>
                <w:sz w:val="18"/>
                <w:u w:val="none"/>
              </w:rPr>
              <w:t>塑性指数</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02" w:right="-239"/>
            </w:pPr>
            <w:r>
              <w:rPr>
                <w:rFonts w:ascii="Microsoft YaHei UI" w:hAnsi="Microsoft YaHei UI" w:cs="Microsoft YaHei UI"/>
                <w:color w:val="000000"/>
                <w:spacing w:val="-11"/>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40" w:right="-239"/>
            </w:pPr>
            <w:r>
              <w:rPr>
                <w:rFonts w:ascii="Microsoft YaHei UI" w:eastAsia="Microsoft YaHei UI" w:hAnsi="Microsoft YaHei UI" w:cs="Microsoft YaHei UI"/>
                <w:color w:val="000000"/>
                <w:spacing w:val="-8"/>
                <w:w w:val="100"/>
                <w:position w:val="0"/>
                <w:sz w:val="18"/>
                <w:u w:val="none"/>
              </w:rPr>
              <w:t>＜4</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0354-2000</w:t>
            </w:r>
          </w:p>
        </w:tc>
      </w:tr>
      <w:tr>
        <w:tblPrEx>
          <w:tblW w:w="0" w:type="auto"/>
          <w:tblInd w:w="0" w:type="dxa"/>
          <w:tblLayout w:type="fixed"/>
          <w:tblCellMar>
            <w:top w:w="0" w:type="dxa"/>
            <w:left w:w="108" w:type="dxa"/>
            <w:bottom w:w="0" w:type="dxa"/>
            <w:right w:w="108" w:type="dxa"/>
          </w:tblCellMar>
        </w:tblPrEx>
        <w:trPr>
          <w:trHeight w:hRule="exact" w:val="329"/>
        </w:trPr>
        <w:tc>
          <w:tcPr>
            <w:tcW w:w="35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317" w:right="-239"/>
            </w:pPr>
            <w:r>
              <w:rPr>
                <w:rFonts w:ascii="宋体" w:eastAsia="宋体" w:hAnsi="宋体" w:cs="宋体"/>
                <w:color w:val="000000"/>
                <w:spacing w:val="-1"/>
                <w:w w:val="100"/>
                <w:position w:val="0"/>
                <w:sz w:val="18"/>
                <w:u w:val="none"/>
              </w:rPr>
              <w:t>加热安定性</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85" w:right="-239"/>
            </w:pPr>
            <w:r>
              <w:rPr>
                <w:rFonts w:ascii="Microsoft YaHei UI" w:hAnsi="Microsoft YaHei UI" w:cs="Microsoft YaHei UI"/>
                <w:color w:val="000000"/>
                <w:spacing w:val="-15"/>
                <w:w w:val="100"/>
                <w:position w:val="0"/>
                <w:sz w:val="18"/>
                <w:u w:val="none"/>
              </w:rPr>
              <w:t>—</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7" w:right="-239"/>
            </w:pPr>
            <w:r>
              <w:rPr>
                <w:rFonts w:ascii="宋体" w:eastAsia="宋体" w:hAnsi="宋体" w:cs="宋体"/>
                <w:color w:val="000000"/>
                <w:spacing w:val="-1"/>
                <w:w w:val="100"/>
                <w:position w:val="0"/>
                <w:sz w:val="18"/>
                <w:u w:val="none"/>
              </w:rPr>
              <w:t>实测记录</w:t>
            </w:r>
          </w:p>
        </w:tc>
        <w:tc>
          <w:tcPr>
            <w:tcW w:w="19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8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0355-2000</w:t>
            </w:r>
          </w:p>
        </w:tc>
      </w:tr>
      <w:tr>
        <w:tblPrEx>
          <w:tblW w:w="0" w:type="auto"/>
          <w:tblInd w:w="0" w:type="dxa"/>
          <w:tblLayout w:type="fixed"/>
          <w:tblCellMar>
            <w:top w:w="0" w:type="dxa"/>
            <w:left w:w="108" w:type="dxa"/>
            <w:bottom w:w="0" w:type="dxa"/>
            <w:right w:w="108" w:type="dxa"/>
          </w:tblCellMar>
        </w:tblPrEx>
        <w:trPr>
          <w:trHeight w:hRule="exact" w:val="342"/>
        </w:trPr>
        <w:tc>
          <w:tcPr>
            <w:tcW w:w="938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74"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E42—2005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6"/>
                <w:w w:val="100"/>
                <w:position w:val="0"/>
                <w:sz w:val="18"/>
                <w:u w:val="none"/>
              </w:rPr>
              <w:t>3430—2020</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8"/>
          <w:pgMar w:top="1106" w:right="713" w:bottom="866" w:left="1073" w:header="0" w:footer="0" w:gutter="0"/>
          <w:pgNumType w:start="90"/>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8"/>
          <w:pgMar w:top="1106" w:right="713" w:bottom="866" w:left="1073" w:header="0" w:footer="0" w:gutter="0"/>
          <w:pgNumType w:start="91"/>
          <w:cols w:num="1" w:space="708" w:equalWidth="0">
            <w:col w:w="10120" w:space="0"/>
          </w:cols>
          <w:docGrid w:type="lines" w:linePitch="312" w:charSpace="0"/>
        </w:sectPr>
      </w:pPr>
    </w:p>
    <w:p>
      <w:pPr>
        <w:spacing w:before="0" w:after="0" w:line="283" w:lineRule="exact"/>
        <w:ind w:left="60" w:firstLine="0"/>
      </w:pPr>
    </w:p>
    <w:p>
      <w:pPr>
        <w:widowControl/>
        <w:jc w:val="left"/>
        <w:sectPr>
          <w:type w:val="continuous"/>
          <w:pgSz w:w="11906" w:h="16838"/>
          <w:pgMar w:top="1106" w:right="713" w:bottom="866" w:left="1073" w:header="0" w:footer="0" w:gutter="0"/>
          <w:pgNumType w:start="92"/>
          <w:cols w:num="1" w:space="720"/>
          <w:docGrid w:type="lines" w:linePitch="312" w:charSpace="0"/>
        </w:sectPr>
      </w:pPr>
    </w:p>
    <w:p>
      <w:pPr>
        <w:spacing w:before="0" w:after="0" w:line="232" w:lineRule="exact"/>
        <w:ind w:left="3650" w:firstLine="0"/>
        <w:jc w:val="left"/>
      </w:pPr>
    </w:p>
    <w:p>
      <w:pPr>
        <w:widowControl/>
        <w:jc w:val="left"/>
        <w:sectPr>
          <w:type w:val="continuous"/>
          <w:pgSz w:w="11906" w:h="16838"/>
          <w:pgMar w:top="1106" w:right="713" w:bottom="866" w:left="1073" w:header="0" w:footer="0" w:gutter="0"/>
          <w:pgNumType w:start="93"/>
          <w:cols w:num="1" w:space="708" w:equalWidth="0">
            <w:col w:w="10120" w:space="0"/>
          </w:cols>
          <w:docGrid w:type="lines" w:linePitch="312" w:charSpace="0"/>
        </w:sectPr>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240" w:lineRule="exact"/>
        <w:ind w:left="3650" w:firstLine="0"/>
      </w:pPr>
    </w:p>
    <w:p>
      <w:pPr>
        <w:spacing w:before="0" w:after="0" w:line="363" w:lineRule="exact"/>
        <w:ind w:left="60" w:firstLine="0"/>
        <w:jc w:val="left"/>
      </w:pPr>
      <w:r>
        <w:pict>
          <v:shape id="_x0000_s2100" o:spid="_x0000_s1074" type="#_x0000_t202" style="width:128.7pt;height:16.6pt;margin-top:98.3pt;margin-left:236.15pt;mso-height-relative:page;mso-position-horizontal-relative:page;mso-position-vertical-relative:page;mso-width-relative:page;position:absolute;z-index:-25160806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30</w:t>
                  </w:r>
                  <w:r>
                    <w:rPr>
                      <w:color w:val="000000"/>
                      <w:spacing w:val="0"/>
                      <w:w w:val="100"/>
                      <w:sz w:val="24"/>
                      <w:u w:val="none"/>
                    </w:rPr>
                    <w:t> </w:t>
                  </w:r>
                  <w:r>
                    <w:rPr>
                      <w:rFonts w:cs="Calibri"/>
                      <w:spacing w:val="-15"/>
                      <w:w w:val="100"/>
                    </w:rPr>
                    <w:tab/>
                  </w:r>
                  <w:r>
                    <w:rPr>
                      <w:rFonts w:ascii="宋体" w:eastAsia="宋体" w:hAnsi="宋体" w:cs="宋体"/>
                      <w:color w:val="000000"/>
                      <w:spacing w:val="-1"/>
                      <w:w w:val="100"/>
                      <w:position w:val="0"/>
                      <w:sz w:val="21"/>
                      <w:u w:val="none"/>
                    </w:rPr>
                    <w:t>矿粉的技术要求</w:t>
                  </w:r>
                </w:p>
              </w:txbxContent>
            </v:textbox>
          </v:shape>
        </w:pict>
      </w:r>
      <w:r>
        <w:pict>
          <v:shape id="wondershare_454" o:spid="_x0000_s1075" type="#_x0000_t202" style="width:445.85pt;height:16.6pt;margin-top:394.9pt;margin-left:99.2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32" w:lineRule="exact"/>
                    <w:jc w:val="left"/>
                  </w:pPr>
                  <w:r>
                    <w:rPr>
                      <w:rFonts w:ascii="Microsoft YaHei UI" w:hAnsi="Microsoft YaHei UI" w:cs="Microsoft YaHei UI"/>
                      <w:color w:val="000000"/>
                      <w:spacing w:val="-13"/>
                      <w:w w:val="100"/>
                      <w:position w:val="0"/>
                      <w:sz w:val="21"/>
                      <w:u w:val="none"/>
                    </w:rPr>
                    <w:t>SBS</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改性热沥青用量为</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1.4</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10"/>
                      <w:w w:val="100"/>
                      <w:sz w:val="21"/>
                      <w:u w:val="none"/>
                    </w:rPr>
                    <w:t> </w:t>
                  </w:r>
                  <w:r>
                    <w:rPr>
                      <w:rFonts w:ascii="Microsoft YaHei UI" w:eastAsia="Microsoft YaHei UI" w:hAnsi="Microsoft YaHei UI" w:cs="Microsoft YaHei UI"/>
                      <w:color w:val="000000"/>
                      <w:spacing w:val="-9"/>
                      <w:w w:val="100"/>
                      <w:position w:val="0"/>
                      <w:sz w:val="21"/>
                      <w:u w:val="none"/>
                    </w:rPr>
                    <w:t>～1.6</w:t>
                  </w:r>
                  <w:r>
                    <w:rPr>
                      <w:rFonts w:ascii="Calibri" w:hAnsi="Calibri" w:cs="Calibri"/>
                      <w:color w:val="000000"/>
                      <w:spacing w:val="10"/>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，热沥青用量为</w:t>
                  </w:r>
                  <w:r>
                    <w:rPr>
                      <w:rFonts w:ascii="Calibri" w:hAnsi="Calibri" w:cs="Calibri"/>
                      <w:color w:val="000000"/>
                      <w:spacing w:val="8"/>
                      <w:w w:val="100"/>
                      <w:sz w:val="21"/>
                      <w:u w:val="none"/>
                    </w:rPr>
                    <w:t> </w:t>
                  </w:r>
                  <w:r>
                    <w:rPr>
                      <w:rFonts w:ascii="Microsoft YaHei UI" w:hAnsi="Microsoft YaHei UI" w:cs="Microsoft YaHei UI"/>
                      <w:color w:val="000000"/>
                      <w:spacing w:val="-13"/>
                      <w:w w:val="100"/>
                      <w:position w:val="0"/>
                      <w:sz w:val="21"/>
                      <w:u w:val="none"/>
                    </w:rPr>
                    <w:t>1.2</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10"/>
                      <w:w w:val="100"/>
                      <w:sz w:val="21"/>
                      <w:u w:val="none"/>
                    </w:rPr>
                    <w:t> </w:t>
                  </w:r>
                  <w:r>
                    <w:rPr>
                      <w:rFonts w:ascii="Microsoft YaHei UI" w:eastAsia="Microsoft YaHei UI" w:hAnsi="Microsoft YaHei UI" w:cs="Microsoft YaHei UI"/>
                      <w:color w:val="000000"/>
                      <w:spacing w:val="-9"/>
                      <w:w w:val="100"/>
                      <w:position w:val="0"/>
                      <w:sz w:val="21"/>
                      <w:u w:val="none"/>
                    </w:rPr>
                    <w:t>～1.4</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10"/>
                      <w:w w:val="100"/>
                      <w:sz w:val="21"/>
                      <w:u w:val="none"/>
                    </w:rPr>
                    <w:t> </w:t>
                  </w:r>
                  <w:r>
                    <w:rPr>
                      <w:rFonts w:ascii="宋体" w:eastAsia="宋体" w:hAnsi="宋体" w:cs="宋体"/>
                      <w:color w:val="000000"/>
                      <w:spacing w:val="1"/>
                      <w:w w:val="100"/>
                      <w:position w:val="0"/>
                      <w:sz w:val="21"/>
                      <w:u w:val="none"/>
                    </w:rPr>
                    <w:t>，瓜米石规格</w:t>
                  </w:r>
                </w:p>
              </w:txbxContent>
            </v:textbox>
          </v:shape>
        </w:pict>
      </w:r>
      <w:r>
        <w:pict>
          <v:shape id="_x0000_s2102" o:spid="_x0000_s1076" type="#_x0000_t202" style="width:332pt;height:53pt;margin-top:397.7pt;margin-left:141.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2"/>
          <w:w w:val="100"/>
          <w:position w:val="0"/>
          <w:sz w:val="21"/>
          <w:u w:val="none"/>
        </w:rPr>
        <w:t>9.5.4</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透层、封层、粘层应符合以下标准：</w:t>
      </w:r>
    </w:p>
    <w:p>
      <w:pPr>
        <w:tabs>
          <w:tab w:val="left" w:pos="912"/>
        </w:tabs>
        <w:spacing w:before="0" w:after="0" w:line="312" w:lineRule="exact"/>
        <w:ind w:left="60" w:firstLine="427"/>
        <w:jc w:val="left"/>
      </w:pPr>
      <w:r>
        <w:rPr>
          <w:rFonts w:ascii="Microsoft YaHei UI" w:hAnsi="Microsoft YaHei UI" w:cs="Microsoft YaHei UI"/>
          <w:color w:val="000000"/>
          <w:spacing w:val="-16"/>
          <w:w w:val="100"/>
          <w:position w:val="0"/>
          <w:sz w:val="18"/>
          <w:u w:val="none"/>
        </w:rPr>
        <w:t>a)</w:t>
      </w:r>
      <w:r>
        <w:rPr>
          <w:rFonts w:cs="Calibri"/>
          <w:color w:val="000000"/>
          <w:spacing w:val="-1"/>
          <w:w w:val="100"/>
          <w:u w:val="none"/>
        </w:rPr>
        <w:tab/>
      </w:r>
      <w:r>
        <w:rPr>
          <w:rFonts w:ascii="宋体" w:eastAsia="宋体" w:hAnsi="宋体" w:cs="宋体"/>
          <w:color w:val="000000"/>
          <w:spacing w:val="0"/>
          <w:w w:val="100"/>
          <w:position w:val="0"/>
          <w:sz w:val="21"/>
          <w:u w:val="none"/>
        </w:rPr>
        <w:t>透层油宜选用阳离子乳化沥青（PC-2），阳离子乳化沥青的质量应符合表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31</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的技术要求；</w:t>
      </w:r>
    </w:p>
    <w:p>
      <w:pPr>
        <w:tabs>
          <w:tab w:val="left" w:pos="912"/>
        </w:tabs>
        <w:spacing w:before="0" w:after="0" w:line="312" w:lineRule="exact"/>
        <w:ind w:left="60" w:firstLine="427"/>
        <w:jc w:val="left"/>
      </w:pPr>
      <w:r>
        <w:rPr>
          <w:rFonts w:ascii="Microsoft YaHei UI" w:hAnsi="Microsoft YaHei UI" w:cs="Microsoft YaHei UI"/>
          <w:color w:val="000000"/>
          <w:spacing w:val="-19"/>
          <w:w w:val="100"/>
          <w:position w:val="0"/>
          <w:sz w:val="18"/>
          <w:u w:val="none"/>
        </w:rPr>
        <w:t>b)</w:t>
      </w:r>
      <w:r>
        <w:rPr>
          <w:rFonts w:cs="Calibri"/>
          <w:color w:val="000000"/>
          <w:spacing w:val="0"/>
          <w:w w:val="100"/>
          <w:u w:val="none"/>
        </w:rPr>
        <w:tab/>
      </w:r>
      <w:r>
        <w:rPr>
          <w:rFonts w:ascii="Microsoft YaHei UI" w:hAnsi="Microsoft YaHei UI" w:cs="Microsoft YaHei UI"/>
          <w:color w:val="000000"/>
          <w:spacing w:val="1"/>
          <w:w w:val="100"/>
          <w:position w:val="0"/>
          <w:sz w:val="21"/>
          <w:u w:val="none"/>
        </w:rPr>
        <w:t>路基段面层与基层之间应设置下封层（滑动封层）。特重、重交通道路下封层采用</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改性</w:t>
      </w:r>
    </w:p>
    <w:p>
      <w:pPr>
        <w:spacing w:before="0" w:after="0" w:line="312" w:lineRule="exact"/>
        <w:ind w:left="60" w:firstLine="852"/>
        <w:jc w:val="left"/>
      </w:pPr>
      <w:r>
        <w:rPr>
          <w:rFonts w:ascii="宋体" w:eastAsia="宋体" w:hAnsi="宋体" w:cs="宋体"/>
          <w:color w:val="000000"/>
          <w:spacing w:val="-2"/>
          <w:w w:val="100"/>
          <w:position w:val="0"/>
          <w:sz w:val="21"/>
          <w:u w:val="none"/>
        </w:rPr>
        <w:t>热</w:t>
      </w:r>
      <w:r>
        <w:rPr>
          <w:rFonts w:ascii="宋体" w:eastAsia="宋体" w:hAnsi="宋体" w:cs="宋体"/>
          <w:color w:val="000000"/>
          <w:spacing w:val="0"/>
          <w:w w:val="100"/>
          <w:position w:val="0"/>
          <w:sz w:val="21"/>
          <w:u w:val="none"/>
        </w:rPr>
        <w:t>沥青同步</w:t>
      </w:r>
      <w:r>
        <w:rPr>
          <w:rFonts w:ascii="宋体" w:eastAsia="宋体" w:hAnsi="宋体" w:cs="宋体"/>
          <w:color w:val="000000"/>
          <w:spacing w:val="-2"/>
          <w:w w:val="100"/>
          <w:position w:val="0"/>
          <w:sz w:val="21"/>
          <w:u w:val="none"/>
        </w:rPr>
        <w:t>撒</w:t>
      </w:r>
      <w:r>
        <w:rPr>
          <w:rFonts w:ascii="宋体" w:eastAsia="宋体" w:hAnsi="宋体" w:cs="宋体"/>
          <w:color w:val="000000"/>
          <w:spacing w:val="0"/>
          <w:w w:val="100"/>
          <w:position w:val="0"/>
          <w:sz w:val="21"/>
          <w:u w:val="none"/>
        </w:rPr>
        <w:t>布瓜米石</w:t>
      </w:r>
      <w:r>
        <w:rPr>
          <w:rFonts w:ascii="宋体" w:eastAsia="宋体" w:hAnsi="宋体" w:cs="宋体"/>
          <w:color w:val="000000"/>
          <w:spacing w:val="-2"/>
          <w:w w:val="100"/>
          <w:position w:val="0"/>
          <w:sz w:val="21"/>
          <w:u w:val="none"/>
        </w:rPr>
        <w:t>封</w:t>
      </w:r>
      <w:r>
        <w:rPr>
          <w:rFonts w:ascii="宋体" w:eastAsia="宋体" w:hAnsi="宋体" w:cs="宋体"/>
          <w:color w:val="000000"/>
          <w:spacing w:val="0"/>
          <w:w w:val="100"/>
          <w:position w:val="0"/>
          <w:sz w:val="21"/>
          <w:u w:val="none"/>
        </w:rPr>
        <w:t>层，中等</w:t>
      </w:r>
      <w:r>
        <w:rPr>
          <w:rFonts w:ascii="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轻交通道</w:t>
      </w:r>
      <w:r>
        <w:rPr>
          <w:rFonts w:ascii="宋体" w:eastAsia="宋体" w:hAnsi="宋体" w:cs="宋体"/>
          <w:color w:val="000000"/>
          <w:spacing w:val="-2"/>
          <w:w w:val="100"/>
          <w:position w:val="0"/>
          <w:sz w:val="21"/>
          <w:u w:val="none"/>
        </w:rPr>
        <w:t>路</w:t>
      </w:r>
      <w:r>
        <w:rPr>
          <w:rFonts w:ascii="宋体" w:eastAsia="宋体" w:hAnsi="宋体" w:cs="宋体"/>
          <w:color w:val="000000"/>
          <w:spacing w:val="0"/>
          <w:w w:val="100"/>
          <w:position w:val="0"/>
          <w:sz w:val="21"/>
          <w:u w:val="none"/>
        </w:rPr>
        <w:t>下封层可</w:t>
      </w:r>
      <w:r>
        <w:rPr>
          <w:rFonts w:ascii="宋体" w:eastAsia="宋体" w:hAnsi="宋体" w:cs="宋体"/>
          <w:color w:val="000000"/>
          <w:spacing w:val="-2"/>
          <w:w w:val="100"/>
          <w:position w:val="0"/>
          <w:sz w:val="21"/>
          <w:u w:val="none"/>
        </w:rPr>
        <w:t>采</w:t>
      </w:r>
      <w:r>
        <w:rPr>
          <w:rFonts w:ascii="宋体" w:eastAsia="宋体" w:hAnsi="宋体" w:cs="宋体"/>
          <w:color w:val="000000"/>
          <w:spacing w:val="0"/>
          <w:w w:val="100"/>
          <w:position w:val="0"/>
          <w:sz w:val="21"/>
          <w:u w:val="none"/>
        </w:rPr>
        <w:t>用热沥青</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步撒布瓜</w:t>
      </w:r>
      <w:r>
        <w:rPr>
          <w:rFonts w:ascii="宋体" w:eastAsia="宋体" w:hAnsi="宋体" w:cs="宋体"/>
          <w:color w:val="000000"/>
          <w:spacing w:val="-2"/>
          <w:w w:val="100"/>
          <w:position w:val="0"/>
          <w:sz w:val="21"/>
          <w:u w:val="none"/>
        </w:rPr>
        <w:t>米</w:t>
      </w:r>
      <w:r>
        <w:rPr>
          <w:rFonts w:ascii="宋体" w:eastAsia="宋体" w:hAnsi="宋体" w:cs="宋体"/>
          <w:color w:val="000000"/>
          <w:spacing w:val="0"/>
          <w:w w:val="100"/>
          <w:position w:val="0"/>
          <w:sz w:val="21"/>
          <w:u w:val="none"/>
        </w:rPr>
        <w:t>石封层，</w:t>
      </w:r>
    </w:p>
    <w:p>
      <w:pPr>
        <w:tabs>
          <w:tab w:val="left" w:pos="4781"/>
          <w:tab w:val="left" w:pos="7106"/>
          <w:tab w:val="left" w:pos="8100"/>
        </w:tabs>
        <w:spacing w:before="0" w:after="0" w:line="179" w:lineRule="exact"/>
        <w:ind w:left="60" w:firstLine="3727"/>
        <w:jc w:val="left"/>
      </w:pPr>
      <w:r>
        <w:rPr>
          <w:rFonts w:ascii="Microsoft YaHei UI" w:hAnsi="Microsoft YaHei UI" w:cs="Microsoft YaHei UI"/>
          <w:color w:val="000000"/>
          <w:spacing w:val="-12"/>
          <w:w w:val="100"/>
          <w:position w:val="0"/>
          <w:sz w:val="11"/>
          <w:u w:val="none"/>
        </w:rPr>
        <w:t>2</w:t>
      </w:r>
      <w:r>
        <w:rPr>
          <w:rFonts w:cs="Calibri"/>
          <w:spacing w:val="0"/>
          <w:w w:val="100"/>
        </w:rPr>
        <w:tab/>
      </w:r>
      <w:r>
        <w:rPr>
          <w:rFonts w:ascii="Microsoft YaHei UI" w:hAnsi="Microsoft YaHei UI" w:cs="Microsoft YaHei UI"/>
          <w:color w:val="000000"/>
          <w:spacing w:val="-12"/>
          <w:w w:val="100"/>
          <w:position w:val="0"/>
          <w:sz w:val="11"/>
          <w:u w:val="none"/>
        </w:rPr>
        <w:t>2</w:t>
      </w:r>
      <w:r>
        <w:rPr>
          <w:rFonts w:cs="Calibri"/>
          <w:spacing w:val="0"/>
          <w:w w:val="100"/>
        </w:rPr>
        <w:tab/>
      </w:r>
      <w:r>
        <w:rPr>
          <w:rFonts w:ascii="Microsoft YaHei UI" w:hAnsi="Microsoft YaHei UI" w:cs="Microsoft YaHei UI"/>
          <w:color w:val="000000"/>
          <w:spacing w:val="-12"/>
          <w:w w:val="100"/>
          <w:position w:val="0"/>
          <w:sz w:val="11"/>
          <w:u w:val="none"/>
        </w:rPr>
        <w:t>2</w:t>
      </w:r>
      <w:r>
        <w:rPr>
          <w:rFonts w:cs="Calibri"/>
          <w:spacing w:val="0"/>
          <w:w w:val="100"/>
        </w:rPr>
        <w:tab/>
      </w:r>
      <w:r>
        <w:rPr>
          <w:rFonts w:ascii="Microsoft YaHei UI" w:hAnsi="Microsoft YaHei UI" w:cs="Microsoft YaHei UI"/>
          <w:color w:val="000000"/>
          <w:spacing w:val="-12"/>
          <w:w w:val="100"/>
          <w:position w:val="0"/>
          <w:sz w:val="11"/>
          <w:u w:val="none"/>
        </w:rPr>
        <w:t>2</w:t>
      </w:r>
    </w:p>
    <w:p>
      <w:pPr>
        <w:spacing w:before="0" w:after="0" w:line="445" w:lineRule="exact"/>
        <w:ind w:left="60" w:firstLine="852"/>
        <w:jc w:val="left"/>
      </w:pPr>
      <w:r>
        <w:rPr>
          <w:rFonts w:ascii="宋体" w:eastAsia="宋体" w:hAnsi="宋体" w:cs="宋体"/>
          <w:color w:val="000000"/>
          <w:spacing w:val="-2"/>
          <w:w w:val="100"/>
          <w:position w:val="0"/>
          <w:sz w:val="21"/>
          <w:u w:val="none"/>
        </w:rPr>
        <w:t>为</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4.75</w:t>
      </w:r>
      <w:r>
        <w:rPr>
          <w:rFonts w:ascii="Calibri" w:hAnsi="Calibri" w:cs="Calibri"/>
          <w:color w:val="000000"/>
          <w:spacing w:val="7"/>
          <w:w w:val="100"/>
          <w:sz w:val="21"/>
          <w:u w:val="none"/>
        </w:rPr>
        <w:t> </w:t>
      </w:r>
      <w:r>
        <w:rPr>
          <w:rFonts w:ascii="Microsoft YaHei UI" w:eastAsia="Microsoft YaHei UI" w:hAnsi="Microsoft YaHei UI" w:cs="Microsoft YaHei UI"/>
          <w:color w:val="000000"/>
          <w:spacing w:val="-22"/>
          <w:w w:val="100"/>
          <w:position w:val="0"/>
          <w:sz w:val="21"/>
          <w:u w:val="none"/>
        </w:rPr>
        <w:t>mm～9.5</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mm</w:t>
      </w:r>
      <w:r>
        <w:rPr>
          <w:rFonts w:ascii="Calibri" w:hAnsi="Calibri" w:cs="Calibri"/>
          <w:color w:val="000000"/>
          <w:spacing w:val="7"/>
          <w:w w:val="100"/>
          <w:sz w:val="21"/>
          <w:u w:val="none"/>
        </w:rPr>
        <w:t> </w:t>
      </w:r>
      <w:r>
        <w:rPr>
          <w:rFonts w:ascii="宋体" w:eastAsia="宋体" w:hAnsi="宋体" w:cs="宋体"/>
          <w:color w:val="000000"/>
          <w:spacing w:val="-4"/>
          <w:w w:val="100"/>
          <w:position w:val="0"/>
          <w:sz w:val="21"/>
          <w:u w:val="none"/>
        </w:rPr>
        <w:t>碎石，碎石覆盖率按</w:t>
      </w:r>
      <w:r>
        <w:rPr>
          <w:rFonts w:ascii="Calibri" w:hAnsi="Calibri" w:cs="Calibri"/>
          <w:color w:val="000000"/>
          <w:spacing w:val="4"/>
          <w:w w:val="100"/>
          <w:sz w:val="21"/>
          <w:u w:val="none"/>
        </w:rPr>
        <w:t> </w:t>
      </w:r>
      <w:r>
        <w:rPr>
          <w:rFonts w:ascii="Microsoft YaHei UI" w:hAnsi="Microsoft YaHei UI" w:cs="Microsoft YaHei UI"/>
          <w:color w:val="000000"/>
          <w:spacing w:val="-5"/>
          <w:w w:val="100"/>
          <w:position w:val="0"/>
          <w:sz w:val="21"/>
          <w:u w:val="none"/>
        </w:rPr>
        <w:t>70%～80%控制。下封层用沥青技术指标宜与面层用</w:t>
      </w:r>
    </w:p>
    <w:p>
      <w:pPr>
        <w:spacing w:before="0" w:after="0" w:line="312" w:lineRule="exact"/>
        <w:ind w:left="60" w:firstLine="852"/>
        <w:jc w:val="left"/>
      </w:pPr>
      <w:r>
        <w:rPr>
          <w:rFonts w:ascii="宋体" w:eastAsia="宋体" w:hAnsi="宋体" w:cs="宋体"/>
          <w:color w:val="000000"/>
          <w:spacing w:val="-1"/>
          <w:w w:val="100"/>
          <w:position w:val="0"/>
          <w:sz w:val="21"/>
          <w:u w:val="none"/>
        </w:rPr>
        <w:t>沥青一致；</w:t>
      </w:r>
    </w:p>
    <w:p>
      <w:pPr>
        <w:spacing w:before="0" w:after="0" w:line="467" w:lineRule="exact"/>
        <w:ind w:left="60" w:firstLine="2698"/>
        <w:jc w:val="left"/>
      </w:pPr>
    </w:p>
    <w:p>
      <w:pPr>
        <w:widowControl/>
        <w:jc w:val="left"/>
        <w:sectPr>
          <w:type w:val="continuous"/>
          <w:pgSz w:w="11906" w:h="16838"/>
          <w:pgMar w:top="1106" w:right="713" w:bottom="866" w:left="1073" w:header="0" w:footer="0" w:gutter="0"/>
          <w:pgNumType w:start="94"/>
          <w:cols w:num="1" w:space="708" w:equalWidth="0">
            <w:col w:w="10120" w:space="0"/>
          </w:cols>
          <w:docGrid w:type="lines" w:linePitch="312" w:charSpace="0"/>
        </w:sectPr>
      </w:pPr>
    </w:p>
    <w:p>
      <w:pPr>
        <w:spacing w:before="0" w:after="0" w:line="240" w:lineRule="exact"/>
        <w:ind w:left="60" w:firstLine="2698"/>
      </w:pPr>
    </w:p>
    <w:p>
      <w:pPr>
        <w:spacing w:before="0" w:after="0" w:line="240" w:lineRule="exact"/>
        <w:ind w:left="60" w:firstLine="2698"/>
      </w:pPr>
    </w:p>
    <w:p>
      <w:pPr>
        <w:spacing w:before="0" w:after="0" w:line="240" w:lineRule="exact"/>
        <w:ind w:left="60" w:firstLine="2698"/>
      </w:pPr>
    </w:p>
    <w:p>
      <w:pPr>
        <w:spacing w:before="0" w:after="0" w:line="240" w:lineRule="exact"/>
        <w:ind w:left="60" w:firstLine="2698"/>
      </w:pPr>
    </w:p>
    <w:p>
      <w:pPr>
        <w:spacing w:before="0" w:after="0" w:line="240" w:lineRule="exact"/>
        <w:ind w:left="60" w:firstLine="2698"/>
      </w:pPr>
    </w:p>
    <w:p>
      <w:pPr>
        <w:spacing w:before="0" w:after="0" w:line="240" w:lineRule="exact"/>
        <w:ind w:left="60" w:firstLine="2698"/>
      </w:pPr>
    </w:p>
    <w:p>
      <w:pPr>
        <w:spacing w:before="0" w:after="0" w:line="337" w:lineRule="exact"/>
        <w:ind w:left="154" w:firstLine="0"/>
        <w:jc w:val="left"/>
      </w:pPr>
      <w:r>
        <w:pict>
          <v:shape id="wondershare_515" o:spid="_x0000_s1077" type="#_x0000_t202" style="width:218.1pt;height:16.6pt;margin-top:449.45pt;margin-left:191.5pt;mso-height-relative:page;mso-position-horizontal-relative:page;mso-position-vertical-relative:page;mso-width-relative:page;position:absolute;z-index:-25160499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31</w:t>
                  </w:r>
                  <w:r>
                    <w:rPr>
                      <w:color w:val="000000"/>
                      <w:spacing w:val="0"/>
                      <w:w w:val="100"/>
                      <w:sz w:val="24"/>
                      <w:u w:val="none"/>
                    </w:rPr>
                    <w:t> </w:t>
                  </w:r>
                  <w:r>
                    <w:rPr>
                      <w:rFonts w:cs="Calibri"/>
                      <w:spacing w:val="0"/>
                      <w:w w:val="100"/>
                    </w:rPr>
                    <w:tab/>
                  </w:r>
                  <w:r>
                    <w:rPr>
                      <w:rFonts w:ascii="宋体" w:eastAsia="宋体" w:hAnsi="宋体" w:cs="宋体"/>
                      <w:color w:val="000000"/>
                      <w:spacing w:val="5"/>
                      <w:w w:val="100"/>
                      <w:position w:val="0"/>
                      <w:sz w:val="21"/>
                      <w:u w:val="none"/>
                    </w:rPr>
                    <w:t>透层用乳化沥青（PC-2）技术要求</w:t>
                  </w:r>
                </w:p>
              </w:txbxContent>
            </v:textbox>
          </v:shape>
        </w:pict>
      </w:r>
      <w:r>
        <w:rPr>
          <w:rFonts w:ascii="Microsoft YaHei UI" w:hAnsi="Microsoft YaHei UI" w:cs="Microsoft YaHei UI"/>
          <w:color w:val="000000"/>
          <w:spacing w:val="-17"/>
          <w:w w:val="100"/>
          <w:position w:val="0"/>
          <w:sz w:val="18"/>
          <w:u w:val="none"/>
        </w:rPr>
        <w:t>14</w:t>
      </w:r>
    </w:p>
    <w:p>
      <w:pPr>
        <w:widowControl/>
        <w:jc w:val="left"/>
        <w:sectPr>
          <w:type w:val="continuous"/>
          <w:pgSz w:w="11906" w:h="16838"/>
          <w:pgMar w:top="1106" w:right="713" w:bottom="866" w:left="1073" w:header="0" w:footer="0" w:gutter="0"/>
          <w:pgNumType w:start="95"/>
          <w:cols w:num="1" w:space="708" w:equalWidth="0">
            <w:col w:w="10120" w:space="0"/>
          </w:cols>
          <w:docGrid w:type="lines" w:linePitch="312" w:charSpace="0"/>
        </w:sectPr>
      </w:pPr>
    </w:p>
    <w:tbl>
      <w:tblPr>
        <w:tblStyle w:val="TableNormal"/>
        <w:tblpPr w:leftFromText="180" w:rightFromText="180" w:vertAnchor="page" w:horzAnchor="page" w:tblpX="346" w:tblpY="9637"/>
        <w:tblW w:w="0" w:type="auto"/>
        <w:tblInd w:w="0" w:type="dxa"/>
        <w:tblLayout w:type="fixed"/>
        <w:tblCellMar>
          <w:top w:w="0" w:type="dxa"/>
          <w:left w:w="108" w:type="dxa"/>
          <w:bottom w:w="0" w:type="dxa"/>
          <w:right w:w="108" w:type="dxa"/>
        </w:tblCellMar>
      </w:tblPr>
      <w:tblGrid>
        <w:gridCol w:w="2858"/>
        <w:gridCol w:w="2174"/>
        <w:gridCol w:w="1026"/>
        <w:gridCol w:w="1535"/>
        <w:gridCol w:w="1977"/>
      </w:tblGrid>
      <w:tr>
        <w:tblPrEx>
          <w:tblW w:w="0" w:type="auto"/>
          <w:tblInd w:w="0" w:type="dxa"/>
          <w:tblLayout w:type="fixed"/>
          <w:tblCellMar>
            <w:top w:w="0" w:type="dxa"/>
            <w:left w:w="108" w:type="dxa"/>
            <w:bottom w:w="0" w:type="dxa"/>
            <w:right w:w="108" w:type="dxa"/>
          </w:tblCellMar>
        </w:tblPrEx>
        <w:trPr>
          <w:trHeight w:hRule="exact" w:val="357"/>
        </w:trPr>
        <w:tc>
          <w:tcPr>
            <w:tcW w:w="503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2156" w:right="-239"/>
            </w:pPr>
            <w:bookmarkStart w:id="21" w:name="21"/>
            <w:bookmarkEnd w:id="21"/>
            <w:r>
              <w:rPr>
                <w:rFonts w:ascii="宋体" w:eastAsia="宋体" w:hAnsi="宋体" w:cs="宋体"/>
                <w:color w:val="000000"/>
                <w:spacing w:val="-1"/>
                <w:w w:val="100"/>
                <w:position w:val="0"/>
                <w:sz w:val="18"/>
                <w:u w:val="none"/>
              </w:rPr>
              <w:t>试验项目</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332" w:right="-239"/>
            </w:pPr>
            <w:r>
              <w:rPr>
                <w:rFonts w:ascii="宋体" w:eastAsia="宋体" w:hAnsi="宋体" w:cs="宋体"/>
                <w:color w:val="000000"/>
                <w:spacing w:val="-1"/>
                <w:w w:val="100"/>
                <w:position w:val="0"/>
                <w:sz w:val="18"/>
                <w:u w:val="none"/>
              </w:rPr>
              <w:t>单位</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408" w:right="-239"/>
            </w:pPr>
            <w:r>
              <w:rPr>
                <w:rFonts w:ascii="宋体" w:eastAsia="宋体" w:hAnsi="宋体" w:cs="宋体"/>
                <w:color w:val="000000"/>
                <w:spacing w:val="-1"/>
                <w:w w:val="100"/>
                <w:position w:val="0"/>
                <w:sz w:val="18"/>
                <w:u w:val="none"/>
              </w:rPr>
              <w:t>技术要求</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82"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47"/>
        </w:trPr>
        <w:tc>
          <w:tcPr>
            <w:tcW w:w="503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464" w:right="-239"/>
            </w:pPr>
            <w:r>
              <w:rPr>
                <w:rFonts w:ascii="宋体" w:eastAsia="宋体" w:hAnsi="宋体" w:cs="宋体"/>
                <w:color w:val="000000"/>
                <w:spacing w:val="-5"/>
                <w:w w:val="100"/>
                <w:position w:val="0"/>
                <w:sz w:val="18"/>
                <w:u w:val="none"/>
              </w:rPr>
              <w:t>筛上残留物（1.18</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筛）</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64" w:right="-239"/>
            </w:pPr>
            <w:r>
              <w:rPr>
                <w:rFonts w:ascii="Microsoft YaHei UI" w:hAnsi="Microsoft YaHei UI" w:cs="Microsoft YaHei UI"/>
                <w:color w:val="000000"/>
                <w:spacing w:val="3"/>
                <w:w w:val="100"/>
                <w:position w:val="0"/>
                <w:sz w:val="18"/>
                <w:u w:val="none"/>
              </w:rPr>
              <w:t>≤0.1</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0652-1993</w:t>
            </w:r>
          </w:p>
        </w:tc>
      </w:tr>
      <w:tr>
        <w:tblPrEx>
          <w:tblW w:w="0" w:type="auto"/>
          <w:tblInd w:w="0" w:type="dxa"/>
          <w:tblLayout w:type="fixed"/>
          <w:tblCellMar>
            <w:top w:w="0" w:type="dxa"/>
            <w:left w:w="108" w:type="dxa"/>
            <w:bottom w:w="0" w:type="dxa"/>
            <w:right w:w="108" w:type="dxa"/>
          </w:tblCellMar>
        </w:tblPrEx>
        <w:trPr>
          <w:trHeight w:hRule="exact" w:val="337"/>
        </w:trPr>
        <w:tc>
          <w:tcPr>
            <w:tcW w:w="503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156" w:right="-239"/>
            </w:pPr>
            <w:r>
              <w:rPr>
                <w:rFonts w:ascii="宋体" w:eastAsia="宋体" w:hAnsi="宋体" w:cs="宋体"/>
                <w:color w:val="000000"/>
                <w:spacing w:val="-1"/>
                <w:w w:val="100"/>
                <w:position w:val="0"/>
                <w:sz w:val="18"/>
                <w:u w:val="none"/>
              </w:rPr>
              <w:t>破乳速度</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24" w:right="-239"/>
            </w:pPr>
            <w:r>
              <w:rPr>
                <w:rFonts w:ascii="Microsoft YaHei UI" w:hAnsi="Microsoft YaHei UI" w:cs="Microsoft YaHei UI"/>
                <w:color w:val="000000"/>
                <w:spacing w:val="-15"/>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88" w:right="-239"/>
            </w:pPr>
            <w:r>
              <w:rPr>
                <w:rFonts w:ascii="宋体" w:eastAsia="宋体" w:hAnsi="宋体" w:cs="宋体"/>
                <w:color w:val="000000"/>
                <w:spacing w:val="-1"/>
                <w:w w:val="100"/>
                <w:position w:val="0"/>
                <w:sz w:val="18"/>
                <w:u w:val="none"/>
              </w:rPr>
              <w:t>慢裂</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0658-1993</w:t>
            </w:r>
          </w:p>
        </w:tc>
      </w:tr>
      <w:tr>
        <w:tblPrEx>
          <w:tblW w:w="0" w:type="auto"/>
          <w:tblInd w:w="0" w:type="dxa"/>
          <w:tblLayout w:type="fixed"/>
          <w:tblCellMar>
            <w:top w:w="0" w:type="dxa"/>
            <w:left w:w="108" w:type="dxa"/>
            <w:bottom w:w="0" w:type="dxa"/>
            <w:right w:w="108" w:type="dxa"/>
          </w:tblCellMar>
        </w:tblPrEx>
        <w:trPr>
          <w:trHeight w:hRule="exact" w:val="337"/>
        </w:trPr>
        <w:tc>
          <w:tcPr>
            <w:tcW w:w="503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292" w:right="-239"/>
            </w:pPr>
            <w:r>
              <w:rPr>
                <w:rFonts w:ascii="宋体" w:eastAsia="宋体" w:hAnsi="宋体" w:cs="宋体"/>
                <w:color w:val="000000"/>
                <w:spacing w:val="-1"/>
                <w:w w:val="100"/>
                <w:position w:val="0"/>
                <w:sz w:val="18"/>
                <w:u w:val="none"/>
              </w:rPr>
              <w:t>粘度（沥青标准粘度计</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10"/>
                <w:w w:val="100"/>
                <w:position w:val="0"/>
                <w:sz w:val="18"/>
                <w:u w:val="none"/>
              </w:rPr>
              <w:t>C25,3）</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79" w:right="-239"/>
            </w:pPr>
            <w:r>
              <w:rPr>
                <w:rFonts w:ascii="Microsoft YaHei UI" w:hAnsi="Microsoft YaHei UI" w:cs="Microsoft YaHei UI"/>
                <w:color w:val="000000"/>
                <w:spacing w:val="-14"/>
                <w:w w:val="100"/>
                <w:position w:val="0"/>
                <w:sz w:val="18"/>
                <w:u w:val="none"/>
              </w:rPr>
              <w:t>s</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97" w:right="-239"/>
            </w:pPr>
            <w:r>
              <w:rPr>
                <w:rFonts w:ascii="Microsoft YaHei UI" w:eastAsia="Microsoft YaHei UI" w:hAnsi="Microsoft YaHei UI" w:cs="Microsoft YaHei UI"/>
                <w:color w:val="000000"/>
                <w:spacing w:val="-13"/>
                <w:w w:val="100"/>
                <w:position w:val="0"/>
                <w:sz w:val="18"/>
                <w:u w:val="none"/>
              </w:rPr>
              <w:t>12～60</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0621-1993</w:t>
            </w:r>
          </w:p>
        </w:tc>
      </w:tr>
      <w:tr>
        <w:tblPrEx>
          <w:tblW w:w="0" w:type="auto"/>
          <w:tblInd w:w="0" w:type="dxa"/>
          <w:tblLayout w:type="fixed"/>
          <w:tblCellMar>
            <w:top w:w="0" w:type="dxa"/>
            <w:left w:w="108" w:type="dxa"/>
            <w:bottom w:w="0" w:type="dxa"/>
            <w:right w:w="108" w:type="dxa"/>
          </w:tblCellMar>
        </w:tblPrEx>
        <w:trPr>
          <w:trHeight w:hRule="exact" w:val="337"/>
        </w:trPr>
        <w:tc>
          <w:tcPr>
            <w:tcW w:w="28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248" w:right="-239"/>
            </w:pPr>
          </w:p>
          <w:p>
            <w:pPr>
              <w:spacing w:before="0" w:after="0" w:line="235" w:lineRule="exact"/>
              <w:ind w:left="1248" w:right="-239"/>
            </w:pPr>
            <w:r>
              <w:rPr>
                <w:rFonts w:ascii="宋体" w:eastAsia="宋体" w:hAnsi="宋体" w:cs="宋体"/>
                <w:color w:val="000000"/>
                <w:spacing w:val="-1"/>
                <w:w w:val="100"/>
                <w:position w:val="0"/>
                <w:sz w:val="18"/>
                <w:u w:val="none"/>
              </w:rPr>
              <w:t>蒸发</w:t>
            </w:r>
          </w:p>
          <w:p>
            <w:pPr>
              <w:spacing w:before="0" w:after="0" w:line="312" w:lineRule="exact"/>
              <w:ind w:left="1160" w:right="-239"/>
            </w:pPr>
            <w:r>
              <w:rPr>
                <w:rFonts w:ascii="宋体" w:eastAsia="宋体" w:hAnsi="宋体" w:cs="宋体"/>
                <w:color w:val="000000"/>
                <w:spacing w:val="-1"/>
                <w:w w:val="100"/>
                <w:position w:val="0"/>
                <w:sz w:val="18"/>
                <w:u w:val="none"/>
              </w:rPr>
              <w:t>残留物</w:t>
            </w: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37" w:right="-239"/>
            </w:pPr>
            <w:r>
              <w:rPr>
                <w:rFonts w:ascii="宋体" w:eastAsia="宋体" w:hAnsi="宋体" w:cs="宋体"/>
                <w:color w:val="000000"/>
                <w:spacing w:val="-1"/>
                <w:w w:val="100"/>
                <w:position w:val="0"/>
                <w:sz w:val="18"/>
                <w:u w:val="none"/>
              </w:rPr>
              <w:t>残留分含量</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88" w:right="-239"/>
            </w:pPr>
            <w:r>
              <w:rPr>
                <w:rFonts w:ascii="Microsoft YaHei UI" w:hAnsi="Microsoft YaHei UI" w:cs="Microsoft YaHei UI"/>
                <w:color w:val="000000"/>
                <w:spacing w:val="3"/>
                <w:w w:val="100"/>
                <w:position w:val="0"/>
                <w:sz w:val="18"/>
                <w:u w:val="none"/>
              </w:rPr>
              <w:t>≥62</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0651-1993</w:t>
            </w:r>
          </w:p>
        </w:tc>
      </w:tr>
      <w:tr>
        <w:tblPrEx>
          <w:tblW w:w="0" w:type="auto"/>
          <w:tblInd w:w="0" w:type="dxa"/>
          <w:tblLayout w:type="fixed"/>
          <w:tblCellMar>
            <w:top w:w="0" w:type="dxa"/>
            <w:left w:w="108" w:type="dxa"/>
            <w:bottom w:w="0" w:type="dxa"/>
            <w:right w:w="108" w:type="dxa"/>
          </w:tblCellMar>
        </w:tblPrEx>
        <w:trPr>
          <w:trHeight w:hRule="exact" w:val="337"/>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43"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48"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97" w:right="-239"/>
            </w:pPr>
            <w:r>
              <w:rPr>
                <w:rFonts w:ascii="Microsoft YaHei UI" w:eastAsia="Microsoft YaHei UI" w:hAnsi="Microsoft YaHei UI" w:cs="Microsoft YaHei UI"/>
                <w:color w:val="000000"/>
                <w:spacing w:val="-13"/>
                <w:w w:val="100"/>
                <w:position w:val="0"/>
                <w:sz w:val="18"/>
                <w:u w:val="none"/>
              </w:rPr>
              <w:t>40～60</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37"/>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817" w:right="-239"/>
            </w:pPr>
            <w:r>
              <w:rPr>
                <w:rFonts w:ascii="宋体" w:eastAsia="宋体" w:hAnsi="宋体" w:cs="宋体"/>
                <w:color w:val="000000"/>
                <w:spacing w:val="-1"/>
                <w:w w:val="100"/>
                <w:position w:val="0"/>
                <w:sz w:val="18"/>
                <w:u w:val="none"/>
              </w:rPr>
              <w:t>软化点</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24" w:right="-239"/>
            </w:pPr>
            <w:r>
              <w:rPr>
                <w:rFonts w:ascii="Microsoft YaHei UI" w:hAnsi="Microsoft YaHei UI" w:cs="Microsoft YaHei UI"/>
                <w:color w:val="000000"/>
                <w:spacing w:val="-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88" w:right="-239"/>
            </w:pPr>
            <w:r>
              <w:rPr>
                <w:rFonts w:ascii="Microsoft YaHei UI" w:hAnsi="Microsoft YaHei UI" w:cs="Microsoft YaHei UI"/>
                <w:color w:val="000000"/>
                <w:spacing w:val="3"/>
                <w:w w:val="100"/>
                <w:position w:val="0"/>
                <w:sz w:val="18"/>
                <w:u w:val="none"/>
              </w:rPr>
              <w:t>≥80</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37"/>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78" w:right="-239"/>
            </w:pPr>
            <w:r>
              <w:rPr>
                <w:rFonts w:ascii="宋体" w:eastAsia="宋体" w:hAnsi="宋体" w:cs="宋体"/>
                <w:color w:val="000000"/>
                <w:spacing w:val="-11"/>
                <w:w w:val="100"/>
                <w:position w:val="0"/>
                <w:sz w:val="18"/>
                <w:u w:val="none"/>
              </w:rPr>
              <w:t>延度(5</w:t>
            </w:r>
            <w:r>
              <w:rPr>
                <w:rFonts w:ascii="Calibri" w:hAnsi="Calibri" w:cs="Calibri"/>
                <w:color w:val="000000"/>
                <w:spacing w:val="0"/>
                <w:w w:val="227"/>
                <w:sz w:val="18"/>
                <w:u w:val="none"/>
              </w:rPr>
              <w:t> </w:t>
            </w:r>
            <w:r>
              <w:rPr>
                <w:rFonts w:ascii="Microsoft YaHei UI" w:hAnsi="Microsoft YaHei UI" w:cs="Microsoft YaHei UI"/>
                <w:color w:val="000000"/>
                <w:spacing w:val="-6"/>
                <w:w w:val="100"/>
                <w:position w:val="0"/>
                <w:sz w:val="18"/>
                <w:u w:val="none"/>
              </w:rPr>
              <w:t>℃)</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09" w:right="-239"/>
            </w:pPr>
            <w:r>
              <w:rPr>
                <w:rFonts w:ascii="Microsoft YaHei UI" w:hAnsi="Microsoft YaHei UI" w:cs="Microsoft YaHei UI"/>
                <w:color w:val="000000"/>
                <w:spacing w:val="0"/>
                <w:w w:val="80"/>
                <w:position w:val="0"/>
                <w:sz w:val="18"/>
                <w:u w:val="none"/>
              </w:rPr>
              <w:t>cm</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88" w:right="-239"/>
            </w:pPr>
            <w:r>
              <w:rPr>
                <w:rFonts w:ascii="Microsoft YaHei UI" w:hAnsi="Microsoft YaHei UI" w:cs="Microsoft YaHei UI"/>
                <w:color w:val="000000"/>
                <w:spacing w:val="3"/>
                <w:w w:val="100"/>
                <w:position w:val="0"/>
                <w:sz w:val="18"/>
                <w:u w:val="none"/>
              </w:rPr>
              <w:t>≥20</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35"/>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817" w:right="-239"/>
            </w:pPr>
            <w:r>
              <w:rPr>
                <w:rFonts w:ascii="宋体" w:eastAsia="宋体" w:hAnsi="宋体" w:cs="宋体"/>
                <w:color w:val="000000"/>
                <w:spacing w:val="-1"/>
                <w:w w:val="100"/>
                <w:position w:val="0"/>
                <w:sz w:val="18"/>
                <w:u w:val="none"/>
              </w:rPr>
              <w:t>溶解度</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21" w:right="-239"/>
            </w:pPr>
            <w:r>
              <w:rPr>
                <w:rFonts w:ascii="Microsoft YaHei UI" w:hAnsi="Microsoft YaHei UI" w:cs="Microsoft YaHei UI"/>
                <w:color w:val="000000"/>
                <w:spacing w:val="-1"/>
                <w:w w:val="100"/>
                <w:position w:val="0"/>
                <w:sz w:val="18"/>
                <w:u w:val="none"/>
              </w:rPr>
              <w:t>≥97.5</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4"/>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52" w:right="-239"/>
            </w:pPr>
            <w:r>
              <w:rPr>
                <w:rFonts w:ascii="宋体" w:eastAsia="宋体" w:hAnsi="宋体" w:cs="宋体"/>
                <w:color w:val="000000"/>
                <w:spacing w:val="-6"/>
                <w:w w:val="100"/>
                <w:position w:val="0"/>
                <w:sz w:val="18"/>
                <w:u w:val="none"/>
              </w:rPr>
              <w:t>弹性恢复(25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88" w:right="-239"/>
            </w:pPr>
            <w:r>
              <w:rPr>
                <w:rFonts w:ascii="Microsoft YaHei UI" w:hAnsi="Microsoft YaHei UI" w:cs="Microsoft YaHei UI"/>
                <w:color w:val="000000"/>
                <w:spacing w:val="3"/>
                <w:w w:val="100"/>
                <w:position w:val="0"/>
                <w:sz w:val="18"/>
                <w:u w:val="none"/>
              </w:rPr>
              <w:t>≥90</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0662-2000</w:t>
            </w:r>
          </w:p>
        </w:tc>
      </w:tr>
      <w:tr>
        <w:tblPrEx>
          <w:tblW w:w="0" w:type="auto"/>
          <w:tblInd w:w="0" w:type="dxa"/>
          <w:tblLayout w:type="fixed"/>
          <w:tblCellMar>
            <w:top w:w="0" w:type="dxa"/>
            <w:left w:w="108" w:type="dxa"/>
            <w:bottom w:w="0" w:type="dxa"/>
            <w:right w:w="108" w:type="dxa"/>
          </w:tblCellMar>
        </w:tblPrEx>
        <w:trPr>
          <w:trHeight w:hRule="exact" w:val="320"/>
        </w:trPr>
        <w:tc>
          <w:tcPr>
            <w:tcW w:w="28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3" w:lineRule="exact"/>
              <w:ind w:left="980" w:right="-239"/>
            </w:pPr>
            <w:r>
              <w:rPr>
                <w:rFonts w:ascii="宋体" w:eastAsia="宋体" w:hAnsi="宋体" w:cs="宋体"/>
                <w:color w:val="000000"/>
                <w:spacing w:val="-1"/>
                <w:w w:val="100"/>
                <w:position w:val="0"/>
                <w:sz w:val="18"/>
                <w:u w:val="none"/>
              </w:rPr>
              <w:t>贮存稳定性</w:t>
            </w: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73" w:right="-239"/>
            </w:pPr>
            <w:r>
              <w:rPr>
                <w:rFonts w:ascii="Microsoft YaHei UI" w:hAnsi="Microsoft YaHei UI" w:cs="Microsoft YaHei UI"/>
                <w:color w:val="000000"/>
                <w:spacing w:val="2"/>
                <w:w w:val="100"/>
                <w:position w:val="0"/>
                <w:sz w:val="18"/>
                <w:u w:val="none"/>
              </w:rPr>
              <w:t>1d</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31" w:right="-239"/>
            </w:pPr>
            <w:r>
              <w:rPr>
                <w:rFonts w:ascii="Microsoft YaHei UI" w:hAnsi="Microsoft YaHei UI" w:cs="Microsoft YaHei UI"/>
                <w:color w:val="000000"/>
                <w:spacing w:val="14"/>
                <w:w w:val="100"/>
                <w:position w:val="0"/>
                <w:sz w:val="18"/>
                <w:u w:val="none"/>
              </w:rPr>
              <w:t>≤1</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54"/>
        </w:trPr>
        <w:tc>
          <w:tcPr>
            <w:tcW w:w="28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21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973" w:right="-239"/>
            </w:pPr>
            <w:r>
              <w:rPr>
                <w:rFonts w:ascii="Microsoft YaHei UI" w:hAnsi="Microsoft YaHei UI" w:cs="Microsoft YaHei UI"/>
                <w:color w:val="000000"/>
                <w:spacing w:val="2"/>
                <w:w w:val="100"/>
                <w:position w:val="0"/>
                <w:sz w:val="18"/>
                <w:u w:val="none"/>
              </w:rPr>
              <w:t>5d</w:t>
            </w:r>
          </w:p>
        </w:tc>
        <w:tc>
          <w:tcPr>
            <w:tcW w:w="10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438" w:right="-239"/>
            </w:pPr>
            <w:r>
              <w:rPr>
                <w:rFonts w:ascii="Microsoft YaHei UI" w:hAnsi="Microsoft YaHei UI" w:cs="Microsoft YaHei UI"/>
                <w:color w:val="000000"/>
                <w:spacing w:val="-11"/>
                <w:w w:val="100"/>
                <w:position w:val="0"/>
                <w:sz w:val="18"/>
                <w:u w:val="none"/>
              </w:rPr>
              <w:t>%</w:t>
            </w:r>
          </w:p>
        </w:tc>
        <w:tc>
          <w:tcPr>
            <w:tcW w:w="15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31" w:right="-239"/>
            </w:pPr>
            <w:r>
              <w:rPr>
                <w:rFonts w:ascii="Microsoft YaHei UI" w:hAnsi="Microsoft YaHei UI" w:cs="Microsoft YaHei UI"/>
                <w:color w:val="000000"/>
                <w:spacing w:val="14"/>
                <w:w w:val="100"/>
                <w:position w:val="0"/>
                <w:sz w:val="18"/>
                <w:u w:val="none"/>
              </w:rPr>
              <w:t>≤5</w:t>
            </w:r>
          </w:p>
        </w:tc>
        <w:tc>
          <w:tcPr>
            <w:tcW w:w="1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07"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8"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346" w:tblpY="1305"/>
        <w:tblW w:w="0" w:type="auto"/>
        <w:tblInd w:w="0" w:type="dxa"/>
        <w:tblLayout w:type="fixed"/>
        <w:tblCellMar>
          <w:top w:w="0" w:type="dxa"/>
          <w:left w:w="108" w:type="dxa"/>
          <w:bottom w:w="0" w:type="dxa"/>
          <w:right w:w="108" w:type="dxa"/>
        </w:tblCellMar>
      </w:tblPr>
      <w:tblGrid>
        <w:gridCol w:w="943"/>
        <w:gridCol w:w="1478"/>
        <w:gridCol w:w="2421"/>
        <w:gridCol w:w="1206"/>
        <w:gridCol w:w="1642"/>
        <w:gridCol w:w="1880"/>
      </w:tblGrid>
      <w:tr>
        <w:tblPrEx>
          <w:tblW w:w="0" w:type="auto"/>
          <w:tblInd w:w="0" w:type="dxa"/>
          <w:tblLayout w:type="fixed"/>
          <w:tblCellMar>
            <w:top w:w="0" w:type="dxa"/>
            <w:left w:w="108" w:type="dxa"/>
            <w:bottom w:w="0" w:type="dxa"/>
            <w:right w:w="108" w:type="dxa"/>
          </w:tblCellMar>
        </w:tblPrEx>
        <w:trPr>
          <w:trHeight w:hRule="exact" w:val="342"/>
        </w:trPr>
        <w:tc>
          <w:tcPr>
            <w:tcW w:w="48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62" w:right="-239"/>
            </w:pPr>
            <w:r>
              <w:rPr>
                <w:rFonts w:ascii="宋体" w:eastAsia="宋体" w:hAnsi="宋体" w:cs="宋体"/>
                <w:color w:val="000000"/>
                <w:spacing w:val="-1"/>
                <w:w w:val="100"/>
                <w:position w:val="0"/>
                <w:sz w:val="18"/>
                <w:u w:val="none"/>
              </w:rPr>
              <w:t>试验项目</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24" w:right="-239"/>
            </w:pPr>
            <w:r>
              <w:rPr>
                <w:rFonts w:ascii="宋体" w:eastAsia="宋体" w:hAnsi="宋体" w:cs="宋体"/>
                <w:color w:val="000000"/>
                <w:spacing w:val="-1"/>
                <w:w w:val="100"/>
                <w:position w:val="0"/>
                <w:sz w:val="18"/>
                <w:u w:val="none"/>
              </w:rPr>
              <w:t>单位</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1" w:right="-239"/>
            </w:pPr>
            <w:r>
              <w:rPr>
                <w:rFonts w:ascii="宋体" w:eastAsia="宋体" w:hAnsi="宋体" w:cs="宋体"/>
                <w:color w:val="000000"/>
                <w:spacing w:val="-1"/>
                <w:w w:val="100"/>
                <w:position w:val="0"/>
                <w:sz w:val="18"/>
                <w:u w:val="none"/>
              </w:rPr>
              <w:t>指标要求</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33"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8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62" w:right="-239"/>
            </w:pPr>
            <w:r>
              <w:rPr>
                <w:rFonts w:ascii="宋体" w:eastAsia="宋体" w:hAnsi="宋体" w:cs="宋体"/>
                <w:color w:val="000000"/>
                <w:spacing w:val="-1"/>
                <w:w w:val="100"/>
                <w:position w:val="0"/>
                <w:sz w:val="18"/>
                <w:u w:val="none"/>
              </w:rPr>
              <w:t>破乳速度</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13" w:right="-239"/>
            </w:pPr>
            <w:r>
              <w:rPr>
                <w:rFonts w:ascii="Microsoft YaHei UI" w:hAnsi="Microsoft YaHei UI" w:cs="Microsoft YaHei UI"/>
                <w:color w:val="000000"/>
                <w:spacing w:val="-15"/>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41" w:right="-239"/>
            </w:pPr>
            <w:r>
              <w:rPr>
                <w:rFonts w:ascii="宋体" w:eastAsia="宋体" w:hAnsi="宋体" w:cs="宋体"/>
                <w:color w:val="000000"/>
                <w:spacing w:val="-1"/>
                <w:w w:val="100"/>
                <w:position w:val="0"/>
                <w:sz w:val="18"/>
                <w:u w:val="none"/>
              </w:rPr>
              <w:t>慢裂</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8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6"/>
                <w:w w:val="100"/>
                <w:position w:val="0"/>
                <w:sz w:val="18"/>
                <w:u w:val="none"/>
              </w:rPr>
              <w:t>0658</w:t>
            </w:r>
          </w:p>
        </w:tc>
      </w:tr>
      <w:tr>
        <w:tblPrEx>
          <w:tblW w:w="0" w:type="auto"/>
          <w:tblInd w:w="0" w:type="dxa"/>
          <w:tblLayout w:type="fixed"/>
          <w:tblCellMar>
            <w:top w:w="0" w:type="dxa"/>
            <w:left w:w="108" w:type="dxa"/>
            <w:bottom w:w="0" w:type="dxa"/>
            <w:right w:w="108" w:type="dxa"/>
          </w:tblCellMar>
        </w:tblPrEx>
        <w:trPr>
          <w:trHeight w:hRule="exact" w:val="322"/>
        </w:trPr>
        <w:tc>
          <w:tcPr>
            <w:tcW w:w="48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62" w:right="-239"/>
            </w:pPr>
            <w:r>
              <w:rPr>
                <w:rFonts w:ascii="宋体" w:eastAsia="宋体" w:hAnsi="宋体" w:cs="宋体"/>
                <w:color w:val="000000"/>
                <w:spacing w:val="-1"/>
                <w:w w:val="100"/>
                <w:position w:val="0"/>
                <w:sz w:val="18"/>
                <w:u w:val="none"/>
              </w:rPr>
              <w:t>离子电荷</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3" w:right="-239"/>
            </w:pPr>
            <w:r>
              <w:rPr>
                <w:rFonts w:ascii="Microsoft YaHei UI" w:hAnsi="Microsoft YaHei UI" w:cs="Microsoft YaHei UI"/>
                <w:color w:val="000000"/>
                <w:spacing w:val="-15"/>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1" w:right="-239"/>
            </w:pPr>
            <w:r>
              <w:rPr>
                <w:rFonts w:ascii="宋体" w:eastAsia="宋体" w:hAnsi="宋体" w:cs="宋体"/>
                <w:color w:val="000000"/>
                <w:spacing w:val="-1"/>
                <w:w w:val="100"/>
                <w:position w:val="0"/>
                <w:sz w:val="18"/>
                <w:u w:val="none"/>
              </w:rPr>
              <w:t>正电荷＋</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0653-1993</w:t>
            </w:r>
          </w:p>
        </w:tc>
      </w:tr>
      <w:tr>
        <w:tblPrEx>
          <w:tblW w:w="0" w:type="auto"/>
          <w:tblInd w:w="0" w:type="dxa"/>
          <w:tblLayout w:type="fixed"/>
          <w:tblCellMar>
            <w:top w:w="0" w:type="dxa"/>
            <w:left w:w="108" w:type="dxa"/>
            <w:bottom w:w="0" w:type="dxa"/>
            <w:right w:w="108" w:type="dxa"/>
          </w:tblCellMar>
        </w:tblPrEx>
        <w:trPr>
          <w:trHeight w:hRule="exact" w:val="322"/>
        </w:trPr>
        <w:tc>
          <w:tcPr>
            <w:tcW w:w="48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68" w:right="-239"/>
            </w:pPr>
            <w:r>
              <w:rPr>
                <w:rFonts w:ascii="宋体" w:eastAsia="宋体" w:hAnsi="宋体" w:cs="宋体"/>
                <w:color w:val="000000"/>
                <w:spacing w:val="-5"/>
                <w:w w:val="100"/>
                <w:position w:val="0"/>
                <w:sz w:val="18"/>
                <w:u w:val="none"/>
              </w:rPr>
              <w:t>筛上残留物（1.18</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筛）</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3" w:right="-239"/>
            </w:pPr>
            <w:r>
              <w:rPr>
                <w:rFonts w:ascii="Microsoft YaHei UI" w:eastAsia="Microsoft YaHei UI" w:hAnsi="Microsoft YaHei UI" w:cs="Microsoft YaHei UI"/>
                <w:color w:val="000000"/>
                <w:spacing w:val="-1"/>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7" w:right="-239"/>
            </w:pPr>
            <w:r>
              <w:rPr>
                <w:rFonts w:ascii="Microsoft YaHei UI" w:hAnsi="Microsoft YaHei UI" w:cs="Microsoft YaHei UI"/>
                <w:color w:val="000000"/>
                <w:spacing w:val="3"/>
                <w:w w:val="100"/>
                <w:position w:val="0"/>
                <w:sz w:val="18"/>
                <w:u w:val="none"/>
              </w:rPr>
              <w:t>≤0.1</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0652-1993</w:t>
            </w:r>
          </w:p>
        </w:tc>
      </w:tr>
      <w:tr>
        <w:tblPrEx>
          <w:tblW w:w="0" w:type="auto"/>
          <w:tblInd w:w="0" w:type="dxa"/>
          <w:tblLayout w:type="fixed"/>
          <w:tblCellMar>
            <w:top w:w="0" w:type="dxa"/>
            <w:left w:w="108" w:type="dxa"/>
            <w:bottom w:w="0" w:type="dxa"/>
            <w:right w:w="108" w:type="dxa"/>
          </w:tblCellMar>
        </w:tblPrEx>
        <w:trPr>
          <w:trHeight w:hRule="exact" w:val="322"/>
        </w:trPr>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91" w:right="-239"/>
            </w:pPr>
            <w:r>
              <w:rPr>
                <w:rFonts w:ascii="宋体" w:eastAsia="宋体" w:hAnsi="宋体" w:cs="宋体"/>
                <w:color w:val="000000"/>
                <w:spacing w:val="-1"/>
                <w:w w:val="100"/>
                <w:position w:val="0"/>
                <w:sz w:val="18"/>
                <w:u w:val="none"/>
              </w:rPr>
              <w:t>粘度</w:t>
            </w:r>
          </w:p>
        </w:tc>
        <w:tc>
          <w:tcPr>
            <w:tcW w:w="3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74" w:right="-239"/>
            </w:pPr>
            <w:r>
              <w:rPr>
                <w:rFonts w:ascii="宋体" w:eastAsia="宋体" w:hAnsi="宋体" w:cs="宋体"/>
                <w:color w:val="000000"/>
                <w:spacing w:val="-1"/>
                <w:w w:val="100"/>
                <w:position w:val="0"/>
                <w:sz w:val="18"/>
                <w:u w:val="none"/>
              </w:rPr>
              <w:t>道路标准粘度</w:t>
            </w:r>
            <w:r>
              <w:rPr>
                <w:rFonts w:ascii="Calibri" w:hAnsi="Calibri" w:cs="Calibri"/>
                <w:color w:val="000000"/>
                <w:spacing w:val="3"/>
                <w:w w:val="100"/>
                <w:sz w:val="18"/>
                <w:u w:val="none"/>
              </w:rPr>
              <w:t> </w:t>
            </w:r>
            <w:r>
              <w:rPr>
                <w:rFonts w:ascii="Microsoft YaHei UI" w:hAnsi="Microsoft YaHei UI" w:cs="Microsoft YaHei UI"/>
                <w:color w:val="000000"/>
                <w:spacing w:val="-12"/>
                <w:w w:val="100"/>
                <w:position w:val="0"/>
                <w:sz w:val="18"/>
                <w:u w:val="none"/>
              </w:rPr>
              <w:t>C25.3</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58" w:right="-239"/>
            </w:pPr>
            <w:r>
              <w:rPr>
                <w:rFonts w:ascii="Microsoft YaHei UI" w:hAnsi="Microsoft YaHei UI" w:cs="Microsoft YaHei UI"/>
                <w:color w:val="000000"/>
                <w:spacing w:val="-14"/>
                <w:w w:val="100"/>
                <w:position w:val="0"/>
                <w:sz w:val="18"/>
                <w:u w:val="none"/>
              </w:rPr>
              <w:t>S</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96" w:right="-239"/>
            </w:pPr>
            <w:r>
              <w:rPr>
                <w:rFonts w:ascii="Microsoft YaHei UI" w:eastAsia="Microsoft YaHei UI" w:hAnsi="Microsoft YaHei UI" w:cs="Microsoft YaHei UI"/>
                <w:color w:val="000000"/>
                <w:spacing w:val="-12"/>
                <w:w w:val="100"/>
                <w:position w:val="0"/>
                <w:sz w:val="18"/>
                <w:u w:val="none"/>
              </w:rPr>
              <w:t>8～20</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0621-1993</w:t>
            </w:r>
          </w:p>
        </w:tc>
      </w:tr>
      <w:tr>
        <w:tblPrEx>
          <w:tblW w:w="0" w:type="auto"/>
          <w:tblInd w:w="0" w:type="dxa"/>
          <w:tblLayout w:type="fixed"/>
          <w:tblCellMar>
            <w:top w:w="0" w:type="dxa"/>
            <w:left w:w="108" w:type="dxa"/>
            <w:bottom w:w="0" w:type="dxa"/>
            <w:right w:w="108" w:type="dxa"/>
          </w:tblCellMar>
        </w:tblPrEx>
        <w:trPr>
          <w:trHeight w:hRule="exact" w:val="322"/>
        </w:trPr>
        <w:tc>
          <w:tcPr>
            <w:tcW w:w="9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1" w:right="-239"/>
            </w:pPr>
          </w:p>
          <w:p>
            <w:pPr>
              <w:spacing w:before="0" w:after="0" w:line="349" w:lineRule="exact"/>
              <w:ind w:left="291" w:right="-239"/>
            </w:pPr>
            <w:r>
              <w:rPr>
                <w:rFonts w:ascii="宋体" w:eastAsia="宋体" w:hAnsi="宋体" w:cs="宋体"/>
                <w:color w:val="000000"/>
                <w:spacing w:val="-1"/>
                <w:w w:val="100"/>
                <w:position w:val="0"/>
                <w:sz w:val="18"/>
                <w:u w:val="none"/>
              </w:rPr>
              <w:t>蒸发</w:t>
            </w:r>
          </w:p>
          <w:p>
            <w:pPr>
              <w:spacing w:before="0" w:after="0" w:line="312" w:lineRule="exact"/>
              <w:ind w:left="202" w:right="-239"/>
            </w:pPr>
            <w:r>
              <w:rPr>
                <w:rFonts w:ascii="宋体" w:eastAsia="宋体" w:hAnsi="宋体" w:cs="宋体"/>
                <w:color w:val="000000"/>
                <w:spacing w:val="-1"/>
                <w:w w:val="100"/>
                <w:position w:val="0"/>
                <w:sz w:val="18"/>
                <w:u w:val="none"/>
              </w:rPr>
              <w:t>残留物</w:t>
            </w:r>
          </w:p>
        </w:tc>
        <w:tc>
          <w:tcPr>
            <w:tcW w:w="3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98" w:right="-239"/>
            </w:pPr>
            <w:r>
              <w:rPr>
                <w:rFonts w:ascii="宋体" w:eastAsia="宋体" w:hAnsi="宋体" w:cs="宋体"/>
                <w:color w:val="000000"/>
                <w:spacing w:val="-1"/>
                <w:w w:val="100"/>
                <w:position w:val="0"/>
                <w:sz w:val="18"/>
                <w:u w:val="none"/>
              </w:rPr>
              <w:t>残留分含量</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13" w:right="-239"/>
            </w:pPr>
            <w:r>
              <w:rPr>
                <w:rFonts w:ascii="Microsoft YaHei UI" w:eastAsia="Microsoft YaHei UI" w:hAnsi="Microsoft YaHei UI" w:cs="Microsoft YaHei UI"/>
                <w:color w:val="000000"/>
                <w:spacing w:val="-1"/>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41" w:right="-239"/>
            </w:pPr>
            <w:r>
              <w:rPr>
                <w:rFonts w:ascii="Microsoft YaHei UI" w:hAnsi="Microsoft YaHei UI" w:cs="Microsoft YaHei UI"/>
                <w:color w:val="000000"/>
                <w:spacing w:val="3"/>
                <w:w w:val="100"/>
                <w:position w:val="0"/>
                <w:sz w:val="18"/>
                <w:u w:val="none"/>
              </w:rPr>
              <w:t>≥40</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0651-1993</w:t>
            </w:r>
          </w:p>
        </w:tc>
      </w:tr>
      <w:tr>
        <w:tblPrEx>
          <w:tblW w:w="0" w:type="auto"/>
          <w:tblInd w:w="0" w:type="dxa"/>
          <w:tblLayout w:type="fixed"/>
          <w:tblCellMar>
            <w:top w:w="0" w:type="dxa"/>
            <w:left w:w="108" w:type="dxa"/>
            <w:bottom w:w="0" w:type="dxa"/>
            <w:right w:w="108" w:type="dxa"/>
          </w:tblCellMar>
        </w:tblPrEx>
        <w:trPr>
          <w:trHeight w:hRule="exact" w:val="322"/>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78" w:right="-239"/>
            </w:pPr>
            <w:r>
              <w:rPr>
                <w:rFonts w:ascii="宋体" w:eastAsia="宋体" w:hAnsi="宋体" w:cs="宋体"/>
                <w:color w:val="000000"/>
                <w:spacing w:val="-1"/>
                <w:w w:val="100"/>
                <w:position w:val="0"/>
                <w:sz w:val="18"/>
                <w:u w:val="none"/>
              </w:rPr>
              <w:t>溶解度</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13" w:right="-239"/>
            </w:pPr>
            <w:r>
              <w:rPr>
                <w:rFonts w:ascii="Microsoft YaHei UI" w:eastAsia="Microsoft YaHei UI" w:hAnsi="Microsoft YaHei UI" w:cs="Microsoft YaHei UI"/>
                <w:color w:val="000000"/>
                <w:spacing w:val="-1"/>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74" w:right="-239"/>
            </w:pPr>
            <w:r>
              <w:rPr>
                <w:rFonts w:ascii="Microsoft YaHei UI" w:hAnsi="Microsoft YaHei UI" w:cs="Microsoft YaHei UI"/>
                <w:color w:val="000000"/>
                <w:spacing w:val="-1"/>
                <w:w w:val="100"/>
                <w:position w:val="0"/>
                <w:sz w:val="18"/>
                <w:u w:val="none"/>
              </w:rPr>
              <w:t>≥97.5</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2"/>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3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05"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4" w:right="-239"/>
            </w:pPr>
            <w:r>
              <w:rPr>
                <w:rFonts w:ascii="Microsoft YaHei UI" w:hAnsi="Microsoft YaHei UI" w:cs="Microsoft YaHei UI"/>
                <w:color w:val="000000"/>
                <w:spacing w:val="0"/>
                <w:w w:val="76"/>
                <w:position w:val="0"/>
                <w:sz w:val="18"/>
                <w:u w:val="none"/>
              </w:rPr>
              <w:t>mm</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7" w:right="-239"/>
            </w:pPr>
            <w:r>
              <w:rPr>
                <w:rFonts w:ascii="Microsoft YaHei UI" w:eastAsia="Microsoft YaHei UI" w:hAnsi="Microsoft YaHei UI" w:cs="Microsoft YaHei UI"/>
                <w:color w:val="000000"/>
                <w:spacing w:val="-14"/>
                <w:w w:val="100"/>
                <w:position w:val="0"/>
                <w:sz w:val="18"/>
                <w:u w:val="none"/>
              </w:rPr>
              <w:t>50～300</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22"/>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389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539" w:right="-239"/>
            </w:pPr>
            <w:r>
              <w:rPr>
                <w:rFonts w:ascii="宋体" w:eastAsia="宋体" w:hAnsi="宋体" w:cs="宋体"/>
                <w:color w:val="000000"/>
                <w:spacing w:val="-11"/>
                <w:w w:val="100"/>
                <w:position w:val="0"/>
                <w:sz w:val="18"/>
                <w:u w:val="none"/>
              </w:rPr>
              <w:t>延度(5</w:t>
            </w:r>
            <w:r>
              <w:rPr>
                <w:rFonts w:ascii="Calibri" w:hAnsi="Calibri" w:cs="Calibri"/>
                <w:color w:val="000000"/>
                <w:spacing w:val="0"/>
                <w:w w:val="227"/>
                <w:sz w:val="18"/>
                <w:u w:val="none"/>
              </w:rPr>
              <w:t> </w:t>
            </w:r>
            <w:r>
              <w:rPr>
                <w:rFonts w:ascii="Microsoft YaHei UI" w:hAnsi="Microsoft YaHei UI" w:cs="Microsoft YaHei UI"/>
                <w:color w:val="000000"/>
                <w:spacing w:val="-6"/>
                <w:w w:val="100"/>
                <w:position w:val="0"/>
                <w:sz w:val="18"/>
                <w:u w:val="none"/>
              </w:rPr>
              <w:t>℃)</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98" w:right="-239"/>
            </w:pPr>
            <w:r>
              <w:rPr>
                <w:rFonts w:ascii="Microsoft YaHei UI" w:hAnsi="Microsoft YaHei UI" w:cs="Microsoft YaHei UI"/>
                <w:color w:val="000000"/>
                <w:spacing w:val="0"/>
                <w:w w:val="80"/>
                <w:position w:val="0"/>
                <w:sz w:val="18"/>
                <w:u w:val="none"/>
              </w:rPr>
              <w:t>cm</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41" w:right="-239"/>
            </w:pPr>
            <w:r>
              <w:rPr>
                <w:rFonts w:ascii="Microsoft YaHei UI" w:hAnsi="Microsoft YaHei UI" w:cs="Microsoft YaHei UI"/>
                <w:color w:val="000000"/>
                <w:spacing w:val="3"/>
                <w:w w:val="100"/>
                <w:position w:val="0"/>
                <w:sz w:val="18"/>
                <w:u w:val="none"/>
              </w:rPr>
              <w:t>≥20</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484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251" w:right="-239"/>
            </w:pPr>
            <w:r>
              <w:rPr>
                <w:rFonts w:ascii="宋体" w:eastAsia="宋体" w:hAnsi="宋体" w:cs="宋体"/>
                <w:color w:val="000000"/>
                <w:spacing w:val="-1"/>
                <w:w w:val="100"/>
                <w:position w:val="0"/>
                <w:sz w:val="18"/>
                <w:u w:val="none"/>
              </w:rPr>
              <w:t>与粗集料的粘附性，裹附面积</w:t>
            </w:r>
          </w:p>
        </w:tc>
        <w:tc>
          <w:tcPr>
            <w:tcW w:w="12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13" w:right="-239"/>
            </w:pPr>
            <w:r>
              <w:rPr>
                <w:rFonts w:ascii="Microsoft YaHei UI" w:hAnsi="Microsoft YaHei UI" w:cs="Microsoft YaHei UI"/>
                <w:color w:val="000000"/>
                <w:spacing w:val="-15"/>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5" w:right="-239"/>
            </w:pPr>
            <w:r>
              <w:rPr>
                <w:rFonts w:ascii="Microsoft YaHei UI" w:hAnsi="Microsoft YaHei UI" w:cs="Microsoft YaHei UI"/>
                <w:color w:val="000000"/>
                <w:spacing w:val="-4"/>
                <w:w w:val="100"/>
                <w:position w:val="0"/>
                <w:sz w:val="18"/>
                <w:u w:val="none"/>
              </w:rPr>
              <w:t>≥2/3</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0654-2011</w:t>
            </w:r>
          </w:p>
        </w:tc>
      </w:tr>
      <w:tr>
        <w:tblPrEx>
          <w:tblW w:w="0" w:type="auto"/>
          <w:tblInd w:w="0" w:type="dxa"/>
          <w:tblLayout w:type="fixed"/>
          <w:tblCellMar>
            <w:top w:w="0" w:type="dxa"/>
            <w:left w:w="108" w:type="dxa"/>
            <w:bottom w:w="0" w:type="dxa"/>
            <w:right w:w="108" w:type="dxa"/>
          </w:tblCellMar>
        </w:tblPrEx>
        <w:trPr>
          <w:trHeight w:hRule="exact" w:val="322"/>
        </w:trPr>
        <w:tc>
          <w:tcPr>
            <w:tcW w:w="2421"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579" w:right="-239"/>
            </w:pPr>
            <w:r>
              <w:rPr>
                <w:rFonts w:ascii="宋体" w:eastAsia="宋体" w:hAnsi="宋体" w:cs="宋体"/>
                <w:color w:val="000000"/>
                <w:spacing w:val="-1"/>
                <w:w w:val="100"/>
                <w:position w:val="0"/>
                <w:sz w:val="18"/>
                <w:u w:val="none"/>
              </w:rPr>
              <w:t>常温储存稳定性</w:t>
            </w:r>
          </w:p>
        </w:tc>
        <w:tc>
          <w:tcPr>
            <w:tcW w:w="24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98" w:right="-239"/>
            </w:pPr>
            <w:r>
              <w:rPr>
                <w:rFonts w:ascii="Microsoft YaHei UI" w:hAnsi="Microsoft YaHei UI" w:cs="Microsoft YaHei UI"/>
                <w:color w:val="000000"/>
                <w:spacing w:val="0"/>
                <w:w w:val="100"/>
                <w:position w:val="0"/>
                <w:sz w:val="18"/>
                <w:u w:val="none"/>
              </w:rPr>
              <w:t>1d</w:t>
            </w:r>
          </w:p>
        </w:tc>
        <w:tc>
          <w:tcPr>
            <w:tcW w:w="120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513" w:right="-239"/>
            </w:pPr>
            <w:r>
              <w:rPr>
                <w:rFonts w:ascii="Microsoft YaHei UI" w:eastAsia="Microsoft YaHei UI" w:hAnsi="Microsoft YaHei UI" w:cs="Microsoft YaHei UI"/>
                <w:color w:val="000000"/>
                <w:spacing w:val="-1"/>
                <w:w w:val="100"/>
                <w:position w:val="0"/>
                <w:sz w:val="18"/>
                <w:u w:val="none"/>
              </w:rPr>
              <w:t>％</w:t>
            </w: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87" w:right="-239"/>
            </w:pPr>
            <w:r>
              <w:rPr>
                <w:rFonts w:ascii="Microsoft YaHei UI" w:hAnsi="Microsoft YaHei UI" w:cs="Microsoft YaHei UI"/>
                <w:color w:val="000000"/>
                <w:spacing w:val="14"/>
                <w:w w:val="100"/>
                <w:position w:val="0"/>
                <w:sz w:val="18"/>
                <w:u w:val="none"/>
              </w:rPr>
              <w:t>≤1</w:t>
            </w:r>
          </w:p>
        </w:tc>
        <w:tc>
          <w:tcPr>
            <w:tcW w:w="18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32"/>
        </w:trPr>
        <w:tc>
          <w:tcPr>
            <w:tcW w:w="2421"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c>
          <w:tcPr>
            <w:tcW w:w="24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098" w:right="-239"/>
            </w:pPr>
            <w:r>
              <w:rPr>
                <w:rFonts w:ascii="Microsoft YaHei UI" w:hAnsi="Microsoft YaHei UI" w:cs="Microsoft YaHei UI"/>
                <w:color w:val="000000"/>
                <w:spacing w:val="0"/>
                <w:w w:val="100"/>
                <w:position w:val="0"/>
                <w:sz w:val="18"/>
                <w:u w:val="none"/>
              </w:rPr>
              <w:t>5d</w:t>
            </w:r>
          </w:p>
        </w:tc>
        <w:tc>
          <w:tcPr>
            <w:tcW w:w="120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16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87" w:right="-239"/>
            </w:pPr>
            <w:r>
              <w:rPr>
                <w:rFonts w:ascii="Microsoft YaHei UI" w:hAnsi="Microsoft YaHei UI" w:cs="Microsoft YaHei UI"/>
                <w:color w:val="000000"/>
                <w:spacing w:val="14"/>
                <w:w w:val="100"/>
                <w:position w:val="0"/>
                <w:sz w:val="18"/>
                <w:u w:val="none"/>
              </w:rPr>
              <w:t>≤5</w:t>
            </w:r>
          </w:p>
        </w:tc>
        <w:tc>
          <w:tcPr>
            <w:tcW w:w="18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8"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9"/>
          <w:pgMar w:top="1106" w:right="604" w:bottom="866" w:left="964" w:header="0" w:footer="0" w:gutter="0"/>
          <w:pgNumType w:start="96"/>
          <w:cols w:num="1" w:space="720"/>
          <w:docGrid w:type="lines" w:linePitch="312" w:charSpace="0"/>
        </w:sectPr>
      </w:pPr>
    </w:p>
    <w:p>
      <w:pPr>
        <w:spacing w:before="0" w:after="0" w:line="233" w:lineRule="exact"/>
        <w:ind w:left="7781"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604" w:bottom="866" w:left="964" w:header="0" w:footer="0" w:gutter="0"/>
          <w:pgNumType w:start="97"/>
          <w:cols w:num="1" w:space="708" w:equalWidth="0">
            <w:col w:w="10338" w:space="0"/>
          </w:cols>
          <w:docGrid w:type="lines" w:linePitch="312" w:charSpace="0"/>
        </w:sectPr>
      </w:pPr>
    </w:p>
    <w:p>
      <w:pPr>
        <w:spacing w:before="0" w:after="0" w:line="283" w:lineRule="exact"/>
        <w:ind w:left="7781" w:firstLine="0"/>
      </w:pPr>
    </w:p>
    <w:p>
      <w:pPr>
        <w:widowControl/>
        <w:jc w:val="left"/>
        <w:sectPr>
          <w:type w:val="continuous"/>
          <w:pgSz w:w="11906" w:h="16839"/>
          <w:pgMar w:top="1106" w:right="604" w:bottom="866" w:left="964" w:header="0" w:footer="0" w:gutter="0"/>
          <w:pgNumType w:start="98"/>
          <w:cols w:num="1" w:space="720"/>
          <w:docGrid w:type="lines" w:linePitch="312" w:charSpace="0"/>
        </w:sectPr>
      </w:pPr>
    </w:p>
    <w:p>
      <w:pPr>
        <w:spacing w:before="0" w:after="0" w:line="232" w:lineRule="exact"/>
        <w:ind w:left="3413" w:firstLine="0"/>
        <w:jc w:val="left"/>
      </w:pPr>
    </w:p>
    <w:p>
      <w:pPr>
        <w:widowControl/>
        <w:jc w:val="left"/>
        <w:sectPr>
          <w:type w:val="continuous"/>
          <w:pgSz w:w="11906" w:h="16839"/>
          <w:pgMar w:top="1106" w:right="604" w:bottom="866" w:left="964" w:header="0" w:footer="0" w:gutter="0"/>
          <w:pgNumType w:start="99"/>
          <w:cols w:num="1" w:space="708" w:equalWidth="0">
            <w:col w:w="10338" w:space="0"/>
          </w:cols>
          <w:docGrid w:type="lines" w:linePitch="312" w:charSpace="0"/>
        </w:sectPr>
      </w:pPr>
    </w:p>
    <w:p>
      <w:pPr>
        <w:spacing w:before="0" w:after="0" w:line="240" w:lineRule="exact"/>
        <w:ind w:left="3413" w:firstLine="0"/>
      </w:pPr>
    </w:p>
    <w:p>
      <w:pPr>
        <w:tabs>
          <w:tab w:val="left" w:pos="1304"/>
        </w:tabs>
        <w:spacing w:before="0" w:after="0" w:line="449" w:lineRule="exact"/>
        <w:ind w:left="879" w:firstLine="0"/>
        <w:jc w:val="left"/>
      </w:pPr>
      <w:r>
        <w:pict>
          <v:shape id="_x0000_s2104" o:spid="_x0000_s1078" type="#_x0000_t202" style="width:191.6pt;height:16.6pt;margin-top:98.3pt;margin-left:218.85pt;mso-height-relative:page;mso-position-horizontal-relative:page;mso-position-vertical-relative:page;mso-width-relative:page;position:absolute;z-index:-251603968"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32</w:t>
                  </w:r>
                  <w:r>
                    <w:rPr>
                      <w:color w:val="000000"/>
                      <w:spacing w:val="0"/>
                      <w:w w:val="100"/>
                      <w:sz w:val="24"/>
                      <w:u w:val="none"/>
                    </w:rPr>
                    <w:t> </w:t>
                  </w:r>
                  <w:r>
                    <w:rPr>
                      <w:rFonts w:cs="Calibri"/>
                      <w:spacing w:val="-7"/>
                      <w:w w:val="100"/>
                    </w:rPr>
                    <w:tab/>
                  </w:r>
                  <w:r>
                    <w:rPr>
                      <w:rFonts w:ascii="宋体" w:eastAsia="宋体" w:hAnsi="宋体" w:cs="宋体"/>
                      <w:color w:val="000000"/>
                      <w:spacing w:val="-1"/>
                      <w:w w:val="100"/>
                      <w:position w:val="0"/>
                      <w:sz w:val="21"/>
                      <w:u w:val="none"/>
                    </w:rPr>
                    <w:t>高渗透改性乳化沥青技术要求</w:t>
                  </w:r>
                </w:p>
              </w:txbxContent>
            </v:textbox>
          </v:shape>
        </w:pict>
      </w:r>
      <w:r>
        <w:pict>
          <v:shape id="_x0000_s2105" o:spid="_x0000_s1079" type="#_x0000_t202" style="width:332pt;height:53pt;margin-top:397.7pt;margin-left:141.6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55" o:spid="_x0000_s1080" type="#_x0000_t202" style="width:363.65pt;height:16.6pt;margin-top:413.5pt;margin-left:11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32" w:lineRule="exact"/>
                    <w:jc w:val="left"/>
                  </w:pPr>
                  <w:r>
                    <w:rPr>
                      <w:rFonts w:ascii="宋体" w:eastAsia="宋体" w:hAnsi="宋体" w:cs="宋体"/>
                      <w:color w:val="000000"/>
                      <w:spacing w:val="-1"/>
                      <w:w w:val="100"/>
                      <w:position w:val="0"/>
                      <w:sz w:val="21"/>
                      <w:u w:val="none"/>
                    </w:rPr>
                    <w:t>沥青，其用量为</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0.4</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9"/>
                      <w:w w:val="100"/>
                      <w:position w:val="0"/>
                      <w:sz w:val="21"/>
                      <w:u w:val="none"/>
                    </w:rPr>
                    <w:t>～0.6</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9"/>
                      <w:w w:val="100"/>
                      <w:position w:val="0"/>
                      <w:sz w:val="21"/>
                      <w:u w:val="none"/>
                    </w:rPr>
                    <w:t>；SBS</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改性乳化沥青技术要求见表</w:t>
                  </w:r>
                  <w:r>
                    <w:rPr>
                      <w:rFonts w:ascii="Calibri" w:hAnsi="Calibri" w:cs="Calibri"/>
                      <w:color w:val="000000"/>
                      <w:spacing w:val="9"/>
                      <w:w w:val="100"/>
                      <w:sz w:val="21"/>
                      <w:u w:val="none"/>
                    </w:rPr>
                    <w:t> </w:t>
                  </w:r>
                  <w:r>
                    <w:rPr>
                      <w:rFonts w:ascii="Microsoft YaHei UI" w:hAnsi="Microsoft YaHei UI" w:cs="Microsoft YaHei UI"/>
                      <w:color w:val="000000"/>
                      <w:spacing w:val="-13"/>
                      <w:w w:val="100"/>
                      <w:position w:val="0"/>
                      <w:sz w:val="21"/>
                      <w:u w:val="none"/>
                    </w:rPr>
                    <w:t>35。</w:t>
                  </w:r>
                </w:p>
              </w:txbxContent>
            </v:textbox>
          </v:shape>
        </w:pict>
      </w:r>
      <w:r>
        <w:pict>
          <v:shape id="wondershare_214" o:spid="_x0000_s1081" type="#_x0000_t202" style="width:446.05pt;height:16.6pt;margin-top:475.9pt;margin-left:113.4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32" w:lineRule="exact"/>
                    <w:jc w:val="left"/>
                  </w:pPr>
                  <w:r>
                    <w:rPr>
                      <w:rFonts w:ascii="宋体" w:eastAsia="宋体" w:hAnsi="宋体" w:cs="宋体"/>
                      <w:color w:val="000000"/>
                      <w:spacing w:val="0"/>
                      <w:w w:val="100"/>
                      <w:position w:val="0"/>
                      <w:sz w:val="21"/>
                      <w:u w:val="none"/>
                    </w:rPr>
                    <w:t>青用量为</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1.4</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9"/>
                      <w:w w:val="100"/>
                      <w:position w:val="0"/>
                      <w:sz w:val="21"/>
                      <w:u w:val="none"/>
                    </w:rPr>
                    <w:t>～1.6</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宋体" w:eastAsia="宋体" w:hAnsi="宋体" w:cs="宋体"/>
                      <w:color w:val="000000"/>
                      <w:spacing w:val="-10"/>
                      <w:w w:val="100"/>
                      <w:position w:val="0"/>
                      <w:sz w:val="21"/>
                      <w:u w:val="none"/>
                    </w:rPr>
                    <w:t>，热沥青用量为</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1.2</w:t>
                  </w:r>
                  <w:r>
                    <w:rPr>
                      <w:rFonts w:ascii="Calibri" w:hAnsi="Calibri" w:cs="Calibri"/>
                      <w:color w:val="000000"/>
                      <w:spacing w:val="7"/>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9"/>
                      <w:w w:val="100"/>
                      <w:position w:val="0"/>
                      <w:sz w:val="21"/>
                      <w:u w:val="none"/>
                    </w:rPr>
                    <w:t>～1.4</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7"/>
                      <w:w w:val="100"/>
                      <w:sz w:val="21"/>
                      <w:u w:val="none"/>
                    </w:rPr>
                    <w:t> </w:t>
                  </w:r>
                  <w:r>
                    <w:rPr>
                      <w:rFonts w:ascii="宋体" w:eastAsia="宋体" w:hAnsi="宋体" w:cs="宋体"/>
                      <w:color w:val="000000"/>
                      <w:spacing w:val="-10"/>
                      <w:w w:val="100"/>
                      <w:position w:val="0"/>
                      <w:sz w:val="21"/>
                      <w:u w:val="none"/>
                    </w:rPr>
                    <w:t>；瓜米石规格为</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4.75</w:t>
                  </w:r>
                  <w:r>
                    <w:rPr>
                      <w:rFonts w:ascii="Calibri" w:hAnsi="Calibri" w:cs="Calibri"/>
                      <w:color w:val="000000"/>
                      <w:spacing w:val="5"/>
                      <w:w w:val="100"/>
                      <w:sz w:val="21"/>
                      <w:u w:val="none"/>
                    </w:rPr>
                    <w:t> </w:t>
                  </w:r>
                  <w:r>
                    <w:rPr>
                      <w:rFonts w:ascii="Microsoft YaHei UI" w:eastAsia="Microsoft YaHei UI" w:hAnsi="Microsoft YaHei UI" w:cs="Microsoft YaHei UI"/>
                      <w:color w:val="000000"/>
                      <w:spacing w:val="-22"/>
                      <w:w w:val="100"/>
                      <w:position w:val="0"/>
                      <w:sz w:val="21"/>
                      <w:u w:val="none"/>
                    </w:rPr>
                    <w:t>mm～9.5</w:t>
                  </w:r>
                </w:p>
              </w:txbxContent>
            </v:textbox>
          </v:shape>
        </w:pict>
      </w:r>
      <w:r>
        <w:rPr>
          <w:rFonts w:ascii="Microsoft YaHei UI" w:hAnsi="Microsoft YaHei UI" w:cs="Microsoft YaHei UI"/>
          <w:color w:val="000000"/>
          <w:spacing w:val="-11"/>
          <w:w w:val="100"/>
          <w:position w:val="0"/>
          <w:sz w:val="18"/>
          <w:u w:val="none"/>
        </w:rPr>
        <w:t>c)</w:t>
      </w:r>
      <w:r>
        <w:rPr>
          <w:rFonts w:cs="Calibri"/>
          <w:color w:val="000000"/>
          <w:spacing w:val="2"/>
          <w:w w:val="100"/>
          <w:u w:val="none"/>
        </w:rPr>
        <w:tab/>
      </w:r>
      <w:r>
        <w:rPr>
          <w:rFonts w:ascii="宋体" w:eastAsia="宋体" w:hAnsi="宋体" w:cs="宋体"/>
          <w:color w:val="000000"/>
          <w:spacing w:val="-2"/>
          <w:w w:val="100"/>
          <w:position w:val="0"/>
          <w:sz w:val="21"/>
          <w:u w:val="none"/>
        </w:rPr>
        <w:t>对</w:t>
      </w:r>
      <w:r>
        <w:rPr>
          <w:rFonts w:ascii="宋体" w:eastAsia="宋体" w:hAnsi="宋体" w:cs="宋体"/>
          <w:color w:val="000000"/>
          <w:spacing w:val="0"/>
          <w:w w:val="100"/>
          <w:position w:val="0"/>
          <w:sz w:val="21"/>
          <w:u w:val="none"/>
        </w:rPr>
        <w:t>于需开放</w:t>
      </w:r>
      <w:r>
        <w:rPr>
          <w:rFonts w:ascii="宋体" w:eastAsia="宋体" w:hAnsi="宋体" w:cs="宋体"/>
          <w:color w:val="000000"/>
          <w:spacing w:val="-2"/>
          <w:w w:val="100"/>
          <w:position w:val="0"/>
          <w:sz w:val="21"/>
          <w:u w:val="none"/>
        </w:rPr>
        <w:t>交</w:t>
      </w:r>
      <w:r>
        <w:rPr>
          <w:rFonts w:ascii="宋体" w:eastAsia="宋体" w:hAnsi="宋体" w:cs="宋体"/>
          <w:color w:val="000000"/>
          <w:spacing w:val="0"/>
          <w:w w:val="100"/>
          <w:position w:val="0"/>
          <w:sz w:val="21"/>
          <w:u w:val="none"/>
        </w:rPr>
        <w:t>通的上基</w:t>
      </w:r>
      <w:r>
        <w:rPr>
          <w:rFonts w:ascii="宋体" w:eastAsia="宋体" w:hAnsi="宋体" w:cs="宋体"/>
          <w:color w:val="000000"/>
          <w:spacing w:val="-2"/>
          <w:w w:val="100"/>
          <w:position w:val="0"/>
          <w:sz w:val="21"/>
          <w:u w:val="none"/>
        </w:rPr>
        <w:t>层</w:t>
      </w:r>
      <w:r>
        <w:rPr>
          <w:rFonts w:ascii="宋体" w:eastAsia="宋体" w:hAnsi="宋体" w:cs="宋体"/>
          <w:color w:val="000000"/>
          <w:spacing w:val="0"/>
          <w:w w:val="100"/>
          <w:position w:val="0"/>
          <w:sz w:val="21"/>
          <w:u w:val="none"/>
        </w:rPr>
        <w:t>路段，条</w:t>
      </w:r>
      <w:r>
        <w:rPr>
          <w:rFonts w:ascii="宋体" w:eastAsia="宋体" w:hAnsi="宋体" w:cs="宋体"/>
          <w:color w:val="000000"/>
          <w:spacing w:val="-2"/>
          <w:w w:val="100"/>
          <w:position w:val="0"/>
          <w:sz w:val="21"/>
          <w:u w:val="none"/>
        </w:rPr>
        <w:t>件</w:t>
      </w:r>
      <w:r>
        <w:rPr>
          <w:rFonts w:ascii="宋体" w:eastAsia="宋体" w:hAnsi="宋体" w:cs="宋体"/>
          <w:color w:val="000000"/>
          <w:spacing w:val="0"/>
          <w:w w:val="100"/>
          <w:position w:val="0"/>
          <w:sz w:val="21"/>
          <w:u w:val="none"/>
        </w:rPr>
        <w:t>允许时，</w:t>
      </w:r>
      <w:r>
        <w:rPr>
          <w:rFonts w:ascii="宋体" w:eastAsia="宋体" w:hAnsi="宋体" w:cs="宋体"/>
          <w:color w:val="000000"/>
          <w:spacing w:val="-2"/>
          <w:w w:val="100"/>
          <w:position w:val="0"/>
          <w:sz w:val="21"/>
          <w:u w:val="none"/>
        </w:rPr>
        <w:t>下</w:t>
      </w:r>
      <w:r>
        <w:rPr>
          <w:rFonts w:ascii="宋体" w:eastAsia="宋体" w:hAnsi="宋体" w:cs="宋体"/>
          <w:color w:val="000000"/>
          <w:spacing w:val="0"/>
          <w:w w:val="100"/>
          <w:position w:val="0"/>
          <w:sz w:val="21"/>
          <w:u w:val="none"/>
        </w:rPr>
        <w:t>封层结构</w:t>
      </w:r>
      <w:r>
        <w:rPr>
          <w:rFonts w:ascii="宋体" w:eastAsia="宋体" w:hAnsi="宋体" w:cs="宋体"/>
          <w:color w:val="000000"/>
          <w:spacing w:val="-2"/>
          <w:w w:val="100"/>
          <w:position w:val="0"/>
          <w:sz w:val="21"/>
          <w:u w:val="none"/>
        </w:rPr>
        <w:t>可</w:t>
      </w:r>
      <w:r>
        <w:rPr>
          <w:rFonts w:ascii="宋体" w:eastAsia="宋体" w:hAnsi="宋体" w:cs="宋体"/>
          <w:color w:val="000000"/>
          <w:spacing w:val="0"/>
          <w:w w:val="100"/>
          <w:position w:val="0"/>
          <w:sz w:val="21"/>
          <w:u w:val="none"/>
        </w:rPr>
        <w:t>采用稀浆</w:t>
      </w:r>
      <w:r>
        <w:rPr>
          <w:rFonts w:ascii="宋体" w:eastAsia="宋体" w:hAnsi="宋体" w:cs="宋体"/>
          <w:color w:val="000000"/>
          <w:spacing w:val="-2"/>
          <w:w w:val="100"/>
          <w:position w:val="0"/>
          <w:sz w:val="21"/>
          <w:u w:val="none"/>
        </w:rPr>
        <w:t>封</w:t>
      </w:r>
      <w:r>
        <w:rPr>
          <w:rFonts w:ascii="Microsoft YaHei UI" w:hAnsi="Microsoft YaHei UI" w:cs="Microsoft YaHei UI"/>
          <w:color w:val="000000"/>
          <w:spacing w:val="0"/>
          <w:w w:val="100"/>
          <w:position w:val="0"/>
          <w:sz w:val="21"/>
          <w:u w:val="none"/>
        </w:rPr>
        <w:t>层。</w:t>
      </w:r>
      <w:r>
        <w:rPr>
          <w:rFonts w:ascii="宋体" w:eastAsia="宋体" w:hAnsi="宋体" w:cs="宋体"/>
          <w:color w:val="000000"/>
          <w:spacing w:val="0"/>
          <w:w w:val="100"/>
          <w:position w:val="0"/>
          <w:sz w:val="21"/>
          <w:u w:val="none"/>
        </w:rPr>
        <w:t>稀浆</w:t>
      </w:r>
      <w:r>
        <w:rPr>
          <w:rFonts w:ascii="宋体" w:eastAsia="宋体" w:hAnsi="宋体" w:cs="宋体"/>
          <w:color w:val="000000"/>
          <w:spacing w:val="-2"/>
          <w:w w:val="100"/>
          <w:position w:val="0"/>
          <w:sz w:val="21"/>
          <w:u w:val="none"/>
        </w:rPr>
        <w:t>封</w:t>
      </w:r>
      <w:r>
        <w:rPr>
          <w:rFonts w:ascii="宋体" w:eastAsia="宋体" w:hAnsi="宋体" w:cs="宋体"/>
          <w:color w:val="000000"/>
          <w:spacing w:val="0"/>
          <w:w w:val="100"/>
          <w:position w:val="0"/>
          <w:sz w:val="21"/>
          <w:u w:val="none"/>
        </w:rPr>
        <w:t>层宜优先</w:t>
      </w:r>
    </w:p>
    <w:p>
      <w:pPr>
        <w:spacing w:before="0" w:after="0" w:line="312" w:lineRule="exact"/>
        <w:ind w:left="879" w:firstLine="425"/>
        <w:jc w:val="left"/>
      </w:pPr>
      <w:r>
        <w:rPr>
          <w:rFonts w:ascii="宋体" w:eastAsia="宋体" w:hAnsi="宋体" w:cs="宋体"/>
          <w:color w:val="000000"/>
          <w:spacing w:val="0"/>
          <w:w w:val="100"/>
          <w:position w:val="0"/>
          <w:sz w:val="21"/>
          <w:u w:val="none"/>
        </w:rPr>
        <w:t>采用高性能</w:t>
      </w:r>
      <w:r>
        <w:rPr>
          <w:rFonts w:ascii="Calibri" w:hAnsi="Calibri" w:cs="Calibri"/>
          <w:color w:val="000000"/>
          <w:spacing w:val="8"/>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改性乳化沥青，也可采用普通</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7"/>
          <w:w w:val="100"/>
          <w:sz w:val="21"/>
          <w:u w:val="none"/>
        </w:rPr>
        <w:t> </w:t>
      </w:r>
      <w:r>
        <w:rPr>
          <w:rFonts w:ascii="Microsoft YaHei UI" w:hAnsi="Microsoft YaHei UI" w:cs="Microsoft YaHei UI"/>
          <w:color w:val="000000"/>
          <w:spacing w:val="-3"/>
          <w:w w:val="100"/>
          <w:position w:val="0"/>
          <w:sz w:val="21"/>
          <w:u w:val="none"/>
        </w:rPr>
        <w:t>改性乳化沥青。SBS</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改性乳化沥青技术指</w:t>
      </w:r>
    </w:p>
    <w:p>
      <w:pPr>
        <w:spacing w:before="0" w:after="0" w:line="312" w:lineRule="exact"/>
        <w:ind w:left="879" w:firstLine="425"/>
        <w:jc w:val="left"/>
      </w:pPr>
      <w:r>
        <w:rPr>
          <w:rFonts w:ascii="宋体" w:eastAsia="宋体" w:hAnsi="宋体" w:cs="宋体"/>
          <w:color w:val="000000"/>
          <w:spacing w:val="-1"/>
          <w:w w:val="100"/>
          <w:position w:val="0"/>
          <w:sz w:val="21"/>
          <w:u w:val="none"/>
        </w:rPr>
        <w:t>标要求见表</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33，普通</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SBS</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改性乳化沥青技术指标要求见表</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34。</w:t>
      </w:r>
    </w:p>
    <w:p>
      <w:pPr>
        <w:tabs>
          <w:tab w:val="left" w:pos="1304"/>
        </w:tabs>
        <w:spacing w:before="0" w:after="0" w:line="312" w:lineRule="exact"/>
        <w:ind w:left="879" w:firstLine="0"/>
        <w:jc w:val="left"/>
      </w:pPr>
      <w:r>
        <w:rPr>
          <w:rFonts w:ascii="Microsoft YaHei UI" w:hAnsi="Microsoft YaHei UI" w:cs="Microsoft YaHei UI"/>
          <w:color w:val="000000"/>
          <w:spacing w:val="-19"/>
          <w:w w:val="100"/>
          <w:position w:val="0"/>
          <w:sz w:val="18"/>
          <w:u w:val="none"/>
        </w:rPr>
        <w:t>d)</w:t>
      </w:r>
      <w:r>
        <w:rPr>
          <w:rFonts w:cs="Calibri"/>
          <w:color w:val="000000"/>
          <w:spacing w:val="1"/>
          <w:w w:val="100"/>
          <w:u w:val="none"/>
        </w:rPr>
        <w:tab/>
      </w:r>
      <w:r>
        <w:rPr>
          <w:rFonts w:ascii="宋体" w:eastAsia="宋体" w:hAnsi="宋体" w:cs="宋体"/>
          <w:color w:val="000000"/>
          <w:spacing w:val="-2"/>
          <w:w w:val="100"/>
          <w:position w:val="0"/>
          <w:sz w:val="21"/>
          <w:u w:val="none"/>
        </w:rPr>
        <w:t>为</w:t>
      </w:r>
      <w:r>
        <w:rPr>
          <w:rFonts w:ascii="宋体" w:eastAsia="宋体" w:hAnsi="宋体" w:cs="宋体"/>
          <w:color w:val="000000"/>
          <w:spacing w:val="0"/>
          <w:w w:val="100"/>
          <w:position w:val="0"/>
          <w:sz w:val="21"/>
          <w:u w:val="none"/>
        </w:rPr>
        <w:t>保证各沥</w:t>
      </w:r>
      <w:r>
        <w:rPr>
          <w:rFonts w:ascii="宋体" w:eastAsia="宋体" w:hAnsi="宋体" w:cs="宋体"/>
          <w:color w:val="000000"/>
          <w:spacing w:val="-2"/>
          <w:w w:val="100"/>
          <w:position w:val="0"/>
          <w:sz w:val="21"/>
          <w:u w:val="none"/>
        </w:rPr>
        <w:t>青</w:t>
      </w:r>
      <w:r>
        <w:rPr>
          <w:rFonts w:ascii="宋体" w:eastAsia="宋体" w:hAnsi="宋体" w:cs="宋体"/>
          <w:color w:val="000000"/>
          <w:spacing w:val="0"/>
          <w:w w:val="100"/>
          <w:position w:val="0"/>
          <w:sz w:val="21"/>
          <w:u w:val="none"/>
        </w:rPr>
        <w:t>结构层间</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粘结性能</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各沥青结</w:t>
      </w:r>
      <w:r>
        <w:rPr>
          <w:rFonts w:ascii="宋体" w:eastAsia="宋体" w:hAnsi="宋体" w:cs="宋体"/>
          <w:color w:val="000000"/>
          <w:spacing w:val="-2"/>
          <w:w w:val="100"/>
          <w:position w:val="0"/>
          <w:sz w:val="21"/>
          <w:u w:val="none"/>
        </w:rPr>
        <w:t>构</w:t>
      </w:r>
      <w:r>
        <w:rPr>
          <w:rFonts w:ascii="宋体" w:eastAsia="宋体" w:hAnsi="宋体" w:cs="宋体"/>
          <w:color w:val="000000"/>
          <w:spacing w:val="0"/>
          <w:w w:val="100"/>
          <w:position w:val="0"/>
          <w:sz w:val="21"/>
          <w:u w:val="none"/>
        </w:rPr>
        <w:t>层之间应</w:t>
      </w:r>
      <w:r>
        <w:rPr>
          <w:rFonts w:ascii="宋体" w:eastAsia="宋体" w:hAnsi="宋体" w:cs="宋体"/>
          <w:color w:val="000000"/>
          <w:spacing w:val="-2"/>
          <w:w w:val="100"/>
          <w:position w:val="0"/>
          <w:sz w:val="21"/>
          <w:u w:val="none"/>
        </w:rPr>
        <w:t>设</w:t>
      </w:r>
      <w:r>
        <w:rPr>
          <w:rFonts w:ascii="宋体" w:eastAsia="宋体" w:hAnsi="宋体" w:cs="宋体"/>
          <w:color w:val="000000"/>
          <w:spacing w:val="0"/>
          <w:w w:val="100"/>
          <w:position w:val="0"/>
          <w:sz w:val="21"/>
          <w:u w:val="none"/>
        </w:rPr>
        <w:t>置粘层油</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粘层油采</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改性乳化</w:t>
      </w:r>
    </w:p>
    <w:p>
      <w:pPr>
        <w:tabs>
          <w:tab w:val="left" w:pos="4532"/>
        </w:tabs>
        <w:spacing w:before="0" w:after="0" w:line="179" w:lineRule="exact"/>
        <w:ind w:left="879" w:firstLine="2669"/>
        <w:jc w:val="left"/>
      </w:pPr>
      <w:r>
        <w:rPr>
          <w:rFonts w:ascii="Microsoft YaHei UI" w:hAnsi="Microsoft YaHei UI" w:cs="Microsoft YaHei UI"/>
          <w:color w:val="000000"/>
          <w:spacing w:val="-12"/>
          <w:w w:val="100"/>
          <w:position w:val="0"/>
          <w:sz w:val="11"/>
          <w:u w:val="none"/>
        </w:rPr>
        <w:t>2</w:t>
      </w:r>
      <w:r>
        <w:rPr>
          <w:rFonts w:cs="Calibri"/>
          <w:spacing w:val="-19"/>
          <w:w w:val="100"/>
        </w:rPr>
        <w:tab/>
      </w:r>
      <w:r>
        <w:rPr>
          <w:rFonts w:ascii="Microsoft YaHei UI" w:hAnsi="Microsoft YaHei UI" w:cs="Microsoft YaHei UI"/>
          <w:color w:val="000000"/>
          <w:spacing w:val="-12"/>
          <w:w w:val="100"/>
          <w:position w:val="0"/>
          <w:sz w:val="11"/>
          <w:u w:val="none"/>
        </w:rPr>
        <w:t>2</w:t>
      </w:r>
    </w:p>
    <w:p>
      <w:pPr>
        <w:tabs>
          <w:tab w:val="left" w:pos="1304"/>
        </w:tabs>
        <w:spacing w:before="0" w:after="0" w:line="445" w:lineRule="exact"/>
        <w:ind w:left="879" w:firstLine="0"/>
        <w:jc w:val="left"/>
      </w:pPr>
      <w:r>
        <w:rPr>
          <w:rFonts w:ascii="Microsoft YaHei UI" w:hAnsi="Microsoft YaHei UI" w:cs="Microsoft YaHei UI"/>
          <w:color w:val="000000"/>
          <w:spacing w:val="-17"/>
          <w:w w:val="100"/>
          <w:position w:val="0"/>
          <w:sz w:val="18"/>
          <w:u w:val="none"/>
        </w:rPr>
        <w:t>e)</w:t>
      </w:r>
      <w:r>
        <w:rPr>
          <w:rFonts w:cs="Calibri"/>
          <w:color w:val="000000"/>
          <w:spacing w:val="0"/>
          <w:w w:val="100"/>
          <w:u w:val="none"/>
        </w:rPr>
        <w:tab/>
      </w:r>
      <w:r>
        <w:rPr>
          <w:rFonts w:ascii="宋体" w:eastAsia="宋体" w:hAnsi="宋体" w:cs="宋体"/>
          <w:color w:val="000000"/>
          <w:spacing w:val="-2"/>
          <w:w w:val="100"/>
          <w:position w:val="0"/>
          <w:sz w:val="21"/>
          <w:u w:val="none"/>
        </w:rPr>
        <w:t>为保证铺装层与桥面板的良好粘结，应设置桥（隧）铺装防水粘结层，特重交通道路采用</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SBS</w:t>
      </w:r>
    </w:p>
    <w:p>
      <w:pPr>
        <w:spacing w:before="0" w:after="0" w:line="312" w:lineRule="exact"/>
        <w:ind w:left="879" w:firstLine="425"/>
        <w:jc w:val="left"/>
      </w:pPr>
      <w:r>
        <w:rPr>
          <w:rFonts w:ascii="宋体" w:eastAsia="宋体" w:hAnsi="宋体" w:cs="宋体"/>
          <w:color w:val="000000"/>
          <w:spacing w:val="2"/>
          <w:w w:val="100"/>
          <w:position w:val="0"/>
          <w:sz w:val="21"/>
          <w:u w:val="none"/>
        </w:rPr>
        <w:t>改性乳化沥青+SBS</w:t>
      </w:r>
      <w:r>
        <w:rPr>
          <w:rFonts w:ascii="Calibri" w:hAnsi="Calibri" w:cs="Calibri"/>
          <w:color w:val="000000"/>
          <w:spacing w:val="7"/>
          <w:w w:val="100"/>
          <w:sz w:val="21"/>
          <w:u w:val="none"/>
        </w:rPr>
        <w:t> </w:t>
      </w:r>
      <w:r>
        <w:rPr>
          <w:rFonts w:ascii="宋体" w:eastAsia="宋体" w:hAnsi="宋体" w:cs="宋体"/>
          <w:color w:val="000000"/>
          <w:spacing w:val="-4"/>
          <w:w w:val="100"/>
          <w:position w:val="0"/>
          <w:sz w:val="21"/>
          <w:u w:val="none"/>
        </w:rPr>
        <w:t>改性沥青+撒布瓜米石，重交通道路采用</w:t>
      </w:r>
      <w:r>
        <w:rPr>
          <w:rFonts w:ascii="Calibri" w:hAnsi="Calibri" w:cs="Calibri"/>
          <w:color w:val="000000"/>
          <w:spacing w:val="6"/>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5"/>
          <w:w w:val="100"/>
          <w:sz w:val="21"/>
          <w:u w:val="none"/>
        </w:rPr>
        <w:t> </w:t>
      </w:r>
      <w:r>
        <w:rPr>
          <w:rFonts w:ascii="Microsoft YaHei UI" w:hAnsi="Microsoft YaHei UI" w:cs="Microsoft YaHei UI"/>
          <w:color w:val="000000"/>
          <w:spacing w:val="-8"/>
          <w:w w:val="100"/>
          <w:position w:val="0"/>
          <w:sz w:val="21"/>
          <w:u w:val="none"/>
        </w:rPr>
        <w:t>改性沥青+撒布瓜米石，中等、</w:t>
      </w:r>
    </w:p>
    <w:p>
      <w:pPr>
        <w:spacing w:before="0" w:after="0" w:line="312" w:lineRule="exact"/>
        <w:ind w:left="879" w:firstLine="425"/>
        <w:jc w:val="left"/>
      </w:pPr>
      <w:r>
        <w:rPr>
          <w:rFonts w:ascii="宋体" w:eastAsia="宋体" w:hAnsi="宋体" w:cs="宋体"/>
          <w:color w:val="000000"/>
          <w:spacing w:val="0"/>
          <w:w w:val="100"/>
          <w:position w:val="0"/>
          <w:sz w:val="21"/>
          <w:u w:val="none"/>
        </w:rPr>
        <w:t>轻交通道路采用</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70#热沥青+撒布瓜米石，SBS</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改性乳化沥青技术要求见表</w:t>
      </w:r>
      <w:r>
        <w:rPr>
          <w:rFonts w:ascii="Calibri" w:hAnsi="Calibri" w:cs="Calibri"/>
          <w:color w:val="000000"/>
          <w:spacing w:val="6"/>
          <w:w w:val="100"/>
          <w:sz w:val="21"/>
          <w:u w:val="none"/>
        </w:rPr>
        <w:t> </w:t>
      </w:r>
      <w:r>
        <w:rPr>
          <w:rFonts w:ascii="Microsoft YaHei UI" w:eastAsia="Microsoft YaHei UI" w:hAnsi="Microsoft YaHei UI" w:cs="Microsoft YaHei UI"/>
          <w:color w:val="000000"/>
          <w:spacing w:val="-12"/>
          <w:w w:val="100"/>
          <w:position w:val="0"/>
          <w:sz w:val="21"/>
          <w:u w:val="none"/>
        </w:rPr>
        <w:t>35；SBS</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改性热沥</w:t>
      </w:r>
    </w:p>
    <w:p>
      <w:pPr>
        <w:tabs>
          <w:tab w:val="left" w:pos="3908"/>
          <w:tab w:val="left" w:pos="6137"/>
          <w:tab w:val="left" w:pos="7124"/>
        </w:tabs>
        <w:spacing w:before="0" w:after="0" w:line="179" w:lineRule="exact"/>
        <w:ind w:left="879" w:firstLine="2042"/>
        <w:jc w:val="left"/>
      </w:pPr>
      <w:r>
        <w:rPr>
          <w:rFonts w:ascii="Microsoft YaHei UI" w:hAnsi="Microsoft YaHei UI" w:cs="Microsoft YaHei UI"/>
          <w:color w:val="000000"/>
          <w:spacing w:val="-12"/>
          <w:w w:val="100"/>
          <w:position w:val="0"/>
          <w:sz w:val="11"/>
          <w:u w:val="none"/>
        </w:rPr>
        <w:t>2</w:t>
      </w:r>
      <w:r>
        <w:rPr>
          <w:rFonts w:cs="Calibri"/>
          <w:spacing w:val="0"/>
          <w:w w:val="100"/>
        </w:rPr>
        <w:tab/>
      </w:r>
      <w:r>
        <w:rPr>
          <w:rFonts w:ascii="Microsoft YaHei UI" w:hAnsi="Microsoft YaHei UI" w:cs="Microsoft YaHei UI"/>
          <w:color w:val="000000"/>
          <w:spacing w:val="-12"/>
          <w:w w:val="100"/>
          <w:position w:val="0"/>
          <w:sz w:val="11"/>
          <w:u w:val="none"/>
        </w:rPr>
        <w:t>2</w:t>
      </w:r>
      <w:r>
        <w:rPr>
          <w:rFonts w:cs="Calibri"/>
          <w:spacing w:val="-12"/>
          <w:w w:val="100"/>
        </w:rPr>
        <w:tab/>
      </w:r>
      <w:r>
        <w:rPr>
          <w:rFonts w:ascii="Microsoft YaHei UI" w:hAnsi="Microsoft YaHei UI" w:cs="Microsoft YaHei UI"/>
          <w:color w:val="000000"/>
          <w:spacing w:val="-12"/>
          <w:w w:val="100"/>
          <w:position w:val="0"/>
          <w:sz w:val="11"/>
          <w:u w:val="none"/>
        </w:rPr>
        <w:t>2</w:t>
      </w:r>
      <w:r>
        <w:rPr>
          <w:rFonts w:cs="Calibri"/>
          <w:spacing w:val="5"/>
          <w:w w:val="100"/>
        </w:rPr>
        <w:tab/>
      </w:r>
      <w:r>
        <w:rPr>
          <w:rFonts w:ascii="Microsoft YaHei UI" w:hAnsi="Microsoft YaHei UI" w:cs="Microsoft YaHei UI"/>
          <w:color w:val="000000"/>
          <w:spacing w:val="-12"/>
          <w:w w:val="100"/>
          <w:position w:val="0"/>
          <w:sz w:val="11"/>
          <w:u w:val="none"/>
        </w:rPr>
        <w:t>2</w:t>
      </w:r>
    </w:p>
    <w:p>
      <w:pPr>
        <w:spacing w:before="0" w:after="0" w:line="445" w:lineRule="exact"/>
        <w:ind w:left="879" w:firstLine="425"/>
        <w:jc w:val="left"/>
      </w:pPr>
      <w:r>
        <w:rPr>
          <w:rFonts w:ascii="Microsoft YaHei UI" w:hAnsi="Microsoft YaHei UI" w:cs="Microsoft YaHei UI"/>
          <w:color w:val="000000"/>
          <w:spacing w:val="0"/>
          <w:w w:val="75"/>
          <w:position w:val="0"/>
          <w:sz w:val="21"/>
          <w:u w:val="none"/>
        </w:rPr>
        <w:t>mm</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碎石，碎石覆盖率按</w:t>
      </w:r>
      <w:r>
        <w:rPr>
          <w:rFonts w:ascii="Calibri" w:hAnsi="Calibri" w:cs="Calibri"/>
          <w:color w:val="000000"/>
          <w:spacing w:val="4"/>
          <w:w w:val="100"/>
          <w:sz w:val="21"/>
          <w:u w:val="none"/>
        </w:rPr>
        <w:t> </w:t>
      </w:r>
      <w:r>
        <w:rPr>
          <w:rFonts w:ascii="宋体" w:eastAsia="宋体" w:hAnsi="宋体" w:cs="宋体"/>
          <w:color w:val="000000"/>
          <w:spacing w:val="12"/>
          <w:w w:val="100"/>
          <w:position w:val="0"/>
          <w:sz w:val="21"/>
          <w:u w:val="none"/>
        </w:rPr>
        <w:t>60%～70%控制；</w:t>
      </w:r>
    </w:p>
    <w:p>
      <w:pPr>
        <w:spacing w:before="0" w:after="0" w:line="467" w:lineRule="exact"/>
        <w:ind w:left="879" w:firstLine="1853"/>
        <w:jc w:val="left"/>
      </w:pPr>
    </w:p>
    <w:p>
      <w:pPr>
        <w:widowControl/>
        <w:jc w:val="left"/>
        <w:sectPr>
          <w:type w:val="continuous"/>
          <w:pgSz w:w="11906" w:h="16839"/>
          <w:pgMar w:top="1106" w:right="604" w:bottom="866" w:left="964" w:header="0" w:footer="0" w:gutter="0"/>
          <w:pgNumType w:start="100"/>
          <w:cols w:num="1" w:space="708" w:equalWidth="0">
            <w:col w:w="10338" w:space="0"/>
          </w:cols>
          <w:docGrid w:type="lines" w:linePitch="312" w:charSpace="0"/>
        </w:sectPr>
      </w:pPr>
    </w:p>
    <w:p>
      <w:pPr>
        <w:spacing w:before="0" w:after="0" w:line="240" w:lineRule="exact"/>
        <w:ind w:left="879" w:firstLine="1853"/>
      </w:pPr>
    </w:p>
    <w:p>
      <w:pPr>
        <w:spacing w:before="0" w:after="0" w:line="381" w:lineRule="exact"/>
        <w:ind w:left="9401" w:firstLine="0"/>
        <w:jc w:val="left"/>
      </w:pPr>
      <w:r>
        <w:pict>
          <v:shape id="wondershare_227" o:spid="_x0000_s1082" type="#_x0000_t202" style="width:259.85pt;height:16.6pt;margin-top:514.85pt;margin-left:184.8pt;mso-height-relative:page;mso-position-horizontal-relative:page;mso-position-vertical-relative:page;mso-width-relative:page;position:absolute;z-index:-25159987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33</w:t>
                  </w:r>
                  <w:r>
                    <w:rPr>
                      <w:color w:val="000000"/>
                      <w:spacing w:val="0"/>
                      <w:w w:val="100"/>
                      <w:sz w:val="24"/>
                      <w:u w:val="none"/>
                    </w:rPr>
                    <w:t> </w:t>
                  </w:r>
                  <w:r>
                    <w:rPr>
                      <w:rFonts w:cs="Calibri"/>
                      <w:spacing w:val="6"/>
                      <w:w w:val="100"/>
                    </w:rPr>
                    <w:tab/>
                  </w:r>
                  <w:r>
                    <w:rPr>
                      <w:rFonts w:ascii="宋体" w:eastAsia="宋体" w:hAnsi="宋体" w:cs="宋体"/>
                      <w:color w:val="000000"/>
                      <w:spacing w:val="-1"/>
                      <w:w w:val="100"/>
                      <w:position w:val="0"/>
                      <w:sz w:val="21"/>
                      <w:u w:val="none"/>
                    </w:rPr>
                    <w:t>下封层用高性能</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改性乳化沥青技术要求</w:t>
                  </w:r>
                </w:p>
              </w:txbxContent>
            </v:textbox>
          </v:shape>
        </w:pict>
      </w:r>
      <w:r>
        <w:rPr>
          <w:rFonts w:ascii="Microsoft YaHei UI" w:hAnsi="Microsoft YaHei UI" w:cs="Microsoft YaHei UI"/>
          <w:color w:val="000000"/>
          <w:spacing w:val="-17"/>
          <w:w w:val="100"/>
          <w:position w:val="0"/>
          <w:sz w:val="18"/>
          <w:u w:val="none"/>
        </w:rPr>
        <w:t>15</w:t>
      </w:r>
    </w:p>
    <w:p>
      <w:pPr>
        <w:widowControl/>
        <w:jc w:val="left"/>
        <w:sectPr>
          <w:type w:val="continuous"/>
          <w:pgSz w:w="11906" w:h="16839"/>
          <w:pgMar w:top="1106" w:right="604" w:bottom="866" w:left="964" w:header="0" w:footer="0" w:gutter="0"/>
          <w:pgNumType w:start="101"/>
          <w:cols w:num="1" w:space="708" w:equalWidth="0">
            <w:col w:w="10338" w:space="0"/>
          </w:cols>
          <w:docGrid w:type="lines" w:linePitch="312" w:charSpace="0"/>
        </w:sectPr>
      </w:pPr>
    </w:p>
    <w:tbl>
      <w:tblPr>
        <w:tblStyle w:val="TableNormal"/>
        <w:tblpPr w:leftFromText="180" w:rightFromText="180" w:vertAnchor="page" w:horzAnchor="page" w:tblpX="46" w:tblpY="6521"/>
        <w:tblW w:w="0" w:type="auto"/>
        <w:tblInd w:w="0" w:type="dxa"/>
        <w:tblLayout w:type="fixed"/>
        <w:tblCellMar>
          <w:top w:w="0" w:type="dxa"/>
          <w:left w:w="108" w:type="dxa"/>
          <w:bottom w:w="0" w:type="dxa"/>
          <w:right w:w="108" w:type="dxa"/>
        </w:tblCellMar>
      </w:tblPr>
      <w:tblGrid>
        <w:gridCol w:w="1102"/>
        <w:gridCol w:w="2117"/>
        <w:gridCol w:w="1272"/>
        <w:gridCol w:w="2449"/>
        <w:gridCol w:w="2444"/>
      </w:tblGrid>
      <w:tr>
        <w:tblPrEx>
          <w:tblW w:w="0" w:type="auto"/>
          <w:tblInd w:w="0" w:type="dxa"/>
          <w:tblLayout w:type="fixed"/>
          <w:tblCellMar>
            <w:top w:w="0" w:type="dxa"/>
            <w:left w:w="108" w:type="dxa"/>
            <w:bottom w:w="0" w:type="dxa"/>
            <w:right w:w="108" w:type="dxa"/>
          </w:tblCellMar>
        </w:tblPrEx>
        <w:trPr>
          <w:trHeight w:hRule="exact" w:val="35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50" w:right="-239"/>
            </w:pPr>
            <w:bookmarkStart w:id="22" w:name="22"/>
            <w:bookmarkEnd w:id="22"/>
            <w:r>
              <w:rPr>
                <w:rFonts w:ascii="宋体" w:eastAsia="宋体" w:hAnsi="宋体" w:cs="宋体"/>
                <w:color w:val="000000"/>
                <w:spacing w:val="-1"/>
                <w:w w:val="100"/>
                <w:position w:val="0"/>
                <w:sz w:val="18"/>
                <w:u w:val="none"/>
              </w:rPr>
              <w:t>试验项目</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455" w:right="-239"/>
            </w:pPr>
            <w:r>
              <w:rPr>
                <w:rFonts w:ascii="宋体" w:eastAsia="宋体" w:hAnsi="宋体" w:cs="宋体"/>
                <w:color w:val="000000"/>
                <w:spacing w:val="-1"/>
                <w:w w:val="100"/>
                <w:position w:val="0"/>
                <w:sz w:val="18"/>
                <w:u w:val="none"/>
              </w:rPr>
              <w:t>单位</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863" w:right="-239"/>
            </w:pPr>
            <w:r>
              <w:rPr>
                <w:rFonts w:ascii="宋体" w:eastAsia="宋体" w:hAnsi="宋体" w:cs="宋体"/>
                <w:color w:val="000000"/>
                <w:spacing w:val="-1"/>
                <w:w w:val="100"/>
                <w:position w:val="0"/>
                <w:sz w:val="18"/>
                <w:u w:val="none"/>
              </w:rPr>
              <w:t>技术要求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14"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4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59" w:right="-239"/>
            </w:pPr>
            <w:r>
              <w:rPr>
                <w:rFonts w:ascii="宋体" w:eastAsia="宋体" w:hAnsi="宋体" w:cs="宋体"/>
                <w:color w:val="000000"/>
                <w:spacing w:val="-5"/>
                <w:w w:val="100"/>
                <w:position w:val="0"/>
                <w:sz w:val="18"/>
                <w:u w:val="none"/>
              </w:rPr>
              <w:t>筛上残留物（1.18</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筛）</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60" w:right="-239"/>
            </w:pPr>
            <w:r>
              <w:rPr>
                <w:rFonts w:ascii="Microsoft YaHei UI" w:hAnsi="Microsoft YaHei UI" w:cs="Microsoft YaHei UI"/>
                <w:color w:val="000000"/>
                <w:spacing w:val="-1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021" w:right="-239"/>
            </w:pPr>
            <w:r>
              <w:rPr>
                <w:rFonts w:ascii="Microsoft YaHei UI" w:hAnsi="Microsoft YaHei UI" w:cs="Microsoft YaHei UI"/>
                <w:color w:val="000000"/>
                <w:spacing w:val="3"/>
                <w:w w:val="100"/>
                <w:position w:val="0"/>
                <w:sz w:val="18"/>
                <w:u w:val="none"/>
              </w:rPr>
              <w:t>≤0.1</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0652-1993</w:t>
            </w:r>
          </w:p>
        </w:tc>
      </w:tr>
      <w:tr>
        <w:tblPrEx>
          <w:tblW w:w="0" w:type="auto"/>
          <w:tblInd w:w="0" w:type="dxa"/>
          <w:tblLayout w:type="fixed"/>
          <w:tblCellMar>
            <w:top w:w="0" w:type="dxa"/>
            <w:left w:w="108" w:type="dxa"/>
            <w:bottom w:w="0" w:type="dxa"/>
            <w:right w:w="108" w:type="dxa"/>
          </w:tblCellMar>
        </w:tblPrEx>
        <w:trPr>
          <w:trHeight w:hRule="exact" w:val="33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250" w:right="-239"/>
            </w:pPr>
            <w:r>
              <w:rPr>
                <w:rFonts w:ascii="宋体" w:eastAsia="宋体" w:hAnsi="宋体" w:cs="宋体"/>
                <w:color w:val="000000"/>
                <w:spacing w:val="-1"/>
                <w:w w:val="100"/>
                <w:position w:val="0"/>
                <w:sz w:val="18"/>
                <w:u w:val="none"/>
              </w:rPr>
              <w:t>粒子电荷</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46" w:right="-239"/>
            </w:pPr>
            <w:r>
              <w:rPr>
                <w:rFonts w:ascii="Microsoft YaHei UI" w:hAnsi="Microsoft YaHei UI" w:cs="Microsoft YaHei UI"/>
                <w:color w:val="000000"/>
                <w:spacing w:val="-15"/>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26" w:right="-239"/>
            </w:pPr>
            <w:r>
              <w:rPr>
                <w:rFonts w:ascii="宋体" w:eastAsia="宋体" w:hAnsi="宋体" w:cs="宋体"/>
                <w:color w:val="000000"/>
                <w:spacing w:val="0"/>
                <w:w w:val="100"/>
                <w:position w:val="0"/>
                <w:sz w:val="18"/>
                <w:u w:val="none"/>
              </w:rPr>
              <w:t>阳离子（+）</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0653-1993</w:t>
            </w:r>
          </w:p>
        </w:tc>
      </w:tr>
      <w:tr>
        <w:tblPrEx>
          <w:tblW w:w="0" w:type="auto"/>
          <w:tblInd w:w="0" w:type="dxa"/>
          <w:tblLayout w:type="fixed"/>
          <w:tblCellMar>
            <w:top w:w="0" w:type="dxa"/>
            <w:left w:w="108" w:type="dxa"/>
            <w:bottom w:w="0" w:type="dxa"/>
            <w:right w:w="108" w:type="dxa"/>
          </w:tblCellMar>
        </w:tblPrEx>
        <w:trPr>
          <w:trHeight w:hRule="exact" w:val="33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50" w:right="-239"/>
            </w:pPr>
            <w:r>
              <w:rPr>
                <w:rFonts w:ascii="宋体" w:eastAsia="宋体" w:hAnsi="宋体" w:cs="宋体"/>
                <w:color w:val="000000"/>
                <w:spacing w:val="-1"/>
                <w:w w:val="100"/>
                <w:position w:val="0"/>
                <w:sz w:val="18"/>
                <w:u w:val="none"/>
              </w:rPr>
              <w:t>破乳速度</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46" w:right="-239"/>
            </w:pPr>
            <w:r>
              <w:rPr>
                <w:rFonts w:ascii="Microsoft YaHei UI" w:hAnsi="Microsoft YaHei UI" w:cs="Microsoft YaHei UI"/>
                <w:color w:val="000000"/>
                <w:spacing w:val="-15"/>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74" w:right="-239"/>
            </w:pPr>
            <w:r>
              <w:rPr>
                <w:rFonts w:ascii="宋体" w:eastAsia="宋体" w:hAnsi="宋体" w:cs="宋体"/>
                <w:color w:val="000000"/>
                <w:spacing w:val="-1"/>
                <w:w w:val="100"/>
                <w:position w:val="0"/>
                <w:sz w:val="18"/>
                <w:u w:val="none"/>
              </w:rPr>
              <w:t>快裂或中裂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0658-1993</w:t>
            </w:r>
          </w:p>
        </w:tc>
      </w:tr>
      <w:tr>
        <w:tblPrEx>
          <w:tblW w:w="0" w:type="auto"/>
          <w:tblInd w:w="0" w:type="dxa"/>
          <w:tblLayout w:type="fixed"/>
          <w:tblCellMar>
            <w:top w:w="0" w:type="dxa"/>
            <w:left w:w="108" w:type="dxa"/>
            <w:bottom w:w="0" w:type="dxa"/>
            <w:right w:w="108" w:type="dxa"/>
          </w:tblCellMar>
        </w:tblPrEx>
        <w:trPr>
          <w:trHeight w:hRule="exact" w:val="33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86" w:right="-239"/>
            </w:pPr>
            <w:r>
              <w:rPr>
                <w:rFonts w:ascii="宋体" w:eastAsia="宋体" w:hAnsi="宋体" w:cs="宋体"/>
                <w:color w:val="000000"/>
                <w:spacing w:val="-1"/>
                <w:w w:val="100"/>
                <w:position w:val="0"/>
                <w:sz w:val="18"/>
                <w:u w:val="none"/>
              </w:rPr>
              <w:t>粘度（沥青标准粘度计</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10"/>
                <w:w w:val="100"/>
                <w:position w:val="0"/>
                <w:sz w:val="18"/>
                <w:u w:val="none"/>
              </w:rPr>
              <w:t>C25,3）</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601" w:right="-239"/>
            </w:pPr>
            <w:r>
              <w:rPr>
                <w:rFonts w:ascii="Microsoft YaHei UI" w:hAnsi="Microsoft YaHei UI" w:cs="Microsoft YaHei UI"/>
                <w:color w:val="000000"/>
                <w:spacing w:val="-14"/>
                <w:w w:val="100"/>
                <w:position w:val="0"/>
                <w:sz w:val="18"/>
                <w:u w:val="none"/>
              </w:rPr>
              <w:t>s</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000" w:right="-239"/>
            </w:pPr>
            <w:r>
              <w:rPr>
                <w:rFonts w:ascii="Microsoft YaHei UI" w:eastAsia="Microsoft YaHei UI" w:hAnsi="Microsoft YaHei UI" w:cs="Microsoft YaHei UI"/>
                <w:color w:val="000000"/>
                <w:spacing w:val="-13"/>
                <w:w w:val="100"/>
                <w:position w:val="0"/>
                <w:sz w:val="18"/>
                <w:u w:val="none"/>
              </w:rPr>
              <w:t>8～25</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0621-1993</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1" w:right="-239"/>
            </w:pPr>
          </w:p>
          <w:p>
            <w:pPr>
              <w:spacing w:before="0" w:after="0" w:line="314" w:lineRule="exact"/>
              <w:ind w:left="371" w:right="-239"/>
            </w:pPr>
            <w:r>
              <w:rPr>
                <w:rFonts w:ascii="宋体" w:eastAsia="宋体" w:hAnsi="宋体" w:cs="宋体"/>
                <w:color w:val="000000"/>
                <w:spacing w:val="-1"/>
                <w:w w:val="100"/>
                <w:position w:val="0"/>
                <w:sz w:val="18"/>
                <w:u w:val="none"/>
              </w:rPr>
              <w:t>蒸发</w:t>
            </w:r>
          </w:p>
          <w:p>
            <w:pPr>
              <w:spacing w:before="0" w:after="0" w:line="312" w:lineRule="exact"/>
              <w:ind w:left="280" w:right="-239"/>
            </w:pPr>
            <w:r>
              <w:rPr>
                <w:rFonts w:ascii="宋体" w:eastAsia="宋体" w:hAnsi="宋体" w:cs="宋体"/>
                <w:color w:val="000000"/>
                <w:spacing w:val="-1"/>
                <w:w w:val="100"/>
                <w:position w:val="0"/>
                <w:sz w:val="18"/>
                <w:u w:val="none"/>
              </w:rPr>
              <w:t>残留物</w:t>
            </w: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09" w:right="-239"/>
            </w:pPr>
            <w:r>
              <w:rPr>
                <w:rFonts w:ascii="宋体" w:eastAsia="宋体" w:hAnsi="宋体" w:cs="宋体"/>
                <w:color w:val="000000"/>
                <w:spacing w:val="-1"/>
                <w:w w:val="100"/>
                <w:position w:val="0"/>
                <w:sz w:val="18"/>
                <w:u w:val="none"/>
              </w:rPr>
              <w:t>残留分含量</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60" w:right="-239"/>
            </w:pPr>
            <w:r>
              <w:rPr>
                <w:rFonts w:ascii="Microsoft YaHei UI" w:hAnsi="Microsoft YaHei UI" w:cs="Microsoft YaHei UI"/>
                <w:color w:val="000000"/>
                <w:spacing w:val="-1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43" w:right="-239"/>
            </w:pPr>
            <w:r>
              <w:rPr>
                <w:rFonts w:ascii="Microsoft YaHei UI" w:hAnsi="Microsoft YaHei UI" w:cs="Microsoft YaHei UI"/>
                <w:color w:val="000000"/>
                <w:spacing w:val="3"/>
                <w:w w:val="100"/>
                <w:position w:val="0"/>
                <w:sz w:val="18"/>
                <w:u w:val="none"/>
              </w:rPr>
              <w:t>≥50</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0651-1993</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15" w:right="-239"/>
            </w:pPr>
            <w:r>
              <w:rPr>
                <w:rFonts w:ascii="宋体" w:eastAsia="宋体" w:hAnsi="宋体" w:cs="宋体"/>
                <w:color w:val="000000"/>
                <w:spacing w:val="-8"/>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71"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08" w:right="-239"/>
            </w:pPr>
            <w:r>
              <w:rPr>
                <w:rFonts w:ascii="Microsoft YaHei UI" w:eastAsia="Microsoft YaHei UI" w:hAnsi="Microsoft YaHei UI" w:cs="Microsoft YaHei UI"/>
                <w:color w:val="000000"/>
                <w:spacing w:val="-14"/>
                <w:w w:val="100"/>
                <w:position w:val="0"/>
                <w:sz w:val="18"/>
                <w:u w:val="none"/>
              </w:rPr>
              <w:t>40～120</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89" w:right="-239"/>
            </w:pPr>
            <w:r>
              <w:rPr>
                <w:rFonts w:ascii="宋体" w:eastAsia="宋体" w:hAnsi="宋体" w:cs="宋体"/>
                <w:color w:val="000000"/>
                <w:spacing w:val="-1"/>
                <w:w w:val="100"/>
                <w:position w:val="0"/>
                <w:sz w:val="18"/>
                <w:u w:val="none"/>
              </w:rPr>
              <w:t>软化点</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46" w:right="-239"/>
            </w:pPr>
            <w:r>
              <w:rPr>
                <w:rFonts w:ascii="Microsoft YaHei UI" w:hAnsi="Microsoft YaHei UI" w:cs="Microsoft YaHei UI"/>
                <w:color w:val="000000"/>
                <w:spacing w:val="-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043" w:right="-239"/>
            </w:pPr>
            <w:r>
              <w:rPr>
                <w:rFonts w:ascii="Microsoft YaHei UI" w:hAnsi="Microsoft YaHei UI" w:cs="Microsoft YaHei UI"/>
                <w:color w:val="000000"/>
                <w:spacing w:val="3"/>
                <w:w w:val="100"/>
                <w:position w:val="0"/>
                <w:sz w:val="18"/>
                <w:u w:val="none"/>
              </w:rPr>
              <w:t>≥50</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49" w:right="-239"/>
            </w:pPr>
            <w:r>
              <w:rPr>
                <w:rFonts w:ascii="宋体" w:eastAsia="宋体" w:hAnsi="宋体" w:cs="宋体"/>
                <w:color w:val="000000"/>
                <w:spacing w:val="-11"/>
                <w:w w:val="100"/>
                <w:position w:val="0"/>
                <w:sz w:val="18"/>
                <w:u w:val="none"/>
              </w:rPr>
              <w:t>延度(5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32" w:right="-239"/>
            </w:pPr>
            <w:r>
              <w:rPr>
                <w:rFonts w:ascii="Microsoft YaHei UI" w:hAnsi="Microsoft YaHei UI" w:cs="Microsoft YaHei UI"/>
                <w:color w:val="000000"/>
                <w:spacing w:val="0"/>
                <w:w w:val="80"/>
                <w:position w:val="0"/>
                <w:sz w:val="18"/>
                <w:u w:val="none"/>
              </w:rPr>
              <w:t>cm</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43" w:right="-239"/>
            </w:pPr>
            <w:r>
              <w:rPr>
                <w:rFonts w:ascii="Microsoft YaHei UI" w:hAnsi="Microsoft YaHei UI" w:cs="Microsoft YaHei UI"/>
                <w:color w:val="000000"/>
                <w:spacing w:val="3"/>
                <w:w w:val="100"/>
                <w:position w:val="0"/>
                <w:sz w:val="18"/>
                <w:u w:val="none"/>
              </w:rPr>
              <w:t>≥20</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89" w:right="-239"/>
            </w:pPr>
            <w:r>
              <w:rPr>
                <w:rFonts w:ascii="宋体" w:eastAsia="宋体" w:hAnsi="宋体" w:cs="宋体"/>
                <w:color w:val="000000"/>
                <w:spacing w:val="-1"/>
                <w:w w:val="100"/>
                <w:position w:val="0"/>
                <w:sz w:val="18"/>
                <w:u w:val="none"/>
              </w:rPr>
              <w:t>溶解度</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60" w:right="-239"/>
            </w:pPr>
            <w:r>
              <w:rPr>
                <w:rFonts w:ascii="Microsoft YaHei UI" w:hAnsi="Microsoft YaHei UI" w:cs="Microsoft YaHei UI"/>
                <w:color w:val="000000"/>
                <w:spacing w:val="-1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978" w:right="-239"/>
            </w:pPr>
            <w:r>
              <w:rPr>
                <w:rFonts w:ascii="Microsoft YaHei UI" w:hAnsi="Microsoft YaHei UI" w:cs="Microsoft YaHei UI"/>
                <w:color w:val="000000"/>
                <w:spacing w:val="-1"/>
                <w:w w:val="100"/>
                <w:position w:val="0"/>
                <w:sz w:val="18"/>
                <w:u w:val="none"/>
              </w:rPr>
              <w:t>≥97.5</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37"/>
        </w:trPr>
        <w:tc>
          <w:tcPr>
            <w:tcW w:w="321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35" w:right="-239"/>
            </w:pPr>
            <w:r>
              <w:rPr>
                <w:rFonts w:ascii="宋体" w:eastAsia="宋体" w:hAnsi="宋体" w:cs="宋体"/>
                <w:color w:val="000000"/>
                <w:spacing w:val="-1"/>
                <w:w w:val="100"/>
                <w:position w:val="0"/>
                <w:sz w:val="18"/>
                <w:u w:val="none"/>
              </w:rPr>
              <w:t>与矿料的粘附性，裹覆面积</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46" w:right="-239"/>
            </w:pPr>
            <w:r>
              <w:rPr>
                <w:rFonts w:ascii="Microsoft YaHei UI" w:hAnsi="Microsoft YaHei UI" w:cs="Microsoft YaHei UI"/>
                <w:color w:val="000000"/>
                <w:spacing w:val="-15"/>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110" w:right="-239"/>
            </w:pPr>
            <w:r>
              <w:rPr>
                <w:rFonts w:ascii="Microsoft YaHei UI" w:hAnsi="Microsoft YaHei UI" w:cs="Microsoft YaHei UI"/>
                <w:color w:val="000000"/>
                <w:spacing w:val="-20"/>
                <w:w w:val="100"/>
                <w:position w:val="0"/>
                <w:sz w:val="18"/>
                <w:u w:val="none"/>
              </w:rPr>
              <w:t>2/3</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0654-2011</w:t>
            </w:r>
          </w:p>
        </w:tc>
      </w:tr>
      <w:tr>
        <w:tblPrEx>
          <w:tblW w:w="0" w:type="auto"/>
          <w:tblInd w:w="0" w:type="dxa"/>
          <w:tblLayout w:type="fixed"/>
          <w:tblCellMar>
            <w:top w:w="0" w:type="dxa"/>
            <w:left w:w="108" w:type="dxa"/>
            <w:bottom w:w="0" w:type="dxa"/>
            <w:right w:w="108" w:type="dxa"/>
          </w:tblCellMar>
        </w:tblPrEx>
        <w:trPr>
          <w:trHeight w:hRule="exact" w:val="337"/>
        </w:trPr>
        <w:tc>
          <w:tcPr>
            <w:tcW w:w="11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5" w:right="-239"/>
            </w:pPr>
          </w:p>
          <w:p>
            <w:pPr>
              <w:spacing w:before="0" w:after="0" w:line="204" w:lineRule="exact"/>
              <w:ind w:left="105" w:right="-239"/>
            </w:pPr>
            <w:r>
              <w:rPr>
                <w:rFonts w:ascii="宋体" w:eastAsia="宋体" w:hAnsi="宋体" w:cs="宋体"/>
                <w:color w:val="000000"/>
                <w:spacing w:val="-1"/>
                <w:w w:val="100"/>
                <w:position w:val="0"/>
                <w:sz w:val="18"/>
                <w:u w:val="none"/>
              </w:rPr>
              <w:t>贮存稳定性</w:t>
            </w: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947" w:right="-239"/>
            </w:pPr>
            <w:r>
              <w:rPr>
                <w:rFonts w:ascii="Microsoft YaHei UI" w:hAnsi="Microsoft YaHei UI" w:cs="Microsoft YaHei UI"/>
                <w:color w:val="000000"/>
                <w:spacing w:val="0"/>
                <w:w w:val="100"/>
                <w:position w:val="0"/>
                <w:sz w:val="18"/>
                <w:u w:val="none"/>
              </w:rPr>
              <w:t>1d</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60" w:right="-239"/>
            </w:pPr>
            <w:r>
              <w:rPr>
                <w:rFonts w:ascii="Microsoft YaHei UI" w:hAnsi="Microsoft YaHei UI" w:cs="Microsoft YaHei UI"/>
                <w:color w:val="000000"/>
                <w:spacing w:val="-1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088" w:right="-239"/>
            </w:pPr>
            <w:r>
              <w:rPr>
                <w:rFonts w:ascii="Microsoft YaHei UI" w:hAnsi="Microsoft YaHei UI" w:cs="Microsoft YaHei UI"/>
                <w:color w:val="000000"/>
                <w:spacing w:val="14"/>
                <w:w w:val="100"/>
                <w:position w:val="0"/>
                <w:sz w:val="18"/>
                <w:u w:val="none"/>
              </w:rPr>
              <w:t>≤1</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47"/>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47" w:right="-239"/>
            </w:pPr>
            <w:r>
              <w:rPr>
                <w:rFonts w:ascii="Microsoft YaHei UI" w:hAnsi="Microsoft YaHei UI" w:cs="Microsoft YaHei UI"/>
                <w:color w:val="000000"/>
                <w:spacing w:val="0"/>
                <w:w w:val="100"/>
                <w:position w:val="0"/>
                <w:sz w:val="18"/>
                <w:u w:val="none"/>
              </w:rPr>
              <w:t>5d</w:t>
            </w:r>
          </w:p>
        </w:tc>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60" w:right="-239"/>
            </w:pPr>
            <w:r>
              <w:rPr>
                <w:rFonts w:ascii="Microsoft YaHei UI" w:hAnsi="Microsoft YaHei UI" w:cs="Microsoft YaHei UI"/>
                <w:color w:val="000000"/>
                <w:spacing w:val="-11"/>
                <w:w w:val="100"/>
                <w:position w:val="0"/>
                <w:sz w:val="18"/>
                <w:u w:val="none"/>
              </w:rPr>
              <w:t>%</w:t>
            </w:r>
          </w:p>
        </w:tc>
        <w:tc>
          <w:tcPr>
            <w:tcW w:w="2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88" w:right="-239"/>
            </w:pPr>
            <w:r>
              <w:rPr>
                <w:rFonts w:ascii="Microsoft YaHei UI" w:hAnsi="Microsoft YaHei UI" w:cs="Microsoft YaHei UI"/>
                <w:color w:val="000000"/>
                <w:spacing w:val="14"/>
                <w:w w:val="100"/>
                <w:position w:val="0"/>
                <w:sz w:val="18"/>
                <w:u w:val="none"/>
              </w:rPr>
              <w:t>≤5</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4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42"/>
        </w:trPr>
        <w:tc>
          <w:tcPr>
            <w:tcW w:w="9384"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41"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试验方法参照</w:t>
            </w:r>
            <w:r>
              <w:rPr>
                <w:rFonts w:ascii="Calibri" w:hAnsi="Calibri" w:cs="Calibri"/>
                <w:color w:val="000000"/>
                <w:spacing w:val="1"/>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F40—2004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1773"/>
        <w:tblW w:w="0" w:type="auto"/>
        <w:tblInd w:w="0" w:type="dxa"/>
        <w:tblLayout w:type="fixed"/>
        <w:tblCellMar>
          <w:top w:w="0" w:type="dxa"/>
          <w:left w:w="108" w:type="dxa"/>
          <w:bottom w:w="0" w:type="dxa"/>
          <w:right w:w="108" w:type="dxa"/>
        </w:tblCellMar>
      </w:tblPr>
      <w:tblGrid>
        <w:gridCol w:w="1123"/>
        <w:gridCol w:w="2157"/>
        <w:gridCol w:w="1298"/>
        <w:gridCol w:w="2496"/>
        <w:gridCol w:w="2496"/>
      </w:tblGrid>
      <w:tr>
        <w:tblPrEx>
          <w:tblW w:w="0" w:type="auto"/>
          <w:tblInd w:w="0" w:type="dxa"/>
          <w:tblLayout w:type="fixed"/>
          <w:tblCellMar>
            <w:top w:w="0" w:type="dxa"/>
            <w:left w:w="108" w:type="dxa"/>
            <w:bottom w:w="0" w:type="dxa"/>
            <w:right w:w="108" w:type="dxa"/>
          </w:tblCellMar>
        </w:tblPrEx>
        <w:trPr>
          <w:trHeight w:hRule="exact" w:val="357"/>
        </w:trPr>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280" w:right="-239"/>
            </w:pPr>
            <w:r>
              <w:rPr>
                <w:rFonts w:ascii="宋体" w:eastAsia="宋体" w:hAnsi="宋体" w:cs="宋体"/>
                <w:color w:val="000000"/>
                <w:spacing w:val="-1"/>
                <w:w w:val="100"/>
                <w:position w:val="0"/>
                <w:sz w:val="18"/>
                <w:u w:val="none"/>
              </w:rPr>
              <w:t>试验项目</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470" w:right="-239"/>
            </w:pPr>
            <w:r>
              <w:rPr>
                <w:rFonts w:ascii="宋体" w:eastAsia="宋体" w:hAnsi="宋体" w:cs="宋体"/>
                <w:color w:val="000000"/>
                <w:spacing w:val="-1"/>
                <w:w w:val="100"/>
                <w:position w:val="0"/>
                <w:sz w:val="18"/>
                <w:u w:val="none"/>
              </w:rPr>
              <w:t>单位</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888" w:right="-239"/>
            </w:pPr>
            <w:r>
              <w:rPr>
                <w:rFonts w:ascii="宋体" w:eastAsia="宋体" w:hAnsi="宋体" w:cs="宋体"/>
                <w:color w:val="000000"/>
                <w:spacing w:val="-1"/>
                <w:w w:val="100"/>
                <w:position w:val="0"/>
                <w:sz w:val="18"/>
                <w:u w:val="none"/>
              </w:rPr>
              <w:t>技术要求</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40"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47"/>
        </w:trPr>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87" w:right="-239"/>
            </w:pPr>
            <w:r>
              <w:rPr>
                <w:rFonts w:ascii="宋体" w:eastAsia="宋体" w:hAnsi="宋体" w:cs="宋体"/>
                <w:color w:val="000000"/>
                <w:spacing w:val="-5"/>
                <w:w w:val="100"/>
                <w:position w:val="0"/>
                <w:sz w:val="18"/>
                <w:u w:val="none"/>
              </w:rPr>
              <w:t>筛上残留物（1.18</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筛）</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73" w:right="-239"/>
            </w:pPr>
            <w:r>
              <w:rPr>
                <w:rFonts w:ascii="Microsoft YaHei UI" w:hAnsi="Microsoft YaHei UI" w:cs="Microsoft YaHei UI"/>
                <w:color w:val="000000"/>
                <w:spacing w:val="-1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044" w:right="-239"/>
            </w:pPr>
            <w:r>
              <w:rPr>
                <w:rFonts w:ascii="Microsoft YaHei UI" w:hAnsi="Microsoft YaHei UI" w:cs="Microsoft YaHei UI"/>
                <w:color w:val="000000"/>
                <w:spacing w:val="3"/>
                <w:w w:val="100"/>
                <w:position w:val="0"/>
                <w:sz w:val="18"/>
                <w:u w:val="none"/>
              </w:rPr>
              <w:t>≤0.1</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0652-1993</w:t>
            </w:r>
          </w:p>
        </w:tc>
      </w:tr>
      <w:tr>
        <w:tblPrEx>
          <w:tblW w:w="0" w:type="auto"/>
          <w:tblInd w:w="0" w:type="dxa"/>
          <w:tblLayout w:type="fixed"/>
          <w:tblCellMar>
            <w:top w:w="0" w:type="dxa"/>
            <w:left w:w="108" w:type="dxa"/>
            <w:bottom w:w="0" w:type="dxa"/>
            <w:right w:w="108" w:type="dxa"/>
          </w:tblCellMar>
        </w:tblPrEx>
        <w:trPr>
          <w:trHeight w:hRule="exact" w:val="337"/>
        </w:trPr>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80" w:right="-239"/>
            </w:pPr>
            <w:r>
              <w:rPr>
                <w:rFonts w:ascii="宋体" w:eastAsia="宋体" w:hAnsi="宋体" w:cs="宋体"/>
                <w:color w:val="000000"/>
                <w:spacing w:val="-1"/>
                <w:w w:val="100"/>
                <w:position w:val="0"/>
                <w:sz w:val="18"/>
                <w:u w:val="none"/>
              </w:rPr>
              <w:t>破乳速度</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59" w:right="-239"/>
            </w:pPr>
            <w:r>
              <w:rPr>
                <w:rFonts w:ascii="Microsoft YaHei UI" w:hAnsi="Microsoft YaHei UI" w:cs="Microsoft YaHei UI"/>
                <w:color w:val="000000"/>
                <w:spacing w:val="-15"/>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68" w:right="-239"/>
            </w:pPr>
            <w:r>
              <w:rPr>
                <w:rFonts w:ascii="宋体" w:eastAsia="宋体" w:hAnsi="宋体" w:cs="宋体"/>
                <w:color w:val="000000"/>
                <w:spacing w:val="-1"/>
                <w:w w:val="100"/>
                <w:position w:val="0"/>
                <w:sz w:val="18"/>
                <w:u w:val="none"/>
              </w:rPr>
              <w:t>慢裂</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0658-1993</w:t>
            </w:r>
          </w:p>
        </w:tc>
      </w:tr>
      <w:tr>
        <w:tblPrEx>
          <w:tblW w:w="0" w:type="auto"/>
          <w:tblInd w:w="0" w:type="dxa"/>
          <w:tblLayout w:type="fixed"/>
          <w:tblCellMar>
            <w:top w:w="0" w:type="dxa"/>
            <w:left w:w="108" w:type="dxa"/>
            <w:bottom w:w="0" w:type="dxa"/>
            <w:right w:w="108" w:type="dxa"/>
          </w:tblCellMar>
        </w:tblPrEx>
        <w:trPr>
          <w:trHeight w:hRule="exact" w:val="337"/>
        </w:trPr>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14" w:right="-239"/>
            </w:pPr>
            <w:r>
              <w:rPr>
                <w:rFonts w:ascii="宋体" w:eastAsia="宋体" w:hAnsi="宋体" w:cs="宋体"/>
                <w:color w:val="000000"/>
                <w:spacing w:val="-1"/>
                <w:w w:val="100"/>
                <w:position w:val="0"/>
                <w:sz w:val="18"/>
                <w:u w:val="none"/>
              </w:rPr>
              <w:t>粘度（沥青标准粘度计</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10"/>
                <w:w w:val="100"/>
                <w:position w:val="0"/>
                <w:sz w:val="18"/>
                <w:u w:val="none"/>
              </w:rPr>
              <w:t>C25,3）</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614" w:right="-239"/>
            </w:pPr>
            <w:r>
              <w:rPr>
                <w:rFonts w:ascii="Microsoft YaHei UI" w:hAnsi="Microsoft YaHei UI" w:cs="Microsoft YaHei UI"/>
                <w:color w:val="000000"/>
                <w:spacing w:val="-14"/>
                <w:w w:val="100"/>
                <w:position w:val="0"/>
                <w:sz w:val="18"/>
                <w:u w:val="none"/>
              </w:rPr>
              <w:t>s</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977" w:right="-239"/>
            </w:pPr>
            <w:r>
              <w:rPr>
                <w:rFonts w:ascii="Microsoft YaHei UI" w:eastAsia="Microsoft YaHei UI" w:hAnsi="Microsoft YaHei UI" w:cs="Microsoft YaHei UI"/>
                <w:color w:val="000000"/>
                <w:spacing w:val="-13"/>
                <w:w w:val="100"/>
                <w:position w:val="0"/>
                <w:sz w:val="18"/>
                <w:u w:val="none"/>
              </w:rPr>
              <w:t>12～60</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0621-1993</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80" w:right="-239"/>
            </w:pPr>
          </w:p>
          <w:p>
            <w:pPr>
              <w:spacing w:before="0" w:after="0" w:line="313" w:lineRule="exact"/>
              <w:ind w:left="380" w:right="-239"/>
            </w:pPr>
            <w:r>
              <w:rPr>
                <w:rFonts w:ascii="宋体" w:eastAsia="宋体" w:hAnsi="宋体" w:cs="宋体"/>
                <w:color w:val="000000"/>
                <w:spacing w:val="-1"/>
                <w:w w:val="100"/>
                <w:position w:val="0"/>
                <w:sz w:val="18"/>
                <w:u w:val="none"/>
              </w:rPr>
              <w:t>蒸发</w:t>
            </w:r>
          </w:p>
          <w:p>
            <w:pPr>
              <w:spacing w:before="0" w:after="0" w:line="312" w:lineRule="exact"/>
              <w:ind w:left="292" w:right="-239"/>
            </w:pPr>
            <w:r>
              <w:rPr>
                <w:rFonts w:ascii="宋体" w:eastAsia="宋体" w:hAnsi="宋体" w:cs="宋体"/>
                <w:color w:val="000000"/>
                <w:spacing w:val="-1"/>
                <w:w w:val="100"/>
                <w:position w:val="0"/>
                <w:sz w:val="18"/>
                <w:u w:val="none"/>
              </w:rPr>
              <w:t>残留物</w:t>
            </w: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28" w:right="-239"/>
            </w:pPr>
            <w:r>
              <w:rPr>
                <w:rFonts w:ascii="宋体" w:eastAsia="宋体" w:hAnsi="宋体" w:cs="宋体"/>
                <w:color w:val="000000"/>
                <w:spacing w:val="-1"/>
                <w:w w:val="100"/>
                <w:position w:val="0"/>
                <w:sz w:val="18"/>
                <w:u w:val="none"/>
              </w:rPr>
              <w:t>残留分含量</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73" w:right="-239"/>
            </w:pPr>
            <w:r>
              <w:rPr>
                <w:rFonts w:ascii="Microsoft YaHei UI" w:hAnsi="Microsoft YaHei UI" w:cs="Microsoft YaHei UI"/>
                <w:color w:val="000000"/>
                <w:spacing w:val="-1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68" w:right="-239"/>
            </w:pPr>
            <w:r>
              <w:rPr>
                <w:rFonts w:ascii="Microsoft YaHei UI" w:hAnsi="Microsoft YaHei UI" w:cs="Microsoft YaHei UI"/>
                <w:color w:val="000000"/>
                <w:spacing w:val="3"/>
                <w:w w:val="100"/>
                <w:position w:val="0"/>
                <w:sz w:val="18"/>
                <w:u w:val="none"/>
              </w:rPr>
              <w:t>≥60</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0651-1993</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34"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86" w:right="-239"/>
            </w:pPr>
            <w:r>
              <w:rPr>
                <w:rFonts w:ascii="Microsoft YaHei UI" w:hAnsi="Microsoft YaHei UI" w:cs="Microsoft YaHei UI"/>
                <w:color w:val="000000"/>
                <w:spacing w:val="-11"/>
                <w:w w:val="100"/>
                <w:position w:val="0"/>
                <w:sz w:val="18"/>
                <w:u w:val="none"/>
              </w:rPr>
              <w:t>0.1</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934" w:right="-239"/>
            </w:pPr>
            <w:r>
              <w:rPr>
                <w:rFonts w:ascii="Microsoft YaHei UI" w:eastAsia="Microsoft YaHei UI" w:hAnsi="Microsoft YaHei UI" w:cs="Microsoft YaHei UI"/>
                <w:color w:val="000000"/>
                <w:spacing w:val="-14"/>
                <w:w w:val="100"/>
                <w:position w:val="0"/>
                <w:sz w:val="18"/>
                <w:u w:val="none"/>
              </w:rPr>
              <w:t>40～100</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08" w:right="-239"/>
            </w:pPr>
            <w:r>
              <w:rPr>
                <w:rFonts w:ascii="宋体" w:eastAsia="宋体" w:hAnsi="宋体" w:cs="宋体"/>
                <w:color w:val="000000"/>
                <w:spacing w:val="-1"/>
                <w:w w:val="100"/>
                <w:position w:val="0"/>
                <w:sz w:val="18"/>
                <w:u w:val="none"/>
              </w:rPr>
              <w:t>软化点</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59" w:right="-239"/>
            </w:pPr>
            <w:r>
              <w:rPr>
                <w:rFonts w:ascii="Microsoft YaHei UI" w:hAnsi="Microsoft YaHei UI" w:cs="Microsoft YaHei UI"/>
                <w:color w:val="000000"/>
                <w:spacing w:val="-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68" w:right="-239"/>
            </w:pPr>
            <w:r>
              <w:rPr>
                <w:rFonts w:ascii="Microsoft YaHei UI" w:hAnsi="Microsoft YaHei UI" w:cs="Microsoft YaHei UI"/>
                <w:color w:val="000000"/>
                <w:spacing w:val="3"/>
                <w:w w:val="100"/>
                <w:position w:val="0"/>
                <w:sz w:val="18"/>
                <w:u w:val="none"/>
              </w:rPr>
              <w:t>≥53</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669" w:right="-239"/>
            </w:pPr>
            <w:r>
              <w:rPr>
                <w:rFonts w:ascii="宋体" w:eastAsia="宋体" w:hAnsi="宋体" w:cs="宋体"/>
                <w:color w:val="000000"/>
                <w:spacing w:val="-11"/>
                <w:w w:val="100"/>
                <w:position w:val="0"/>
                <w:sz w:val="18"/>
                <w:u w:val="none"/>
              </w:rPr>
              <w:t>延度(5</w:t>
            </w:r>
            <w:r>
              <w:rPr>
                <w:rFonts w:ascii="Calibri" w:hAnsi="Calibri" w:cs="Calibri"/>
                <w:color w:val="000000"/>
                <w:spacing w:val="0"/>
                <w:w w:val="227"/>
                <w:sz w:val="18"/>
                <w:u w:val="none"/>
              </w:rPr>
              <w:t> </w:t>
            </w:r>
            <w:r>
              <w:rPr>
                <w:rFonts w:ascii="Microsoft YaHei UI" w:hAnsi="Microsoft YaHei UI" w:cs="Microsoft YaHei UI"/>
                <w:color w:val="000000"/>
                <w:spacing w:val="-6"/>
                <w:w w:val="100"/>
                <w:position w:val="0"/>
                <w:sz w:val="18"/>
                <w:u w:val="none"/>
              </w:rPr>
              <w:t>℃)</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544" w:right="-239"/>
            </w:pPr>
            <w:r>
              <w:rPr>
                <w:rFonts w:ascii="Microsoft YaHei UI" w:hAnsi="Microsoft YaHei UI" w:cs="Microsoft YaHei UI"/>
                <w:color w:val="000000"/>
                <w:spacing w:val="0"/>
                <w:w w:val="80"/>
                <w:position w:val="0"/>
                <w:sz w:val="18"/>
                <w:u w:val="none"/>
              </w:rPr>
              <w:t>cm</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068" w:right="-239"/>
            </w:pPr>
            <w:r>
              <w:rPr>
                <w:rFonts w:ascii="Microsoft YaHei UI" w:hAnsi="Microsoft YaHei UI" w:cs="Microsoft YaHei UI"/>
                <w:color w:val="000000"/>
                <w:spacing w:val="3"/>
                <w:w w:val="100"/>
                <w:position w:val="0"/>
                <w:sz w:val="18"/>
                <w:u w:val="none"/>
              </w:rPr>
              <w:t>≥20</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808" w:right="-239"/>
            </w:pPr>
            <w:r>
              <w:rPr>
                <w:rFonts w:ascii="宋体" w:eastAsia="宋体" w:hAnsi="宋体" w:cs="宋体"/>
                <w:color w:val="000000"/>
                <w:spacing w:val="-1"/>
                <w:w w:val="100"/>
                <w:position w:val="0"/>
                <w:sz w:val="18"/>
                <w:u w:val="none"/>
              </w:rPr>
              <w:t>溶解度</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73" w:right="-239"/>
            </w:pPr>
            <w:r>
              <w:rPr>
                <w:rFonts w:ascii="Microsoft YaHei UI" w:hAnsi="Microsoft YaHei UI" w:cs="Microsoft YaHei UI"/>
                <w:color w:val="000000"/>
                <w:spacing w:val="-1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01" w:right="-239"/>
            </w:pPr>
            <w:r>
              <w:rPr>
                <w:rFonts w:ascii="Microsoft YaHei UI" w:hAnsi="Microsoft YaHei UI" w:cs="Microsoft YaHei UI"/>
                <w:color w:val="000000"/>
                <w:spacing w:val="-1"/>
                <w:w w:val="100"/>
                <w:position w:val="0"/>
                <w:sz w:val="18"/>
                <w:u w:val="none"/>
              </w:rPr>
              <w:t>≥97.5</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37"/>
        </w:trPr>
        <w:tc>
          <w:tcPr>
            <w:tcW w:w="11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6" w:right="-239"/>
            </w:pPr>
          </w:p>
          <w:p>
            <w:pPr>
              <w:spacing w:before="0" w:after="0" w:line="207" w:lineRule="exact"/>
              <w:ind w:left="116" w:right="-239"/>
            </w:pPr>
            <w:r>
              <w:rPr>
                <w:rFonts w:ascii="宋体" w:eastAsia="宋体" w:hAnsi="宋体" w:cs="宋体"/>
                <w:color w:val="000000"/>
                <w:spacing w:val="-1"/>
                <w:w w:val="100"/>
                <w:position w:val="0"/>
                <w:sz w:val="18"/>
                <w:u w:val="none"/>
              </w:rPr>
              <w:t>贮存稳定性</w:t>
            </w: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66" w:right="-239"/>
            </w:pPr>
            <w:r>
              <w:rPr>
                <w:rFonts w:ascii="Microsoft YaHei UI" w:hAnsi="Microsoft YaHei UI" w:cs="Microsoft YaHei UI"/>
                <w:color w:val="000000"/>
                <w:spacing w:val="0"/>
                <w:w w:val="100"/>
                <w:position w:val="0"/>
                <w:sz w:val="18"/>
                <w:u w:val="none"/>
              </w:rPr>
              <w:t>1d</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73" w:right="-239"/>
            </w:pPr>
            <w:r>
              <w:rPr>
                <w:rFonts w:ascii="Microsoft YaHei UI" w:hAnsi="Microsoft YaHei UI" w:cs="Microsoft YaHei UI"/>
                <w:color w:val="000000"/>
                <w:spacing w:val="-1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114" w:right="-239"/>
            </w:pPr>
            <w:r>
              <w:rPr>
                <w:rFonts w:ascii="Microsoft YaHei UI" w:hAnsi="Microsoft YaHei UI" w:cs="Microsoft YaHei UI"/>
                <w:color w:val="000000"/>
                <w:spacing w:val="14"/>
                <w:w w:val="100"/>
                <w:position w:val="0"/>
                <w:sz w:val="18"/>
                <w:u w:val="none"/>
              </w:rPr>
              <w:t>≤1</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52"/>
        </w:trPr>
        <w:tc>
          <w:tcPr>
            <w:tcW w:w="11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966" w:right="-239"/>
            </w:pPr>
            <w:r>
              <w:rPr>
                <w:rFonts w:ascii="Microsoft YaHei UI" w:hAnsi="Microsoft YaHei UI" w:cs="Microsoft YaHei UI"/>
                <w:color w:val="000000"/>
                <w:spacing w:val="0"/>
                <w:w w:val="100"/>
                <w:position w:val="0"/>
                <w:sz w:val="18"/>
                <w:u w:val="none"/>
              </w:rPr>
              <w:t>5d</w:t>
            </w:r>
          </w:p>
        </w:tc>
        <w:tc>
          <w:tcPr>
            <w:tcW w:w="12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73" w:right="-239"/>
            </w:pPr>
            <w:r>
              <w:rPr>
                <w:rFonts w:ascii="Microsoft YaHei UI" w:hAnsi="Microsoft YaHei UI" w:cs="Microsoft YaHei UI"/>
                <w:color w:val="000000"/>
                <w:spacing w:val="-11"/>
                <w:w w:val="100"/>
                <w:position w:val="0"/>
                <w:sz w:val="18"/>
                <w:u w:val="none"/>
              </w:rPr>
              <w:t>%</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114" w:right="-239"/>
            </w:pPr>
            <w:r>
              <w:rPr>
                <w:rFonts w:ascii="Microsoft YaHei UI" w:hAnsi="Microsoft YaHei UI" w:cs="Microsoft YaHei UI"/>
                <w:color w:val="000000"/>
                <w:spacing w:val="14"/>
                <w:w w:val="100"/>
                <w:position w:val="0"/>
                <w:sz w:val="18"/>
                <w:u w:val="none"/>
              </w:rPr>
              <w:t>≤5</w:t>
            </w:r>
          </w:p>
        </w:tc>
        <w:tc>
          <w:tcPr>
            <w:tcW w:w="24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76"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1"/>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6"/>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8"/>
          <w:pgMar w:top="1106" w:right="713" w:bottom="866" w:left="1073" w:header="0" w:footer="0" w:gutter="0"/>
          <w:pgNumType w:start="102"/>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8"/>
          <w:pgMar w:top="1106" w:right="713" w:bottom="866" w:left="1073" w:header="0" w:footer="0" w:gutter="0"/>
          <w:pgNumType w:start="103"/>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71" w:lineRule="exact"/>
        <w:ind w:left="60" w:firstLine="0"/>
      </w:pPr>
    </w:p>
    <w:p>
      <w:pPr>
        <w:widowControl/>
        <w:jc w:val="left"/>
        <w:sectPr>
          <w:type w:val="continuous"/>
          <w:pgSz w:w="11906" w:h="16838"/>
          <w:pgMar w:top="1106" w:right="713" w:bottom="866" w:left="1073" w:header="0" w:footer="0" w:gutter="0"/>
          <w:pgNumType w:start="104"/>
          <w:cols w:num="1" w:space="720"/>
          <w:docGrid w:type="lines" w:linePitch="312" w:charSpace="0"/>
        </w:sectPr>
      </w:pPr>
    </w:p>
    <w:p>
      <w:pPr>
        <w:spacing w:before="0" w:after="0" w:line="232" w:lineRule="exact"/>
        <w:ind w:left="2446" w:firstLine="0"/>
        <w:jc w:val="left"/>
      </w:pPr>
    </w:p>
    <w:p>
      <w:pPr>
        <w:widowControl/>
        <w:jc w:val="left"/>
        <w:sectPr>
          <w:type w:val="continuous"/>
          <w:pgSz w:w="11906" w:h="16838"/>
          <w:pgMar w:top="1106" w:right="713" w:bottom="866" w:left="1073" w:header="0" w:footer="0" w:gutter="0"/>
          <w:pgNumType w:start="105"/>
          <w:cols w:num="1" w:space="708" w:equalWidth="0">
            <w:col w:w="10120" w:space="0"/>
          </w:cols>
          <w:docGrid w:type="lines" w:linePitch="312" w:charSpace="0"/>
        </w:sectPr>
      </w:pPr>
    </w:p>
    <w:p>
      <w:pPr>
        <w:spacing w:before="0" w:after="0" w:line="240" w:lineRule="exact"/>
        <w:ind w:left="2446" w:firstLine="0"/>
      </w:pPr>
    </w:p>
    <w:p>
      <w:pPr>
        <w:spacing w:before="0" w:after="0" w:line="293" w:lineRule="exact"/>
        <w:ind w:left="2760" w:firstLine="0"/>
        <w:jc w:val="left"/>
      </w:pPr>
    </w:p>
    <w:p>
      <w:pPr>
        <w:widowControl/>
        <w:jc w:val="left"/>
        <w:sectPr>
          <w:type w:val="continuous"/>
          <w:pgSz w:w="11906" w:h="16838"/>
          <w:pgMar w:top="1106" w:right="713" w:bottom="866" w:left="1073" w:header="0" w:footer="0" w:gutter="0"/>
          <w:pgNumType w:start="106"/>
          <w:cols w:num="1" w:space="708" w:equalWidth="0">
            <w:col w:w="10120" w:space="0"/>
          </w:cols>
          <w:docGrid w:type="lines" w:linePitch="312" w:charSpace="0"/>
        </w:sectPr>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spacing w:before="0" w:after="0" w:line="240" w:lineRule="exact"/>
        <w:ind w:left="2760" w:firstLine="0"/>
      </w:pPr>
    </w:p>
    <w:p>
      <w:pPr>
        <w:tabs>
          <w:tab w:val="left" w:pos="912"/>
        </w:tabs>
        <w:spacing w:before="0" w:after="0" w:line="294" w:lineRule="exact"/>
        <w:ind w:left="487" w:firstLine="0"/>
        <w:jc w:val="left"/>
      </w:pPr>
      <w:r>
        <w:pict>
          <v:shape id="wondershare_32" o:spid="_x0000_s1083" type="#_x0000_t202" style="width:249.2pt;height:16.6pt;margin-top:121.7pt;margin-left:175.9pt;mso-height-relative:page;mso-position-horizontal-relative:page;mso-position-vertical-relative:page;mso-width-relative:page;position:absolute;z-index:-25159884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34</w:t>
                  </w:r>
                  <w:r>
                    <w:rPr>
                      <w:color w:val="000000"/>
                      <w:spacing w:val="0"/>
                      <w:w w:val="100"/>
                      <w:sz w:val="24"/>
                      <w:u w:val="none"/>
                    </w:rPr>
                    <w:t> </w:t>
                  </w:r>
                  <w:r>
                    <w:rPr>
                      <w:rFonts w:cs="Calibri"/>
                      <w:spacing w:val="-5"/>
                      <w:w w:val="100"/>
                    </w:rPr>
                    <w:tab/>
                  </w:r>
                  <w:r>
                    <w:rPr>
                      <w:rFonts w:ascii="宋体" w:eastAsia="宋体" w:hAnsi="宋体" w:cs="宋体"/>
                      <w:color w:val="000000"/>
                      <w:spacing w:val="-1"/>
                      <w:w w:val="100"/>
                      <w:position w:val="0"/>
                      <w:sz w:val="21"/>
                      <w:u w:val="none"/>
                    </w:rPr>
                    <w:t>下封层用普通</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改性乳化沥青技术要求</w:t>
                  </w:r>
                </w:p>
              </w:txbxContent>
            </v:textbox>
          </v:shape>
        </w:pict>
      </w:r>
      <w:r>
        <w:pict>
          <v:shape id="wondershare_336" o:spid="_x0000_s1084" type="#_x0000_t202" style="width:217.75pt;height:16.6pt;margin-top:359.1pt;margin-left:191.6pt;mso-height-relative:page;mso-position-horizontal-relative:page;mso-position-vertical-relative:page;mso-width-relative:page;position:absolute;z-index:-25159782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35</w:t>
                  </w:r>
                  <w:r>
                    <w:rPr>
                      <w:color w:val="000000"/>
                      <w:spacing w:val="0"/>
                      <w:w w:val="100"/>
                      <w:sz w:val="24"/>
                      <w:u w:val="none"/>
                    </w:rPr>
                    <w:t> </w:t>
                  </w:r>
                  <w:r>
                    <w:rPr>
                      <w:rFonts w:cs="Calibri"/>
                      <w:spacing w:val="3"/>
                      <w:w w:val="100"/>
                    </w:rPr>
                    <w:tab/>
                  </w:r>
                  <w:r>
                    <w:rPr>
                      <w:rFonts w:ascii="宋体" w:eastAsia="宋体" w:hAnsi="宋体" w:cs="宋体"/>
                      <w:color w:val="000000"/>
                      <w:spacing w:val="-1"/>
                      <w:w w:val="100"/>
                      <w:position w:val="0"/>
                      <w:sz w:val="21"/>
                      <w:u w:val="none"/>
                    </w:rPr>
                    <w:t>粘层用</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改性乳化沥青技术要求</w:t>
                  </w:r>
                </w:p>
              </w:txbxContent>
            </v:textbox>
          </v:shape>
        </w:pict>
      </w:r>
      <w:r>
        <w:rPr>
          <w:rFonts w:ascii="Microsoft YaHei UI" w:hAnsi="Microsoft YaHei UI" w:cs="Microsoft YaHei UI"/>
          <w:color w:val="000000"/>
          <w:spacing w:val="-13"/>
          <w:w w:val="100"/>
          <w:position w:val="0"/>
          <w:sz w:val="18"/>
          <w:u w:val="none"/>
        </w:rPr>
        <w:t>f)</w:t>
      </w:r>
      <w:r>
        <w:rPr>
          <w:rFonts w:cs="Calibri"/>
          <w:color w:val="000000"/>
          <w:spacing w:val="-1"/>
          <w:w w:val="100"/>
          <w:u w:val="none"/>
        </w:rPr>
        <w:tab/>
      </w:r>
      <w:r>
        <w:rPr>
          <w:rFonts w:ascii="宋体" w:eastAsia="宋体" w:hAnsi="宋体" w:cs="宋体"/>
          <w:color w:val="000000"/>
          <w:spacing w:val="-2"/>
          <w:w w:val="100"/>
          <w:position w:val="0"/>
          <w:sz w:val="21"/>
          <w:u w:val="none"/>
        </w:rPr>
        <w:t>根据广州的气候环境特点与道路功能性要求，宜采用重交通道路石油沥青</w:t>
      </w:r>
      <w:r>
        <w:rPr>
          <w:rFonts w:ascii="Calibri" w:hAnsi="Calibri" w:cs="Calibri"/>
          <w:color w:val="000000"/>
          <w:spacing w:val="6"/>
          <w:w w:val="100"/>
          <w:sz w:val="21"/>
          <w:u w:val="none"/>
        </w:rPr>
        <w:t> </w:t>
      </w:r>
      <w:r>
        <w:rPr>
          <w:rFonts w:ascii="Microsoft YaHei UI" w:hAnsi="Microsoft YaHei UI" w:cs="Microsoft YaHei UI"/>
          <w:color w:val="000000"/>
          <w:spacing w:val="-10"/>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级</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70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号基质沥青</w:t>
      </w:r>
    </w:p>
    <w:p>
      <w:pPr>
        <w:spacing w:before="0" w:after="0" w:line="312" w:lineRule="exact"/>
        <w:ind w:left="487" w:firstLine="425"/>
        <w:jc w:val="left"/>
      </w:pPr>
      <w:r>
        <w:rPr>
          <w:rFonts w:ascii="宋体" w:eastAsia="宋体" w:hAnsi="宋体" w:cs="宋体"/>
          <w:color w:val="000000"/>
          <w:spacing w:val="-1"/>
          <w:w w:val="100"/>
          <w:position w:val="0"/>
          <w:sz w:val="21"/>
          <w:u w:val="none"/>
        </w:rPr>
        <w:t>作为沥青下面层或柔性基层结合料，其质量应符合表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36</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w:t>
      </w:r>
    </w:p>
    <w:p>
      <w:pPr>
        <w:tabs>
          <w:tab w:val="left" w:pos="912"/>
        </w:tabs>
        <w:spacing w:before="0" w:after="0" w:line="312" w:lineRule="exact"/>
        <w:ind w:left="487" w:firstLine="0"/>
        <w:jc w:val="left"/>
      </w:pPr>
      <w:r>
        <w:rPr>
          <w:rFonts w:ascii="Microsoft YaHei UI" w:hAnsi="Microsoft YaHei UI" w:cs="Microsoft YaHei UI"/>
          <w:color w:val="000000"/>
          <w:spacing w:val="0"/>
          <w:w w:val="73"/>
          <w:position w:val="0"/>
          <w:sz w:val="18"/>
          <w:u w:val="none"/>
        </w:rPr>
        <w:t>g)</w:t>
      </w:r>
      <w:r>
        <w:rPr>
          <w:rFonts w:cs="Calibri"/>
          <w:color w:val="000000"/>
          <w:spacing w:val="-4"/>
          <w:w w:val="100"/>
          <w:u w:val="none"/>
        </w:rPr>
        <w:tab/>
      </w:r>
      <w:r>
        <w:rPr>
          <w:rFonts w:ascii="宋体" w:eastAsia="宋体" w:hAnsi="宋体" w:cs="宋体"/>
          <w:color w:val="000000"/>
          <w:spacing w:val="0"/>
          <w:w w:val="100"/>
          <w:position w:val="0"/>
          <w:sz w:val="21"/>
          <w:u w:val="none"/>
        </w:rPr>
        <w:t>表面层和中面层宜采用</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SBS</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改性沥青，其质量应符合表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37</w:t>
      </w:r>
      <w:r>
        <w:rPr>
          <w:rFonts w:ascii="Calibri" w:hAnsi="Calibri" w:cs="Calibri"/>
          <w:color w:val="000000"/>
          <w:spacing w:val="7"/>
          <w:w w:val="100"/>
          <w:sz w:val="21"/>
          <w:u w:val="none"/>
        </w:rPr>
        <w:t> </w:t>
      </w:r>
      <w:r>
        <w:rPr>
          <w:rFonts w:ascii="Microsoft YaHei UI" w:hAnsi="Microsoft YaHei UI" w:cs="Microsoft YaHei UI"/>
          <w:color w:val="000000"/>
          <w:spacing w:val="-2"/>
          <w:w w:val="100"/>
          <w:position w:val="0"/>
          <w:sz w:val="21"/>
          <w:u w:val="none"/>
        </w:rPr>
        <w:t>的规定。必要时，经技术论证，也</w:t>
      </w:r>
    </w:p>
    <w:p>
      <w:pPr>
        <w:spacing w:before="0" w:after="0" w:line="312" w:lineRule="exact"/>
        <w:ind w:left="487" w:firstLine="425"/>
        <w:jc w:val="left"/>
      </w:pPr>
      <w:r>
        <w:rPr>
          <w:rFonts w:ascii="Microsoft YaHei UI" w:hAnsi="Microsoft YaHei UI" w:cs="Microsoft YaHei UI"/>
          <w:color w:val="000000"/>
          <w:spacing w:val="-1"/>
          <w:w w:val="100"/>
          <w:position w:val="0"/>
          <w:sz w:val="21"/>
          <w:u w:val="none"/>
        </w:rPr>
        <w:t>可采用低标号硬质沥青，EVA、PE</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类聚合物改性沥青或橡胶沥青；</w:t>
      </w:r>
    </w:p>
    <w:p>
      <w:pPr>
        <w:tabs>
          <w:tab w:val="left" w:pos="912"/>
        </w:tabs>
        <w:spacing w:before="0" w:after="0" w:line="312" w:lineRule="exact"/>
        <w:ind w:left="487" w:firstLine="0"/>
        <w:jc w:val="left"/>
      </w:pPr>
      <w:r>
        <w:rPr>
          <w:rFonts w:ascii="Microsoft YaHei UI" w:hAnsi="Microsoft YaHei UI" w:cs="Microsoft YaHei UI"/>
          <w:color w:val="000000"/>
          <w:spacing w:val="-17"/>
          <w:w w:val="100"/>
          <w:position w:val="0"/>
          <w:sz w:val="18"/>
          <w:u w:val="none"/>
        </w:rPr>
        <w:t>h)</w:t>
      </w:r>
      <w:r>
        <w:rPr>
          <w:rFonts w:cs="Calibri"/>
          <w:color w:val="000000"/>
          <w:spacing w:val="4"/>
          <w:w w:val="100"/>
          <w:u w:val="none"/>
        </w:rPr>
        <w:tab/>
      </w:r>
      <w:r>
        <w:rPr>
          <w:rFonts w:ascii="Microsoft YaHei UI" w:hAnsi="Microsoft YaHei UI" w:cs="Microsoft YaHei UI"/>
          <w:color w:val="000000"/>
          <w:spacing w:val="0"/>
          <w:w w:val="100"/>
          <w:position w:val="0"/>
          <w:sz w:val="21"/>
          <w:u w:val="none"/>
        </w:rPr>
        <w:t>对于陡坡路段、小半径匝道（弯道）、公交站（场）、交叉路口等特殊功能需求的沥青面层，</w:t>
      </w:r>
    </w:p>
    <w:p>
      <w:pPr>
        <w:spacing w:before="0" w:after="0" w:line="312" w:lineRule="exact"/>
        <w:ind w:left="487" w:firstLine="425"/>
        <w:jc w:val="left"/>
      </w:pPr>
      <w:r>
        <w:rPr>
          <w:rFonts w:ascii="宋体" w:eastAsia="宋体" w:hAnsi="宋体" w:cs="宋体"/>
          <w:color w:val="000000"/>
          <w:spacing w:val="-1"/>
          <w:w w:val="100"/>
          <w:position w:val="0"/>
          <w:sz w:val="21"/>
          <w:u w:val="none"/>
        </w:rPr>
        <w:t>可采用符合</w:t>
      </w:r>
      <w:r>
        <w:rPr>
          <w:rFonts w:ascii="Calibri" w:hAnsi="Calibri" w:cs="Calibri"/>
          <w:color w:val="000000"/>
          <w:spacing w:val="4"/>
          <w:w w:val="100"/>
          <w:sz w:val="21"/>
          <w:u w:val="none"/>
        </w:rPr>
        <w:t> </w:t>
      </w:r>
      <w:r>
        <w:rPr>
          <w:rFonts w:ascii="Microsoft YaHei UI" w:hAnsi="Microsoft YaHei UI" w:cs="Microsoft YaHei UI"/>
          <w:color w:val="000000"/>
          <w:spacing w:val="-10"/>
          <w:w w:val="100"/>
          <w:position w:val="0"/>
          <w:sz w:val="21"/>
          <w:u w:val="none"/>
        </w:rPr>
        <w:t>SHRP</w:t>
      </w:r>
      <w:r>
        <w:rPr>
          <w:rFonts w:ascii="Calibri" w:hAnsi="Calibri" w:cs="Calibri"/>
          <w:color w:val="000000"/>
          <w:spacing w:val="6"/>
          <w:w w:val="100"/>
          <w:sz w:val="21"/>
          <w:u w:val="none"/>
        </w:rPr>
        <w:t> </w:t>
      </w:r>
      <w:r>
        <w:rPr>
          <w:rFonts w:ascii="Microsoft YaHei UI" w:hAnsi="Microsoft YaHei UI" w:cs="Microsoft YaHei UI"/>
          <w:color w:val="000000"/>
          <w:spacing w:val="-12"/>
          <w:w w:val="100"/>
          <w:position w:val="0"/>
          <w:sz w:val="21"/>
          <w:u w:val="none"/>
        </w:rPr>
        <w:t>PG82-10</w:t>
      </w:r>
      <w:r>
        <w:rPr>
          <w:rFonts w:ascii="Calibri" w:hAnsi="Calibri" w:cs="Calibri"/>
          <w:color w:val="000000"/>
          <w:spacing w:val="0"/>
          <w:w w:val="229"/>
          <w:sz w:val="21"/>
          <w:u w:val="none"/>
        </w:rPr>
        <w:t> </w:t>
      </w:r>
      <w:r>
        <w:rPr>
          <w:rFonts w:ascii="宋体" w:eastAsia="宋体" w:hAnsi="宋体" w:cs="宋体"/>
          <w:color w:val="000000"/>
          <w:spacing w:val="-1"/>
          <w:w w:val="100"/>
          <w:position w:val="0"/>
          <w:sz w:val="21"/>
          <w:u w:val="none"/>
        </w:rPr>
        <w:t>及以上</w:t>
      </w:r>
      <w:r>
        <w:rPr>
          <w:rFonts w:ascii="Calibri" w:hAnsi="Calibri" w:cs="Calibri"/>
          <w:color w:val="000000"/>
          <w:spacing w:val="4"/>
          <w:w w:val="100"/>
          <w:sz w:val="21"/>
          <w:u w:val="none"/>
        </w:rPr>
        <w:t> </w:t>
      </w:r>
      <w:r>
        <w:rPr>
          <w:rFonts w:ascii="Microsoft YaHei UI" w:hAnsi="Microsoft YaHei UI" w:cs="Microsoft YaHei UI"/>
          <w:color w:val="000000"/>
          <w:spacing w:val="-13"/>
          <w:w w:val="100"/>
          <w:position w:val="0"/>
          <w:sz w:val="21"/>
          <w:u w:val="none"/>
        </w:rPr>
        <w:t>SBS</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改性沥青。其质量应符合表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38</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的规定；</w:t>
      </w:r>
    </w:p>
    <w:p>
      <w:pPr>
        <w:tabs>
          <w:tab w:val="left" w:pos="912"/>
        </w:tabs>
        <w:spacing w:before="0" w:after="0" w:line="312" w:lineRule="exact"/>
        <w:ind w:left="487" w:firstLine="0"/>
        <w:jc w:val="left"/>
      </w:pPr>
      <w:r>
        <w:rPr>
          <w:rFonts w:ascii="Microsoft YaHei UI" w:hAnsi="Microsoft YaHei UI" w:cs="Microsoft YaHei UI"/>
          <w:color w:val="000000"/>
          <w:spacing w:val="-6"/>
          <w:w w:val="100"/>
          <w:position w:val="0"/>
          <w:sz w:val="18"/>
          <w:u w:val="none"/>
        </w:rPr>
        <w:t>i)</w:t>
      </w:r>
      <w:r>
        <w:rPr>
          <w:rFonts w:cs="Calibri"/>
          <w:color w:val="000000"/>
          <w:spacing w:val="-20"/>
          <w:w w:val="100"/>
          <w:u w:val="none"/>
        </w:rPr>
        <w:tab/>
      </w:r>
      <w:r>
        <w:rPr>
          <w:rFonts w:ascii="宋体" w:eastAsia="宋体" w:hAnsi="宋体" w:cs="宋体"/>
          <w:color w:val="000000"/>
          <w:spacing w:val="-1"/>
          <w:w w:val="100"/>
          <w:position w:val="0"/>
          <w:sz w:val="21"/>
          <w:u w:val="none"/>
        </w:rPr>
        <w:t>排水路面应使用高粘度改性沥青，其质量应符合表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39</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widowControl/>
        <w:jc w:val="left"/>
        <w:sectPr>
          <w:type w:val="continuous"/>
          <w:pgSz w:w="11906" w:h="16838"/>
          <w:pgMar w:top="1106" w:right="713" w:bottom="866" w:left="1073" w:header="0" w:footer="0" w:gutter="0"/>
          <w:pgNumType w:start="107"/>
          <w:cols w:num="1" w:space="708" w:equalWidth="0">
            <w:col w:w="10120" w:space="0"/>
          </w:cols>
          <w:docGrid w:type="lines" w:linePitch="312" w:charSpace="0"/>
        </w:sectPr>
      </w:pPr>
    </w:p>
    <w:p>
      <w:pPr>
        <w:spacing w:before="0" w:after="0" w:line="240" w:lineRule="exact"/>
        <w:ind w:left="487" w:firstLine="0"/>
      </w:pPr>
    </w:p>
    <w:p>
      <w:pPr>
        <w:spacing w:before="0" w:after="0" w:line="240" w:lineRule="exact"/>
        <w:ind w:left="487" w:firstLine="0"/>
      </w:pPr>
    </w:p>
    <w:p>
      <w:pPr>
        <w:spacing w:before="0" w:after="0" w:line="332" w:lineRule="exact"/>
        <w:ind w:left="154" w:firstLine="0"/>
        <w:jc w:val="left"/>
      </w:pPr>
      <w:r>
        <w:rPr>
          <w:rFonts w:ascii="Microsoft YaHei UI" w:hAnsi="Microsoft YaHei UI" w:cs="Microsoft YaHei UI"/>
          <w:color w:val="000000"/>
          <w:spacing w:val="-17"/>
          <w:w w:val="100"/>
          <w:position w:val="0"/>
          <w:sz w:val="18"/>
          <w:u w:val="none"/>
        </w:rPr>
        <w:t>16</w:t>
      </w:r>
    </w:p>
    <w:p>
      <w:pPr>
        <w:widowControl/>
        <w:jc w:val="left"/>
        <w:sectPr>
          <w:type w:val="continuous"/>
          <w:pgSz w:w="11906" w:h="16838"/>
          <w:pgMar w:top="1106" w:right="713" w:bottom="866" w:left="1073" w:header="0" w:footer="0" w:gutter="0"/>
          <w:pgNumType w:start="108"/>
          <w:cols w:num="1" w:space="708" w:equalWidth="0">
            <w:col w:w="10120" w:space="0"/>
          </w:cols>
          <w:docGrid w:type="lines" w:linePitch="312" w:charSpace="0"/>
        </w:sectPr>
      </w:pPr>
    </w:p>
    <w:tbl>
      <w:tblPr>
        <w:tblStyle w:val="TableNormal"/>
        <w:tblpPr w:leftFromText="180" w:rightFromText="180" w:vertAnchor="page" w:horzAnchor="page" w:tblpX="238" w:tblpY="6864"/>
        <w:tblW w:w="0" w:type="auto"/>
        <w:tblInd w:w="0" w:type="dxa"/>
        <w:tblLayout w:type="fixed"/>
        <w:tblCellMar>
          <w:top w:w="0" w:type="dxa"/>
          <w:left w:w="108" w:type="dxa"/>
          <w:bottom w:w="0" w:type="dxa"/>
          <w:right w:w="108" w:type="dxa"/>
        </w:tblCellMar>
      </w:tblPr>
      <w:tblGrid>
        <w:gridCol w:w="4385"/>
        <w:gridCol w:w="1416"/>
        <w:gridCol w:w="1635"/>
        <w:gridCol w:w="2134"/>
      </w:tblGrid>
      <w:tr>
        <w:tblPrEx>
          <w:tblW w:w="0" w:type="auto"/>
          <w:tblInd w:w="0" w:type="dxa"/>
          <w:tblLayout w:type="fixed"/>
          <w:tblCellMar>
            <w:top w:w="0" w:type="dxa"/>
            <w:left w:w="108" w:type="dxa"/>
            <w:bottom w:w="0" w:type="dxa"/>
            <w:right w:w="108" w:type="dxa"/>
          </w:tblCellMar>
        </w:tblPrEx>
        <w:trPr>
          <w:trHeight w:hRule="exact" w:val="34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32" w:right="-239"/>
            </w:pPr>
            <w:bookmarkStart w:id="23" w:name="23"/>
            <w:bookmarkEnd w:id="23"/>
            <w:r>
              <w:rPr>
                <w:rFonts w:ascii="宋体" w:eastAsia="宋体" w:hAnsi="宋体" w:cs="宋体"/>
                <w:color w:val="000000"/>
                <w:spacing w:val="-1"/>
                <w:w w:val="100"/>
                <w:position w:val="0"/>
                <w:sz w:val="18"/>
                <w:u w:val="none"/>
              </w:rPr>
              <w:t>试验项目</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28" w:right="-239"/>
            </w:pPr>
            <w:r>
              <w:rPr>
                <w:rFonts w:ascii="宋体" w:eastAsia="宋体" w:hAnsi="宋体" w:cs="宋体"/>
                <w:color w:val="000000"/>
                <w:spacing w:val="-1"/>
                <w:w w:val="100"/>
                <w:position w:val="0"/>
                <w:sz w:val="18"/>
                <w:u w:val="none"/>
              </w:rPr>
              <w:t>单位</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56" w:right="-239"/>
            </w:pPr>
            <w:r>
              <w:rPr>
                <w:rFonts w:ascii="宋体" w:eastAsia="宋体" w:hAnsi="宋体" w:cs="宋体"/>
                <w:color w:val="000000"/>
                <w:spacing w:val="-1"/>
                <w:w w:val="100"/>
                <w:position w:val="0"/>
                <w:sz w:val="18"/>
                <w:u w:val="none"/>
              </w:rPr>
              <w:t>指标要求</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60"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04"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10"/>
                <w:w w:val="100"/>
                <w:position w:val="0"/>
                <w:sz w:val="18"/>
                <w:u w:val="none"/>
              </w:rPr>
              <w:t>℃,100</w:t>
            </w:r>
            <w:r>
              <w:rPr>
                <w:rFonts w:ascii="Calibri" w:hAnsi="Calibri" w:cs="Calibri"/>
                <w:color w:val="000000"/>
                <w:spacing w:val="5"/>
                <w:w w:val="100"/>
                <w:sz w:val="18"/>
                <w:u w:val="none"/>
              </w:rPr>
              <w:t> </w:t>
            </w:r>
            <w:r>
              <w:rPr>
                <w:rFonts w:ascii="Microsoft YaHei UI" w:hAnsi="Microsoft YaHei UI" w:cs="Microsoft YaHei UI"/>
                <w:color w:val="000000"/>
                <w:spacing w:val="-18"/>
                <w:w w:val="100"/>
                <w:position w:val="0"/>
                <w:sz w:val="18"/>
                <w:u w:val="none"/>
              </w:rPr>
              <w:t>g,5</w:t>
            </w:r>
            <w:r>
              <w:rPr>
                <w:rFonts w:ascii="Calibri" w:hAnsi="Calibri" w:cs="Calibri"/>
                <w:color w:val="000000"/>
                <w:spacing w:val="5"/>
                <w:w w:val="100"/>
                <w:sz w:val="18"/>
                <w:u w:val="none"/>
              </w:rPr>
              <w:t> </w:t>
            </w:r>
            <w:r>
              <w:rPr>
                <w:rFonts w:ascii="Microsoft YaHei UI" w:hAnsi="Microsoft YaHei UI" w:cs="Microsoft YaHei UI"/>
                <w:color w:val="000000"/>
                <w:spacing w:val="-13"/>
                <w:w w:val="100"/>
                <w:position w:val="0"/>
                <w:sz w:val="18"/>
                <w:u w:val="none"/>
              </w:rPr>
              <w:t>s)</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44"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47" w:right="-239"/>
            </w:pPr>
            <w:r>
              <w:rPr>
                <w:rFonts w:ascii="Microsoft YaHei UI" w:eastAsia="Microsoft YaHei UI" w:hAnsi="Microsoft YaHei UI" w:cs="Microsoft YaHei UI"/>
                <w:color w:val="000000"/>
                <w:spacing w:val="-13"/>
                <w:w w:val="100"/>
                <w:position w:val="0"/>
                <w:sz w:val="18"/>
                <w:u w:val="none"/>
              </w:rPr>
              <w:t>40～60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642" w:right="-239"/>
            </w:pPr>
            <w:r>
              <w:rPr>
                <w:rFonts w:ascii="宋体" w:eastAsia="宋体" w:hAnsi="宋体" w:cs="宋体"/>
                <w:color w:val="000000"/>
                <w:spacing w:val="-1"/>
                <w:w w:val="100"/>
                <w:position w:val="0"/>
                <w:sz w:val="18"/>
                <w:u w:val="none"/>
              </w:rPr>
              <w:t>针入度指数</w:t>
            </w:r>
            <w:r>
              <w:rPr>
                <w:rFonts w:ascii="Calibri" w:hAnsi="Calibri" w:cs="Calibri"/>
                <w:color w:val="000000"/>
                <w:spacing w:val="1"/>
                <w:w w:val="100"/>
                <w:sz w:val="18"/>
                <w:u w:val="none"/>
              </w:rPr>
              <w:t> </w:t>
            </w:r>
            <w:r>
              <w:rPr>
                <w:rFonts w:ascii="Microsoft YaHei UI" w:hAnsi="Microsoft YaHei UI" w:cs="Microsoft YaHei UI"/>
                <w:color w:val="000000"/>
                <w:spacing w:val="-3"/>
                <w:w w:val="100"/>
                <w:position w:val="0"/>
                <w:sz w:val="18"/>
                <w:u w:val="none"/>
              </w:rPr>
              <w:t>PI</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7" w:right="-239"/>
            </w:pPr>
            <w:r>
              <w:rPr>
                <w:rFonts w:ascii="Microsoft YaHei UI" w:hAnsi="Microsoft YaHei UI" w:cs="Microsoft YaHei UI"/>
                <w:color w:val="000000"/>
                <w:spacing w:val="-15"/>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82" w:right="-239"/>
            </w:pPr>
            <w:r>
              <w:rPr>
                <w:rFonts w:ascii="Microsoft YaHei UI" w:hAnsi="Microsoft YaHei UI" w:cs="Microsoft YaHei UI"/>
                <w:color w:val="000000"/>
                <w:spacing w:val="14"/>
                <w:w w:val="100"/>
                <w:position w:val="0"/>
                <w:sz w:val="18"/>
                <w:u w:val="none"/>
              </w:rPr>
              <w:t>≥0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7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364" w:right="-239"/>
            </w:pPr>
            <w:r>
              <w:rPr>
                <w:rFonts w:ascii="宋体" w:eastAsia="宋体" w:hAnsi="宋体" w:cs="宋体"/>
                <w:color w:val="000000"/>
                <w:spacing w:val="-11"/>
                <w:w w:val="100"/>
                <w:position w:val="0"/>
                <w:sz w:val="18"/>
                <w:u w:val="none"/>
              </w:rPr>
              <w:t>延度(5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℃、5</w:t>
            </w:r>
            <w:r>
              <w:rPr>
                <w:rFonts w:ascii="Calibri" w:hAnsi="Calibri" w:cs="Calibri"/>
                <w:color w:val="000000"/>
                <w:spacing w:val="2"/>
                <w:w w:val="100"/>
                <w:sz w:val="18"/>
                <w:u w:val="none"/>
              </w:rPr>
              <w:t> </w:t>
            </w:r>
            <w:r>
              <w:rPr>
                <w:rFonts w:ascii="Microsoft YaHei UI" w:hAnsi="Microsoft YaHei UI" w:cs="Microsoft YaHei UI"/>
                <w:color w:val="000000"/>
                <w:spacing w:val="-21"/>
                <w:w w:val="100"/>
                <w:position w:val="0"/>
                <w:sz w:val="18"/>
                <w:u w:val="none"/>
              </w:rPr>
              <w:t>cm/min)</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5" w:right="-239"/>
            </w:pPr>
            <w:r>
              <w:rPr>
                <w:rFonts w:ascii="Microsoft YaHei UI" w:hAnsi="Microsoft YaHei UI" w:cs="Microsoft YaHei UI"/>
                <w:color w:val="000000"/>
                <w:spacing w:val="0"/>
                <w:w w:val="80"/>
                <w:position w:val="0"/>
                <w:sz w:val="18"/>
                <w:u w:val="none"/>
              </w:rPr>
              <w:t>cm</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36" w:right="-239"/>
            </w:pPr>
            <w:r>
              <w:rPr>
                <w:rFonts w:ascii="Microsoft YaHei UI" w:hAnsi="Microsoft YaHei UI" w:cs="Microsoft YaHei UI"/>
                <w:color w:val="000000"/>
                <w:spacing w:val="3"/>
                <w:w w:val="100"/>
                <w:position w:val="0"/>
                <w:sz w:val="18"/>
                <w:u w:val="none"/>
              </w:rPr>
              <w:t>≥20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599" w:right="-239"/>
            </w:pPr>
            <w:r>
              <w:rPr>
                <w:rFonts w:ascii="宋体" w:eastAsia="宋体" w:hAnsi="宋体" w:cs="宋体"/>
                <w:color w:val="000000"/>
                <w:spacing w:val="-1"/>
                <w:w w:val="100"/>
                <w:position w:val="0"/>
                <w:sz w:val="18"/>
                <w:u w:val="none"/>
              </w:rPr>
              <w:t>软化点</w:t>
            </w:r>
            <w:r>
              <w:rPr>
                <w:rFonts w:ascii="Calibri" w:hAnsi="Calibri" w:cs="Calibri"/>
                <w:color w:val="000000"/>
                <w:spacing w:val="0"/>
                <w:w w:val="224"/>
                <w:sz w:val="18"/>
                <w:u w:val="none"/>
              </w:rPr>
              <w:t> </w:t>
            </w:r>
            <w:r>
              <w:rPr>
                <w:rFonts w:ascii="Microsoft YaHei UI" w:hAnsi="Microsoft YaHei UI" w:cs="Microsoft YaHei UI"/>
                <w:color w:val="000000"/>
                <w:spacing w:val="-10"/>
                <w:w w:val="100"/>
                <w:position w:val="0"/>
                <w:sz w:val="18"/>
                <w:u w:val="none"/>
              </w:rPr>
              <w:t>T(R&amp;B)</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17" w:right="-239"/>
            </w:pPr>
            <w:r>
              <w:rPr>
                <w:rFonts w:ascii="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36" w:right="-239"/>
            </w:pPr>
            <w:r>
              <w:rPr>
                <w:rFonts w:ascii="Microsoft YaHei UI" w:hAnsi="Microsoft YaHei UI" w:cs="Microsoft YaHei UI"/>
                <w:color w:val="000000"/>
                <w:spacing w:val="3"/>
                <w:w w:val="100"/>
                <w:position w:val="0"/>
                <w:sz w:val="18"/>
                <w:u w:val="none"/>
              </w:rPr>
              <w:t>≥75</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512" w:right="-239"/>
            </w:pPr>
            <w:r>
              <w:rPr>
                <w:rFonts w:ascii="宋体" w:eastAsia="宋体" w:hAnsi="宋体" w:cs="宋体"/>
                <w:color w:val="000000"/>
                <w:spacing w:val="-6"/>
                <w:w w:val="100"/>
                <w:position w:val="0"/>
                <w:sz w:val="18"/>
                <w:u w:val="none"/>
              </w:rPr>
              <w:t>运动粘度(135</w:t>
            </w:r>
            <w:r>
              <w:rPr>
                <w:rFonts w:ascii="Calibri" w:hAnsi="Calibri" w:cs="Calibri"/>
                <w:color w:val="000000"/>
                <w:spacing w:val="0"/>
                <w:w w:val="227"/>
                <w:sz w:val="18"/>
                <w:u w:val="none"/>
              </w:rPr>
              <w:t> </w:t>
            </w:r>
            <w:r>
              <w:rPr>
                <w:rFonts w:ascii="Microsoft YaHei UI" w:hAnsi="Microsoft YaHei UI" w:cs="Microsoft YaHei UI"/>
                <w:color w:val="000000"/>
                <w:spacing w:val="-6"/>
                <w:w w:val="100"/>
                <w:position w:val="0"/>
                <w:sz w:val="18"/>
                <w:u w:val="none"/>
              </w:rPr>
              <w:t>℃)</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95" w:right="-239"/>
            </w:pPr>
            <w:r>
              <w:rPr>
                <w:rFonts w:ascii="Microsoft YaHei UI" w:hAnsi="Microsoft YaHei UI" w:cs="Microsoft YaHei UI"/>
                <w:color w:val="000000"/>
                <w:spacing w:val="21"/>
                <w:w w:val="100"/>
                <w:position w:val="0"/>
                <w:sz w:val="18"/>
                <w:u w:val="none"/>
              </w:rPr>
              <w:t>Pa·s</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82" w:right="-239"/>
            </w:pPr>
            <w:r>
              <w:rPr>
                <w:rFonts w:ascii="Microsoft YaHei UI" w:hAnsi="Microsoft YaHei UI" w:cs="Microsoft YaHei UI"/>
                <w:color w:val="000000"/>
                <w:spacing w:val="14"/>
                <w:w w:val="100"/>
                <w:position w:val="0"/>
                <w:sz w:val="18"/>
                <w:u w:val="none"/>
              </w:rPr>
              <w:t>≤3</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0619-2011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12" w:right="-239"/>
            </w:pPr>
            <w:r>
              <w:rPr>
                <w:rFonts w:ascii="宋体" w:eastAsia="宋体" w:hAnsi="宋体" w:cs="宋体"/>
                <w:color w:val="000000"/>
                <w:spacing w:val="-1"/>
                <w:w w:val="100"/>
                <w:position w:val="0"/>
                <w:sz w:val="18"/>
                <w:u w:val="none"/>
              </w:rPr>
              <w:t>闪点</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7" w:right="-239"/>
            </w:pPr>
            <w:r>
              <w:rPr>
                <w:rFonts w:ascii="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93" w:right="-239"/>
            </w:pPr>
            <w:r>
              <w:rPr>
                <w:rFonts w:ascii="Microsoft YaHei UI" w:hAnsi="Microsoft YaHei UI" w:cs="Microsoft YaHei UI"/>
                <w:color w:val="000000"/>
                <w:spacing w:val="-1"/>
                <w:w w:val="100"/>
                <w:position w:val="0"/>
                <w:sz w:val="18"/>
                <w:u w:val="none"/>
              </w:rPr>
              <w:t>≥230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0611-2011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923" w:right="-239"/>
            </w:pPr>
            <w:r>
              <w:rPr>
                <w:rFonts w:ascii="宋体" w:eastAsia="宋体" w:hAnsi="宋体" w:cs="宋体"/>
                <w:color w:val="000000"/>
                <w:spacing w:val="-1"/>
                <w:w w:val="100"/>
                <w:position w:val="0"/>
                <w:sz w:val="18"/>
                <w:u w:val="none"/>
              </w:rPr>
              <w:t>溶解度</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7" w:right="-239"/>
            </w:pPr>
            <w:r>
              <w:rPr>
                <w:rFonts w:ascii="Microsoft YaHei UI" w:eastAsia="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36" w:right="-239"/>
            </w:pPr>
            <w:r>
              <w:rPr>
                <w:rFonts w:ascii="Microsoft YaHei UI" w:hAnsi="Microsoft YaHei UI" w:cs="Microsoft YaHei UI"/>
                <w:color w:val="000000"/>
                <w:spacing w:val="3"/>
                <w:w w:val="100"/>
                <w:position w:val="0"/>
                <w:sz w:val="18"/>
                <w:u w:val="none"/>
              </w:rPr>
              <w:t>≥99</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558" w:right="-239"/>
            </w:pPr>
            <w:r>
              <w:rPr>
                <w:rFonts w:ascii="宋体" w:eastAsia="宋体" w:hAnsi="宋体" w:cs="宋体"/>
                <w:color w:val="000000"/>
                <w:spacing w:val="-6"/>
                <w:w w:val="100"/>
                <w:position w:val="0"/>
                <w:sz w:val="18"/>
                <w:u w:val="none"/>
              </w:rPr>
              <w:t>弹性恢复(25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7" w:right="-239"/>
            </w:pPr>
            <w:r>
              <w:rPr>
                <w:rFonts w:ascii="Microsoft YaHei UI" w:eastAsia="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36" w:right="-239"/>
            </w:pPr>
            <w:r>
              <w:rPr>
                <w:rFonts w:ascii="Microsoft YaHei UI" w:hAnsi="Microsoft YaHei UI" w:cs="Microsoft YaHei UI"/>
                <w:color w:val="000000"/>
                <w:spacing w:val="3"/>
                <w:w w:val="100"/>
                <w:position w:val="0"/>
                <w:sz w:val="18"/>
                <w:u w:val="none"/>
              </w:rPr>
              <w:t>≥90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0662-2000</w:t>
            </w:r>
          </w:p>
        </w:tc>
      </w:tr>
      <w:tr>
        <w:tblPrEx>
          <w:tblW w:w="0" w:type="auto"/>
          <w:tblInd w:w="0" w:type="dxa"/>
          <w:tblLayout w:type="fixed"/>
          <w:tblCellMar>
            <w:top w:w="0" w:type="dxa"/>
            <w:left w:w="108" w:type="dxa"/>
            <w:bottom w:w="0" w:type="dxa"/>
            <w:right w:w="108" w:type="dxa"/>
          </w:tblCellMar>
        </w:tblPrEx>
        <w:trPr>
          <w:trHeight w:hRule="exact" w:val="322"/>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84" w:right="-239"/>
            </w:pPr>
            <w:r>
              <w:rPr>
                <w:rFonts w:ascii="宋体" w:eastAsia="宋体" w:hAnsi="宋体" w:cs="宋体"/>
                <w:color w:val="000000"/>
                <w:spacing w:val="-7"/>
                <w:w w:val="100"/>
                <w:position w:val="0"/>
                <w:sz w:val="18"/>
                <w:u w:val="none"/>
              </w:rPr>
              <w:t>储存稳定性(离析)：48</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h</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软化点差</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7" w:right="-239"/>
            </w:pPr>
            <w:r>
              <w:rPr>
                <w:rFonts w:ascii="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5" w:right="-239"/>
            </w:pPr>
            <w:r>
              <w:rPr>
                <w:rFonts w:ascii="Microsoft YaHei UI" w:hAnsi="Microsoft YaHei UI" w:cs="Microsoft YaHei UI"/>
                <w:color w:val="000000"/>
                <w:spacing w:val="3"/>
                <w:w w:val="100"/>
                <w:position w:val="0"/>
                <w:sz w:val="18"/>
                <w:u w:val="none"/>
              </w:rPr>
              <w:t>≤2.5</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0655-1993</w:t>
            </w:r>
          </w:p>
        </w:tc>
      </w:tr>
      <w:tr>
        <w:tblPrEx>
          <w:tblW w:w="0" w:type="auto"/>
          <w:tblInd w:w="0" w:type="dxa"/>
          <w:tblLayout w:type="fixed"/>
          <w:tblCellMar>
            <w:top w:w="0" w:type="dxa"/>
            <w:left w:w="108" w:type="dxa"/>
            <w:bottom w:w="0" w:type="dxa"/>
            <w:right w:w="108" w:type="dxa"/>
          </w:tblCellMar>
        </w:tblPrEx>
        <w:trPr>
          <w:trHeight w:hRule="exact" w:val="322"/>
        </w:trPr>
        <w:tc>
          <w:tcPr>
            <w:tcW w:w="743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98" w:right="-239"/>
            </w:pPr>
            <w:r>
              <w:rPr>
                <w:rFonts w:ascii="Microsoft YaHei UI" w:hAnsi="Microsoft YaHei UI" w:cs="Microsoft YaHei UI"/>
                <w:color w:val="000000"/>
                <w:spacing w:val="-8"/>
                <w:w w:val="100"/>
                <w:position w:val="0"/>
                <w:sz w:val="18"/>
                <w:u w:val="none"/>
              </w:rPr>
              <w:t>TFOT</w:t>
            </w:r>
            <w:r>
              <w:rPr>
                <w:rFonts w:ascii="Calibri" w:hAnsi="Calibri" w:cs="Calibri"/>
                <w:color w:val="000000"/>
                <w:spacing w:val="2"/>
                <w:w w:val="100"/>
                <w:sz w:val="18"/>
                <w:u w:val="none"/>
              </w:rPr>
              <w:t> </w:t>
            </w:r>
            <w:r>
              <w:rPr>
                <w:rFonts w:ascii="宋体" w:eastAsia="宋体" w:hAnsi="宋体" w:cs="宋体"/>
                <w:color w:val="000000"/>
                <w:spacing w:val="-20"/>
                <w:w w:val="100"/>
                <w:position w:val="0"/>
                <w:sz w:val="18"/>
                <w:u w:val="none"/>
              </w:rPr>
              <w:t>(或</w:t>
            </w:r>
            <w:r>
              <w:rPr>
                <w:rFonts w:ascii="Calibri" w:hAnsi="Calibri" w:cs="Calibri"/>
                <w:color w:val="000000"/>
                <w:spacing w:val="1"/>
                <w:w w:val="100"/>
                <w:sz w:val="18"/>
                <w:u w:val="none"/>
              </w:rPr>
              <w:t> </w:t>
            </w:r>
            <w:r>
              <w:rPr>
                <w:rFonts w:ascii="宋体" w:eastAsia="宋体" w:hAnsi="宋体" w:cs="宋体"/>
                <w:color w:val="000000"/>
                <w:spacing w:val="4"/>
                <w:w w:val="100"/>
                <w:position w:val="0"/>
                <w:sz w:val="18"/>
                <w:u w:val="none"/>
              </w:rPr>
              <w:t>RTFOT)后残留物</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7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0"/>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832" w:right="-239"/>
            </w:pPr>
            <w:r>
              <w:rPr>
                <w:rFonts w:ascii="宋体" w:eastAsia="宋体" w:hAnsi="宋体" w:cs="宋体"/>
                <w:color w:val="000000"/>
                <w:spacing w:val="-1"/>
                <w:w w:val="100"/>
                <w:position w:val="0"/>
                <w:sz w:val="18"/>
                <w:u w:val="none"/>
              </w:rPr>
              <w:t>质量变化</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17" w:right="-239"/>
            </w:pPr>
            <w:r>
              <w:rPr>
                <w:rFonts w:ascii="Microsoft YaHei UI" w:eastAsia="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15" w:right="-239"/>
            </w:pPr>
            <w:r>
              <w:rPr>
                <w:rFonts w:ascii="Microsoft YaHei UI" w:hAnsi="Microsoft YaHei UI" w:cs="Microsoft YaHei UI"/>
                <w:color w:val="000000"/>
                <w:spacing w:val="3"/>
                <w:w w:val="100"/>
                <w:position w:val="0"/>
                <w:sz w:val="18"/>
                <w:u w:val="none"/>
              </w:rPr>
              <w:t>±1.0</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0609-2011</w:t>
            </w:r>
          </w:p>
        </w:tc>
      </w:tr>
      <w:tr>
        <w:tblPrEx>
          <w:tblW w:w="0" w:type="auto"/>
          <w:tblInd w:w="0" w:type="dxa"/>
          <w:tblLayout w:type="fixed"/>
          <w:tblCellMar>
            <w:top w:w="0" w:type="dxa"/>
            <w:left w:w="108" w:type="dxa"/>
            <w:bottom w:w="0" w:type="dxa"/>
            <w:right w:w="108" w:type="dxa"/>
          </w:tblCellMar>
        </w:tblPrEx>
        <w:trPr>
          <w:trHeight w:hRule="exact" w:val="317"/>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35" w:right="-239"/>
            </w:pPr>
            <w:r>
              <w:rPr>
                <w:rFonts w:ascii="宋体" w:eastAsia="宋体" w:hAnsi="宋体" w:cs="宋体"/>
                <w:color w:val="000000"/>
                <w:spacing w:val="-5"/>
                <w:w w:val="100"/>
                <w:position w:val="0"/>
                <w:sz w:val="18"/>
                <w:u w:val="none"/>
              </w:rPr>
              <w:t>残留针入度比(25</w:t>
            </w:r>
            <w:r>
              <w:rPr>
                <w:rFonts w:ascii="Calibri" w:hAnsi="Calibri" w:cs="Calibri"/>
                <w:color w:val="000000"/>
                <w:spacing w:val="0"/>
                <w:w w:val="227"/>
                <w:sz w:val="18"/>
                <w:u w:val="none"/>
              </w:rPr>
              <w:t> </w:t>
            </w:r>
            <w:r>
              <w:rPr>
                <w:rFonts w:ascii="Microsoft YaHei UI" w:hAnsi="Microsoft YaHei UI" w:cs="Microsoft YaHei UI"/>
                <w:color w:val="000000"/>
                <w:spacing w:val="-10"/>
                <w:w w:val="100"/>
                <w:position w:val="0"/>
                <w:sz w:val="18"/>
                <w:u w:val="none"/>
              </w:rPr>
              <w:t>℃,100</w:t>
            </w:r>
            <w:r>
              <w:rPr>
                <w:rFonts w:ascii="Calibri" w:hAnsi="Calibri" w:cs="Calibri"/>
                <w:color w:val="000000"/>
                <w:spacing w:val="5"/>
                <w:w w:val="100"/>
                <w:sz w:val="18"/>
                <w:u w:val="none"/>
              </w:rPr>
              <w:t> </w:t>
            </w:r>
            <w:r>
              <w:rPr>
                <w:rFonts w:ascii="Microsoft YaHei UI" w:hAnsi="Microsoft YaHei UI" w:cs="Microsoft YaHei UI"/>
                <w:color w:val="000000"/>
                <w:spacing w:val="-18"/>
                <w:w w:val="100"/>
                <w:position w:val="0"/>
                <w:sz w:val="18"/>
                <w:u w:val="none"/>
              </w:rPr>
              <w:t>g,5</w:t>
            </w:r>
            <w:r>
              <w:rPr>
                <w:rFonts w:ascii="Calibri" w:hAnsi="Calibri" w:cs="Calibri"/>
                <w:color w:val="000000"/>
                <w:spacing w:val="5"/>
                <w:w w:val="100"/>
                <w:sz w:val="18"/>
                <w:u w:val="none"/>
              </w:rPr>
              <w:t> </w:t>
            </w:r>
            <w:r>
              <w:rPr>
                <w:rFonts w:ascii="Microsoft YaHei UI" w:hAnsi="Microsoft YaHei UI" w:cs="Microsoft YaHei UI"/>
                <w:color w:val="000000"/>
                <w:spacing w:val="-13"/>
                <w:w w:val="100"/>
                <w:position w:val="0"/>
                <w:sz w:val="18"/>
                <w:u w:val="none"/>
              </w:rPr>
              <w:t>s)</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17" w:right="-239"/>
            </w:pPr>
            <w:r>
              <w:rPr>
                <w:rFonts w:ascii="Microsoft YaHei UI" w:eastAsia="Microsoft YaHei UI" w:hAnsi="Microsoft YaHei UI" w:cs="Microsoft YaHei UI"/>
                <w:color w:val="000000"/>
                <w:spacing w:val="-1"/>
                <w:w w:val="100"/>
                <w:position w:val="0"/>
                <w:sz w:val="18"/>
                <w:u w:val="none"/>
              </w:rPr>
              <w:t>％</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36" w:right="-239"/>
            </w:pPr>
            <w:r>
              <w:rPr>
                <w:rFonts w:ascii="Microsoft YaHei UI" w:hAnsi="Microsoft YaHei UI" w:cs="Microsoft YaHei UI"/>
                <w:color w:val="000000"/>
                <w:spacing w:val="3"/>
                <w:w w:val="100"/>
                <w:position w:val="0"/>
                <w:sz w:val="18"/>
                <w:u w:val="none"/>
              </w:rPr>
              <w:t>≥65</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17"/>
        </w:trPr>
        <w:tc>
          <w:tcPr>
            <w:tcW w:w="43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604" w:right="-239"/>
            </w:pPr>
            <w:r>
              <w:rPr>
                <w:rFonts w:ascii="宋体" w:eastAsia="宋体" w:hAnsi="宋体" w:cs="宋体"/>
                <w:color w:val="000000"/>
                <w:spacing w:val="-7"/>
                <w:w w:val="100"/>
                <w:position w:val="0"/>
                <w:sz w:val="18"/>
                <w:u w:val="none"/>
              </w:rPr>
              <w:t>残留延度(5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4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05" w:right="-239"/>
            </w:pPr>
            <w:r>
              <w:rPr>
                <w:rFonts w:ascii="Microsoft YaHei UI" w:hAnsi="Microsoft YaHei UI" w:cs="Microsoft YaHei UI"/>
                <w:color w:val="000000"/>
                <w:spacing w:val="0"/>
                <w:w w:val="80"/>
                <w:position w:val="0"/>
                <w:sz w:val="18"/>
                <w:u w:val="none"/>
              </w:rPr>
              <w:t>cm</w:t>
            </w:r>
          </w:p>
        </w:tc>
        <w:tc>
          <w:tcPr>
            <w:tcW w:w="16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36" w:right="-239"/>
            </w:pPr>
            <w:r>
              <w:rPr>
                <w:rFonts w:ascii="Microsoft YaHei UI" w:hAnsi="Microsoft YaHei UI" w:cs="Microsoft YaHei UI"/>
                <w:color w:val="000000"/>
                <w:spacing w:val="3"/>
                <w:w w:val="100"/>
                <w:position w:val="0"/>
                <w:sz w:val="18"/>
                <w:u w:val="none"/>
              </w:rPr>
              <w:t>≥15</w:t>
            </w:r>
          </w:p>
        </w:tc>
        <w:tc>
          <w:tcPr>
            <w:tcW w:w="2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8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953"/>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1" w:right="-239"/>
            </w:pPr>
            <w:r>
              <w:rPr>
                <w:rFonts w:ascii="宋体" w:eastAsia="宋体" w:hAnsi="宋体" w:cs="宋体"/>
                <w:color w:val="000000"/>
                <w:spacing w:val="1"/>
                <w:w w:val="100"/>
                <w:position w:val="0"/>
                <w:sz w:val="18"/>
                <w:u w:val="none"/>
              </w:rPr>
              <w:t>注1：</w:t>
            </w:r>
            <w:r>
              <w:rPr>
                <w:rFonts w:ascii="Microsoft YaHei UI" w:hAnsi="Microsoft YaHei UI" w:cs="Microsoft YaHei UI"/>
                <w:color w:val="000000"/>
                <w:spacing w:val="-2"/>
                <w:w w:val="100"/>
                <w:position w:val="0"/>
                <w:sz w:val="18"/>
                <w:u w:val="none"/>
              </w:rPr>
              <w:t>次干路、支路可根据实际需求参照JTG</w:t>
            </w:r>
            <w:r>
              <w:rPr>
                <w:rFonts w:ascii="Calibri" w:hAnsi="Calibri" w:cs="Calibri"/>
                <w:color w:val="000000"/>
                <w:spacing w:val="4"/>
                <w:w w:val="100"/>
                <w:sz w:val="18"/>
                <w:u w:val="none"/>
              </w:rPr>
              <w:t> </w:t>
            </w:r>
            <w:r>
              <w:rPr>
                <w:rFonts w:ascii="Microsoft YaHei UI" w:hAnsi="Microsoft YaHei UI" w:cs="Microsoft YaHei UI"/>
                <w:color w:val="000000"/>
                <w:spacing w:val="-8"/>
                <w:w w:val="100"/>
                <w:position w:val="0"/>
                <w:sz w:val="18"/>
                <w:u w:val="none"/>
              </w:rPr>
              <w:t>F40—2004合理选用。</w:t>
            </w:r>
          </w:p>
          <w:p>
            <w:pPr>
              <w:spacing w:before="0" w:after="0" w:line="312" w:lineRule="exact"/>
              <w:ind w:left="471" w:right="-239"/>
            </w:pPr>
            <w:r>
              <w:rPr>
                <w:rFonts w:ascii="宋体" w:eastAsia="宋体" w:hAnsi="宋体" w:cs="宋体"/>
                <w:color w:val="000000"/>
                <w:spacing w:val="1"/>
                <w:w w:val="100"/>
                <w:position w:val="0"/>
                <w:sz w:val="18"/>
                <w:u w:val="none"/>
              </w:rPr>
              <w:t>注2：</w:t>
            </w:r>
            <w:r>
              <w:rPr>
                <w:rFonts w:ascii="宋体" w:eastAsia="宋体" w:hAnsi="宋体" w:cs="宋体"/>
                <w:color w:val="000000"/>
                <w:spacing w:val="0"/>
                <w:w w:val="100"/>
                <w:position w:val="0"/>
                <w:sz w:val="18"/>
                <w:u w:val="none"/>
              </w:rPr>
              <w:t>为提高沥青混合料性能，在JTG</w:t>
            </w:r>
            <w:r>
              <w:rPr>
                <w:rFonts w:ascii="Calibri" w:hAnsi="Calibri" w:cs="Calibri"/>
                <w:color w:val="000000"/>
                <w:spacing w:val="4"/>
                <w:w w:val="100"/>
                <w:sz w:val="18"/>
                <w:u w:val="none"/>
              </w:rPr>
              <w:t> </w:t>
            </w:r>
            <w:r>
              <w:rPr>
                <w:rFonts w:ascii="Microsoft YaHei UI" w:hAnsi="Microsoft YaHei UI" w:cs="Microsoft YaHei UI"/>
                <w:color w:val="000000"/>
                <w:spacing w:val="-4"/>
                <w:w w:val="100"/>
                <w:position w:val="0"/>
                <w:sz w:val="18"/>
                <w:u w:val="none"/>
              </w:rPr>
              <w:t>F40—2004中表4.6.2的基础上提高了改性沥青部分技术指标要求。其中软化点</w:t>
            </w:r>
          </w:p>
          <w:p>
            <w:pPr>
              <w:spacing w:before="0" w:after="0" w:line="312" w:lineRule="exact"/>
              <w:ind w:left="920" w:right="-239"/>
            </w:pPr>
            <w:r>
              <w:rPr>
                <w:rFonts w:ascii="Microsoft YaHei UI" w:hAnsi="Microsoft YaHei UI" w:cs="Microsoft YaHei UI"/>
                <w:color w:val="000000"/>
                <w:spacing w:val="-3"/>
                <w:w w:val="100"/>
                <w:position w:val="0"/>
                <w:sz w:val="18"/>
                <w:u w:val="none"/>
              </w:rPr>
              <w:t>T(R&amp;B)由≥60提高至≥70，弹性恢复(25</w:t>
            </w:r>
            <w:r>
              <w:rPr>
                <w:rFonts w:ascii="Calibri" w:hAnsi="Calibri" w:cs="Calibri"/>
                <w:color w:val="000000"/>
                <w:spacing w:val="0"/>
                <w:w w:val="227"/>
                <w:sz w:val="18"/>
                <w:u w:val="none"/>
              </w:rPr>
              <w:t> </w:t>
            </w:r>
            <w:r>
              <w:rPr>
                <w:rFonts w:ascii="Microsoft YaHei UI" w:hAnsi="Microsoft YaHei UI" w:cs="Microsoft YaHei UI"/>
                <w:color w:val="000000"/>
                <w:spacing w:val="0"/>
                <w:w w:val="100"/>
                <w:position w:val="0"/>
                <w:sz w:val="18"/>
                <w:u w:val="none"/>
              </w:rPr>
              <w:t>℃)由≥75提高至≥90。</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56" w:lineRule="exact"/>
              <w:ind w:left="920" w:right="-239"/>
            </w:pPr>
            <w:r>
              <w:rPr>
                <w:rFonts w:ascii="Microsoft YaHei UI" w:hAnsi="Microsoft YaHei UI" w:cs="Microsoft YaHei UI"/>
                <w:color w:val="000000"/>
                <w:spacing w:val="-1"/>
                <w:w w:val="100"/>
                <w:position w:val="0"/>
                <w:sz w:val="9"/>
                <w:u w:val="none"/>
              </w:rPr>
              <w:t>a</w:t>
            </w:r>
          </w:p>
          <w:p>
            <w:pPr>
              <w:spacing w:before="0" w:after="0" w:line="117" w:lineRule="exact"/>
              <w:ind w:left="968" w:right="-239"/>
            </w:pPr>
            <w:r>
              <w:rPr>
                <w:rFonts w:ascii="宋体" w:eastAsia="宋体" w:hAnsi="宋体" w:cs="宋体"/>
                <w:color w:val="000000"/>
                <w:spacing w:val="0"/>
                <w:w w:val="100"/>
                <w:position w:val="0"/>
                <w:sz w:val="18"/>
                <w:u w:val="none"/>
              </w:rPr>
              <w:t>试验方法参考JTG</w:t>
            </w:r>
            <w:r>
              <w:rPr>
                <w:rFonts w:ascii="Calibri" w:hAnsi="Calibri" w:cs="Calibri"/>
                <w:color w:val="000000"/>
                <w:spacing w:val="4"/>
                <w:w w:val="100"/>
                <w:sz w:val="18"/>
                <w:u w:val="none"/>
              </w:rPr>
              <w:t> </w:t>
            </w:r>
            <w:r>
              <w:rPr>
                <w:rFonts w:ascii="Microsoft YaHei UI" w:hAnsi="Microsoft YaHei UI" w:cs="Microsoft YaHei UI"/>
                <w:color w:val="000000"/>
                <w:spacing w:val="-7"/>
                <w:w w:val="100"/>
                <w:position w:val="0"/>
                <w:sz w:val="18"/>
                <w:u w:val="none"/>
              </w:rPr>
              <w:t>E20—2011中的相关规定。</w:t>
            </w:r>
          </w:p>
        </w:tc>
      </w:tr>
    </w:tbl>
    <w:tbl>
      <w:tblPr>
        <w:tblStyle w:val="TableNormal"/>
        <w:tblpPr w:leftFromText="180" w:rightFromText="180" w:vertAnchor="page" w:horzAnchor="page" w:tblpX="238" w:tblpY="1305"/>
        <w:tblW w:w="0" w:type="auto"/>
        <w:tblInd w:w="0" w:type="dxa"/>
        <w:tblLayout w:type="fixed"/>
        <w:tblCellMar>
          <w:top w:w="0" w:type="dxa"/>
          <w:left w:w="108" w:type="dxa"/>
          <w:bottom w:w="0" w:type="dxa"/>
          <w:right w:w="108" w:type="dxa"/>
        </w:tblCellMar>
      </w:tblPr>
      <w:tblGrid>
        <w:gridCol w:w="1525"/>
        <w:gridCol w:w="2410"/>
        <w:gridCol w:w="1560"/>
        <w:gridCol w:w="1843"/>
        <w:gridCol w:w="2232"/>
      </w:tblGrid>
      <w:tr>
        <w:tblPrEx>
          <w:tblW w:w="0" w:type="auto"/>
          <w:tblInd w:w="0" w:type="dxa"/>
          <w:tblLayout w:type="fixed"/>
          <w:tblCellMar>
            <w:top w:w="0" w:type="dxa"/>
            <w:left w:w="108" w:type="dxa"/>
            <w:bottom w:w="0" w:type="dxa"/>
            <w:right w:w="108" w:type="dxa"/>
          </w:tblCellMar>
        </w:tblPrEx>
        <w:trPr>
          <w:trHeight w:hRule="exact" w:val="342"/>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06" w:right="-239"/>
            </w:pPr>
            <w:r>
              <w:rPr>
                <w:rFonts w:ascii="宋体" w:eastAsia="宋体" w:hAnsi="宋体" w:cs="宋体"/>
                <w:color w:val="000000"/>
                <w:spacing w:val="-1"/>
                <w:w w:val="100"/>
                <w:position w:val="0"/>
                <w:sz w:val="18"/>
                <w:u w:val="none"/>
              </w:rPr>
              <w:t>试验项目</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99" w:right="-239"/>
            </w:pPr>
            <w:r>
              <w:rPr>
                <w:rFonts w:ascii="宋体" w:eastAsia="宋体" w:hAnsi="宋体" w:cs="宋体"/>
                <w:color w:val="000000"/>
                <w:spacing w:val="-1"/>
                <w:w w:val="100"/>
                <w:position w:val="0"/>
                <w:sz w:val="18"/>
                <w:u w:val="none"/>
              </w:rPr>
              <w:t>单位</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39" w:right="-239"/>
            </w:pPr>
            <w:r>
              <w:rPr>
                <w:rFonts w:ascii="Microsoft YaHei UI" w:hAnsi="Microsoft YaHei UI" w:cs="Microsoft YaHei UI"/>
                <w:color w:val="000000"/>
                <w:spacing w:val="-17"/>
                <w:w w:val="100"/>
                <w:position w:val="0"/>
                <w:sz w:val="18"/>
                <w:u w:val="none"/>
              </w:rPr>
              <w:t>70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号沥青</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710"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0"/>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11" w:right="-239"/>
            </w:pPr>
            <w:r>
              <w:rPr>
                <w:rFonts w:ascii="宋体" w:eastAsia="宋体" w:hAnsi="宋体" w:cs="宋体"/>
                <w:color w:val="000000"/>
                <w:spacing w:val="-7"/>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10"/>
                <w:w w:val="100"/>
                <w:position w:val="0"/>
                <w:sz w:val="18"/>
                <w:u w:val="none"/>
              </w:rPr>
              <w:t>℃，100</w:t>
            </w:r>
            <w:r>
              <w:rPr>
                <w:rFonts w:ascii="Calibri" w:hAnsi="Calibri" w:cs="Calibri"/>
                <w:color w:val="000000"/>
                <w:spacing w:val="7"/>
                <w:w w:val="100"/>
                <w:sz w:val="18"/>
                <w:u w:val="none"/>
              </w:rPr>
              <w:t> </w:t>
            </w:r>
            <w:r>
              <w:rPr>
                <w:rFonts w:ascii="Microsoft YaHei UI" w:hAnsi="Microsoft YaHei UI" w:cs="Microsoft YaHei UI"/>
                <w:color w:val="000000"/>
                <w:spacing w:val="-18"/>
                <w:w w:val="100"/>
                <w:position w:val="0"/>
                <w:sz w:val="18"/>
                <w:u w:val="none"/>
              </w:rPr>
              <w:t>g,5</w:t>
            </w:r>
            <w:r>
              <w:rPr>
                <w:rFonts w:ascii="Calibri" w:hAnsi="Calibri" w:cs="Calibri"/>
                <w:color w:val="000000"/>
                <w:spacing w:val="5"/>
                <w:w w:val="100"/>
                <w:sz w:val="18"/>
                <w:u w:val="none"/>
              </w:rPr>
              <w:t> </w:t>
            </w:r>
            <w:r>
              <w:rPr>
                <w:rFonts w:ascii="Microsoft YaHei UI" w:hAnsi="Microsoft YaHei UI" w:cs="Microsoft YaHei UI"/>
                <w:color w:val="000000"/>
                <w:spacing w:val="-13"/>
                <w:w w:val="100"/>
                <w:position w:val="0"/>
                <w:sz w:val="18"/>
                <w:u w:val="none"/>
              </w:rPr>
              <w:t>s)</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15"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52" w:right="-239"/>
            </w:pPr>
            <w:r>
              <w:rPr>
                <w:rFonts w:ascii="Microsoft YaHei UI" w:eastAsia="Microsoft YaHei UI" w:hAnsi="Microsoft YaHei UI" w:cs="Microsoft YaHei UI"/>
                <w:color w:val="000000"/>
                <w:spacing w:val="-13"/>
                <w:w w:val="100"/>
                <w:position w:val="0"/>
                <w:sz w:val="18"/>
                <w:u w:val="none"/>
              </w:rPr>
              <w:t>60～80</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92" w:right="-239"/>
            </w:pPr>
            <w:r>
              <w:rPr>
                <w:rFonts w:ascii="宋体" w:eastAsia="宋体" w:hAnsi="宋体" w:cs="宋体"/>
                <w:color w:val="000000"/>
                <w:spacing w:val="-1"/>
                <w:w w:val="100"/>
                <w:position w:val="0"/>
                <w:sz w:val="18"/>
                <w:u w:val="none"/>
              </w:rPr>
              <w:t>针入度指数</w:t>
            </w:r>
            <w:r>
              <w:rPr>
                <w:rFonts w:ascii="Calibri" w:hAnsi="Calibri" w:cs="Calibri"/>
                <w:color w:val="000000"/>
                <w:spacing w:val="3"/>
                <w:w w:val="100"/>
                <w:sz w:val="18"/>
                <w:u w:val="none"/>
              </w:rPr>
              <w:t> </w:t>
            </w:r>
            <w:r>
              <w:rPr>
                <w:rFonts w:ascii="Microsoft YaHei UI" w:hAnsi="Microsoft YaHei UI" w:cs="Microsoft YaHei UI"/>
                <w:color w:val="000000"/>
                <w:spacing w:val="-1"/>
                <w:w w:val="100"/>
                <w:position w:val="0"/>
                <w:sz w:val="18"/>
                <w:u w:val="none"/>
              </w:rPr>
              <w:t>P.I</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90" w:right="-239"/>
            </w:pPr>
            <w:r>
              <w:rPr>
                <w:rFonts w:ascii="Microsoft YaHei UI" w:hAnsi="Microsoft YaHei UI" w:cs="Microsoft YaHei UI"/>
                <w:color w:val="000000"/>
                <w:spacing w:val="-15"/>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08" w:right="-239"/>
            </w:pPr>
            <w:r>
              <w:rPr>
                <w:rFonts w:ascii="Microsoft YaHei UI" w:eastAsia="Microsoft YaHei UI" w:hAnsi="Microsoft YaHei UI" w:cs="Microsoft YaHei UI"/>
                <w:color w:val="000000"/>
                <w:spacing w:val="-9"/>
                <w:w w:val="100"/>
                <w:position w:val="0"/>
                <w:sz w:val="18"/>
                <w:u w:val="none"/>
              </w:rPr>
              <w:t>-1.5～+1.0</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26" w:right="-239"/>
            </w:pPr>
            <w:r>
              <w:rPr>
                <w:rFonts w:ascii="Microsoft YaHei UI" w:eastAsia="Microsoft YaHei UI" w:hAnsi="Microsoft YaHei UI" w:cs="Microsoft YaHei UI"/>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92" w:right="-239"/>
            </w:pPr>
            <w:r>
              <w:rPr>
                <w:rFonts w:ascii="宋体" w:eastAsia="宋体" w:hAnsi="宋体" w:cs="宋体"/>
                <w:color w:val="000000"/>
                <w:spacing w:val="-11"/>
                <w:w w:val="100"/>
                <w:position w:val="0"/>
                <w:sz w:val="18"/>
                <w:u w:val="none"/>
              </w:rPr>
              <w:t>延度(5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9"/>
                <w:w w:val="100"/>
                <w:position w:val="0"/>
                <w:sz w:val="18"/>
                <w:u w:val="none"/>
              </w:rPr>
              <w:t>cm/min，15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6" w:right="-239"/>
            </w:pPr>
            <w:r>
              <w:rPr>
                <w:rFonts w:ascii="Microsoft YaHei UI" w:hAnsi="Microsoft YaHei UI" w:cs="Microsoft YaHei UI"/>
                <w:color w:val="000000"/>
                <w:spacing w:val="0"/>
                <w:w w:val="80"/>
                <w:position w:val="0"/>
                <w:sz w:val="18"/>
                <w:u w:val="none"/>
              </w:rPr>
              <w:t>cm</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95" w:right="-239"/>
            </w:pPr>
            <w:r>
              <w:rPr>
                <w:rFonts w:ascii="Microsoft YaHei UI" w:hAnsi="Microsoft YaHei UI" w:cs="Microsoft YaHei UI"/>
                <w:color w:val="000000"/>
                <w:spacing w:val="-1"/>
                <w:w w:val="100"/>
                <w:position w:val="0"/>
                <w:sz w:val="18"/>
                <w:u w:val="none"/>
              </w:rPr>
              <w:t>≥100</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92" w:right="-239"/>
            </w:pPr>
            <w:r>
              <w:rPr>
                <w:rFonts w:ascii="宋体" w:eastAsia="宋体" w:hAnsi="宋体" w:cs="宋体"/>
                <w:color w:val="000000"/>
                <w:spacing w:val="-11"/>
                <w:w w:val="100"/>
                <w:position w:val="0"/>
                <w:sz w:val="18"/>
                <w:u w:val="none"/>
              </w:rPr>
              <w:t>延度(5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9"/>
                <w:w w:val="100"/>
                <w:position w:val="0"/>
                <w:sz w:val="18"/>
                <w:u w:val="none"/>
              </w:rPr>
              <w:t>cm/min，10</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76" w:right="-239"/>
            </w:pPr>
            <w:r>
              <w:rPr>
                <w:rFonts w:ascii="Microsoft YaHei UI" w:hAnsi="Microsoft YaHei UI" w:cs="Microsoft YaHei UI"/>
                <w:color w:val="000000"/>
                <w:spacing w:val="0"/>
                <w:w w:val="80"/>
                <w:position w:val="0"/>
                <w:sz w:val="18"/>
                <w:u w:val="none"/>
              </w:rPr>
              <w:t>cm</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41" w:right="-239"/>
            </w:pPr>
            <w:r>
              <w:rPr>
                <w:rFonts w:ascii="Microsoft YaHei UI" w:hAnsi="Microsoft YaHei UI" w:cs="Microsoft YaHei UI"/>
                <w:color w:val="000000"/>
                <w:spacing w:val="3"/>
                <w:w w:val="100"/>
                <w:position w:val="0"/>
                <w:sz w:val="18"/>
                <w:u w:val="none"/>
              </w:rPr>
              <w:t>≥15</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469" w:right="-239"/>
            </w:pPr>
            <w:r>
              <w:rPr>
                <w:rFonts w:ascii="宋体" w:eastAsia="宋体" w:hAnsi="宋体" w:cs="宋体"/>
                <w:color w:val="000000"/>
                <w:spacing w:val="0"/>
                <w:w w:val="100"/>
                <w:position w:val="0"/>
                <w:sz w:val="18"/>
                <w:u w:val="none"/>
              </w:rPr>
              <w:t>软化点(R&amp;B)</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90" w:right="-239"/>
            </w:pPr>
            <w:r>
              <w:rPr>
                <w:rFonts w:ascii="Microsoft YaHei UI" w:hAnsi="Microsoft YaHei UI" w:cs="Microsoft YaHei UI"/>
                <w:color w:val="000000"/>
                <w:spacing w:val="-1"/>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41" w:right="-239"/>
            </w:pPr>
            <w:r>
              <w:rPr>
                <w:rFonts w:ascii="Microsoft YaHei UI" w:hAnsi="Microsoft YaHei UI" w:cs="Microsoft YaHei UI"/>
                <w:color w:val="000000"/>
                <w:spacing w:val="3"/>
                <w:w w:val="100"/>
                <w:position w:val="0"/>
                <w:sz w:val="18"/>
                <w:u w:val="none"/>
              </w:rPr>
              <w:t>≥47</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70" w:right="-239"/>
            </w:pPr>
            <w:r>
              <w:rPr>
                <w:rFonts w:ascii="宋体" w:eastAsia="宋体" w:hAnsi="宋体" w:cs="宋体"/>
                <w:color w:val="000000"/>
                <w:spacing w:val="-2"/>
                <w:w w:val="100"/>
                <w:position w:val="0"/>
                <w:sz w:val="18"/>
                <w:u w:val="none"/>
              </w:rPr>
              <w:t>闪点(COC)</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90" w:right="-239"/>
            </w:pPr>
            <w:r>
              <w:rPr>
                <w:rFonts w:ascii="Microsoft YaHei UI" w:hAnsi="Microsoft YaHei UI" w:cs="Microsoft YaHei UI"/>
                <w:color w:val="000000"/>
                <w:spacing w:val="-15"/>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95" w:right="-239"/>
            </w:pPr>
            <w:r>
              <w:rPr>
                <w:rFonts w:ascii="Microsoft YaHei UI" w:hAnsi="Microsoft YaHei UI" w:cs="Microsoft YaHei UI"/>
                <w:color w:val="000000"/>
                <w:spacing w:val="-1"/>
                <w:w w:val="100"/>
                <w:position w:val="0"/>
                <w:sz w:val="18"/>
                <w:u w:val="none"/>
              </w:rPr>
              <w:t>≥260</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0611-2011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78" w:right="-239"/>
            </w:pPr>
            <w:r>
              <w:rPr>
                <w:rFonts w:ascii="宋体" w:eastAsia="宋体" w:hAnsi="宋体" w:cs="宋体"/>
                <w:color w:val="000000"/>
                <w:spacing w:val="-11"/>
                <w:w w:val="100"/>
                <w:position w:val="0"/>
                <w:sz w:val="18"/>
                <w:u w:val="none"/>
              </w:rPr>
              <w:t>含蜡量(蒸馏法)</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5" w:right="-239"/>
            </w:pPr>
            <w:r>
              <w:rPr>
                <w:rFonts w:ascii="Microsoft YaHei UI" w:hAnsi="Microsoft YaHei UI" w:cs="Microsoft YaHei UI"/>
                <w:color w:val="000000"/>
                <w:spacing w:val="-11"/>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9" w:right="-239"/>
            </w:pPr>
            <w:r>
              <w:rPr>
                <w:rFonts w:ascii="Microsoft YaHei UI" w:hAnsi="Microsoft YaHei UI" w:cs="Microsoft YaHei UI"/>
                <w:color w:val="000000"/>
                <w:spacing w:val="3"/>
                <w:w w:val="100"/>
                <w:position w:val="0"/>
                <w:sz w:val="18"/>
                <w:u w:val="none"/>
              </w:rPr>
              <w:t>≤2.2</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0615-2011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287" w:right="-239"/>
            </w:pPr>
            <w:r>
              <w:rPr>
                <w:rFonts w:ascii="宋体" w:eastAsia="宋体" w:hAnsi="宋体" w:cs="宋体"/>
                <w:color w:val="000000"/>
                <w:spacing w:val="-9"/>
                <w:w w:val="100"/>
                <w:position w:val="0"/>
                <w:sz w:val="18"/>
                <w:u w:val="none"/>
              </w:rPr>
              <w:t>溶解度(三氯乙烯)</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05" w:right="-239"/>
            </w:pPr>
            <w:r>
              <w:rPr>
                <w:rFonts w:ascii="Microsoft YaHei UI" w:hAnsi="Microsoft YaHei UI" w:cs="Microsoft YaHei UI"/>
                <w:color w:val="000000"/>
                <w:spacing w:val="-11"/>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73" w:right="-239"/>
            </w:pPr>
            <w:r>
              <w:rPr>
                <w:rFonts w:ascii="Microsoft YaHei UI" w:hAnsi="Microsoft YaHei UI" w:cs="Microsoft YaHei UI"/>
                <w:color w:val="000000"/>
                <w:spacing w:val="-1"/>
                <w:w w:val="100"/>
                <w:position w:val="0"/>
                <w:sz w:val="18"/>
                <w:u w:val="none"/>
              </w:rPr>
              <w:t>≥99.5</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17"/>
        </w:trPr>
        <w:tc>
          <w:tcPr>
            <w:tcW w:w="39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383" w:right="-239"/>
            </w:pPr>
            <w:r>
              <w:rPr>
                <w:rFonts w:ascii="Microsoft YaHei UI" w:hAnsi="Microsoft YaHei UI" w:cs="Microsoft YaHei UI"/>
                <w:color w:val="000000"/>
                <w:spacing w:val="-17"/>
                <w:w w:val="100"/>
                <w:position w:val="0"/>
                <w:sz w:val="18"/>
                <w:u w:val="none"/>
              </w:rPr>
              <w:t>60</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℃动力粘度</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35" w:right="-239"/>
            </w:pPr>
            <w:r>
              <w:rPr>
                <w:rFonts w:ascii="Microsoft YaHei UI" w:hAnsi="Microsoft YaHei UI" w:cs="Microsoft YaHei UI"/>
                <w:color w:val="000000"/>
                <w:spacing w:val="-11"/>
                <w:w w:val="100"/>
                <w:position w:val="0"/>
                <w:sz w:val="18"/>
                <w:u w:val="none"/>
              </w:rPr>
              <w:t>Pa.s</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95" w:right="-239"/>
            </w:pPr>
            <w:r>
              <w:rPr>
                <w:rFonts w:ascii="Microsoft YaHei UI" w:hAnsi="Microsoft YaHei UI" w:cs="Microsoft YaHei UI"/>
                <w:color w:val="000000"/>
                <w:spacing w:val="-1"/>
                <w:w w:val="100"/>
                <w:position w:val="0"/>
                <w:sz w:val="18"/>
                <w:u w:val="none"/>
              </w:rPr>
              <w:t>≥180</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0620-2000</w:t>
            </w:r>
          </w:p>
        </w:tc>
      </w:tr>
      <w:tr>
        <w:tblPrEx>
          <w:tblW w:w="0" w:type="auto"/>
          <w:tblInd w:w="0" w:type="dxa"/>
          <w:tblLayout w:type="fixed"/>
          <w:tblCellMar>
            <w:top w:w="0" w:type="dxa"/>
            <w:left w:w="108" w:type="dxa"/>
            <w:bottom w:w="0" w:type="dxa"/>
            <w:right w:w="108" w:type="dxa"/>
          </w:tblCellMar>
        </w:tblPrEx>
        <w:trPr>
          <w:trHeight w:hRule="exact" w:val="317"/>
        </w:trPr>
        <w:tc>
          <w:tcPr>
            <w:tcW w:w="15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1" w:right="-239"/>
            </w:pPr>
          </w:p>
          <w:p>
            <w:pPr>
              <w:spacing w:before="0" w:after="0" w:line="219" w:lineRule="exact"/>
              <w:ind w:left="401" w:right="-239"/>
            </w:pPr>
            <w:r>
              <w:rPr>
                <w:rFonts w:ascii="宋体" w:eastAsia="宋体" w:hAnsi="宋体" w:cs="宋体"/>
                <w:color w:val="000000"/>
                <w:spacing w:val="-1"/>
                <w:w w:val="100"/>
                <w:position w:val="0"/>
                <w:sz w:val="18"/>
                <w:u w:val="none"/>
              </w:rPr>
              <w:t>薄膜加热</w:t>
            </w:r>
          </w:p>
          <w:p>
            <w:pPr>
              <w:spacing w:before="0" w:after="0" w:line="312" w:lineRule="exact"/>
              <w:ind w:left="581" w:right="-239"/>
            </w:pPr>
            <w:r>
              <w:rPr>
                <w:rFonts w:ascii="宋体" w:eastAsia="宋体" w:hAnsi="宋体" w:cs="宋体"/>
                <w:color w:val="000000"/>
                <w:spacing w:val="-1"/>
                <w:w w:val="100"/>
                <w:position w:val="0"/>
                <w:sz w:val="18"/>
                <w:u w:val="none"/>
              </w:rPr>
              <w:t>试验</w:t>
            </w:r>
          </w:p>
          <w:p>
            <w:pPr>
              <w:spacing w:before="0" w:after="0" w:line="312" w:lineRule="exact"/>
              <w:ind w:left="334" w:right="-239"/>
            </w:pPr>
            <w:r>
              <w:rPr>
                <w:rFonts w:ascii="Microsoft YaHei UI" w:hAnsi="Microsoft YaHei UI" w:cs="Microsoft YaHei UI"/>
                <w:color w:val="000000"/>
                <w:spacing w:val="-12"/>
                <w:w w:val="100"/>
                <w:position w:val="0"/>
                <w:sz w:val="18"/>
                <w:u w:val="none"/>
              </w:rPr>
              <w:t>163℃</w:t>
            </w:r>
            <w:r>
              <w:rPr>
                <w:rFonts w:ascii="Calibri" w:hAnsi="Calibri" w:cs="Calibri"/>
                <w:color w:val="000000"/>
                <w:spacing w:val="3"/>
                <w:w w:val="100"/>
                <w:sz w:val="18"/>
                <w:u w:val="none"/>
              </w:rPr>
              <w:t>    </w:t>
            </w:r>
            <w:r>
              <w:rPr>
                <w:rFonts w:ascii="Microsoft YaHei UI" w:hAnsi="Microsoft YaHei UI" w:cs="Microsoft YaHei UI"/>
                <w:color w:val="000000"/>
                <w:spacing w:val="3"/>
                <w:w w:val="100"/>
                <w:position w:val="0"/>
                <w:sz w:val="18"/>
                <w:u w:val="none"/>
              </w:rPr>
              <w:t>5h</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51" w:right="-239"/>
            </w:pPr>
            <w:r>
              <w:rPr>
                <w:rFonts w:ascii="宋体" w:eastAsia="宋体" w:hAnsi="宋体" w:cs="宋体"/>
                <w:color w:val="000000"/>
                <w:spacing w:val="-7"/>
                <w:w w:val="100"/>
                <w:position w:val="0"/>
                <w:sz w:val="18"/>
                <w:u w:val="none"/>
              </w:rPr>
              <w:t>残留延度(5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9"/>
                <w:w w:val="100"/>
                <w:position w:val="0"/>
                <w:sz w:val="18"/>
                <w:u w:val="none"/>
              </w:rPr>
              <w:t>cm/min，10</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76" w:right="-239"/>
            </w:pPr>
            <w:r>
              <w:rPr>
                <w:rFonts w:ascii="Microsoft YaHei UI" w:hAnsi="Microsoft YaHei UI" w:cs="Microsoft YaHei UI"/>
                <w:color w:val="000000"/>
                <w:spacing w:val="0"/>
                <w:w w:val="80"/>
                <w:position w:val="0"/>
                <w:sz w:val="18"/>
                <w:u w:val="none"/>
              </w:rPr>
              <w:t>cm</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86" w:right="-239"/>
            </w:pPr>
            <w:r>
              <w:rPr>
                <w:rFonts w:ascii="Microsoft YaHei UI" w:hAnsi="Microsoft YaHei UI" w:cs="Microsoft YaHei UI"/>
                <w:color w:val="000000"/>
                <w:spacing w:val="14"/>
                <w:w w:val="100"/>
                <w:position w:val="0"/>
                <w:sz w:val="18"/>
                <w:u w:val="none"/>
              </w:rPr>
              <w:t>≥6</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42"/>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151" w:right="-239"/>
            </w:pPr>
            <w:r>
              <w:rPr>
                <w:rFonts w:ascii="宋体" w:eastAsia="宋体" w:hAnsi="宋体" w:cs="宋体"/>
                <w:color w:val="000000"/>
                <w:spacing w:val="-7"/>
                <w:w w:val="100"/>
                <w:position w:val="0"/>
                <w:sz w:val="18"/>
                <w:u w:val="none"/>
              </w:rPr>
              <w:t>残留延度(5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9"/>
                <w:w w:val="100"/>
                <w:position w:val="0"/>
                <w:sz w:val="18"/>
                <w:u w:val="none"/>
              </w:rPr>
              <w:t>cm/min，15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76" w:right="-239"/>
            </w:pPr>
            <w:r>
              <w:rPr>
                <w:rFonts w:ascii="Microsoft YaHei UI" w:hAnsi="Microsoft YaHei UI" w:cs="Microsoft YaHei UI"/>
                <w:color w:val="000000"/>
                <w:spacing w:val="0"/>
                <w:w w:val="80"/>
                <w:position w:val="0"/>
                <w:sz w:val="18"/>
                <w:u w:val="none"/>
              </w:rPr>
              <w:t>cm</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41" w:right="-239"/>
            </w:pPr>
            <w:r>
              <w:rPr>
                <w:rFonts w:ascii="Microsoft YaHei UI" w:hAnsi="Microsoft YaHei UI" w:cs="Microsoft YaHei UI"/>
                <w:color w:val="000000"/>
                <w:spacing w:val="3"/>
                <w:w w:val="100"/>
                <w:position w:val="0"/>
                <w:sz w:val="18"/>
                <w:u w:val="none"/>
              </w:rPr>
              <w:t>≥15</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42"/>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844" w:right="-239"/>
            </w:pPr>
            <w:r>
              <w:rPr>
                <w:rFonts w:ascii="宋体" w:eastAsia="宋体" w:hAnsi="宋体" w:cs="宋体"/>
                <w:color w:val="000000"/>
                <w:spacing w:val="-1"/>
                <w:w w:val="100"/>
                <w:position w:val="0"/>
                <w:sz w:val="18"/>
                <w:u w:val="none"/>
              </w:rPr>
              <w:t>质量变化</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05" w:right="-239"/>
            </w:pPr>
            <w:r>
              <w:rPr>
                <w:rFonts w:ascii="Microsoft YaHei UI" w:hAnsi="Microsoft YaHei UI" w:cs="Microsoft YaHei UI"/>
                <w:color w:val="000000"/>
                <w:spacing w:val="-11"/>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19" w:right="-239"/>
            </w:pPr>
            <w:r>
              <w:rPr>
                <w:rFonts w:ascii="Microsoft YaHei UI" w:hAnsi="Microsoft YaHei UI" w:cs="Microsoft YaHei UI"/>
                <w:color w:val="000000"/>
                <w:spacing w:val="3"/>
                <w:w w:val="100"/>
                <w:position w:val="0"/>
                <w:sz w:val="18"/>
                <w:u w:val="none"/>
              </w:rPr>
              <w:t>±0.8</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0609-2011</w:t>
            </w:r>
          </w:p>
        </w:tc>
      </w:tr>
      <w:tr>
        <w:tblPrEx>
          <w:tblW w:w="0" w:type="auto"/>
          <w:tblInd w:w="0" w:type="dxa"/>
          <w:tblLayout w:type="fixed"/>
          <w:tblCellMar>
            <w:top w:w="0" w:type="dxa"/>
            <w:left w:w="108" w:type="dxa"/>
            <w:bottom w:w="0" w:type="dxa"/>
            <w:right w:w="108" w:type="dxa"/>
          </w:tblCellMar>
        </w:tblPrEx>
        <w:trPr>
          <w:trHeight w:hRule="exact" w:val="354"/>
        </w:trPr>
        <w:tc>
          <w:tcPr>
            <w:tcW w:w="15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64" w:right="-239"/>
            </w:pPr>
            <w:r>
              <w:rPr>
                <w:rFonts w:ascii="宋体" w:eastAsia="宋体" w:hAnsi="宋体" w:cs="宋体"/>
                <w:color w:val="000000"/>
                <w:spacing w:val="-1"/>
                <w:w w:val="100"/>
                <w:position w:val="0"/>
                <w:sz w:val="18"/>
                <w:u w:val="none"/>
              </w:rPr>
              <w:t>残留针入度比</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05" w:right="-239"/>
            </w:pPr>
            <w:r>
              <w:rPr>
                <w:rFonts w:ascii="Microsoft YaHei UI" w:hAnsi="Microsoft YaHei UI" w:cs="Microsoft YaHei UI"/>
                <w:color w:val="000000"/>
                <w:spacing w:val="-11"/>
                <w:w w:val="100"/>
                <w:position w:val="0"/>
                <w:sz w:val="18"/>
                <w:u w:val="none"/>
              </w:rPr>
              <w:t>%</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741" w:right="-239"/>
            </w:pPr>
            <w:r>
              <w:rPr>
                <w:rFonts w:ascii="Microsoft YaHei UI" w:hAnsi="Microsoft YaHei UI" w:cs="Microsoft YaHei UI"/>
                <w:color w:val="000000"/>
                <w:spacing w:val="3"/>
                <w:w w:val="100"/>
                <w:position w:val="0"/>
                <w:sz w:val="18"/>
                <w:u w:val="none"/>
              </w:rPr>
              <w:t>≥61</w:t>
            </w:r>
          </w:p>
        </w:tc>
        <w:tc>
          <w:tcPr>
            <w:tcW w:w="2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63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8"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9"/>
          <w:pgMar w:top="1106" w:right="712" w:bottom="866" w:left="1072" w:header="0" w:footer="0" w:gutter="0"/>
          <w:pgNumType w:start="109"/>
          <w:cols w:num="1" w:space="720"/>
          <w:docGrid w:type="lines" w:linePitch="312" w:charSpace="0"/>
        </w:sectPr>
      </w:pPr>
    </w:p>
    <w:p>
      <w:pPr>
        <w:spacing w:before="0" w:after="0" w:line="233" w:lineRule="exact"/>
        <w:ind w:left="7673"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712" w:bottom="866" w:left="1072" w:header="0" w:footer="0" w:gutter="0"/>
          <w:pgNumType w:start="110"/>
          <w:cols w:num="1" w:space="708" w:equalWidth="0">
            <w:col w:w="10121" w:space="0"/>
          </w:cols>
          <w:docGrid w:type="lines" w:linePitch="312" w:charSpace="0"/>
        </w:sectPr>
      </w:pPr>
    </w:p>
    <w:p>
      <w:pPr>
        <w:spacing w:before="0" w:after="0" w:line="283" w:lineRule="exact"/>
        <w:ind w:left="7673" w:firstLine="0"/>
      </w:pPr>
    </w:p>
    <w:p>
      <w:pPr>
        <w:widowControl/>
        <w:jc w:val="left"/>
        <w:sectPr>
          <w:type w:val="continuous"/>
          <w:pgSz w:w="11906" w:h="16839"/>
          <w:pgMar w:top="1106" w:right="712" w:bottom="866" w:left="1072" w:header="0" w:footer="0" w:gutter="0"/>
          <w:pgNumType w:start="111"/>
          <w:cols w:num="1" w:space="720"/>
          <w:docGrid w:type="lines" w:linePitch="312" w:charSpace="0"/>
        </w:sectPr>
      </w:pPr>
    </w:p>
    <w:p>
      <w:pPr>
        <w:spacing w:before="0" w:after="0" w:line="232" w:lineRule="exact"/>
        <w:ind w:left="3147" w:firstLine="0"/>
        <w:jc w:val="left"/>
      </w:pPr>
    </w:p>
    <w:p>
      <w:pPr>
        <w:widowControl/>
        <w:jc w:val="left"/>
        <w:sectPr>
          <w:type w:val="continuous"/>
          <w:pgSz w:w="11906" w:h="16839"/>
          <w:pgMar w:top="1106" w:right="712" w:bottom="866" w:left="1072" w:header="0" w:footer="0" w:gutter="0"/>
          <w:pgNumType w:start="112"/>
          <w:cols w:num="1" w:space="708" w:equalWidth="0">
            <w:col w:w="10121" w:space="0"/>
          </w:cols>
          <w:docGrid w:type="lines" w:linePitch="312" w:charSpace="0"/>
        </w:sectPr>
      </w:pPr>
    </w:p>
    <w:p>
      <w:pPr>
        <w:spacing w:before="0" w:after="0" w:line="240" w:lineRule="exact"/>
        <w:ind w:left="3147" w:firstLine="0"/>
      </w:pPr>
    </w:p>
    <w:p>
      <w:pPr>
        <w:spacing w:before="0" w:after="0" w:line="293" w:lineRule="exact"/>
        <w:ind w:left="3125" w:firstLine="0"/>
        <w:jc w:val="left"/>
      </w:pPr>
    </w:p>
    <w:p>
      <w:pPr>
        <w:widowControl/>
        <w:jc w:val="left"/>
        <w:sectPr>
          <w:type w:val="continuous"/>
          <w:pgSz w:w="11906" w:h="16839"/>
          <w:pgMar w:top="1106" w:right="712" w:bottom="866" w:left="1072" w:header="0" w:footer="0" w:gutter="0"/>
          <w:pgNumType w:start="113"/>
          <w:cols w:num="1" w:space="708" w:equalWidth="0">
            <w:col w:w="10121" w:space="0"/>
          </w:cols>
          <w:docGrid w:type="lines" w:linePitch="312" w:charSpace="0"/>
        </w:sectPr>
      </w:pPr>
    </w:p>
    <w:p>
      <w:pPr>
        <w:spacing w:before="0" w:after="0" w:line="240" w:lineRule="exact"/>
        <w:ind w:left="3125" w:firstLine="0"/>
      </w:pPr>
    </w:p>
    <w:p>
      <w:pPr>
        <w:spacing w:before="0" w:after="0" w:line="240" w:lineRule="exact"/>
        <w:ind w:left="3125" w:firstLine="0"/>
      </w:pPr>
    </w:p>
    <w:p>
      <w:pPr>
        <w:spacing w:before="0" w:after="0" w:line="240" w:lineRule="exact"/>
        <w:ind w:left="3125" w:firstLine="0"/>
      </w:pPr>
    </w:p>
    <w:p>
      <w:pPr>
        <w:spacing w:before="0" w:after="0" w:line="240" w:lineRule="exact"/>
        <w:ind w:left="3125" w:firstLine="0"/>
      </w:pPr>
    </w:p>
    <w:p>
      <w:pPr>
        <w:spacing w:before="0" w:after="0" w:line="240" w:lineRule="exact"/>
        <w:ind w:left="3125" w:firstLine="0"/>
      </w:pPr>
    </w:p>
    <w:p>
      <w:pPr>
        <w:spacing w:before="0" w:after="0" w:line="240" w:lineRule="exact"/>
        <w:ind w:left="3125" w:firstLine="0"/>
      </w:pPr>
    </w:p>
    <w:p>
      <w:pPr>
        <w:spacing w:before="0" w:after="0" w:line="240" w:lineRule="exact"/>
        <w:ind w:left="3125" w:firstLine="0"/>
      </w:pPr>
    </w:p>
    <w:p>
      <w:pPr>
        <w:spacing w:before="0" w:after="0" w:line="293" w:lineRule="exact"/>
        <w:ind w:left="9293" w:firstLine="0"/>
        <w:jc w:val="left"/>
      </w:pPr>
      <w:r>
        <w:pict>
          <v:shape id="wondershare_12" o:spid="_x0000_s1085" type="#_x0000_t202" style="width:207.65pt;height:16.6pt;margin-top:98.3pt;margin-left:210.95pt;mso-height-relative:page;mso-position-horizontal-relative:page;mso-position-vertical-relative:page;mso-width-relative:page;position:absolute;z-index:-25159680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36</w:t>
                  </w:r>
                  <w:r>
                    <w:rPr>
                      <w:color w:val="000000"/>
                      <w:spacing w:val="0"/>
                      <w:w w:val="100"/>
                      <w:sz w:val="24"/>
                      <w:u w:val="none"/>
                    </w:rPr>
                    <w:t> </w:t>
                  </w:r>
                  <w:r>
                    <w:rPr>
                      <w:rFonts w:cs="Calibri"/>
                      <w:spacing w:val="-8"/>
                      <w:w w:val="100"/>
                    </w:rPr>
                    <w:tab/>
                  </w:r>
                  <w:r>
                    <w:rPr>
                      <w:rFonts w:ascii="Microsoft YaHei UI" w:hAnsi="Microsoft YaHei UI" w:cs="Microsoft YaHei UI"/>
                      <w:color w:val="000000"/>
                      <w:spacing w:val="-10"/>
                      <w:w w:val="100"/>
                      <w:position w:val="0"/>
                      <w:sz w:val="21"/>
                      <w:u w:val="none"/>
                    </w:rPr>
                    <w:t>A</w:t>
                  </w:r>
                  <w:r>
                    <w:rPr>
                      <w:rFonts w:ascii="Calibri" w:hAnsi="Calibri" w:cs="Calibri"/>
                      <w:color w:val="000000"/>
                      <w:spacing w:val="2"/>
                      <w:w w:val="100"/>
                      <w:sz w:val="21"/>
                      <w:u w:val="none"/>
                    </w:rPr>
                    <w:t> </w:t>
                  </w:r>
                  <w:r>
                    <w:rPr>
                      <w:rFonts w:ascii="宋体" w:eastAsia="宋体" w:hAnsi="宋体" w:cs="宋体"/>
                      <w:color w:val="000000"/>
                      <w:spacing w:val="-2"/>
                      <w:w w:val="100"/>
                      <w:position w:val="0"/>
                      <w:sz w:val="21"/>
                      <w:u w:val="none"/>
                    </w:rPr>
                    <w:t>级</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70</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号道路石油沥青技术要求</w:t>
                  </w:r>
                </w:p>
              </w:txbxContent>
            </v:textbox>
          </v:shape>
        </w:pict>
      </w:r>
      <w:r>
        <w:pict>
          <v:shape id="wondershare_183" o:spid="_x0000_s1086" type="#_x0000_t202" style="width:209.8pt;height:16.6pt;margin-top:376.25pt;margin-left:209.85pt;mso-height-relative:page;mso-position-horizontal-relative:page;mso-position-vertical-relative:page;mso-width-relative:page;position:absolute;z-index:-251595776"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37</w:t>
                  </w:r>
                  <w:r>
                    <w:rPr>
                      <w:color w:val="000000"/>
                      <w:spacing w:val="0"/>
                      <w:w w:val="100"/>
                      <w:sz w:val="24"/>
                      <w:u w:val="none"/>
                    </w:rPr>
                    <w:t> </w:t>
                  </w:r>
                  <w:r>
                    <w:rPr>
                      <w:rFonts w:cs="Calibri"/>
                      <w:spacing w:val="-13"/>
                      <w:w w:val="100"/>
                    </w:rPr>
                    <w:tab/>
                  </w:r>
                  <w:r>
                    <w:rPr>
                      <w:rFonts w:ascii="Microsoft YaHei UI" w:hAnsi="Microsoft YaHei UI" w:cs="Microsoft YaHei UI"/>
                      <w:color w:val="000000"/>
                      <w:spacing w:val="13"/>
                      <w:w w:val="100"/>
                      <w:position w:val="0"/>
                      <w:sz w:val="21"/>
                      <w:u w:val="none"/>
                    </w:rPr>
                    <w:t>SBS</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类(I-D</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型)改性沥青技术要求</w:t>
                  </w:r>
                </w:p>
              </w:txbxContent>
            </v:textbox>
          </v:shape>
        </w:pict>
      </w:r>
      <w:r>
        <w:rPr>
          <w:rFonts w:ascii="Microsoft YaHei UI" w:hAnsi="Microsoft YaHei UI" w:cs="Microsoft YaHei UI"/>
          <w:color w:val="000000"/>
          <w:spacing w:val="-17"/>
          <w:w w:val="100"/>
          <w:position w:val="0"/>
          <w:sz w:val="18"/>
          <w:u w:val="none"/>
        </w:rPr>
        <w:t>17</w:t>
      </w:r>
    </w:p>
    <w:p>
      <w:pPr>
        <w:widowControl/>
        <w:jc w:val="left"/>
        <w:sectPr>
          <w:type w:val="continuous"/>
          <w:pgSz w:w="11906" w:h="16839"/>
          <w:pgMar w:top="1106" w:right="712" w:bottom="866" w:left="1072" w:header="0" w:footer="0" w:gutter="0"/>
          <w:pgNumType w:start="114"/>
          <w:cols w:num="1" w:space="708" w:equalWidth="0">
            <w:col w:w="10121" w:space="0"/>
          </w:cols>
          <w:docGrid w:type="lines" w:linePitch="312" w:charSpace="0"/>
        </w:sectPr>
      </w:pPr>
    </w:p>
    <w:tbl>
      <w:tblPr>
        <w:tblStyle w:val="TableNormal"/>
        <w:tblpPr w:leftFromText="180" w:rightFromText="180" w:vertAnchor="page" w:horzAnchor="page" w:tblpX="-46" w:tblpY="1305"/>
        <w:tblW w:w="0" w:type="auto"/>
        <w:tblInd w:w="0" w:type="dxa"/>
        <w:tblLayout w:type="fixed"/>
        <w:tblCellMar>
          <w:top w:w="0" w:type="dxa"/>
          <w:left w:w="108" w:type="dxa"/>
          <w:bottom w:w="0" w:type="dxa"/>
          <w:right w:w="108" w:type="dxa"/>
        </w:tblCellMar>
      </w:tblPr>
      <w:tblGrid>
        <w:gridCol w:w="4420"/>
        <w:gridCol w:w="1592"/>
        <w:gridCol w:w="1592"/>
        <w:gridCol w:w="1966"/>
      </w:tblGrid>
      <w:tr>
        <w:tblPrEx>
          <w:tblW w:w="0" w:type="auto"/>
          <w:tblInd w:w="0" w:type="dxa"/>
          <w:tblLayout w:type="fixed"/>
          <w:tblCellMar>
            <w:top w:w="0" w:type="dxa"/>
            <w:left w:w="108" w:type="dxa"/>
            <w:bottom w:w="0" w:type="dxa"/>
            <w:right w:w="108" w:type="dxa"/>
          </w:tblCellMar>
        </w:tblPrEx>
        <w:trPr>
          <w:trHeight w:hRule="exact" w:val="34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29" w:right="-239"/>
            </w:pPr>
            <w:bookmarkStart w:id="24" w:name="24"/>
            <w:bookmarkEnd w:id="24"/>
            <w:r>
              <w:rPr>
                <w:rFonts w:ascii="宋体" w:eastAsia="宋体" w:hAnsi="宋体" w:cs="宋体"/>
                <w:color w:val="000000"/>
                <w:spacing w:val="-1"/>
                <w:w w:val="100"/>
                <w:position w:val="0"/>
                <w:sz w:val="18"/>
                <w:u w:val="none"/>
              </w:rPr>
              <w:t>指标</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16" w:right="-239"/>
            </w:pPr>
            <w:r>
              <w:rPr>
                <w:rFonts w:ascii="宋体" w:eastAsia="宋体" w:hAnsi="宋体" w:cs="宋体"/>
                <w:color w:val="000000"/>
                <w:spacing w:val="-1"/>
                <w:w w:val="100"/>
                <w:position w:val="0"/>
                <w:sz w:val="18"/>
                <w:u w:val="none"/>
              </w:rPr>
              <w:t>单位</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36" w:right="-239"/>
            </w:pPr>
            <w:r>
              <w:rPr>
                <w:rFonts w:ascii="宋体" w:eastAsia="宋体" w:hAnsi="宋体" w:cs="宋体"/>
                <w:color w:val="000000"/>
                <w:spacing w:val="-1"/>
                <w:w w:val="100"/>
                <w:position w:val="0"/>
                <w:sz w:val="18"/>
                <w:u w:val="none"/>
              </w:rPr>
              <w:t>指标要求</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76"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29" w:right="-239"/>
            </w:pPr>
            <w:r>
              <w:rPr>
                <w:rFonts w:ascii="宋体" w:eastAsia="宋体" w:hAnsi="宋体" w:cs="宋体"/>
                <w:color w:val="000000"/>
                <w:spacing w:val="-1"/>
                <w:w w:val="100"/>
                <w:position w:val="0"/>
                <w:sz w:val="18"/>
                <w:u w:val="none"/>
              </w:rPr>
              <w:t>平均</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7</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天最高路面设计温度</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16" w:right="-239"/>
            </w:pPr>
            <w:r>
              <w:rPr>
                <w:rFonts w:ascii="Microsoft YaHei UI" w:eastAsia="Microsoft YaHei UI" w:hAnsi="Microsoft YaHei UI" w:cs="Microsoft YaHei UI"/>
                <w:color w:val="000000"/>
                <w:spacing w:val="-11"/>
                <w:w w:val="100"/>
                <w:position w:val="0"/>
                <w:sz w:val="18"/>
                <w:u w:val="none"/>
              </w:rPr>
              <w:t>＜82</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93"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89" w:right="-239"/>
            </w:pPr>
            <w:r>
              <w:rPr>
                <w:rFonts w:ascii="宋体" w:eastAsia="宋体" w:hAnsi="宋体" w:cs="宋体"/>
                <w:color w:val="000000"/>
                <w:spacing w:val="-1"/>
                <w:w w:val="100"/>
                <w:position w:val="0"/>
                <w:sz w:val="18"/>
                <w:u w:val="none"/>
              </w:rPr>
              <w:t>最低路面设计温度</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7" w:right="-239"/>
            </w:pPr>
            <w:r>
              <w:rPr>
                <w:rFonts w:ascii="Microsoft YaHei UI" w:eastAsia="Microsoft YaHei UI" w:hAnsi="Microsoft YaHei UI" w:cs="Microsoft YaHei UI"/>
                <w:color w:val="000000"/>
                <w:spacing w:val="-9"/>
                <w:w w:val="100"/>
                <w:position w:val="0"/>
                <w:sz w:val="18"/>
                <w:u w:val="none"/>
              </w:rPr>
              <w:t>＞－10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93"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0"/>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146" w:right="-239"/>
            </w:pPr>
            <w:r>
              <w:rPr>
                <w:rFonts w:ascii="宋体" w:eastAsia="宋体" w:hAnsi="宋体" w:cs="宋体"/>
                <w:color w:val="000000"/>
                <w:spacing w:val="-1"/>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0"/>
                <w:w w:val="100"/>
                <w:position w:val="0"/>
                <w:sz w:val="18"/>
                <w:u w:val="none"/>
              </w:rPr>
              <w:t>℃,</w:t>
            </w:r>
            <w:r>
              <w:rPr>
                <w:rFonts w:ascii="Calibri" w:hAnsi="Calibri" w:cs="Calibri"/>
                <w:color w:val="000000"/>
                <w:spacing w:val="4"/>
                <w:w w:val="100"/>
                <w:sz w:val="18"/>
                <w:u w:val="none"/>
              </w:rPr>
              <w:t> </w:t>
            </w:r>
            <w:r>
              <w:rPr>
                <w:rFonts w:ascii="Microsoft YaHei UI" w:hAnsi="Microsoft YaHei UI" w:cs="Microsoft YaHei UI"/>
                <w:color w:val="000000"/>
                <w:spacing w:val="-17"/>
                <w:w w:val="100"/>
                <w:position w:val="0"/>
                <w:sz w:val="18"/>
                <w:u w:val="none"/>
              </w:rPr>
              <w:t>100</w:t>
            </w:r>
            <w:r>
              <w:rPr>
                <w:rFonts w:ascii="Calibri" w:hAnsi="Calibri" w:cs="Calibri"/>
                <w:color w:val="000000"/>
                <w:spacing w:val="5"/>
                <w:w w:val="100"/>
                <w:sz w:val="18"/>
                <w:u w:val="none"/>
              </w:rPr>
              <w:t> </w:t>
            </w:r>
            <w:r>
              <w:rPr>
                <w:rFonts w:ascii="Microsoft YaHei UI" w:hAnsi="Microsoft YaHei UI" w:cs="Microsoft YaHei UI"/>
                <w:color w:val="000000"/>
                <w:spacing w:val="-18"/>
                <w:w w:val="100"/>
                <w:position w:val="0"/>
                <w:sz w:val="18"/>
                <w:u w:val="none"/>
              </w:rPr>
              <w:t>g,</w:t>
            </w:r>
            <w:r>
              <w:rPr>
                <w:rFonts w:ascii="Calibri" w:hAnsi="Calibri" w:cs="Calibri"/>
                <w:color w:val="000000"/>
                <w:spacing w:val="4"/>
                <w:w w:val="100"/>
                <w:sz w:val="18"/>
                <w:u w:val="none"/>
              </w:rPr>
              <w:t> </w:t>
            </w:r>
            <w:r>
              <w:rPr>
                <w:rFonts w:ascii="Microsoft YaHei UI" w:hAnsi="Microsoft YaHei UI" w:cs="Microsoft YaHei UI"/>
                <w:color w:val="000000"/>
                <w:spacing w:val="-16"/>
                <w:w w:val="100"/>
                <w:position w:val="0"/>
                <w:sz w:val="18"/>
                <w:u w:val="none"/>
              </w:rPr>
              <w:t>5</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7"/>
                <w:w w:val="100"/>
                <w:position w:val="0"/>
                <w:sz w:val="18"/>
                <w:u w:val="none"/>
              </w:rPr>
              <w:t>s）</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32"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27" w:right="-239"/>
            </w:pPr>
            <w:r>
              <w:rPr>
                <w:rFonts w:ascii="Microsoft YaHei UI" w:eastAsia="Microsoft YaHei UI" w:hAnsi="Microsoft YaHei UI" w:cs="Microsoft YaHei UI"/>
                <w:color w:val="000000"/>
                <w:spacing w:val="-13"/>
                <w:w w:val="100"/>
                <w:position w:val="0"/>
                <w:sz w:val="18"/>
                <w:u w:val="none"/>
              </w:rPr>
              <w:t>40～60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19"/>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657" w:right="-239"/>
            </w:pPr>
            <w:r>
              <w:rPr>
                <w:rFonts w:ascii="宋体" w:eastAsia="宋体" w:hAnsi="宋体" w:cs="宋体"/>
                <w:color w:val="000000"/>
                <w:spacing w:val="-1"/>
                <w:w w:val="100"/>
                <w:position w:val="0"/>
                <w:sz w:val="18"/>
                <w:u w:val="none"/>
              </w:rPr>
              <w:t>针入度指数</w:t>
            </w:r>
            <w:r>
              <w:rPr>
                <w:rFonts w:ascii="Calibri" w:hAnsi="Calibri" w:cs="Calibri"/>
                <w:color w:val="000000"/>
                <w:spacing w:val="3"/>
                <w:w w:val="100"/>
                <w:sz w:val="18"/>
                <w:u w:val="none"/>
              </w:rPr>
              <w:t> </w:t>
            </w:r>
            <w:r>
              <w:rPr>
                <w:rFonts w:ascii="Microsoft YaHei UI" w:hAnsi="Microsoft YaHei UI" w:cs="Microsoft YaHei UI"/>
                <w:color w:val="000000"/>
                <w:spacing w:val="-3"/>
                <w:w w:val="100"/>
                <w:position w:val="0"/>
                <w:sz w:val="18"/>
                <w:u w:val="none"/>
              </w:rPr>
              <w:t>PI</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0" w:right="-239"/>
            </w:pPr>
            <w:r>
              <w:rPr>
                <w:rFonts w:ascii="Microsoft YaHei UI" w:hAnsi="Microsoft YaHei UI" w:cs="Microsoft YaHei UI"/>
                <w:color w:val="000000"/>
                <w:spacing w:val="0"/>
                <w:w w:val="64"/>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94" w:right="-239"/>
            </w:pPr>
            <w:r>
              <w:rPr>
                <w:rFonts w:ascii="Microsoft YaHei UI" w:hAnsi="Microsoft YaHei UI" w:cs="Microsoft YaHei UI"/>
                <w:color w:val="000000"/>
                <w:spacing w:val="2"/>
                <w:w w:val="100"/>
                <w:position w:val="0"/>
                <w:sz w:val="18"/>
                <w:u w:val="none"/>
              </w:rPr>
              <w:t>≥0.2</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4" w:right="-239"/>
            </w:pPr>
            <w:r>
              <w:rPr>
                <w:rFonts w:ascii="Microsoft YaHei UI" w:hAnsi="Microsoft YaHei UI" w:cs="Microsoft YaHei UI"/>
                <w:color w:val="000000"/>
                <w:spacing w:val="19"/>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249" w:right="-239"/>
            </w:pPr>
            <w:r>
              <w:rPr>
                <w:rFonts w:ascii="宋体" w:eastAsia="宋体" w:hAnsi="宋体" w:cs="宋体"/>
                <w:color w:val="000000"/>
                <w:spacing w:val="-1"/>
                <w:w w:val="100"/>
                <w:position w:val="0"/>
                <w:sz w:val="18"/>
                <w:u w:val="none"/>
              </w:rPr>
              <w:t>延度（5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20"/>
                <w:w w:val="100"/>
                <w:position w:val="0"/>
                <w:sz w:val="18"/>
                <w:u w:val="none"/>
              </w:rPr>
              <w:t>cm/min）</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91" w:right="-239"/>
            </w:pPr>
            <w:r>
              <w:rPr>
                <w:rFonts w:ascii="Microsoft YaHei UI" w:hAnsi="Microsoft YaHei UI" w:cs="Microsoft YaHei UI"/>
                <w:color w:val="000000"/>
                <w:spacing w:val="0"/>
                <w:w w:val="80"/>
                <w:position w:val="0"/>
                <w:sz w:val="18"/>
                <w:u w:val="none"/>
              </w:rPr>
              <w:t>cm</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6" w:right="-239"/>
            </w:pPr>
            <w:r>
              <w:rPr>
                <w:rFonts w:ascii="Microsoft YaHei UI" w:hAnsi="Microsoft YaHei UI" w:cs="Microsoft YaHei UI"/>
                <w:color w:val="000000"/>
                <w:spacing w:val="3"/>
                <w:w w:val="100"/>
                <w:position w:val="0"/>
                <w:sz w:val="18"/>
                <w:u w:val="none"/>
              </w:rPr>
              <w:t>≥25</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88" w:right="-239"/>
            </w:pPr>
            <w:r>
              <w:rPr>
                <w:rFonts w:ascii="宋体" w:eastAsia="宋体" w:hAnsi="宋体" w:cs="宋体"/>
                <w:color w:val="000000"/>
                <w:spacing w:val="-1"/>
                <w:w w:val="100"/>
                <w:position w:val="0"/>
                <w:sz w:val="18"/>
                <w:u w:val="none"/>
              </w:rPr>
              <w:t>软化点</w:t>
            </w:r>
            <w:r>
              <w:rPr>
                <w:rFonts w:ascii="Calibri" w:hAnsi="Calibri" w:cs="Calibri"/>
                <w:color w:val="000000"/>
                <w:spacing w:val="3"/>
                <w:w w:val="100"/>
                <w:sz w:val="18"/>
                <w:u w:val="none"/>
              </w:rPr>
              <w:t> </w:t>
            </w:r>
            <w:r>
              <w:rPr>
                <w:rFonts w:ascii="Microsoft YaHei UI" w:hAnsi="Microsoft YaHei UI" w:cs="Microsoft YaHei UI"/>
                <w:color w:val="000000"/>
                <w:spacing w:val="-9"/>
                <w:w w:val="100"/>
                <w:position w:val="0"/>
                <w:sz w:val="18"/>
                <w:u w:val="none"/>
              </w:rPr>
              <w:t>TR&amp;B</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16" w:right="-239"/>
            </w:pPr>
            <w:r>
              <w:rPr>
                <w:rFonts w:ascii="Microsoft YaHei UI" w:hAnsi="Microsoft YaHei UI" w:cs="Microsoft YaHei UI"/>
                <w:color w:val="000000"/>
                <w:spacing w:val="3"/>
                <w:w w:val="100"/>
                <w:position w:val="0"/>
                <w:sz w:val="18"/>
                <w:u w:val="none"/>
              </w:rPr>
              <w:t>≥80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634"/>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1400" w:right="-239"/>
            </w:pPr>
            <w:r>
              <w:rPr>
                <w:rFonts w:ascii="宋体" w:eastAsia="宋体" w:hAnsi="宋体" w:cs="宋体"/>
                <w:color w:val="000000"/>
                <w:spacing w:val="-1"/>
                <w:w w:val="100"/>
                <w:position w:val="0"/>
                <w:sz w:val="18"/>
                <w:u w:val="none"/>
              </w:rPr>
              <w:t>布氏粘度（150</w:t>
            </w:r>
            <w:r>
              <w:rPr>
                <w:rFonts w:ascii="Calibri" w:hAnsi="Calibri" w:cs="Calibri"/>
                <w:color w:val="000000"/>
                <w:spacing w:val="0"/>
                <w:w w:val="227"/>
                <w:sz w:val="18"/>
                <w:u w:val="none"/>
              </w:rPr>
              <w:t> </w:t>
            </w: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583" w:right="-239"/>
            </w:pPr>
            <w:r>
              <w:rPr>
                <w:rFonts w:ascii="Microsoft YaHei UI" w:hAnsi="Microsoft YaHei UI" w:cs="Microsoft YaHei UI"/>
                <w:color w:val="000000"/>
                <w:spacing w:val="21"/>
                <w:w w:val="100"/>
                <w:position w:val="0"/>
                <w:sz w:val="18"/>
                <w:u w:val="none"/>
              </w:rPr>
              <w:t>Pa·s</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661" w:right="-239"/>
            </w:pPr>
            <w:r>
              <w:rPr>
                <w:rFonts w:ascii="Microsoft YaHei UI" w:hAnsi="Microsoft YaHei UI" w:cs="Microsoft YaHei UI"/>
                <w:color w:val="000000"/>
                <w:spacing w:val="14"/>
                <w:w w:val="100"/>
                <w:position w:val="0"/>
                <w:sz w:val="18"/>
                <w:u w:val="none"/>
              </w:rPr>
              <w:t>≤3</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0625-2011</w:t>
            </w:r>
          </w:p>
          <w:p>
            <w:pPr>
              <w:spacing w:before="0" w:after="0" w:line="31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0619-2011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29" w:right="-239"/>
            </w:pPr>
            <w:r>
              <w:rPr>
                <w:rFonts w:ascii="宋体" w:eastAsia="宋体" w:hAnsi="宋体" w:cs="宋体"/>
                <w:color w:val="000000"/>
                <w:spacing w:val="-1"/>
                <w:w w:val="100"/>
                <w:position w:val="0"/>
                <w:sz w:val="18"/>
                <w:u w:val="none"/>
              </w:rPr>
              <w:t>闪点</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70" w:right="-239"/>
            </w:pPr>
            <w:r>
              <w:rPr>
                <w:rFonts w:ascii="Microsoft YaHei UI" w:hAnsi="Microsoft YaHei UI" w:cs="Microsoft YaHei UI"/>
                <w:color w:val="000000"/>
                <w:spacing w:val="-1"/>
                <w:w w:val="100"/>
                <w:position w:val="0"/>
                <w:sz w:val="18"/>
                <w:u w:val="none"/>
              </w:rPr>
              <w:t>≥230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0611-2011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940" w:right="-239"/>
            </w:pPr>
            <w:r>
              <w:rPr>
                <w:rFonts w:ascii="宋体" w:eastAsia="宋体" w:hAnsi="宋体" w:cs="宋体"/>
                <w:color w:val="000000"/>
                <w:spacing w:val="-1"/>
                <w:w w:val="100"/>
                <w:position w:val="0"/>
                <w:sz w:val="18"/>
                <w:u w:val="none"/>
              </w:rPr>
              <w:t>溶解度</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22" w:right="-239"/>
            </w:pPr>
            <w:r>
              <w:rPr>
                <w:rFonts w:ascii="Microsoft YaHei UI" w:hAnsi="Microsoft YaHei UI" w:cs="Microsoft YaHei UI"/>
                <w:color w:val="000000"/>
                <w:spacing w:val="-1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6" w:right="-239"/>
            </w:pPr>
            <w:r>
              <w:rPr>
                <w:rFonts w:ascii="Microsoft YaHei UI" w:hAnsi="Microsoft YaHei UI" w:cs="Microsoft YaHei UI"/>
                <w:color w:val="000000"/>
                <w:spacing w:val="3"/>
                <w:w w:val="100"/>
                <w:position w:val="0"/>
                <w:sz w:val="18"/>
                <w:u w:val="none"/>
              </w:rPr>
              <w:t>≥99</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0"/>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46" w:right="-239"/>
            </w:pPr>
            <w:r>
              <w:rPr>
                <w:rFonts w:ascii="宋体" w:eastAsia="宋体" w:hAnsi="宋体" w:cs="宋体"/>
                <w:color w:val="000000"/>
                <w:spacing w:val="-1"/>
                <w:w w:val="100"/>
                <w:position w:val="0"/>
                <w:sz w:val="18"/>
                <w:u w:val="none"/>
              </w:rPr>
              <w:t>弹性恢复（25</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22" w:right="-239"/>
            </w:pPr>
            <w:r>
              <w:rPr>
                <w:rFonts w:ascii="Microsoft YaHei UI" w:hAnsi="Microsoft YaHei UI" w:cs="Microsoft YaHei UI"/>
                <w:color w:val="000000"/>
                <w:spacing w:val="-1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16" w:right="-239"/>
            </w:pPr>
            <w:r>
              <w:rPr>
                <w:rFonts w:ascii="Microsoft YaHei UI" w:hAnsi="Microsoft YaHei UI" w:cs="Microsoft YaHei UI"/>
                <w:color w:val="000000"/>
                <w:spacing w:val="3"/>
                <w:w w:val="100"/>
                <w:position w:val="0"/>
                <w:sz w:val="18"/>
                <w:u w:val="none"/>
              </w:rPr>
              <w:t>≥90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0662-2000</w:t>
            </w:r>
          </w:p>
        </w:tc>
      </w:tr>
      <w:tr>
        <w:tblPrEx>
          <w:tblW w:w="0" w:type="auto"/>
          <w:tblInd w:w="0" w:type="dxa"/>
          <w:tblLayout w:type="fixed"/>
          <w:tblCellMar>
            <w:top w:w="0" w:type="dxa"/>
            <w:left w:w="108" w:type="dxa"/>
            <w:bottom w:w="0" w:type="dxa"/>
            <w:right w:w="108" w:type="dxa"/>
          </w:tblCellMar>
        </w:tblPrEx>
        <w:trPr>
          <w:trHeight w:hRule="exact" w:val="317"/>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15" w:right="-239"/>
            </w:pPr>
            <w:r>
              <w:rPr>
                <w:rFonts w:ascii="宋体" w:eastAsia="宋体" w:hAnsi="宋体" w:cs="宋体"/>
                <w:color w:val="000000"/>
                <w:spacing w:val="-8"/>
                <w:w w:val="100"/>
                <w:position w:val="0"/>
                <w:sz w:val="18"/>
                <w:u w:val="none"/>
              </w:rPr>
              <w:t>储存稳定性（离析）：48</w:t>
            </w:r>
            <w:r>
              <w:rPr>
                <w:rFonts w:ascii="Calibri" w:hAnsi="Calibri" w:cs="Calibri"/>
                <w:color w:val="000000"/>
                <w:spacing w:val="2"/>
                <w:w w:val="100"/>
                <w:sz w:val="18"/>
                <w:u w:val="none"/>
              </w:rPr>
              <w:t> </w:t>
            </w:r>
            <w:r>
              <w:rPr>
                <w:rFonts w:ascii="Microsoft YaHei UI" w:hAnsi="Microsoft YaHei UI" w:cs="Microsoft YaHei UI"/>
                <w:color w:val="000000"/>
                <w:spacing w:val="-21"/>
                <w:w w:val="100"/>
                <w:position w:val="0"/>
                <w:sz w:val="18"/>
                <w:u w:val="none"/>
              </w:rPr>
              <w:t>h</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软化点差</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94" w:right="-239"/>
            </w:pPr>
            <w:r>
              <w:rPr>
                <w:rFonts w:ascii="Microsoft YaHei UI" w:hAnsi="Microsoft YaHei UI" w:cs="Microsoft YaHei UI"/>
                <w:color w:val="000000"/>
                <w:spacing w:val="2"/>
                <w:w w:val="100"/>
                <w:position w:val="0"/>
                <w:sz w:val="18"/>
                <w:u w:val="none"/>
              </w:rPr>
              <w:t>≤2.0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0661-2011</w:t>
            </w:r>
          </w:p>
        </w:tc>
      </w:tr>
      <w:tr>
        <w:tblPrEx>
          <w:tblW w:w="0" w:type="auto"/>
          <w:tblInd w:w="0" w:type="dxa"/>
          <w:tblLayout w:type="fixed"/>
          <w:tblCellMar>
            <w:top w:w="0" w:type="dxa"/>
            <w:left w:w="108" w:type="dxa"/>
            <w:bottom w:w="0" w:type="dxa"/>
            <w:right w:w="108" w:type="dxa"/>
          </w:tblCellMar>
        </w:tblPrEx>
        <w:trPr>
          <w:trHeight w:hRule="exact" w:val="317"/>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97" w:right="-239"/>
            </w:pPr>
            <w:r>
              <w:rPr>
                <w:rFonts w:ascii="宋体" w:eastAsia="宋体" w:hAnsi="宋体" w:cs="宋体"/>
                <w:color w:val="000000"/>
                <w:spacing w:val="-6"/>
                <w:w w:val="100"/>
                <w:position w:val="0"/>
                <w:sz w:val="18"/>
                <w:u w:val="none"/>
              </w:rPr>
              <w:t>动态剪切，(10</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16"/>
                <w:w w:val="100"/>
                <w:position w:val="0"/>
                <w:sz w:val="18"/>
                <w:u w:val="none"/>
              </w:rPr>
              <w:t>rad/s，82</w:t>
            </w:r>
            <w:r>
              <w:rPr>
                <w:rFonts w:ascii="Calibri" w:hAnsi="Calibri" w:cs="Calibri"/>
                <w:color w:val="000000"/>
                <w:spacing w:val="0"/>
                <w:w w:val="227"/>
                <w:sz w:val="18"/>
                <w:u w:val="none"/>
              </w:rPr>
              <w:t> </w:t>
            </w:r>
            <w:r>
              <w:rPr>
                <w:rFonts w:ascii="Microsoft YaHei UI" w:hAnsi="Microsoft YaHei UI" w:cs="Microsoft YaHei UI"/>
                <w:color w:val="000000"/>
                <w:spacing w:val="-2"/>
                <w:w w:val="100"/>
                <w:position w:val="0"/>
                <w:sz w:val="18"/>
                <w:u w:val="none"/>
              </w:rPr>
              <w:t>℃)，G*/sinδ</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662" w:right="-239"/>
            </w:pPr>
            <w:r>
              <w:rPr>
                <w:rFonts w:ascii="Microsoft YaHei UI" w:hAnsi="Microsoft YaHei UI" w:cs="Microsoft YaHei UI"/>
                <w:color w:val="000000"/>
                <w:spacing w:val="-13"/>
                <w:w w:val="100"/>
                <w:position w:val="0"/>
                <w:sz w:val="18"/>
                <w:u w:val="none"/>
              </w:rPr>
              <w:t>kPa</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94" w:right="-239"/>
            </w:pPr>
            <w:r>
              <w:rPr>
                <w:rFonts w:ascii="Microsoft YaHei UI" w:hAnsi="Microsoft YaHei UI" w:cs="Microsoft YaHei UI"/>
                <w:color w:val="000000"/>
                <w:spacing w:val="2"/>
                <w:w w:val="100"/>
                <w:position w:val="0"/>
                <w:sz w:val="18"/>
                <w:u w:val="none"/>
              </w:rPr>
              <w:t>≥1.0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0628-2011</w:t>
            </w:r>
          </w:p>
        </w:tc>
      </w:tr>
      <w:tr>
        <w:tblPrEx>
          <w:tblW w:w="0" w:type="auto"/>
          <w:tblInd w:w="0" w:type="dxa"/>
          <w:tblLayout w:type="fixed"/>
          <w:tblCellMar>
            <w:top w:w="0" w:type="dxa"/>
            <w:left w:w="108" w:type="dxa"/>
            <w:bottom w:w="0" w:type="dxa"/>
            <w:right w:w="108" w:type="dxa"/>
          </w:tblCellMar>
        </w:tblPrEx>
        <w:trPr>
          <w:trHeight w:hRule="exact" w:val="319"/>
        </w:trPr>
        <w:tc>
          <w:tcPr>
            <w:tcW w:w="760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675" w:right="-239"/>
            </w:pPr>
            <w:r>
              <w:rPr>
                <w:rFonts w:ascii="宋体" w:eastAsia="宋体" w:hAnsi="宋体" w:cs="宋体"/>
                <w:color w:val="000000"/>
                <w:spacing w:val="8"/>
                <w:w w:val="100"/>
                <w:position w:val="0"/>
                <w:sz w:val="18"/>
                <w:u w:val="none"/>
              </w:rPr>
              <w:t>TFOT（或</w:t>
            </w:r>
            <w:r>
              <w:rPr>
                <w:rFonts w:ascii="Calibri" w:hAnsi="Calibri" w:cs="Calibri"/>
                <w:color w:val="000000"/>
                <w:spacing w:val="3"/>
                <w:w w:val="100"/>
                <w:sz w:val="18"/>
                <w:u w:val="none"/>
              </w:rPr>
              <w:t> </w:t>
            </w:r>
            <w:r>
              <w:rPr>
                <w:rFonts w:ascii="宋体" w:eastAsia="宋体" w:hAnsi="宋体" w:cs="宋体"/>
                <w:color w:val="000000"/>
                <w:spacing w:val="7"/>
                <w:w w:val="100"/>
                <w:position w:val="0"/>
                <w:sz w:val="18"/>
                <w:u w:val="none"/>
              </w:rPr>
              <w:t>RTFOT）后残留物</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0610-2011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849" w:right="-239"/>
            </w:pPr>
            <w:r>
              <w:rPr>
                <w:rFonts w:ascii="宋体" w:eastAsia="宋体" w:hAnsi="宋体" w:cs="宋体"/>
                <w:color w:val="000000"/>
                <w:spacing w:val="-1"/>
                <w:w w:val="100"/>
                <w:position w:val="0"/>
                <w:sz w:val="18"/>
                <w:u w:val="none"/>
              </w:rPr>
              <w:t>质量变化</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22" w:right="-239"/>
            </w:pPr>
            <w:r>
              <w:rPr>
                <w:rFonts w:ascii="Microsoft YaHei UI" w:hAnsi="Microsoft YaHei UI" w:cs="Microsoft YaHei UI"/>
                <w:color w:val="000000"/>
                <w:spacing w:val="-1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3" w:right="-239"/>
            </w:pPr>
            <w:r>
              <w:rPr>
                <w:rFonts w:ascii="Microsoft YaHei UI" w:hAnsi="Microsoft YaHei UI" w:cs="Microsoft YaHei UI"/>
                <w:color w:val="000000"/>
                <w:spacing w:val="11"/>
                <w:w w:val="100"/>
                <w:position w:val="0"/>
                <w:sz w:val="18"/>
                <w:u w:val="none"/>
              </w:rPr>
              <w:t>≤±1.0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0609-2011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75" w:right="-239"/>
            </w:pPr>
            <w:r>
              <w:rPr>
                <w:rFonts w:ascii="宋体" w:eastAsia="宋体" w:hAnsi="宋体" w:cs="宋体"/>
                <w:color w:val="000000"/>
                <w:spacing w:val="-1"/>
                <w:w w:val="100"/>
                <w:position w:val="0"/>
                <w:sz w:val="18"/>
                <w:u w:val="none"/>
              </w:rPr>
              <w:t>残留针入度比（25</w:t>
            </w:r>
            <w:r>
              <w:rPr>
                <w:rFonts w:ascii="Calibri" w:hAnsi="Calibri" w:cs="Calibri"/>
                <w:color w:val="000000"/>
                <w:spacing w:val="0"/>
                <w:w w:val="227"/>
                <w:sz w:val="18"/>
                <w:u w:val="none"/>
              </w:rPr>
              <w:t> </w:t>
            </w:r>
            <w:r>
              <w:rPr>
                <w:rFonts w:ascii="Microsoft YaHei UI" w:hAnsi="Microsoft YaHei UI" w:cs="Microsoft YaHei UI"/>
                <w:color w:val="000000"/>
                <w:spacing w:val="0"/>
                <w:w w:val="100"/>
                <w:position w:val="0"/>
                <w:sz w:val="18"/>
                <w:u w:val="none"/>
              </w:rPr>
              <w:t>℃,</w:t>
            </w:r>
            <w:r>
              <w:rPr>
                <w:rFonts w:ascii="Calibri" w:hAnsi="Calibri" w:cs="Calibri"/>
                <w:color w:val="000000"/>
                <w:spacing w:val="2"/>
                <w:w w:val="100"/>
                <w:sz w:val="18"/>
                <w:u w:val="none"/>
              </w:rPr>
              <w:t> </w:t>
            </w:r>
            <w:r>
              <w:rPr>
                <w:rFonts w:ascii="Microsoft YaHei UI" w:hAnsi="Microsoft YaHei UI" w:cs="Microsoft YaHei UI"/>
                <w:color w:val="000000"/>
                <w:spacing w:val="-17"/>
                <w:w w:val="100"/>
                <w:position w:val="0"/>
                <w:sz w:val="18"/>
                <w:u w:val="none"/>
              </w:rPr>
              <w:t>100</w:t>
            </w:r>
            <w:r>
              <w:rPr>
                <w:rFonts w:ascii="Calibri" w:hAnsi="Calibri" w:cs="Calibri"/>
                <w:color w:val="000000"/>
                <w:spacing w:val="7"/>
                <w:w w:val="100"/>
                <w:sz w:val="18"/>
                <w:u w:val="none"/>
              </w:rPr>
              <w:t> </w:t>
            </w:r>
            <w:r>
              <w:rPr>
                <w:rFonts w:ascii="Microsoft YaHei UI" w:hAnsi="Microsoft YaHei UI" w:cs="Microsoft YaHei UI"/>
                <w:color w:val="000000"/>
                <w:spacing w:val="-18"/>
                <w:w w:val="100"/>
                <w:position w:val="0"/>
                <w:sz w:val="18"/>
                <w:u w:val="none"/>
              </w:rPr>
              <w:t>g,</w:t>
            </w:r>
            <w:r>
              <w:rPr>
                <w:rFonts w:ascii="Calibri" w:hAnsi="Calibri" w:cs="Calibri"/>
                <w:color w:val="000000"/>
                <w:spacing w:val="2"/>
                <w:w w:val="100"/>
                <w:sz w:val="18"/>
                <w:u w:val="none"/>
              </w:rPr>
              <w:t> </w:t>
            </w:r>
            <w:r>
              <w:rPr>
                <w:rFonts w:ascii="Microsoft YaHei UI" w:hAnsi="Microsoft YaHei UI" w:cs="Microsoft YaHei UI"/>
                <w:color w:val="000000"/>
                <w:spacing w:val="-16"/>
                <w:w w:val="100"/>
                <w:position w:val="0"/>
                <w:sz w:val="18"/>
                <w:u w:val="none"/>
              </w:rPr>
              <w:t>5</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6"/>
                <w:w w:val="100"/>
                <w:position w:val="0"/>
                <w:sz w:val="18"/>
                <w:u w:val="none"/>
              </w:rPr>
              <w:t>s）</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22" w:right="-239"/>
            </w:pPr>
            <w:r>
              <w:rPr>
                <w:rFonts w:ascii="Microsoft YaHei UI" w:hAnsi="Microsoft YaHei UI" w:cs="Microsoft YaHei UI"/>
                <w:color w:val="000000"/>
                <w:spacing w:val="-1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6" w:right="-239"/>
            </w:pPr>
            <w:r>
              <w:rPr>
                <w:rFonts w:ascii="Microsoft YaHei UI" w:hAnsi="Microsoft YaHei UI" w:cs="Microsoft YaHei UI"/>
                <w:color w:val="000000"/>
                <w:spacing w:val="3"/>
                <w:w w:val="100"/>
                <w:position w:val="0"/>
                <w:sz w:val="18"/>
                <w:u w:val="none"/>
              </w:rPr>
              <w:t>≥75</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89" w:right="-239"/>
            </w:pPr>
            <w:r>
              <w:rPr>
                <w:rFonts w:ascii="宋体" w:eastAsia="宋体" w:hAnsi="宋体" w:cs="宋体"/>
                <w:color w:val="000000"/>
                <w:spacing w:val="-1"/>
                <w:w w:val="100"/>
                <w:position w:val="0"/>
                <w:sz w:val="18"/>
                <w:u w:val="none"/>
              </w:rPr>
              <w:t>残留延度（5</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91" w:right="-239"/>
            </w:pPr>
            <w:r>
              <w:rPr>
                <w:rFonts w:ascii="Microsoft YaHei UI" w:hAnsi="Microsoft YaHei UI" w:cs="Microsoft YaHei UI"/>
                <w:color w:val="000000"/>
                <w:spacing w:val="0"/>
                <w:w w:val="80"/>
                <w:position w:val="0"/>
                <w:sz w:val="18"/>
                <w:u w:val="none"/>
              </w:rPr>
              <w:t>cm</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16" w:right="-239"/>
            </w:pPr>
            <w:r>
              <w:rPr>
                <w:rFonts w:ascii="Microsoft YaHei UI" w:hAnsi="Microsoft YaHei UI" w:cs="Microsoft YaHei UI"/>
                <w:color w:val="000000"/>
                <w:spacing w:val="3"/>
                <w:w w:val="100"/>
                <w:position w:val="0"/>
                <w:sz w:val="18"/>
                <w:u w:val="none"/>
              </w:rPr>
              <w:t>≥15</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760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251" w:right="-239"/>
            </w:pPr>
            <w:r>
              <w:rPr>
                <w:rFonts w:ascii="Microsoft YaHei UI" w:hAnsi="Microsoft YaHei UI" w:cs="Microsoft YaHei UI"/>
                <w:color w:val="000000"/>
                <w:spacing w:val="-7"/>
                <w:w w:val="100"/>
                <w:position w:val="0"/>
                <w:sz w:val="18"/>
                <w:u w:val="none"/>
              </w:rPr>
              <w:t>PAV</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残留沥青</w:t>
            </w:r>
          </w:p>
          <w:p>
            <w:pPr>
              <w:spacing w:before="0" w:after="0" w:line="447" w:lineRule="exact"/>
              <w:ind w:left="1807" w:right="-239"/>
            </w:pP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0630-2011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660" w:right="-239"/>
            </w:pPr>
            <w:r>
              <w:rPr>
                <w:rFonts w:ascii="Microsoft YaHei UI" w:hAnsi="Microsoft YaHei UI" w:cs="Microsoft YaHei UI"/>
                <w:color w:val="000000"/>
                <w:spacing w:val="-7"/>
                <w:w w:val="100"/>
                <w:position w:val="0"/>
                <w:sz w:val="18"/>
                <w:u w:val="none"/>
              </w:rPr>
              <w:t>PAV</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老化温度</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05" w:right="-239"/>
            </w:pPr>
            <w:r>
              <w:rPr>
                <w:rFonts w:ascii="Microsoft YaHei UI" w:hAnsi="Microsoft YaHei UI" w:cs="Microsoft YaHei UI"/>
                <w:color w:val="000000"/>
                <w:spacing w:val="-1"/>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61" w:right="-239"/>
            </w:pPr>
            <w:r>
              <w:rPr>
                <w:rFonts w:ascii="Microsoft YaHei UI" w:hAnsi="Microsoft YaHei UI" w:cs="Microsoft YaHei UI"/>
                <w:color w:val="000000"/>
                <w:spacing w:val="-17"/>
                <w:w w:val="100"/>
                <w:position w:val="0"/>
                <w:sz w:val="18"/>
                <w:u w:val="none"/>
              </w:rPr>
              <w:t>100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93"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32" w:right="-239"/>
            </w:pPr>
            <w:r>
              <w:rPr>
                <w:rFonts w:ascii="宋体" w:eastAsia="宋体" w:hAnsi="宋体" w:cs="宋体"/>
                <w:color w:val="000000"/>
                <w:spacing w:val="-6"/>
                <w:w w:val="100"/>
                <w:position w:val="0"/>
                <w:sz w:val="18"/>
                <w:u w:val="none"/>
              </w:rPr>
              <w:t>动态剪切，(10</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16"/>
                <w:w w:val="100"/>
                <w:position w:val="0"/>
                <w:sz w:val="18"/>
                <w:u w:val="none"/>
              </w:rPr>
              <w:t>rad/s，31</w:t>
            </w:r>
            <w:r>
              <w:rPr>
                <w:rFonts w:ascii="Calibri" w:hAnsi="Calibri" w:cs="Calibri"/>
                <w:color w:val="000000"/>
                <w:spacing w:val="0"/>
                <w:w w:val="227"/>
                <w:sz w:val="18"/>
                <w:u w:val="none"/>
              </w:rPr>
              <w:t> </w:t>
            </w:r>
            <w:r>
              <w:rPr>
                <w:rFonts w:ascii="Microsoft YaHei UI" w:hAnsi="Microsoft YaHei UI" w:cs="Microsoft YaHei UI"/>
                <w:color w:val="000000"/>
                <w:spacing w:val="14"/>
                <w:w w:val="100"/>
                <w:position w:val="0"/>
                <w:sz w:val="18"/>
                <w:u w:val="none"/>
              </w:rPr>
              <w:t>℃)，G*·sinδ</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62" w:right="-239"/>
            </w:pPr>
            <w:r>
              <w:rPr>
                <w:rFonts w:ascii="Microsoft YaHei UI" w:hAnsi="Microsoft YaHei UI" w:cs="Microsoft YaHei UI"/>
                <w:color w:val="000000"/>
                <w:spacing w:val="-13"/>
                <w:w w:val="100"/>
                <w:position w:val="0"/>
                <w:sz w:val="18"/>
                <w:u w:val="none"/>
              </w:rPr>
              <w:t>kPa</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27" w:right="-239"/>
            </w:pPr>
            <w:r>
              <w:rPr>
                <w:rFonts w:ascii="Microsoft YaHei UI" w:hAnsi="Microsoft YaHei UI" w:cs="Microsoft YaHei UI"/>
                <w:color w:val="000000"/>
                <w:spacing w:val="-4"/>
                <w:w w:val="100"/>
                <w:position w:val="0"/>
                <w:sz w:val="18"/>
                <w:u w:val="none"/>
              </w:rPr>
              <w:t>≤5000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0628-2011</w:t>
            </w:r>
          </w:p>
        </w:tc>
      </w:tr>
      <w:tr>
        <w:tblPrEx>
          <w:tblW w:w="0" w:type="auto"/>
          <w:tblInd w:w="0" w:type="dxa"/>
          <w:tblLayout w:type="fixed"/>
          <w:tblCellMar>
            <w:top w:w="0" w:type="dxa"/>
            <w:left w:w="108" w:type="dxa"/>
            <w:bottom w:w="0" w:type="dxa"/>
            <w:right w:w="108" w:type="dxa"/>
          </w:tblCellMar>
        </w:tblPrEx>
        <w:trPr>
          <w:trHeight w:hRule="exact" w:val="32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42" w:right="-239"/>
            </w:pPr>
            <w:r>
              <w:rPr>
                <w:rFonts w:ascii="宋体" w:eastAsia="宋体" w:hAnsi="宋体" w:cs="宋体"/>
                <w:color w:val="000000"/>
                <w:spacing w:val="-6"/>
                <w:w w:val="100"/>
                <w:position w:val="0"/>
                <w:sz w:val="18"/>
                <w:u w:val="none"/>
              </w:rPr>
              <w:t>蠕变劲度，(60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0"/>
                <w:w w:val="100"/>
                <w:position w:val="0"/>
                <w:sz w:val="18"/>
                <w:u w:val="none"/>
              </w:rPr>
              <w:t>s，－12</w:t>
            </w:r>
            <w:r>
              <w:rPr>
                <w:rFonts w:ascii="Calibri" w:hAnsi="Calibri" w:cs="Calibri"/>
                <w:color w:val="000000"/>
                <w:spacing w:val="0"/>
                <w:w w:val="221"/>
                <w:sz w:val="18"/>
                <w:u w:val="none"/>
              </w:rPr>
              <w:t> </w:t>
            </w:r>
            <w:r>
              <w:rPr>
                <w:rFonts w:ascii="Microsoft YaHei UI" w:hAnsi="Microsoft YaHei UI" w:cs="Microsoft YaHei UI"/>
                <w:color w:val="000000"/>
                <w:spacing w:val="-2"/>
                <w:w w:val="100"/>
                <w:position w:val="0"/>
                <w:sz w:val="18"/>
                <w:u w:val="none"/>
              </w:rPr>
              <w:t>℃)，劲度模量</w:t>
            </w:r>
            <w:r>
              <w:rPr>
                <w:rFonts w:ascii="Calibri" w:hAnsi="Calibri" w:cs="Calibri"/>
                <w:color w:val="000000"/>
                <w:spacing w:val="3"/>
                <w:w w:val="100"/>
                <w:sz w:val="18"/>
                <w:u w:val="none"/>
              </w:rPr>
              <w:t> </w:t>
            </w:r>
            <w:r>
              <w:rPr>
                <w:rFonts w:ascii="Microsoft YaHei UI" w:hAnsi="Microsoft YaHei UI" w:cs="Microsoft YaHei UI"/>
                <w:color w:val="000000"/>
                <w:spacing w:val="-14"/>
                <w:w w:val="100"/>
                <w:position w:val="0"/>
                <w:sz w:val="18"/>
                <w:u w:val="none"/>
              </w:rPr>
              <w:t>S</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38" w:right="-239"/>
            </w:pPr>
            <w:r>
              <w:rPr>
                <w:rFonts w:ascii="Microsoft YaHei UI" w:hAnsi="Microsoft YaHei UI" w:cs="Microsoft YaHei UI"/>
                <w:color w:val="000000"/>
                <w:spacing w:val="0"/>
                <w:w w:val="82"/>
                <w:position w:val="0"/>
                <w:sz w:val="18"/>
                <w:u w:val="none"/>
              </w:rPr>
              <w:t>MPa</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70" w:right="-239"/>
            </w:pPr>
            <w:r>
              <w:rPr>
                <w:rFonts w:ascii="Microsoft YaHei UI" w:hAnsi="Microsoft YaHei UI" w:cs="Microsoft YaHei UI"/>
                <w:color w:val="000000"/>
                <w:spacing w:val="-1"/>
                <w:w w:val="100"/>
                <w:position w:val="0"/>
                <w:sz w:val="18"/>
                <w:u w:val="none"/>
              </w:rPr>
              <w:t>≤300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0627-2011</w:t>
            </w:r>
          </w:p>
        </w:tc>
      </w:tr>
      <w:tr>
        <w:tblPrEx>
          <w:tblW w:w="0" w:type="auto"/>
          <w:tblInd w:w="0" w:type="dxa"/>
          <w:tblLayout w:type="fixed"/>
          <w:tblCellMar>
            <w:top w:w="0" w:type="dxa"/>
            <w:left w:w="108" w:type="dxa"/>
            <w:bottom w:w="0" w:type="dxa"/>
            <w:right w:w="108" w:type="dxa"/>
          </w:tblCellMar>
        </w:tblPrEx>
        <w:trPr>
          <w:trHeight w:hRule="exact" w:val="332"/>
        </w:trPr>
        <w:tc>
          <w:tcPr>
            <w:tcW w:w="44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03" w:right="-239"/>
            </w:pPr>
            <w:r>
              <w:rPr>
                <w:rFonts w:ascii="宋体" w:eastAsia="宋体" w:hAnsi="宋体" w:cs="宋体"/>
                <w:color w:val="000000"/>
                <w:spacing w:val="-6"/>
                <w:w w:val="100"/>
                <w:position w:val="0"/>
                <w:sz w:val="18"/>
                <w:u w:val="none"/>
              </w:rPr>
              <w:t>蠕变劲度，(60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0"/>
                <w:w w:val="100"/>
                <w:position w:val="0"/>
                <w:sz w:val="18"/>
                <w:u w:val="none"/>
              </w:rPr>
              <w:t>s，－12</w:t>
            </w:r>
            <w:r>
              <w:rPr>
                <w:rFonts w:ascii="Calibri" w:hAnsi="Calibri" w:cs="Calibri"/>
                <w:color w:val="000000"/>
                <w:spacing w:val="0"/>
                <w:w w:val="221"/>
                <w:sz w:val="18"/>
                <w:u w:val="none"/>
              </w:rPr>
              <w:t> </w:t>
            </w:r>
            <w:r>
              <w:rPr>
                <w:rFonts w:ascii="Microsoft YaHei UI" w:hAnsi="Microsoft YaHei UI" w:cs="Microsoft YaHei UI"/>
                <w:color w:val="000000"/>
                <w:spacing w:val="-2"/>
                <w:w w:val="100"/>
                <w:position w:val="0"/>
                <w:sz w:val="18"/>
                <w:u w:val="none"/>
              </w:rPr>
              <w:t>℃)，斜率</w:t>
            </w:r>
            <w:r>
              <w:rPr>
                <w:rFonts w:ascii="Calibri" w:hAnsi="Calibri" w:cs="Calibri"/>
                <w:color w:val="000000"/>
                <w:spacing w:val="3"/>
                <w:w w:val="100"/>
                <w:sz w:val="18"/>
                <w:u w:val="none"/>
              </w:rPr>
              <w:t> </w:t>
            </w:r>
            <w:r>
              <w:rPr>
                <w:rFonts w:ascii="Microsoft YaHei UI" w:hAnsi="Microsoft YaHei UI" w:cs="Microsoft YaHei UI"/>
                <w:color w:val="000000"/>
                <w:spacing w:val="0"/>
                <w:w w:val="76"/>
                <w:position w:val="0"/>
                <w:sz w:val="18"/>
                <w:u w:val="none"/>
              </w:rPr>
              <w:t>m</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05" w:right="-239"/>
            </w:pPr>
            <w:r>
              <w:rPr>
                <w:rFonts w:ascii="Microsoft YaHei UI" w:hAnsi="Microsoft YaHei UI" w:cs="Microsoft YaHei UI"/>
                <w:color w:val="000000"/>
                <w:spacing w:val="-15"/>
                <w:w w:val="100"/>
                <w:position w:val="0"/>
                <w:sz w:val="18"/>
                <w:u w:val="none"/>
              </w:rPr>
              <w:t>—</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48" w:right="-239"/>
            </w:pPr>
            <w:r>
              <w:rPr>
                <w:rFonts w:ascii="Microsoft YaHei UI" w:hAnsi="Microsoft YaHei UI" w:cs="Microsoft YaHei UI"/>
                <w:color w:val="000000"/>
                <w:spacing w:val="-1"/>
                <w:w w:val="100"/>
                <w:position w:val="0"/>
                <w:sz w:val="18"/>
                <w:u w:val="none"/>
              </w:rPr>
              <w:t>≥0.30</w:t>
            </w:r>
          </w:p>
        </w:tc>
        <w:tc>
          <w:tcPr>
            <w:tcW w:w="19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2"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0627-2011</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10029"/>
        <w:tblW w:w="0" w:type="auto"/>
        <w:tblInd w:w="0" w:type="dxa"/>
        <w:tblLayout w:type="fixed"/>
        <w:tblCellMar>
          <w:top w:w="0" w:type="dxa"/>
          <w:left w:w="108" w:type="dxa"/>
          <w:bottom w:w="0" w:type="dxa"/>
          <w:right w:w="108" w:type="dxa"/>
        </w:tblCellMar>
      </w:tblPr>
      <w:tblGrid>
        <w:gridCol w:w="4522"/>
        <w:gridCol w:w="1338"/>
        <w:gridCol w:w="1610"/>
        <w:gridCol w:w="2100"/>
      </w:tblGrid>
      <w:tr>
        <w:tblPrEx>
          <w:tblW w:w="0" w:type="auto"/>
          <w:tblInd w:w="0" w:type="dxa"/>
          <w:tblLayout w:type="fixed"/>
          <w:tblCellMar>
            <w:top w:w="0" w:type="dxa"/>
            <w:left w:w="108" w:type="dxa"/>
            <w:bottom w:w="0" w:type="dxa"/>
            <w:right w:w="108" w:type="dxa"/>
          </w:tblCellMar>
        </w:tblPrEx>
        <w:trPr>
          <w:trHeight w:hRule="exact" w:val="34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82" w:right="-239"/>
            </w:pPr>
            <w:r>
              <w:rPr>
                <w:rFonts w:ascii="宋体" w:eastAsia="宋体" w:hAnsi="宋体" w:cs="宋体"/>
                <w:color w:val="000000"/>
                <w:spacing w:val="-1"/>
                <w:w w:val="100"/>
                <w:position w:val="0"/>
                <w:sz w:val="18"/>
                <w:u w:val="none"/>
              </w:rPr>
              <w:t>指标</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88" w:right="-239"/>
            </w:pPr>
            <w:r>
              <w:rPr>
                <w:rFonts w:ascii="宋体" w:eastAsia="宋体" w:hAnsi="宋体" w:cs="宋体"/>
                <w:color w:val="000000"/>
                <w:spacing w:val="-1"/>
                <w:w w:val="100"/>
                <w:position w:val="0"/>
                <w:sz w:val="18"/>
                <w:u w:val="none"/>
              </w:rPr>
              <w:t>单位</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46" w:right="-239"/>
            </w:pPr>
            <w:r>
              <w:rPr>
                <w:rFonts w:ascii="宋体" w:eastAsia="宋体" w:hAnsi="宋体" w:cs="宋体"/>
                <w:color w:val="000000"/>
                <w:spacing w:val="-1"/>
                <w:w w:val="100"/>
                <w:position w:val="0"/>
                <w:sz w:val="18"/>
                <w:u w:val="none"/>
              </w:rPr>
              <w:t>技术要求</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643"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08" w:right="-239"/>
            </w:pPr>
            <w:r>
              <w:rPr>
                <w:rFonts w:ascii="宋体" w:eastAsia="宋体" w:hAnsi="宋体" w:cs="宋体"/>
                <w:color w:val="000000"/>
                <w:spacing w:val="-1"/>
                <w:w w:val="100"/>
                <w:position w:val="0"/>
                <w:sz w:val="18"/>
                <w:u w:val="none"/>
              </w:rPr>
              <w:t>针入度（25</w:t>
            </w:r>
            <w:r>
              <w:rPr>
                <w:rFonts w:ascii="Calibri" w:hAnsi="Calibri" w:cs="Calibri"/>
                <w:color w:val="000000"/>
                <w:spacing w:val="0"/>
                <w:w w:val="221"/>
                <w:sz w:val="18"/>
                <w:u w:val="none"/>
              </w:rPr>
              <w:t> </w:t>
            </w:r>
            <w:r>
              <w:rPr>
                <w:rFonts w:ascii="Microsoft YaHei UI" w:hAnsi="Microsoft YaHei UI" w:cs="Microsoft YaHei UI"/>
                <w:color w:val="000000"/>
                <w:spacing w:val="-10"/>
                <w:w w:val="100"/>
                <w:position w:val="0"/>
                <w:sz w:val="18"/>
                <w:u w:val="none"/>
              </w:rPr>
              <w:t>℃，100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8"/>
                <w:w w:val="100"/>
                <w:position w:val="0"/>
                <w:sz w:val="18"/>
                <w:u w:val="none"/>
              </w:rPr>
              <w:t>g，5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7"/>
                <w:w w:val="100"/>
                <w:position w:val="0"/>
                <w:sz w:val="18"/>
                <w:u w:val="none"/>
              </w:rPr>
              <w:t>s）</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04" w:right="-239"/>
            </w:pPr>
            <w:r>
              <w:rPr>
                <w:rFonts w:ascii="Microsoft YaHei UI" w:hAnsi="Microsoft YaHei UI" w:cs="Microsoft YaHei UI"/>
                <w:color w:val="000000"/>
                <w:spacing w:val="-10"/>
                <w:w w:val="100"/>
                <w:position w:val="0"/>
                <w:sz w:val="18"/>
                <w:u w:val="none"/>
              </w:rPr>
              <w:t>0.1</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26" w:right="-239"/>
            </w:pPr>
            <w:r>
              <w:rPr>
                <w:rFonts w:ascii="Microsoft YaHei UI" w:hAnsi="Microsoft YaHei UI" w:cs="Microsoft YaHei UI"/>
                <w:color w:val="000000"/>
                <w:spacing w:val="3"/>
                <w:w w:val="100"/>
                <w:position w:val="0"/>
                <w:sz w:val="18"/>
                <w:u w:val="none"/>
              </w:rPr>
              <w:t>≥40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583" w:right="-239"/>
            </w:pPr>
            <w:r>
              <w:rPr>
                <w:rFonts w:ascii="宋体" w:eastAsia="宋体" w:hAnsi="宋体" w:cs="宋体"/>
                <w:color w:val="000000"/>
                <w:spacing w:val="9"/>
                <w:w w:val="100"/>
                <w:position w:val="0"/>
                <w:sz w:val="18"/>
                <w:u w:val="none"/>
              </w:rPr>
              <w:t>软化点（TR&amp;B）</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79" w:right="-239"/>
            </w:pPr>
            <w:r>
              <w:rPr>
                <w:rFonts w:ascii="Microsoft YaHei UI" w:hAnsi="Microsoft YaHei UI" w:cs="Microsoft YaHei UI"/>
                <w:color w:val="000000"/>
                <w:spacing w:val="-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6" w:right="-239"/>
            </w:pPr>
            <w:r>
              <w:rPr>
                <w:rFonts w:ascii="Microsoft YaHei UI" w:hAnsi="Microsoft YaHei UI" w:cs="Microsoft YaHei UI"/>
                <w:color w:val="000000"/>
                <w:spacing w:val="3"/>
                <w:w w:val="100"/>
                <w:position w:val="0"/>
                <w:sz w:val="18"/>
                <w:u w:val="none"/>
              </w:rPr>
              <w:t>≥80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0606-2011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02" w:right="-239"/>
            </w:pPr>
            <w:r>
              <w:rPr>
                <w:rFonts w:ascii="宋体" w:eastAsia="宋体" w:hAnsi="宋体" w:cs="宋体"/>
                <w:color w:val="000000"/>
                <w:spacing w:val="-1"/>
                <w:w w:val="100"/>
                <w:position w:val="0"/>
                <w:sz w:val="18"/>
                <w:u w:val="none"/>
              </w:rPr>
              <w:t>延度（5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℃，5</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20"/>
                <w:w w:val="100"/>
                <w:position w:val="0"/>
                <w:sz w:val="18"/>
                <w:u w:val="none"/>
              </w:rPr>
              <w:t>cm/min）</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5" w:right="-239"/>
            </w:pPr>
            <w:r>
              <w:rPr>
                <w:rFonts w:ascii="Microsoft YaHei UI" w:hAnsi="Microsoft YaHei UI" w:cs="Microsoft YaHei UI"/>
                <w:color w:val="000000"/>
                <w:spacing w:val="0"/>
                <w:w w:val="80"/>
                <w:position w:val="0"/>
                <w:sz w:val="18"/>
                <w:u w:val="none"/>
              </w:rPr>
              <w:t>cm</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6" w:right="-239"/>
            </w:pPr>
            <w:r>
              <w:rPr>
                <w:rFonts w:ascii="Microsoft YaHei UI" w:hAnsi="Microsoft YaHei UI" w:cs="Microsoft YaHei UI"/>
                <w:color w:val="000000"/>
                <w:spacing w:val="3"/>
                <w:w w:val="100"/>
                <w:position w:val="0"/>
                <w:sz w:val="18"/>
                <w:u w:val="none"/>
              </w:rPr>
              <w:t>≥30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991" w:right="-239"/>
            </w:pPr>
            <w:r>
              <w:rPr>
                <w:rFonts w:ascii="宋体" w:eastAsia="宋体" w:hAnsi="宋体" w:cs="宋体"/>
                <w:color w:val="000000"/>
                <w:spacing w:val="-1"/>
                <w:w w:val="100"/>
                <w:position w:val="0"/>
                <w:sz w:val="18"/>
                <w:u w:val="none"/>
              </w:rPr>
              <w:t>溶解度</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94" w:right="-239"/>
            </w:pPr>
            <w:r>
              <w:rPr>
                <w:rFonts w:ascii="Microsoft YaHei UI" w:hAnsi="Microsoft YaHei UI" w:cs="Microsoft YaHei UI"/>
                <w:color w:val="000000"/>
                <w:spacing w:val="-1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26" w:right="-239"/>
            </w:pPr>
            <w:r>
              <w:rPr>
                <w:rFonts w:ascii="Microsoft YaHei UI" w:hAnsi="Microsoft YaHei UI" w:cs="Microsoft YaHei UI"/>
                <w:color w:val="000000"/>
                <w:spacing w:val="3"/>
                <w:w w:val="100"/>
                <w:position w:val="0"/>
                <w:sz w:val="18"/>
                <w:u w:val="none"/>
              </w:rPr>
              <w:t>≥99</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0607-2011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51" w:right="-239"/>
            </w:pPr>
            <w:r>
              <w:rPr>
                <w:rFonts w:ascii="宋体" w:eastAsia="宋体" w:hAnsi="宋体" w:cs="宋体"/>
                <w:color w:val="000000"/>
                <w:spacing w:val="-1"/>
                <w:w w:val="100"/>
                <w:position w:val="0"/>
                <w:sz w:val="18"/>
                <w:u w:val="none"/>
              </w:rPr>
              <w:t>布氏黏度（170</w:t>
            </w:r>
            <w:r>
              <w:rPr>
                <w:rFonts w:ascii="Calibri" w:hAnsi="Calibri" w:cs="Calibri"/>
                <w:color w:val="000000"/>
                <w:spacing w:val="0"/>
                <w:w w:val="227"/>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4" w:right="-239"/>
            </w:pPr>
            <w:r>
              <w:rPr>
                <w:rFonts w:ascii="Microsoft YaHei UI" w:hAnsi="Microsoft YaHei UI" w:cs="Microsoft YaHei UI"/>
                <w:color w:val="000000"/>
                <w:spacing w:val="0"/>
                <w:w w:val="127"/>
                <w:position w:val="0"/>
                <w:sz w:val="18"/>
                <w:u w:val="none"/>
              </w:rPr>
              <w:t>Pa·s</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02" w:right="-239"/>
            </w:pPr>
            <w:r>
              <w:rPr>
                <w:rFonts w:ascii="Microsoft YaHei UI" w:hAnsi="Microsoft YaHei UI" w:cs="Microsoft YaHei UI"/>
                <w:color w:val="000000"/>
                <w:spacing w:val="3"/>
                <w:w w:val="100"/>
                <w:position w:val="0"/>
                <w:sz w:val="18"/>
                <w:u w:val="none"/>
              </w:rPr>
              <w:t>≤3.0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0625-2011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76" w:right="-239"/>
            </w:pPr>
            <w:r>
              <w:rPr>
                <w:rFonts w:ascii="Microsoft YaHei UI" w:hAnsi="Microsoft YaHei UI" w:cs="Microsoft YaHei UI"/>
                <w:color w:val="000000"/>
                <w:spacing w:val="-17"/>
                <w:w w:val="100"/>
                <w:position w:val="0"/>
                <w:sz w:val="18"/>
                <w:u w:val="none"/>
              </w:rPr>
              <w:t>60</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℃动力黏度</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4" w:right="-239"/>
            </w:pPr>
            <w:r>
              <w:rPr>
                <w:rFonts w:ascii="Microsoft YaHei UI" w:hAnsi="Microsoft YaHei UI" w:cs="Microsoft YaHei UI"/>
                <w:color w:val="000000"/>
                <w:spacing w:val="0"/>
                <w:w w:val="127"/>
                <w:position w:val="0"/>
                <w:sz w:val="18"/>
                <w:u w:val="none"/>
              </w:rPr>
              <w:t>Pa·s</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89" w:right="-239"/>
            </w:pPr>
            <w:r>
              <w:rPr>
                <w:rFonts w:ascii="Microsoft YaHei UI" w:hAnsi="Microsoft YaHei UI" w:cs="Microsoft YaHei UI"/>
                <w:color w:val="000000"/>
                <w:spacing w:val="-6"/>
                <w:w w:val="100"/>
                <w:position w:val="0"/>
                <w:sz w:val="18"/>
                <w:u w:val="none"/>
              </w:rPr>
              <w:t>≥50000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0620-2000</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22" w:right="-239"/>
            </w:pPr>
            <w:r>
              <w:rPr>
                <w:rFonts w:ascii="宋体" w:eastAsia="宋体" w:hAnsi="宋体" w:cs="宋体"/>
                <w:color w:val="000000"/>
                <w:spacing w:val="-1"/>
                <w:w w:val="100"/>
                <w:position w:val="0"/>
                <w:sz w:val="18"/>
                <w:u w:val="none"/>
              </w:rPr>
              <w:t>粘韧性</w:t>
            </w:r>
            <w:r>
              <w:rPr>
                <w:rFonts w:ascii="Calibri" w:hAnsi="Calibri" w:cs="Calibri"/>
                <w:color w:val="000000"/>
                <w:spacing w:val="0"/>
                <w:w w:val="218"/>
                <w:sz w:val="18"/>
                <w:u w:val="none"/>
              </w:rPr>
              <w:t> </w:t>
            </w:r>
            <w:r>
              <w:rPr>
                <w:rFonts w:ascii="Microsoft YaHei UI" w:hAnsi="Microsoft YaHei UI" w:cs="Microsoft YaHei UI"/>
                <w:color w:val="000000"/>
                <w:spacing w:val="-17"/>
                <w:w w:val="100"/>
                <w:position w:val="0"/>
                <w:sz w:val="18"/>
                <w:u w:val="none"/>
              </w:rPr>
              <w:t>25</w:t>
            </w:r>
            <w:r>
              <w:rPr>
                <w:rFonts w:ascii="Calibri" w:hAnsi="Calibri" w:cs="Calibri"/>
                <w:color w:val="000000"/>
                <w:spacing w:val="0"/>
                <w:w w:val="227"/>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4" w:right="-239"/>
            </w:pPr>
            <w:r>
              <w:rPr>
                <w:rFonts w:ascii="Microsoft YaHei UI" w:hAnsi="Microsoft YaHei UI" w:cs="Microsoft YaHei UI"/>
                <w:color w:val="000000"/>
                <w:spacing w:val="0"/>
                <w:w w:val="119"/>
                <w:position w:val="0"/>
                <w:sz w:val="18"/>
                <w:u w:val="none"/>
              </w:rPr>
              <w:t>N·m</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6" w:right="-239"/>
            </w:pPr>
            <w:r>
              <w:rPr>
                <w:rFonts w:ascii="Microsoft YaHei UI" w:hAnsi="Microsoft YaHei UI" w:cs="Microsoft YaHei UI"/>
                <w:color w:val="000000"/>
                <w:spacing w:val="3"/>
                <w:w w:val="100"/>
                <w:position w:val="0"/>
                <w:sz w:val="18"/>
                <w:u w:val="none"/>
              </w:rPr>
              <w:t>≥25</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0624-2011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32" w:right="-239"/>
            </w:pPr>
            <w:r>
              <w:rPr>
                <w:rFonts w:ascii="宋体" w:eastAsia="宋体" w:hAnsi="宋体" w:cs="宋体"/>
                <w:color w:val="000000"/>
                <w:spacing w:val="-1"/>
                <w:w w:val="100"/>
                <w:position w:val="0"/>
                <w:sz w:val="18"/>
                <w:u w:val="none"/>
              </w:rPr>
              <w:t>韧性</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25</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4" w:right="-239"/>
            </w:pPr>
            <w:r>
              <w:rPr>
                <w:rFonts w:ascii="Microsoft YaHei UI" w:hAnsi="Microsoft YaHei UI" w:cs="Microsoft YaHei UI"/>
                <w:color w:val="000000"/>
                <w:spacing w:val="0"/>
                <w:w w:val="119"/>
                <w:position w:val="0"/>
                <w:sz w:val="18"/>
                <w:u w:val="none"/>
              </w:rPr>
              <w:t>N·m</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6" w:right="-239"/>
            </w:pPr>
            <w:r>
              <w:rPr>
                <w:rFonts w:ascii="Microsoft YaHei UI" w:hAnsi="Microsoft YaHei UI" w:cs="Microsoft YaHei UI"/>
                <w:color w:val="000000"/>
                <w:spacing w:val="3"/>
                <w:w w:val="100"/>
                <w:position w:val="0"/>
                <w:sz w:val="18"/>
                <w:u w:val="none"/>
              </w:rPr>
              <w:t>≥20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0624-2011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96" w:right="-239"/>
            </w:pPr>
            <w:r>
              <w:rPr>
                <w:rFonts w:ascii="宋体" w:eastAsia="宋体" w:hAnsi="宋体" w:cs="宋体"/>
                <w:color w:val="000000"/>
                <w:spacing w:val="-1"/>
                <w:w w:val="100"/>
                <w:position w:val="0"/>
                <w:sz w:val="18"/>
                <w:u w:val="none"/>
              </w:rPr>
              <w:t>弹性恢复（25</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94" w:right="-239"/>
            </w:pPr>
            <w:r>
              <w:rPr>
                <w:rFonts w:ascii="Microsoft YaHei UI" w:hAnsi="Microsoft YaHei UI" w:cs="Microsoft YaHei UI"/>
                <w:color w:val="000000"/>
                <w:spacing w:val="-1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6" w:right="-239"/>
            </w:pPr>
            <w:r>
              <w:rPr>
                <w:rFonts w:ascii="Microsoft YaHei UI" w:hAnsi="Microsoft YaHei UI" w:cs="Microsoft YaHei UI"/>
                <w:color w:val="000000"/>
                <w:spacing w:val="3"/>
                <w:w w:val="100"/>
                <w:position w:val="0"/>
                <w:sz w:val="18"/>
                <w:u w:val="none"/>
              </w:rPr>
              <w:t>≥95</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0662-2000</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02" w:right="-239"/>
            </w:pPr>
            <w:r>
              <w:rPr>
                <w:rFonts w:ascii="宋体" w:eastAsia="宋体" w:hAnsi="宋体" w:cs="宋体"/>
                <w:color w:val="000000"/>
                <w:spacing w:val="-1"/>
                <w:w w:val="100"/>
                <w:position w:val="0"/>
                <w:sz w:val="18"/>
                <w:u w:val="none"/>
              </w:rPr>
              <w:t>贮存稳定性离析，48</w:t>
            </w:r>
            <w:r>
              <w:rPr>
                <w:rFonts w:ascii="Calibri" w:hAnsi="Calibri" w:cs="Calibri"/>
                <w:color w:val="000000"/>
                <w:spacing w:val="2"/>
                <w:w w:val="100"/>
                <w:sz w:val="18"/>
                <w:u w:val="none"/>
              </w:rPr>
              <w:t> </w:t>
            </w:r>
            <w:r>
              <w:rPr>
                <w:rFonts w:ascii="Microsoft YaHei UI" w:hAnsi="Microsoft YaHei UI" w:cs="Microsoft YaHei UI"/>
                <w:color w:val="000000"/>
                <w:spacing w:val="-21"/>
                <w:w w:val="100"/>
                <w:position w:val="0"/>
                <w:sz w:val="18"/>
                <w:u w:val="none"/>
              </w:rPr>
              <w:t>h</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软化点差</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79" w:right="-239"/>
            </w:pPr>
            <w:r>
              <w:rPr>
                <w:rFonts w:ascii="Microsoft YaHei UI" w:hAnsi="Microsoft YaHei UI" w:cs="Microsoft YaHei UI"/>
                <w:color w:val="000000"/>
                <w:spacing w:val="-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02" w:right="-239"/>
            </w:pPr>
            <w:r>
              <w:rPr>
                <w:rFonts w:ascii="Microsoft YaHei UI" w:hAnsi="Microsoft YaHei UI" w:cs="Microsoft YaHei UI"/>
                <w:color w:val="000000"/>
                <w:spacing w:val="3"/>
                <w:w w:val="100"/>
                <w:position w:val="0"/>
                <w:sz w:val="18"/>
                <w:u w:val="none"/>
              </w:rPr>
              <w:t>≤2.5</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0661-2011</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082" w:right="-239"/>
            </w:pPr>
            <w:r>
              <w:rPr>
                <w:rFonts w:ascii="宋体" w:eastAsia="宋体" w:hAnsi="宋体" w:cs="宋体"/>
                <w:color w:val="000000"/>
                <w:spacing w:val="-1"/>
                <w:w w:val="100"/>
                <w:position w:val="0"/>
                <w:sz w:val="18"/>
                <w:u w:val="none"/>
              </w:rPr>
              <w:t>闪点</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79" w:right="-239"/>
            </w:pPr>
            <w:r>
              <w:rPr>
                <w:rFonts w:ascii="Microsoft YaHei UI" w:hAnsi="Microsoft YaHei UI" w:cs="Microsoft YaHei UI"/>
                <w:color w:val="000000"/>
                <w:spacing w:val="-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80" w:right="-239"/>
            </w:pPr>
            <w:r>
              <w:rPr>
                <w:rFonts w:ascii="Microsoft YaHei UI" w:hAnsi="Microsoft YaHei UI" w:cs="Microsoft YaHei UI"/>
                <w:color w:val="000000"/>
                <w:spacing w:val="-1"/>
                <w:w w:val="100"/>
                <w:position w:val="0"/>
                <w:sz w:val="18"/>
                <w:u w:val="none"/>
              </w:rPr>
              <w:t>≥230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0611-2011</w:t>
            </w:r>
          </w:p>
        </w:tc>
      </w:tr>
      <w:tr>
        <w:tblPrEx>
          <w:tblW w:w="0" w:type="auto"/>
          <w:tblInd w:w="0" w:type="dxa"/>
          <w:tblLayout w:type="fixed"/>
          <w:tblCellMar>
            <w:top w:w="0" w:type="dxa"/>
            <w:left w:w="108" w:type="dxa"/>
            <w:bottom w:w="0" w:type="dxa"/>
            <w:right w:w="108" w:type="dxa"/>
          </w:tblCellMar>
        </w:tblPrEx>
        <w:trPr>
          <w:trHeight w:hRule="exact" w:val="33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626" w:right="-239"/>
            </w:pPr>
            <w:r>
              <w:rPr>
                <w:rFonts w:ascii="宋体" w:eastAsia="宋体" w:hAnsi="宋体" w:cs="宋体"/>
                <w:color w:val="000000"/>
                <w:spacing w:val="-6"/>
                <w:w w:val="100"/>
                <w:position w:val="0"/>
                <w:sz w:val="18"/>
                <w:u w:val="none"/>
              </w:rPr>
              <w:t>相对密度(25</w:t>
            </w:r>
            <w:r>
              <w:rPr>
                <w:rFonts w:ascii="Calibri" w:hAnsi="Calibri" w:cs="Calibri"/>
                <w:color w:val="000000"/>
                <w:spacing w:val="0"/>
                <w:w w:val="221"/>
                <w:sz w:val="18"/>
                <w:u w:val="none"/>
              </w:rPr>
              <w:t> </w:t>
            </w:r>
            <w:r>
              <w:rPr>
                <w:rFonts w:ascii="Microsoft YaHei UI" w:hAnsi="Microsoft YaHei UI" w:cs="Microsoft YaHei UI"/>
                <w:color w:val="000000"/>
                <w:spacing w:val="-6"/>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79" w:right="-239"/>
            </w:pPr>
            <w:r>
              <w:rPr>
                <w:rFonts w:ascii="Microsoft YaHei UI" w:hAnsi="Microsoft YaHei UI" w:cs="Microsoft YaHei UI"/>
                <w:color w:val="000000"/>
                <w:spacing w:val="-15"/>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46" w:right="-239"/>
            </w:pPr>
            <w:r>
              <w:rPr>
                <w:rFonts w:ascii="宋体" w:eastAsia="宋体" w:hAnsi="宋体" w:cs="宋体"/>
                <w:color w:val="000000"/>
                <w:spacing w:val="-1"/>
                <w:w w:val="100"/>
                <w:position w:val="0"/>
                <w:sz w:val="18"/>
                <w:u w:val="none"/>
              </w:rPr>
              <w:t>实测记录</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69"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0603-2011</w:t>
            </w:r>
          </w:p>
        </w:tc>
      </w:tr>
    </w:tbl>
    <w:p>
      <w:pPr>
        <w:spacing w:after="0" w:line="20" w:lineRule="exact"/>
      </w:pPr>
      <w:r>
        <w:pict>
          <v:shape id="_x0000_s2113" o:spid="_x0000_s1087" type="#_x0000_t202" style="width:204.65pt;height:16.6pt;margin-top:98.3pt;margin-left:198.2pt;mso-height-relative:page;mso-position-horizontal-relative:page;mso-position-vertical-relative:page;mso-width-relative:page;position:absolute;z-index:-251594752"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38</w:t>
                  </w:r>
                  <w:r>
                    <w:rPr>
                      <w:color w:val="000000"/>
                      <w:spacing w:val="0"/>
                      <w:w w:val="100"/>
                      <w:sz w:val="24"/>
                      <w:u w:val="none"/>
                    </w:rPr>
                    <w:t> </w:t>
                  </w:r>
                  <w:r>
                    <w:rPr>
                      <w:rFonts w:cs="Calibri"/>
                      <w:spacing w:val="-8"/>
                      <w:w w:val="100"/>
                    </w:rPr>
                    <w:tab/>
                  </w:r>
                  <w:r>
                    <w:rPr>
                      <w:rFonts w:ascii="宋体" w:eastAsia="宋体" w:hAnsi="宋体" w:cs="宋体"/>
                      <w:color w:val="000000"/>
                      <w:spacing w:val="8"/>
                      <w:w w:val="100"/>
                      <w:position w:val="0"/>
                      <w:sz w:val="21"/>
                      <w:u w:val="none"/>
                    </w:rPr>
                    <w:t>PG（82-10）沥青技术指标要求</w:t>
                  </w:r>
                </w:p>
              </w:txbxContent>
            </v:textbox>
          </v:shape>
        </w:pict>
      </w:r>
      <w:r>
        <w:pict>
          <v:shape id="wondershare_663" o:spid="_x0000_s1088" type="#_x0000_t202" style="width:170.7pt;height:16.6pt;margin-top:534.5pt;margin-left:215.15pt;mso-height-relative:page;mso-position-horizontal-relative:page;mso-position-vertical-relative:page;mso-width-relative:page;position:absolute;z-index:-25159372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39</w:t>
                  </w:r>
                  <w:r>
                    <w:rPr>
                      <w:color w:val="000000"/>
                      <w:spacing w:val="0"/>
                      <w:w w:val="100"/>
                      <w:sz w:val="24"/>
                      <w:u w:val="none"/>
                    </w:rPr>
                    <w:t> </w:t>
                  </w:r>
                  <w:r>
                    <w:rPr>
                      <w:rFonts w:cs="Calibri"/>
                      <w:spacing w:val="-17"/>
                      <w:w w:val="100"/>
                    </w:rPr>
                    <w:tab/>
                  </w:r>
                  <w:r>
                    <w:rPr>
                      <w:rFonts w:ascii="宋体" w:eastAsia="宋体" w:hAnsi="宋体" w:cs="宋体"/>
                      <w:color w:val="000000"/>
                      <w:spacing w:val="-1"/>
                      <w:w w:val="100"/>
                      <w:position w:val="0"/>
                      <w:sz w:val="21"/>
                      <w:u w:val="none"/>
                    </w:rPr>
                    <w:t>高粘度改性沥青技术指标</w:t>
                  </w:r>
                </w:p>
              </w:txbxContent>
            </v:textbox>
          </v:shape>
        </w:pict>
      </w:r>
      <w:r>
        <w:pict>
          <v:shape id="wondershare_18" o:spid="_x0000_s1089" type="#_x0000_t202" style="width:28.9pt;height:15pt;margin-top:773.55pt;margin-left:61.3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00" w:lineRule="exact"/>
                    <w:jc w:val="left"/>
                  </w:pPr>
                  <w:r>
                    <w:rPr>
                      <w:rFonts w:ascii="Microsoft YaHei UI" w:hAnsi="Microsoft YaHei UI" w:cs="Microsoft YaHei UI"/>
                      <w:color w:val="000000"/>
                      <w:spacing w:val="-17"/>
                      <w:w w:val="100"/>
                      <w:position w:val="0"/>
                      <w:sz w:val="18"/>
                      <w:u w:val="none"/>
                    </w:rPr>
                    <w:t>18</w:t>
                  </w:r>
                </w:p>
              </w:txbxContent>
            </v:textbox>
          </v:shape>
        </w:pict>
      </w:r>
    </w:p>
    <w:p>
      <w:pPr>
        <w:spacing w:before="0" w:after="0" w:line="345" w:lineRule="exact"/>
      </w:pPr>
    </w:p>
    <w:p>
      <w:pPr>
        <w:widowControl/>
        <w:jc w:val="left"/>
        <w:sectPr>
          <w:type w:val="continuous"/>
          <w:pgSz w:w="11906" w:h="16838"/>
          <w:pgMar w:top="1106" w:right="713" w:bottom="866" w:left="1073" w:header="0" w:footer="0" w:gutter="0"/>
          <w:pgNumType w:start="115"/>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8"/>
          <w:pgMar w:top="1106" w:right="713" w:bottom="866" w:left="1073" w:header="0" w:footer="0" w:gutter="0"/>
          <w:pgNumType w:start="116"/>
          <w:cols w:num="1" w:space="708" w:equalWidth="0">
            <w:col w:w="10120" w:space="0"/>
          </w:cols>
          <w:docGrid w:type="lines" w:linePitch="312" w:charSpace="0"/>
        </w:sectPr>
      </w:pPr>
    </w:p>
    <w:p>
      <w:pPr>
        <w:spacing w:before="0" w:after="0" w:line="283" w:lineRule="exact"/>
        <w:ind w:left="60" w:firstLine="0"/>
      </w:pPr>
    </w:p>
    <w:p>
      <w:pPr>
        <w:widowControl/>
        <w:jc w:val="left"/>
        <w:sectPr>
          <w:type w:val="continuous"/>
          <w:pgSz w:w="11906" w:h="16838"/>
          <w:pgMar w:top="1106" w:right="713" w:bottom="866" w:left="1073" w:header="0" w:footer="0" w:gutter="0"/>
          <w:pgNumType w:start="117"/>
          <w:cols w:num="1" w:space="720"/>
          <w:docGrid w:type="lines" w:linePitch="312" w:charSpace="0"/>
        </w:sectPr>
      </w:pPr>
    </w:p>
    <w:p>
      <w:pPr>
        <w:spacing w:before="0" w:after="0" w:line="232" w:lineRule="exact"/>
        <w:ind w:left="2892" w:firstLine="0"/>
        <w:jc w:val="left"/>
      </w:pPr>
    </w:p>
    <w:p>
      <w:pPr>
        <w:widowControl/>
        <w:jc w:val="left"/>
        <w:sectPr>
          <w:type w:val="continuous"/>
          <w:pgSz w:w="11906" w:h="16838"/>
          <w:pgMar w:top="1106" w:right="713" w:bottom="866" w:left="1073" w:header="0" w:footer="0" w:gutter="0"/>
          <w:pgNumType w:start="118"/>
          <w:cols w:num="1" w:space="708" w:equalWidth="0">
            <w:col w:w="10120" w:space="0"/>
          </w:cols>
          <w:docGrid w:type="lines" w:linePitch="312" w:charSpace="0"/>
        </w:sectPr>
      </w:pPr>
    </w:p>
    <w:p>
      <w:pPr>
        <w:spacing w:before="0" w:after="0" w:line="240" w:lineRule="exact"/>
        <w:ind w:left="2892" w:firstLine="0"/>
      </w:pPr>
    </w:p>
    <w:p>
      <w:pPr>
        <w:spacing w:before="0" w:after="0" w:line="240" w:lineRule="exact"/>
        <w:ind w:left="2892" w:firstLine="0"/>
      </w:pPr>
    </w:p>
    <w:p>
      <w:pPr>
        <w:spacing w:before="0" w:after="0" w:line="366" w:lineRule="exact"/>
        <w:ind w:left="3230" w:firstLine="0"/>
        <w:jc w:val="left"/>
      </w:pPr>
    </w:p>
    <w:p>
      <w:pPr>
        <w:widowControl/>
        <w:jc w:val="left"/>
        <w:sectPr>
          <w:type w:val="continuous"/>
          <w:pgSz w:w="11906" w:h="16838"/>
          <w:pgMar w:top="1106" w:right="713" w:bottom="866" w:left="1073" w:header="0" w:footer="0" w:gutter="0"/>
          <w:pgNumType w:start="119"/>
          <w:cols w:num="1" w:space="708" w:equalWidth="0">
            <w:col w:w="10120" w:space="0"/>
          </w:cols>
          <w:docGrid w:type="lines" w:linePitch="312" w:charSpace="0"/>
        </w:sectPr>
      </w:pPr>
    </w:p>
    <w:p>
      <w:pPr>
        <w:spacing w:before="0" w:after="0" w:line="403" w:lineRule="exact"/>
        <w:ind w:left="154" w:firstLine="0"/>
        <w:jc w:val="left"/>
      </w:pPr>
    </w:p>
    <w:p>
      <w:pPr>
        <w:widowControl/>
        <w:jc w:val="left"/>
        <w:sectPr>
          <w:type w:val="continuous"/>
          <w:pgSz w:w="11906" w:h="16838"/>
          <w:pgMar w:top="1106" w:right="713" w:bottom="866" w:left="1073" w:header="0" w:footer="0" w:gutter="0"/>
          <w:pgNumType w:start="120"/>
          <w:cols w:num="1" w:space="708" w:equalWidth="0">
            <w:col w:w="10120" w:space="0"/>
          </w:cols>
          <w:docGrid w:type="lines" w:linePitch="312" w:charSpace="0"/>
        </w:sectPr>
      </w:pPr>
    </w:p>
    <w:tbl>
      <w:tblPr>
        <w:tblStyle w:val="TableNormal"/>
        <w:tblpPr w:leftFromText="180" w:rightFromText="180" w:vertAnchor="page" w:horzAnchor="page" w:tblpX="341" w:tblpY="1149"/>
        <w:tblW w:w="0" w:type="auto"/>
        <w:tblInd w:w="0" w:type="dxa"/>
        <w:tblLayout w:type="fixed"/>
        <w:tblCellMar>
          <w:top w:w="0" w:type="dxa"/>
          <w:left w:w="108" w:type="dxa"/>
          <w:bottom w:w="0" w:type="dxa"/>
          <w:right w:w="108" w:type="dxa"/>
        </w:tblCellMar>
      </w:tblPr>
      <w:tblGrid>
        <w:gridCol w:w="4522"/>
        <w:gridCol w:w="1338"/>
        <w:gridCol w:w="1610"/>
        <w:gridCol w:w="2100"/>
      </w:tblGrid>
      <w:tr>
        <w:tblPrEx>
          <w:tblW w:w="0" w:type="auto"/>
          <w:tblInd w:w="0" w:type="dxa"/>
          <w:tblLayout w:type="fixed"/>
          <w:tblCellMar>
            <w:top w:w="0" w:type="dxa"/>
            <w:left w:w="108" w:type="dxa"/>
            <w:bottom w:w="0" w:type="dxa"/>
            <w:right w:w="108" w:type="dxa"/>
          </w:tblCellMar>
        </w:tblPrEx>
        <w:trPr>
          <w:trHeight w:hRule="exact" w:val="34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81" w:right="-239"/>
            </w:pPr>
            <w:bookmarkStart w:id="25" w:name="25"/>
            <w:bookmarkEnd w:id="25"/>
            <w:r>
              <w:rPr>
                <w:rFonts w:ascii="宋体" w:eastAsia="宋体" w:hAnsi="宋体" w:cs="宋体"/>
                <w:color w:val="000000"/>
                <w:spacing w:val="-1"/>
                <w:w w:val="100"/>
                <w:position w:val="0"/>
                <w:sz w:val="18"/>
                <w:u w:val="none"/>
              </w:rPr>
              <w:t>指标</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90" w:right="-239"/>
            </w:pPr>
            <w:r>
              <w:rPr>
                <w:rFonts w:ascii="宋体" w:eastAsia="宋体" w:hAnsi="宋体" w:cs="宋体"/>
                <w:color w:val="000000"/>
                <w:spacing w:val="-1"/>
                <w:w w:val="100"/>
                <w:position w:val="0"/>
                <w:sz w:val="18"/>
                <w:u w:val="none"/>
              </w:rPr>
              <w:t>单位</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45" w:right="-239"/>
            </w:pPr>
            <w:r>
              <w:rPr>
                <w:rFonts w:ascii="宋体" w:eastAsia="宋体" w:hAnsi="宋体" w:cs="宋体"/>
                <w:color w:val="000000"/>
                <w:spacing w:val="-1"/>
                <w:w w:val="100"/>
                <w:position w:val="0"/>
                <w:sz w:val="18"/>
                <w:u w:val="none"/>
              </w:rPr>
              <w:t>技术要求</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642"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5"/>
        </w:trPr>
        <w:tc>
          <w:tcPr>
            <w:tcW w:w="747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607" w:right="-239"/>
            </w:pPr>
            <w:r>
              <w:rPr>
                <w:rFonts w:ascii="宋体" w:eastAsia="宋体" w:hAnsi="宋体" w:cs="宋体"/>
                <w:color w:val="000000"/>
                <w:spacing w:val="11"/>
                <w:w w:val="100"/>
                <w:position w:val="0"/>
                <w:sz w:val="18"/>
                <w:u w:val="none"/>
              </w:rPr>
              <w:t>RTFOT（或</w:t>
            </w:r>
            <w:r>
              <w:rPr>
                <w:rFonts w:ascii="Calibri" w:hAnsi="Calibri" w:cs="Calibri"/>
                <w:color w:val="000000"/>
                <w:spacing w:val="3"/>
                <w:w w:val="100"/>
                <w:sz w:val="18"/>
                <w:u w:val="none"/>
              </w:rPr>
              <w:t> </w:t>
            </w:r>
            <w:r>
              <w:rPr>
                <w:rFonts w:ascii="宋体" w:eastAsia="宋体" w:hAnsi="宋体" w:cs="宋体"/>
                <w:color w:val="000000"/>
                <w:spacing w:val="5"/>
                <w:w w:val="100"/>
                <w:position w:val="0"/>
                <w:sz w:val="18"/>
                <w:u w:val="none"/>
              </w:rPr>
              <w:t>TFOT）后残留物</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959" w:right="-239"/>
            </w:pPr>
            <w:r>
              <w:rPr>
                <w:rFonts w:ascii="Microsoft YaHei UI" w:eastAsia="Microsoft YaHei UI" w:hAnsi="Microsoft YaHei UI" w:cs="Microsoft YaHei UI"/>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1901" w:right="-239"/>
            </w:pPr>
            <w:r>
              <w:rPr>
                <w:rFonts w:ascii="宋体" w:eastAsia="宋体" w:hAnsi="宋体" w:cs="宋体"/>
                <w:color w:val="000000"/>
                <w:spacing w:val="-1"/>
                <w:w w:val="100"/>
                <w:position w:val="0"/>
                <w:sz w:val="18"/>
                <w:u w:val="none"/>
              </w:rPr>
              <w:t>质量变化</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93" w:right="-239"/>
            </w:pPr>
            <w:r>
              <w:rPr>
                <w:rFonts w:ascii="Microsoft YaHei UI" w:hAnsi="Microsoft YaHei UI" w:cs="Microsoft YaHei UI"/>
                <w:color w:val="000000"/>
                <w:spacing w:val="-1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12" w:right="-239"/>
            </w:pPr>
            <w:r>
              <w:rPr>
                <w:rFonts w:ascii="Microsoft YaHei UI" w:hAnsi="Microsoft YaHei UI" w:cs="Microsoft YaHei UI"/>
                <w:color w:val="000000"/>
                <w:spacing w:val="11"/>
                <w:w w:val="100"/>
                <w:position w:val="0"/>
                <w:sz w:val="18"/>
                <w:u w:val="none"/>
              </w:rPr>
              <w:t>≤±1.0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5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0609-2011</w:t>
            </w:r>
          </w:p>
        </w:tc>
      </w:tr>
      <w:tr>
        <w:tblPrEx>
          <w:tblW w:w="0" w:type="auto"/>
          <w:tblInd w:w="0" w:type="dxa"/>
          <w:tblLayout w:type="fixed"/>
          <w:tblCellMar>
            <w:top w:w="0" w:type="dxa"/>
            <w:left w:w="108" w:type="dxa"/>
            <w:bottom w:w="0" w:type="dxa"/>
            <w:right w:w="108" w:type="dxa"/>
          </w:tblCellMar>
        </w:tblPrEx>
        <w:trPr>
          <w:trHeight w:hRule="exact" w:val="317"/>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16" w:right="-239"/>
            </w:pPr>
            <w:r>
              <w:rPr>
                <w:rFonts w:ascii="宋体" w:eastAsia="宋体" w:hAnsi="宋体" w:cs="宋体"/>
                <w:color w:val="000000"/>
                <w:spacing w:val="-1"/>
                <w:w w:val="100"/>
                <w:position w:val="0"/>
                <w:sz w:val="18"/>
                <w:u w:val="none"/>
              </w:rPr>
              <w:t>残留针入度比（25</w:t>
            </w:r>
            <w:r>
              <w:rPr>
                <w:rFonts w:ascii="Calibri" w:hAnsi="Calibri" w:cs="Calibri"/>
                <w:color w:val="000000"/>
                <w:spacing w:val="0"/>
                <w:w w:val="227"/>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93" w:right="-239"/>
            </w:pPr>
            <w:r>
              <w:rPr>
                <w:rFonts w:ascii="Microsoft YaHei UI" w:hAnsi="Microsoft YaHei UI" w:cs="Microsoft YaHei UI"/>
                <w:color w:val="000000"/>
                <w:spacing w:val="-11"/>
                <w:w w:val="100"/>
                <w:position w:val="0"/>
                <w:sz w:val="18"/>
                <w:u w:val="none"/>
              </w:rPr>
              <w:t>%</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25" w:right="-239"/>
            </w:pPr>
            <w:r>
              <w:rPr>
                <w:rFonts w:ascii="Microsoft YaHei UI" w:hAnsi="Microsoft YaHei UI" w:cs="Microsoft YaHei UI"/>
                <w:color w:val="000000"/>
                <w:spacing w:val="3"/>
                <w:w w:val="100"/>
                <w:position w:val="0"/>
                <w:sz w:val="18"/>
                <w:u w:val="none"/>
              </w:rPr>
              <w:t>≥65</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0604-2011</w:t>
            </w:r>
          </w:p>
        </w:tc>
      </w:tr>
      <w:tr>
        <w:tblPrEx>
          <w:tblW w:w="0" w:type="auto"/>
          <w:tblInd w:w="0" w:type="dxa"/>
          <w:tblLayout w:type="fixed"/>
          <w:tblCellMar>
            <w:top w:w="0" w:type="dxa"/>
            <w:left w:w="108" w:type="dxa"/>
            <w:bottom w:w="0" w:type="dxa"/>
            <w:right w:w="108" w:type="dxa"/>
          </w:tblCellMar>
        </w:tblPrEx>
        <w:trPr>
          <w:trHeight w:hRule="exact" w:val="317"/>
        </w:trPr>
        <w:tc>
          <w:tcPr>
            <w:tcW w:w="45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41" w:right="-239"/>
            </w:pPr>
            <w:r>
              <w:rPr>
                <w:rFonts w:ascii="宋体" w:eastAsia="宋体" w:hAnsi="宋体" w:cs="宋体"/>
                <w:color w:val="000000"/>
                <w:spacing w:val="-1"/>
                <w:w w:val="100"/>
                <w:position w:val="0"/>
                <w:sz w:val="18"/>
                <w:u w:val="none"/>
              </w:rPr>
              <w:t>残留延度（5</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w:t>
            </w:r>
          </w:p>
        </w:tc>
        <w:tc>
          <w:tcPr>
            <w:tcW w:w="1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4" w:right="-239"/>
            </w:pPr>
            <w:r>
              <w:rPr>
                <w:rFonts w:ascii="Microsoft YaHei UI" w:hAnsi="Microsoft YaHei UI" w:cs="Microsoft YaHei UI"/>
                <w:color w:val="000000"/>
                <w:spacing w:val="0"/>
                <w:w w:val="80"/>
                <w:position w:val="0"/>
                <w:sz w:val="18"/>
                <w:u w:val="none"/>
              </w:rPr>
              <w:t>cm</w:t>
            </w:r>
          </w:p>
        </w:tc>
        <w:tc>
          <w:tcPr>
            <w:tcW w:w="16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25" w:right="-239"/>
            </w:pPr>
            <w:r>
              <w:rPr>
                <w:rFonts w:ascii="Microsoft YaHei UI" w:hAnsi="Microsoft YaHei UI" w:cs="Microsoft YaHei UI"/>
                <w:color w:val="000000"/>
                <w:spacing w:val="3"/>
                <w:w w:val="100"/>
                <w:position w:val="0"/>
                <w:sz w:val="18"/>
                <w:u w:val="none"/>
              </w:rPr>
              <w:t>≥20</w:t>
            </w:r>
          </w:p>
        </w:tc>
        <w:tc>
          <w:tcPr>
            <w:tcW w:w="2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0605-2011</w:t>
            </w:r>
          </w:p>
        </w:tc>
      </w:tr>
      <w:tr>
        <w:tblPrEx>
          <w:tblW w:w="0" w:type="auto"/>
          <w:tblInd w:w="0" w:type="dxa"/>
          <w:tblLayout w:type="fixed"/>
          <w:tblCellMar>
            <w:top w:w="0" w:type="dxa"/>
            <w:left w:w="108" w:type="dxa"/>
            <w:bottom w:w="0" w:type="dxa"/>
            <w:right w:w="108" w:type="dxa"/>
          </w:tblCellMar>
        </w:tblPrEx>
        <w:trPr>
          <w:trHeight w:hRule="exact" w:val="329"/>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68" w:right="-239"/>
            </w:pPr>
            <w:r>
              <w:rPr>
                <w:rFonts w:ascii="宋体" w:eastAsia="宋体" w:hAnsi="宋体" w:cs="宋体"/>
                <w:color w:val="000000"/>
                <w:spacing w:val="-1"/>
                <w:w w:val="100"/>
                <w:position w:val="0"/>
                <w:sz w:val="18"/>
                <w:u w:val="none"/>
              </w:rPr>
              <w:t>注：</w:t>
            </w:r>
            <w:r>
              <w:rPr>
                <w:rFonts w:ascii="Microsoft YaHei UI" w:hAnsi="Microsoft YaHei UI" w:cs="Microsoft YaHei UI"/>
                <w:color w:val="000000"/>
                <w:spacing w:val="-1"/>
                <w:w w:val="100"/>
                <w:position w:val="0"/>
                <w:sz w:val="18"/>
                <w:u w:val="none"/>
              </w:rPr>
              <w:t>特重、重载交通应适当提高改性沥青</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60</w:t>
            </w:r>
            <w:r>
              <w:rPr>
                <w:rFonts w:ascii="Calibri" w:hAnsi="Calibri" w:cs="Calibri"/>
                <w:color w:val="000000"/>
                <w:spacing w:val="0"/>
                <w:w w:val="221"/>
                <w:sz w:val="18"/>
                <w:u w:val="none"/>
              </w:rPr>
              <w:t> </w:t>
            </w:r>
            <w:r>
              <w:rPr>
                <w:rFonts w:ascii="Microsoft YaHei UI" w:hAnsi="Microsoft YaHei UI" w:cs="Microsoft YaHei UI"/>
                <w:color w:val="000000"/>
                <w:spacing w:val="-1"/>
                <w:w w:val="100"/>
                <w:position w:val="0"/>
                <w:sz w:val="18"/>
                <w:u w:val="none"/>
              </w:rPr>
              <w:t>℃动力黏度，宜为</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200000</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Pa·s</w:t>
            </w:r>
            <w:r>
              <w:rPr>
                <w:rFonts w:ascii="Calibri" w:hAnsi="Calibri" w:cs="Calibri"/>
                <w:color w:val="000000"/>
                <w:spacing w:val="4"/>
                <w:w w:val="100"/>
                <w:sz w:val="18"/>
                <w:u w:val="none"/>
              </w:rPr>
              <w:t> </w:t>
            </w:r>
            <w:r>
              <w:rPr>
                <w:rFonts w:ascii="Microsoft YaHei UI" w:hAnsi="Microsoft YaHei UI" w:cs="Microsoft YaHei UI"/>
                <w:color w:val="000000"/>
                <w:spacing w:val="-1"/>
                <w:w w:val="100"/>
                <w:position w:val="0"/>
                <w:sz w:val="18"/>
                <w:u w:val="none"/>
              </w:rPr>
              <w:t>以上。</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8"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9"/>
          <w:pgMar w:top="1106" w:right="609" w:bottom="866" w:left="969" w:header="0" w:footer="0" w:gutter="0"/>
          <w:pgNumType w:start="121"/>
          <w:cols w:num="1" w:space="720"/>
          <w:docGrid w:type="lines" w:linePitch="312" w:charSpace="0"/>
        </w:sectPr>
      </w:pPr>
    </w:p>
    <w:p>
      <w:pPr>
        <w:spacing w:before="0" w:after="0" w:line="233" w:lineRule="exact"/>
        <w:ind w:left="7777"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609" w:bottom="866" w:left="969" w:header="0" w:footer="0" w:gutter="0"/>
          <w:pgNumType w:start="122"/>
          <w:cols w:num="1" w:space="708" w:equalWidth="0">
            <w:col w:w="10328" w:space="0"/>
          </w:cols>
          <w:docGrid w:type="lines" w:linePitch="312" w:charSpace="0"/>
        </w:sectPr>
      </w:pPr>
    </w:p>
    <w:p>
      <w:pPr>
        <w:spacing w:before="0" w:after="0" w:line="283" w:lineRule="exact"/>
        <w:ind w:left="7777" w:firstLine="0"/>
      </w:pPr>
    </w:p>
    <w:p>
      <w:pPr>
        <w:widowControl/>
        <w:jc w:val="left"/>
        <w:sectPr>
          <w:type w:val="continuous"/>
          <w:pgSz w:w="11906" w:h="16839"/>
          <w:pgMar w:top="1106" w:right="609" w:bottom="866" w:left="969" w:header="0" w:footer="0" w:gutter="0"/>
          <w:pgNumType w:start="123"/>
          <w:cols w:num="1" w:space="720"/>
          <w:docGrid w:type="lines" w:linePitch="312" w:charSpace="0"/>
        </w:sectPr>
      </w:pPr>
    </w:p>
    <w:p>
      <w:pPr>
        <w:spacing w:before="0" w:after="0" w:line="233" w:lineRule="exact"/>
        <w:ind w:left="3303" w:firstLine="0"/>
        <w:jc w:val="left"/>
      </w:pPr>
    </w:p>
    <w:p>
      <w:pPr>
        <w:widowControl/>
        <w:jc w:val="left"/>
        <w:sectPr>
          <w:type w:val="continuous"/>
          <w:pgSz w:w="11906" w:h="16839"/>
          <w:pgMar w:top="1106" w:right="609" w:bottom="866" w:left="969" w:header="0" w:footer="0" w:gutter="0"/>
          <w:pgNumType w:start="124"/>
          <w:cols w:num="1" w:space="708" w:equalWidth="0">
            <w:col w:w="10328" w:space="0"/>
          </w:cols>
          <w:docGrid w:type="lines" w:linePitch="312" w:charSpace="0"/>
        </w:sectPr>
      </w:pPr>
    </w:p>
    <w:p>
      <w:pPr>
        <w:spacing w:before="0" w:after="0" w:line="240" w:lineRule="exact"/>
        <w:ind w:left="3303" w:firstLine="0"/>
      </w:pPr>
    </w:p>
    <w:p>
      <w:pPr>
        <w:spacing w:before="0" w:after="0" w:line="448" w:lineRule="exact"/>
        <w:ind w:left="449" w:firstLine="0"/>
        <w:jc w:val="left"/>
      </w:pPr>
      <w:r>
        <w:pict>
          <v:shape id="wondershare_11" o:spid="_x0000_s1090" type="#_x0000_t202" style="width:202.25pt;height:16.65pt;margin-top:98.3pt;margin-left:213.6pt;mso-height-relative:page;mso-position-horizontal-relative:page;mso-position-vertical-relative:page;mso-width-relative:page;position:absolute;z-index:-25159168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39</w:t>
                  </w:r>
                  <w:r>
                    <w:rPr>
                      <w:color w:val="000000"/>
                      <w:spacing w:val="0"/>
                      <w:w w:val="100"/>
                      <w:sz w:val="24"/>
                      <w:u w:val="none"/>
                    </w:rPr>
                    <w:t> </w:t>
                  </w:r>
                  <w:r>
                    <w:rPr>
                      <w:rFonts w:cs="Calibri"/>
                      <w:spacing w:val="11"/>
                      <w:w w:val="100"/>
                    </w:rPr>
                    <w:tab/>
                  </w:r>
                  <w:r>
                    <w:rPr>
                      <w:rFonts w:ascii="宋体" w:eastAsia="宋体" w:hAnsi="宋体" w:cs="宋体"/>
                      <w:color w:val="000000"/>
                      <w:spacing w:val="-1"/>
                      <w:w w:val="100"/>
                      <w:position w:val="0"/>
                      <w:sz w:val="21"/>
                      <w:u w:val="none"/>
                    </w:rPr>
                    <w:t>高粘度改性沥青技术指标（</w:t>
                  </w:r>
                  <w:r>
                    <w:rPr>
                      <w:rFonts w:ascii="宋体" w:eastAsia="宋体" w:hAnsi="宋体" w:cs="宋体"/>
                      <w:color w:val="000000"/>
                      <w:spacing w:val="-2"/>
                      <w:w w:val="100"/>
                      <w:position w:val="0"/>
                      <w:sz w:val="21"/>
                      <w:u w:val="none"/>
                    </w:rPr>
                    <w:t>续</w:t>
                  </w:r>
                  <w:r>
                    <w:rPr>
                      <w:rFonts w:ascii="Microsoft YaHei UI" w:eastAsia="Microsoft YaHei UI" w:hAnsi="Microsoft YaHei UI" w:cs="Microsoft YaHei UI"/>
                      <w:color w:val="000000"/>
                      <w:spacing w:val="-2"/>
                      <w:w w:val="100"/>
                      <w:position w:val="0"/>
                      <w:sz w:val="21"/>
                      <w:u w:val="none"/>
                    </w:rPr>
                    <w:t>）</w:t>
                  </w:r>
                </w:p>
              </w:txbxContent>
            </v:textbox>
          </v:shape>
        </w:pict>
      </w:r>
      <w:r>
        <w:pict>
          <v:shape id="_x0000_s2117" o:spid="_x0000_s1091" type="#_x0000_t202" style="width:332pt;height:53pt;margin-top:397.7pt;margin-left:141.6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3"/>
          <w:w w:val="100"/>
          <w:position w:val="0"/>
          <w:sz w:val="21"/>
          <w:u w:val="none"/>
        </w:rPr>
        <w:t>9.6</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混合料组成设计</w:t>
      </w:r>
    </w:p>
    <w:p>
      <w:pPr>
        <w:spacing w:before="0" w:after="0" w:line="469" w:lineRule="exact"/>
        <w:ind w:left="449" w:firstLine="0"/>
        <w:jc w:val="left"/>
      </w:pPr>
      <w:r>
        <w:rPr>
          <w:rFonts w:ascii="Microsoft YaHei UI" w:hAnsi="Microsoft YaHei UI" w:cs="Microsoft YaHei UI"/>
          <w:color w:val="000000"/>
          <w:spacing w:val="-2"/>
          <w:w w:val="100"/>
          <w:position w:val="0"/>
          <w:sz w:val="21"/>
          <w:u w:val="none"/>
        </w:rPr>
        <w:t>9.6.1</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应在对广州市现有道路原材料使用情况充分调研的基础上，借鉴已有工程的成功经验，选用符</w:t>
      </w:r>
    </w:p>
    <w:p>
      <w:pPr>
        <w:spacing w:before="0" w:after="0" w:line="312" w:lineRule="exact"/>
        <w:ind w:left="449" w:firstLine="0"/>
        <w:jc w:val="left"/>
      </w:pPr>
      <w:r>
        <w:rPr>
          <w:rFonts w:ascii="Microsoft YaHei UI" w:hAnsi="Microsoft YaHei UI" w:cs="Microsoft YaHei UI"/>
          <w:color w:val="000000"/>
          <w:spacing w:val="-1"/>
          <w:w w:val="100"/>
          <w:position w:val="0"/>
          <w:sz w:val="21"/>
          <w:u w:val="none"/>
        </w:rPr>
        <w:t>合设计及合同文件要求的材料，进行配合比设计。</w:t>
      </w:r>
    </w:p>
    <w:p>
      <w:pPr>
        <w:spacing w:before="0" w:after="0" w:line="312" w:lineRule="exact"/>
        <w:ind w:left="449" w:firstLine="0"/>
        <w:jc w:val="left"/>
      </w:pPr>
      <w:r>
        <w:rPr>
          <w:rFonts w:ascii="Microsoft YaHei UI" w:hAnsi="Microsoft YaHei UI" w:cs="Microsoft YaHei UI"/>
          <w:color w:val="000000"/>
          <w:spacing w:val="-2"/>
          <w:w w:val="100"/>
          <w:position w:val="0"/>
          <w:sz w:val="21"/>
          <w:u w:val="none"/>
        </w:rPr>
        <w:t>9.6.2</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沥青面层配合比设计可采用马歇尔设计方法、CAVF</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体积设计法或</w:t>
      </w:r>
      <w:r>
        <w:rPr>
          <w:rFonts w:ascii="Calibri" w:hAnsi="Calibri" w:cs="Calibri"/>
          <w:color w:val="000000"/>
          <w:spacing w:val="6"/>
          <w:w w:val="100"/>
          <w:sz w:val="21"/>
          <w:u w:val="none"/>
        </w:rPr>
        <w:t> </w:t>
      </w:r>
      <w:r>
        <w:rPr>
          <w:rFonts w:ascii="Microsoft YaHei UI" w:hAnsi="Microsoft YaHei UI" w:cs="Microsoft YaHei UI"/>
          <w:color w:val="000000"/>
          <w:spacing w:val="-22"/>
          <w:w w:val="100"/>
          <w:position w:val="0"/>
          <w:sz w:val="21"/>
          <w:u w:val="none"/>
        </w:rPr>
        <w:t>GTM</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设计方法；沥青稳定碎</w:t>
      </w:r>
    </w:p>
    <w:p>
      <w:pPr>
        <w:spacing w:before="0" w:after="0" w:line="312" w:lineRule="exact"/>
        <w:ind w:left="449" w:firstLine="0"/>
        <w:jc w:val="left"/>
      </w:pPr>
      <w:r>
        <w:rPr>
          <w:rFonts w:ascii="Microsoft YaHei UI" w:hAnsi="Microsoft YaHei UI" w:cs="Microsoft YaHei UI"/>
          <w:color w:val="000000"/>
          <w:spacing w:val="-2"/>
          <w:w w:val="100"/>
          <w:position w:val="0"/>
          <w:sz w:val="21"/>
          <w:u w:val="none"/>
        </w:rPr>
        <w:t>石（ATB）混合料配合比设计宜采用马歇尔击实成型试件。CAVF</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体积设计法应控制粗集料骨架间隙率</w:t>
      </w:r>
    </w:p>
    <w:p>
      <w:pPr>
        <w:spacing w:before="0" w:after="0" w:line="332" w:lineRule="exact"/>
        <w:ind w:left="449" w:firstLine="0"/>
        <w:jc w:val="left"/>
      </w:pPr>
      <w:r>
        <w:rPr>
          <w:rFonts w:ascii="宋体" w:eastAsia="宋体" w:hAnsi="宋体" w:cs="宋体"/>
          <w:color w:val="000000"/>
          <w:spacing w:val="7"/>
          <w:w w:val="100"/>
          <w:position w:val="2"/>
          <w:sz w:val="21"/>
          <w:u w:val="none"/>
        </w:rPr>
        <w:t>VCA，关键筛孔实测</w:t>
      </w:r>
      <w:r>
        <w:rPr>
          <w:rFonts w:ascii="Calibri" w:hAnsi="Calibri" w:cs="Calibri"/>
          <w:color w:val="000000"/>
          <w:spacing w:val="6"/>
          <w:w w:val="100"/>
          <w:sz w:val="21"/>
          <w:u w:val="none"/>
        </w:rPr>
        <w:t> </w:t>
      </w:r>
      <w:r>
        <w:rPr>
          <w:rFonts w:ascii="Microsoft YaHei UI" w:hAnsi="Microsoft YaHei UI" w:cs="Microsoft YaHei UI"/>
          <w:color w:val="000000"/>
          <w:spacing w:val="-9"/>
          <w:w w:val="100"/>
          <w:position w:val="2"/>
          <w:sz w:val="21"/>
          <w:u w:val="none"/>
        </w:rPr>
        <w:t>VCA</w:t>
      </w:r>
      <w:r>
        <w:rPr>
          <w:rFonts w:ascii="Microsoft YaHei UI" w:hAnsi="Microsoft YaHei UI" w:cs="Microsoft YaHei UI"/>
          <w:color w:val="000000"/>
          <w:spacing w:val="-13"/>
          <w:w w:val="100"/>
          <w:position w:val="0"/>
          <w:sz w:val="11"/>
          <w:u w:val="none"/>
        </w:rPr>
        <w:t>mix</w:t>
      </w:r>
      <w:r>
        <w:rPr>
          <w:rFonts w:ascii="Calibri" w:hAnsi="Calibri" w:cs="Calibri"/>
          <w:color w:val="000000"/>
          <w:spacing w:val="-20"/>
          <w:w w:val="100"/>
          <w:sz w:val="21"/>
          <w:u w:val="none"/>
        </w:rPr>
        <w:t> </w:t>
      </w:r>
      <w:r>
        <w:rPr>
          <w:rFonts w:ascii="宋体" w:eastAsia="宋体" w:hAnsi="宋体" w:cs="宋体"/>
          <w:color w:val="000000"/>
          <w:spacing w:val="-1"/>
          <w:w w:val="100"/>
          <w:position w:val="2"/>
          <w:sz w:val="21"/>
          <w:u w:val="none"/>
        </w:rPr>
        <w:t>与设计</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2"/>
          <w:sz w:val="21"/>
          <w:u w:val="none"/>
        </w:rPr>
        <w:t>VCA</w:t>
      </w:r>
      <w:r>
        <w:rPr>
          <w:rFonts w:ascii="Microsoft YaHei UI" w:hAnsi="Microsoft YaHei UI" w:cs="Microsoft YaHei UI"/>
          <w:color w:val="000000"/>
          <w:spacing w:val="-9"/>
          <w:w w:val="100"/>
          <w:position w:val="0"/>
          <w:sz w:val="11"/>
          <w:u w:val="none"/>
        </w:rPr>
        <w:t>DRC</w:t>
      </w:r>
      <w:r>
        <w:rPr>
          <w:rFonts w:ascii="Calibri" w:hAnsi="Calibri" w:cs="Calibri"/>
          <w:color w:val="000000"/>
          <w:spacing w:val="-24"/>
          <w:w w:val="100"/>
          <w:sz w:val="21"/>
          <w:u w:val="none"/>
        </w:rPr>
        <w:t> </w:t>
      </w:r>
      <w:r>
        <w:rPr>
          <w:rFonts w:ascii="Microsoft YaHei UI" w:hAnsi="Microsoft YaHei UI" w:cs="Microsoft YaHei UI"/>
          <w:color w:val="000000"/>
          <w:spacing w:val="1"/>
          <w:w w:val="100"/>
          <w:position w:val="2"/>
          <w:sz w:val="21"/>
          <w:u w:val="none"/>
        </w:rPr>
        <w:t>偏差应不大于±3%。</w:t>
      </w:r>
    </w:p>
    <w:p>
      <w:pPr>
        <w:spacing w:before="0" w:after="0" w:line="292" w:lineRule="exact"/>
        <w:ind w:left="449" w:firstLine="0"/>
        <w:jc w:val="left"/>
      </w:pPr>
      <w:r>
        <w:rPr>
          <w:rFonts w:ascii="Microsoft YaHei UI" w:hAnsi="Microsoft YaHei UI" w:cs="Microsoft YaHei UI"/>
          <w:color w:val="000000"/>
          <w:spacing w:val="-2"/>
          <w:w w:val="100"/>
          <w:position w:val="0"/>
          <w:sz w:val="21"/>
          <w:u w:val="none"/>
        </w:rPr>
        <w:t>9.6.3</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热拌沥青混合料配合比设计应严格遵循目标配合</w:t>
      </w:r>
      <w:r>
        <w:rPr>
          <w:rFonts w:ascii="Microsoft YaHei UI" w:hAnsi="Microsoft YaHei UI" w:cs="Microsoft YaHei UI"/>
          <w:color w:val="000000"/>
          <w:spacing w:val="0"/>
          <w:w w:val="100"/>
          <w:position w:val="0"/>
          <w:sz w:val="21"/>
          <w:u w:val="none"/>
        </w:rPr>
        <w:t>比设计、生</w:t>
      </w:r>
      <w:r>
        <w:rPr>
          <w:rFonts w:ascii="宋体" w:eastAsia="宋体" w:hAnsi="宋体" w:cs="宋体"/>
          <w:color w:val="000000"/>
          <w:spacing w:val="0"/>
          <w:w w:val="100"/>
          <w:position w:val="0"/>
          <w:sz w:val="21"/>
          <w:u w:val="none"/>
        </w:rPr>
        <w:t>产配合比设计和生产配合比验证三</w:t>
      </w:r>
    </w:p>
    <w:p>
      <w:pPr>
        <w:spacing w:before="0" w:after="0" w:line="312" w:lineRule="exact"/>
        <w:ind w:left="449" w:firstLine="0"/>
        <w:jc w:val="left"/>
      </w:pPr>
      <w:r>
        <w:rPr>
          <w:rFonts w:ascii="Microsoft YaHei UI" w:hAnsi="Microsoft YaHei UI" w:cs="Microsoft YaHei UI"/>
          <w:color w:val="000000"/>
          <w:spacing w:val="-1"/>
          <w:w w:val="100"/>
          <w:position w:val="0"/>
          <w:sz w:val="21"/>
          <w:u w:val="none"/>
        </w:rPr>
        <w:t>阶段设计过程。要求如下：</w:t>
      </w:r>
    </w:p>
    <w:p>
      <w:pPr>
        <w:tabs>
          <w:tab w:val="left" w:pos="1299"/>
        </w:tabs>
        <w:spacing w:before="0" w:after="0" w:line="312" w:lineRule="exact"/>
        <w:ind w:left="449" w:firstLine="425"/>
        <w:jc w:val="left"/>
      </w:pPr>
      <w:r>
        <w:rPr>
          <w:rFonts w:ascii="Microsoft YaHei UI" w:hAnsi="Microsoft YaHei UI" w:cs="Microsoft YaHei UI"/>
          <w:color w:val="000000"/>
          <w:spacing w:val="-16"/>
          <w:w w:val="100"/>
          <w:position w:val="0"/>
          <w:sz w:val="18"/>
          <w:u w:val="none"/>
        </w:rPr>
        <w:t>a)</w:t>
      </w:r>
      <w:r>
        <w:rPr>
          <w:rFonts w:cs="Calibri"/>
          <w:color w:val="000000"/>
          <w:spacing w:val="-20"/>
          <w:w w:val="100"/>
          <w:u w:val="none"/>
        </w:rPr>
        <w:tab/>
      </w:r>
      <w:r>
        <w:rPr>
          <w:rFonts w:ascii="宋体" w:eastAsia="宋体" w:hAnsi="宋体" w:cs="宋体"/>
          <w:color w:val="000000"/>
          <w:spacing w:val="-1"/>
          <w:w w:val="100"/>
          <w:position w:val="0"/>
          <w:sz w:val="21"/>
          <w:u w:val="none"/>
        </w:rPr>
        <w:t>目标配合比设计阶段要求如下：</w:t>
      </w:r>
    </w:p>
    <w:p>
      <w:pPr>
        <w:tabs>
          <w:tab w:val="left" w:pos="1724"/>
        </w:tabs>
        <w:spacing w:before="0" w:after="0" w:line="312" w:lineRule="exact"/>
        <w:ind w:left="449" w:firstLine="850"/>
        <w:jc w:val="left"/>
      </w:pPr>
      <w:r>
        <w:rPr>
          <w:rFonts w:ascii="Microsoft YaHei UI" w:hAnsi="Microsoft YaHei UI" w:cs="Microsoft YaHei UI"/>
          <w:color w:val="000000"/>
          <w:spacing w:val="-17"/>
          <w:w w:val="100"/>
          <w:position w:val="0"/>
          <w:sz w:val="21"/>
          <w:u w:val="none"/>
        </w:rPr>
        <w:t>1)</w:t>
      </w:r>
      <w:r>
        <w:rPr>
          <w:rFonts w:cs="Calibri"/>
          <w:color w:val="000000"/>
          <w:spacing w:val="6"/>
          <w:w w:val="100"/>
          <w:u w:val="none"/>
        </w:rPr>
        <w:tab/>
      </w:r>
      <w:r>
        <w:rPr>
          <w:rFonts w:ascii="宋体" w:eastAsia="宋体" w:hAnsi="宋体" w:cs="宋体"/>
          <w:color w:val="000000"/>
          <w:spacing w:val="0"/>
          <w:w w:val="100"/>
          <w:position w:val="0"/>
          <w:sz w:val="21"/>
          <w:u w:val="none"/>
        </w:rPr>
        <w:t>采用工程实际使用的材料按照</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7"/>
          <w:w w:val="100"/>
          <w:sz w:val="21"/>
          <w:u w:val="none"/>
        </w:rPr>
        <w:t> </w:t>
      </w:r>
      <w:r>
        <w:rPr>
          <w:rFonts w:ascii="Microsoft YaHei UI" w:hAnsi="Microsoft YaHei UI" w:cs="Microsoft YaHei UI"/>
          <w:color w:val="000000"/>
          <w:spacing w:val="-16"/>
          <w:w w:val="100"/>
          <w:position w:val="0"/>
          <w:sz w:val="21"/>
          <w:u w:val="none"/>
        </w:rPr>
        <w:t>F40—2004</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附录</w:t>
      </w:r>
      <w:r>
        <w:rPr>
          <w:rFonts w:ascii="Calibri" w:hAnsi="Calibri" w:cs="Calibri"/>
          <w:color w:val="000000"/>
          <w:spacing w:val="1"/>
          <w:w w:val="100"/>
          <w:sz w:val="21"/>
          <w:u w:val="none"/>
        </w:rPr>
        <w:t> </w:t>
      </w:r>
      <w:r>
        <w:rPr>
          <w:rFonts w:ascii="Microsoft YaHei UI" w:hAnsi="Microsoft YaHei UI" w:cs="Microsoft YaHei UI"/>
          <w:color w:val="000000"/>
          <w:spacing w:val="-8"/>
          <w:w w:val="100"/>
          <w:position w:val="0"/>
          <w:sz w:val="21"/>
          <w:u w:val="none"/>
        </w:rPr>
        <w:t>B、附录</w:t>
      </w:r>
      <w:r>
        <w:rPr>
          <w:rFonts w:ascii="Calibri" w:hAnsi="Calibri" w:cs="Calibri"/>
          <w:color w:val="000000"/>
          <w:spacing w:val="4"/>
          <w:w w:val="100"/>
          <w:sz w:val="21"/>
          <w:u w:val="none"/>
        </w:rPr>
        <w:t> </w:t>
      </w:r>
      <w:r>
        <w:rPr>
          <w:rFonts w:ascii="Microsoft YaHei UI" w:hAnsi="Microsoft YaHei UI" w:cs="Microsoft YaHei UI"/>
          <w:color w:val="000000"/>
          <w:spacing w:val="-14"/>
          <w:w w:val="100"/>
          <w:position w:val="0"/>
          <w:sz w:val="21"/>
          <w:u w:val="none"/>
        </w:rPr>
        <w:t>C</w:t>
      </w:r>
      <w:r>
        <w:rPr>
          <w:rFonts w:ascii="Calibri" w:hAnsi="Calibri" w:cs="Calibri"/>
          <w:color w:val="000000"/>
          <w:spacing w:val="4"/>
          <w:w w:val="100"/>
          <w:sz w:val="21"/>
          <w:u w:val="none"/>
        </w:rPr>
        <w:t> </w:t>
      </w:r>
      <w:r>
        <w:rPr>
          <w:rFonts w:ascii="Microsoft YaHei UI" w:hAnsi="Microsoft YaHei UI" w:cs="Microsoft YaHei UI"/>
          <w:color w:val="000000"/>
          <w:spacing w:val="-5"/>
          <w:w w:val="100"/>
          <w:position w:val="0"/>
          <w:sz w:val="21"/>
          <w:u w:val="none"/>
        </w:rPr>
        <w:t>的方法，优化矿料级配、确</w:t>
      </w:r>
    </w:p>
    <w:p>
      <w:pPr>
        <w:spacing w:before="0" w:after="0" w:line="312" w:lineRule="exact"/>
        <w:ind w:left="449" w:firstLine="1274"/>
        <w:jc w:val="left"/>
      </w:pP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最佳沥青</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量，符合</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合比设计</w:t>
      </w:r>
      <w:r>
        <w:rPr>
          <w:rFonts w:ascii="宋体" w:eastAsia="宋体" w:hAnsi="宋体" w:cs="宋体"/>
          <w:color w:val="000000"/>
          <w:spacing w:val="-2"/>
          <w:w w:val="100"/>
          <w:position w:val="0"/>
          <w:sz w:val="21"/>
          <w:u w:val="none"/>
        </w:rPr>
        <w:t>技</w:t>
      </w:r>
      <w:r>
        <w:rPr>
          <w:rFonts w:ascii="宋体" w:eastAsia="宋体" w:hAnsi="宋体" w:cs="宋体"/>
          <w:color w:val="000000"/>
          <w:spacing w:val="0"/>
          <w:w w:val="100"/>
          <w:position w:val="0"/>
          <w:sz w:val="21"/>
          <w:u w:val="none"/>
        </w:rPr>
        <w:t>术标准和</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合比设计</w:t>
      </w:r>
      <w:r>
        <w:rPr>
          <w:rFonts w:ascii="宋体" w:eastAsia="宋体" w:hAnsi="宋体" w:cs="宋体"/>
          <w:color w:val="000000"/>
          <w:spacing w:val="-2"/>
          <w:w w:val="100"/>
          <w:position w:val="0"/>
          <w:sz w:val="21"/>
          <w:u w:val="none"/>
        </w:rPr>
        <w:t>检</w:t>
      </w:r>
      <w:r>
        <w:rPr>
          <w:rFonts w:ascii="宋体" w:eastAsia="宋体" w:hAnsi="宋体" w:cs="宋体"/>
          <w:color w:val="000000"/>
          <w:spacing w:val="0"/>
          <w:w w:val="100"/>
          <w:position w:val="0"/>
          <w:sz w:val="21"/>
          <w:u w:val="none"/>
        </w:rPr>
        <w:t>验要</w:t>
      </w:r>
      <w:r>
        <w:rPr>
          <w:rFonts w:ascii="宋体" w:eastAsia="宋体" w:hAnsi="宋体" w:cs="宋体"/>
          <w:color w:val="000000"/>
          <w:spacing w:val="-2"/>
          <w:w w:val="100"/>
          <w:position w:val="0"/>
          <w:sz w:val="21"/>
          <w:u w:val="none"/>
        </w:rPr>
        <w:t>求</w:t>
      </w:r>
      <w:r>
        <w:rPr>
          <w:rFonts w:ascii="宋体" w:eastAsia="宋体" w:hAnsi="宋体" w:cs="宋体"/>
          <w:color w:val="000000"/>
          <w:spacing w:val="0"/>
          <w:w w:val="100"/>
          <w:position w:val="0"/>
          <w:sz w:val="21"/>
          <w:u w:val="none"/>
        </w:rPr>
        <w:t>，以此作</w:t>
      </w:r>
      <w:r>
        <w:rPr>
          <w:rFonts w:ascii="宋体" w:eastAsia="宋体" w:hAnsi="宋体" w:cs="宋体"/>
          <w:color w:val="000000"/>
          <w:spacing w:val="-2"/>
          <w:w w:val="100"/>
          <w:position w:val="0"/>
          <w:sz w:val="21"/>
          <w:u w:val="none"/>
        </w:rPr>
        <w:t>为</w:t>
      </w:r>
      <w:r>
        <w:rPr>
          <w:rFonts w:ascii="宋体" w:eastAsia="宋体" w:hAnsi="宋体" w:cs="宋体"/>
          <w:color w:val="000000"/>
          <w:spacing w:val="0"/>
          <w:w w:val="100"/>
          <w:position w:val="0"/>
          <w:sz w:val="21"/>
          <w:u w:val="none"/>
        </w:rPr>
        <w:t>目标配合</w:t>
      </w:r>
    </w:p>
    <w:p>
      <w:pPr>
        <w:spacing w:before="0" w:after="0" w:line="312" w:lineRule="exact"/>
        <w:ind w:left="449" w:firstLine="1274"/>
        <w:jc w:val="left"/>
      </w:pPr>
      <w:r>
        <w:rPr>
          <w:rFonts w:ascii="Microsoft YaHei UI" w:hAnsi="Microsoft YaHei UI" w:cs="Microsoft YaHei UI"/>
          <w:color w:val="000000"/>
          <w:spacing w:val="-1"/>
          <w:w w:val="100"/>
          <w:position w:val="0"/>
          <w:sz w:val="21"/>
          <w:u w:val="none"/>
        </w:rPr>
        <w:t>比，供拌和机确定各冷料仓的供料比例、进料速度及试拌使用；</w:t>
      </w:r>
    </w:p>
    <w:p>
      <w:pPr>
        <w:tabs>
          <w:tab w:val="left" w:pos="1724"/>
        </w:tabs>
        <w:spacing w:before="0" w:after="0" w:line="312" w:lineRule="exact"/>
        <w:ind w:left="449" w:firstLine="850"/>
        <w:jc w:val="left"/>
      </w:pPr>
      <w:r>
        <w:rPr>
          <w:rFonts w:ascii="Microsoft YaHei UI" w:hAnsi="Microsoft YaHei UI" w:cs="Microsoft YaHei UI"/>
          <w:color w:val="000000"/>
          <w:spacing w:val="-17"/>
          <w:w w:val="100"/>
          <w:position w:val="0"/>
          <w:sz w:val="21"/>
          <w:u w:val="none"/>
        </w:rPr>
        <w:t>2)</w:t>
      </w:r>
      <w:r>
        <w:rPr>
          <w:rFonts w:cs="Calibri"/>
          <w:color w:val="000000"/>
          <w:spacing w:val="0"/>
          <w:w w:val="100"/>
          <w:u w:val="none"/>
        </w:rPr>
        <w:tab/>
      </w:r>
      <w:r>
        <w:rPr>
          <w:rFonts w:ascii="宋体" w:eastAsia="宋体" w:hAnsi="宋体" w:cs="宋体"/>
          <w:color w:val="000000"/>
          <w:spacing w:val="-1"/>
          <w:w w:val="100"/>
          <w:position w:val="0"/>
          <w:sz w:val="21"/>
          <w:u w:val="none"/>
        </w:rPr>
        <w:t>混合料级配范围及推荐采用油石比参照表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40</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选用；</w:t>
      </w:r>
    </w:p>
    <w:p>
      <w:pPr>
        <w:tabs>
          <w:tab w:val="left" w:pos="1299"/>
        </w:tabs>
        <w:spacing w:before="0" w:after="0" w:line="312" w:lineRule="exact"/>
        <w:ind w:left="449" w:firstLine="425"/>
        <w:jc w:val="left"/>
      </w:pPr>
      <w:r>
        <w:rPr>
          <w:rFonts w:ascii="Microsoft YaHei UI" w:hAnsi="Microsoft YaHei UI" w:cs="Microsoft YaHei UI"/>
          <w:color w:val="000000"/>
          <w:spacing w:val="-19"/>
          <w:w w:val="100"/>
          <w:position w:val="0"/>
          <w:sz w:val="18"/>
          <w:u w:val="none"/>
        </w:rPr>
        <w:t>b)</w:t>
      </w:r>
      <w:r>
        <w:rPr>
          <w:rFonts w:cs="Calibri"/>
          <w:color w:val="000000"/>
          <w:spacing w:val="0"/>
          <w:w w:val="100"/>
          <w:u w:val="none"/>
        </w:rPr>
        <w:tab/>
      </w:r>
      <w:r>
        <w:rPr>
          <w:rFonts w:ascii="宋体" w:eastAsia="宋体" w:hAnsi="宋体" w:cs="宋体"/>
          <w:color w:val="000000"/>
          <w:spacing w:val="-1"/>
          <w:w w:val="100"/>
          <w:position w:val="0"/>
          <w:sz w:val="21"/>
          <w:u w:val="none"/>
        </w:rPr>
        <w:t>生产配合比设计阶段要求如下：</w:t>
      </w:r>
    </w:p>
    <w:p>
      <w:pPr>
        <w:tabs>
          <w:tab w:val="left" w:pos="1724"/>
        </w:tabs>
        <w:spacing w:before="0" w:after="0" w:line="312" w:lineRule="exact"/>
        <w:ind w:left="449" w:firstLine="850"/>
        <w:jc w:val="left"/>
      </w:pPr>
      <w:r>
        <w:rPr>
          <w:rFonts w:ascii="Microsoft YaHei UI" w:hAnsi="Microsoft YaHei UI" w:cs="Microsoft YaHei UI"/>
          <w:color w:val="000000"/>
          <w:spacing w:val="-17"/>
          <w:w w:val="100"/>
          <w:position w:val="0"/>
          <w:sz w:val="21"/>
          <w:u w:val="none"/>
        </w:rPr>
        <w:t>1)</w:t>
      </w:r>
      <w:r>
        <w:rPr>
          <w:rFonts w:cs="Calibri"/>
          <w:color w:val="000000"/>
          <w:spacing w:val="-2"/>
          <w:w w:val="100"/>
          <w:u w:val="none"/>
        </w:rPr>
        <w:tab/>
      </w:r>
      <w:r>
        <w:rPr>
          <w:rFonts w:ascii="宋体" w:eastAsia="宋体" w:hAnsi="宋体" w:cs="宋体"/>
          <w:color w:val="000000"/>
          <w:spacing w:val="-1"/>
          <w:w w:val="100"/>
          <w:position w:val="0"/>
          <w:sz w:val="21"/>
          <w:u w:val="none"/>
        </w:rPr>
        <w:t>对间歇式拌和机，应按标准方法取样测试各热料仓的材料级配，确定各热料仓的配合比，</w:t>
      </w:r>
    </w:p>
    <w:p>
      <w:pPr>
        <w:spacing w:before="0" w:after="0" w:line="312" w:lineRule="exact"/>
        <w:ind w:left="449" w:firstLine="1274"/>
        <w:jc w:val="left"/>
      </w:pPr>
      <w:r>
        <w:rPr>
          <w:rFonts w:ascii="宋体" w:eastAsia="宋体" w:hAnsi="宋体" w:cs="宋体"/>
          <w:color w:val="000000"/>
          <w:spacing w:val="-2"/>
          <w:w w:val="100"/>
          <w:position w:val="0"/>
          <w:sz w:val="21"/>
          <w:u w:val="none"/>
        </w:rPr>
        <w:t>供</w:t>
      </w:r>
      <w:r>
        <w:rPr>
          <w:rFonts w:ascii="宋体" w:eastAsia="宋体" w:hAnsi="宋体" w:cs="宋体"/>
          <w:color w:val="000000"/>
          <w:spacing w:val="0"/>
          <w:w w:val="100"/>
          <w:position w:val="0"/>
          <w:sz w:val="21"/>
          <w:u w:val="none"/>
        </w:rPr>
        <w:t>拌和机控</w:t>
      </w:r>
      <w:r>
        <w:rPr>
          <w:rFonts w:ascii="宋体" w:eastAsia="宋体" w:hAnsi="宋体" w:cs="宋体"/>
          <w:color w:val="000000"/>
          <w:spacing w:val="-2"/>
          <w:w w:val="100"/>
          <w:position w:val="0"/>
          <w:sz w:val="21"/>
          <w:u w:val="none"/>
        </w:rPr>
        <w:t>制</w:t>
      </w:r>
      <w:r>
        <w:rPr>
          <w:rFonts w:ascii="宋体" w:eastAsia="宋体" w:hAnsi="宋体" w:cs="宋体"/>
          <w:color w:val="000000"/>
          <w:spacing w:val="0"/>
          <w:w w:val="100"/>
          <w:position w:val="0"/>
          <w:sz w:val="21"/>
          <w:u w:val="none"/>
        </w:rPr>
        <w:t>室使</w:t>
      </w:r>
      <w:r>
        <w:rPr>
          <w:rFonts w:ascii="Microsoft YaHei UI" w:hAnsi="Microsoft YaHei UI" w:cs="Microsoft YaHei UI"/>
          <w:color w:val="000000"/>
          <w:spacing w:val="0"/>
          <w:w w:val="100"/>
          <w:position w:val="0"/>
          <w:sz w:val="21"/>
          <w:u w:val="none"/>
        </w:rPr>
        <w:t>用。</w:t>
      </w:r>
      <w:r>
        <w:rPr>
          <w:rFonts w:ascii="宋体" w:eastAsia="宋体" w:hAnsi="宋体" w:cs="宋体"/>
          <w:color w:val="000000"/>
          <w:spacing w:val="-2"/>
          <w:w w:val="100"/>
          <w:position w:val="0"/>
          <w:sz w:val="21"/>
          <w:u w:val="none"/>
        </w:rPr>
        <w:t>同</w:t>
      </w:r>
      <w:r>
        <w:rPr>
          <w:rFonts w:ascii="宋体" w:eastAsia="宋体" w:hAnsi="宋体" w:cs="宋体"/>
          <w:color w:val="000000"/>
          <w:spacing w:val="0"/>
          <w:w w:val="100"/>
          <w:position w:val="0"/>
          <w:sz w:val="21"/>
          <w:u w:val="none"/>
        </w:rPr>
        <w:t>时选择适</w:t>
      </w:r>
      <w:r>
        <w:rPr>
          <w:rFonts w:ascii="宋体" w:eastAsia="宋体" w:hAnsi="宋体" w:cs="宋体"/>
          <w:color w:val="000000"/>
          <w:spacing w:val="-2"/>
          <w:w w:val="100"/>
          <w:position w:val="0"/>
          <w:sz w:val="21"/>
          <w:u w:val="none"/>
        </w:rPr>
        <w:t>宜</w:t>
      </w:r>
      <w:r>
        <w:rPr>
          <w:rFonts w:ascii="宋体" w:eastAsia="宋体" w:hAnsi="宋体" w:cs="宋体"/>
          <w:color w:val="000000"/>
          <w:spacing w:val="0"/>
          <w:w w:val="100"/>
          <w:position w:val="0"/>
          <w:sz w:val="21"/>
          <w:u w:val="none"/>
        </w:rPr>
        <w:t>的筛孔尺</w:t>
      </w:r>
      <w:r>
        <w:rPr>
          <w:rFonts w:ascii="宋体" w:eastAsia="宋体" w:hAnsi="宋体" w:cs="宋体"/>
          <w:color w:val="000000"/>
          <w:spacing w:val="-2"/>
          <w:w w:val="100"/>
          <w:position w:val="0"/>
          <w:sz w:val="21"/>
          <w:u w:val="none"/>
        </w:rPr>
        <w:t>寸</w:t>
      </w:r>
      <w:r>
        <w:rPr>
          <w:rFonts w:ascii="宋体" w:eastAsia="宋体" w:hAnsi="宋体" w:cs="宋体"/>
          <w:color w:val="000000"/>
          <w:spacing w:val="0"/>
          <w:w w:val="100"/>
          <w:position w:val="0"/>
          <w:sz w:val="21"/>
          <w:u w:val="none"/>
        </w:rPr>
        <w:t>和安装角</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，尽</w:t>
      </w:r>
      <w:r>
        <w:rPr>
          <w:rFonts w:ascii="宋体" w:eastAsia="宋体" w:hAnsi="宋体" w:cs="宋体"/>
          <w:color w:val="000000"/>
          <w:spacing w:val="-2"/>
          <w:w w:val="100"/>
          <w:position w:val="0"/>
          <w:sz w:val="21"/>
          <w:u w:val="none"/>
        </w:rPr>
        <w:t>量</w:t>
      </w:r>
      <w:r>
        <w:rPr>
          <w:rFonts w:ascii="宋体" w:eastAsia="宋体" w:hAnsi="宋体" w:cs="宋体"/>
          <w:color w:val="000000"/>
          <w:spacing w:val="0"/>
          <w:w w:val="100"/>
          <w:position w:val="0"/>
          <w:sz w:val="21"/>
          <w:u w:val="none"/>
        </w:rPr>
        <w:t>使各热料</w:t>
      </w:r>
      <w:r>
        <w:rPr>
          <w:rFonts w:ascii="宋体" w:eastAsia="宋体" w:hAnsi="宋体" w:cs="宋体"/>
          <w:color w:val="000000"/>
          <w:spacing w:val="-2"/>
          <w:w w:val="100"/>
          <w:position w:val="0"/>
          <w:sz w:val="21"/>
          <w:u w:val="none"/>
        </w:rPr>
        <w:t>仓</w:t>
      </w:r>
      <w:r>
        <w:rPr>
          <w:rFonts w:ascii="宋体" w:eastAsia="宋体" w:hAnsi="宋体" w:cs="宋体"/>
          <w:color w:val="000000"/>
          <w:spacing w:val="0"/>
          <w:w w:val="100"/>
          <w:position w:val="0"/>
          <w:sz w:val="21"/>
          <w:u w:val="none"/>
        </w:rPr>
        <w:t>的供料大</w:t>
      </w:r>
    </w:p>
    <w:p>
      <w:pPr>
        <w:spacing w:before="0" w:after="0" w:line="312" w:lineRule="exact"/>
        <w:ind w:left="449" w:firstLine="1274"/>
        <w:jc w:val="left"/>
      </w:pPr>
      <w:r>
        <w:rPr>
          <w:rFonts w:ascii="宋体" w:eastAsia="宋体" w:hAnsi="宋体" w:cs="宋体"/>
          <w:color w:val="000000"/>
          <w:spacing w:val="-1"/>
          <w:w w:val="100"/>
          <w:position w:val="0"/>
          <w:sz w:val="21"/>
          <w:u w:val="none"/>
        </w:rPr>
        <w:t>体平衡；</w:t>
      </w:r>
    </w:p>
    <w:p>
      <w:pPr>
        <w:tabs>
          <w:tab w:val="left" w:pos="1724"/>
        </w:tabs>
        <w:spacing w:before="0" w:after="0" w:line="312" w:lineRule="exact"/>
        <w:ind w:left="449" w:firstLine="850"/>
        <w:jc w:val="left"/>
      </w:pPr>
      <w:r>
        <w:rPr>
          <w:rFonts w:ascii="Microsoft YaHei UI" w:hAnsi="Microsoft YaHei UI" w:cs="Microsoft YaHei UI"/>
          <w:color w:val="000000"/>
          <w:spacing w:val="-17"/>
          <w:w w:val="100"/>
          <w:position w:val="0"/>
          <w:sz w:val="21"/>
          <w:u w:val="none"/>
        </w:rPr>
        <w:t>2)</w:t>
      </w:r>
      <w:r>
        <w:rPr>
          <w:rFonts w:cs="Calibri"/>
          <w:color w:val="000000"/>
          <w:spacing w:val="0"/>
          <w:w w:val="100"/>
          <w:u w:val="none"/>
        </w:rPr>
        <w:tab/>
      </w:r>
      <w:r>
        <w:rPr>
          <w:rFonts w:ascii="宋体" w:eastAsia="宋体" w:hAnsi="宋体" w:cs="宋体"/>
          <w:color w:val="000000"/>
          <w:spacing w:val="-2"/>
          <w:w w:val="100"/>
          <w:position w:val="0"/>
          <w:sz w:val="21"/>
          <w:u w:val="none"/>
        </w:rPr>
        <w:t>拌</w:t>
      </w:r>
      <w:r>
        <w:rPr>
          <w:rFonts w:ascii="宋体" w:eastAsia="宋体" w:hAnsi="宋体" w:cs="宋体"/>
          <w:color w:val="000000"/>
          <w:spacing w:val="0"/>
          <w:w w:val="100"/>
          <w:position w:val="0"/>
          <w:sz w:val="21"/>
          <w:u w:val="none"/>
        </w:rPr>
        <w:t>合楼热料</w:t>
      </w:r>
      <w:r>
        <w:rPr>
          <w:rFonts w:ascii="宋体" w:eastAsia="宋体" w:hAnsi="宋体" w:cs="宋体"/>
          <w:color w:val="000000"/>
          <w:spacing w:val="-2"/>
          <w:w w:val="100"/>
          <w:position w:val="0"/>
          <w:sz w:val="21"/>
          <w:u w:val="none"/>
        </w:rPr>
        <w:t>筛</w:t>
      </w:r>
      <w:r>
        <w:rPr>
          <w:rFonts w:ascii="宋体" w:eastAsia="宋体" w:hAnsi="宋体" w:cs="宋体"/>
          <w:color w:val="000000"/>
          <w:spacing w:val="0"/>
          <w:w w:val="100"/>
          <w:position w:val="0"/>
          <w:sz w:val="21"/>
          <w:u w:val="none"/>
        </w:rPr>
        <w:t>分用的振</w:t>
      </w:r>
      <w:r>
        <w:rPr>
          <w:rFonts w:ascii="宋体" w:eastAsia="宋体" w:hAnsi="宋体" w:cs="宋体"/>
          <w:color w:val="000000"/>
          <w:spacing w:val="-2"/>
          <w:w w:val="100"/>
          <w:position w:val="0"/>
          <w:sz w:val="21"/>
          <w:u w:val="none"/>
        </w:rPr>
        <w:t>动</w:t>
      </w:r>
      <w:r>
        <w:rPr>
          <w:rFonts w:ascii="宋体" w:eastAsia="宋体" w:hAnsi="宋体" w:cs="宋体"/>
          <w:color w:val="000000"/>
          <w:spacing w:val="0"/>
          <w:w w:val="100"/>
          <w:position w:val="0"/>
          <w:sz w:val="21"/>
          <w:u w:val="none"/>
        </w:rPr>
        <w:t>筛应根据</w:t>
      </w:r>
      <w:r>
        <w:rPr>
          <w:rFonts w:ascii="宋体" w:eastAsia="宋体" w:hAnsi="宋体" w:cs="宋体"/>
          <w:color w:val="000000"/>
          <w:spacing w:val="-2"/>
          <w:w w:val="100"/>
          <w:position w:val="0"/>
          <w:sz w:val="21"/>
          <w:u w:val="none"/>
        </w:rPr>
        <w:t>混</w:t>
      </w:r>
      <w:r>
        <w:rPr>
          <w:rFonts w:ascii="宋体" w:eastAsia="宋体" w:hAnsi="宋体" w:cs="宋体"/>
          <w:color w:val="000000"/>
          <w:spacing w:val="0"/>
          <w:w w:val="100"/>
          <w:position w:val="0"/>
          <w:sz w:val="21"/>
          <w:u w:val="none"/>
        </w:rPr>
        <w:t>合料类型</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生产效率</w:t>
      </w:r>
      <w:r>
        <w:rPr>
          <w:rFonts w:ascii="宋体" w:eastAsia="宋体" w:hAnsi="宋体" w:cs="宋体"/>
          <w:color w:val="000000"/>
          <w:spacing w:val="-2"/>
          <w:w w:val="100"/>
          <w:position w:val="0"/>
          <w:sz w:val="21"/>
          <w:u w:val="none"/>
        </w:rPr>
        <w:t>综</w:t>
      </w:r>
      <w:r>
        <w:rPr>
          <w:rFonts w:ascii="宋体" w:eastAsia="宋体" w:hAnsi="宋体" w:cs="宋体"/>
          <w:color w:val="000000"/>
          <w:spacing w:val="0"/>
          <w:w w:val="100"/>
          <w:position w:val="0"/>
          <w:sz w:val="21"/>
          <w:u w:val="none"/>
        </w:rPr>
        <w:t>合设</w:t>
      </w:r>
      <w:r>
        <w:rPr>
          <w:rFonts w:ascii="宋体" w:eastAsia="宋体" w:hAnsi="宋体" w:cs="宋体"/>
          <w:color w:val="000000"/>
          <w:spacing w:val="-2"/>
          <w:w w:val="100"/>
          <w:position w:val="0"/>
          <w:sz w:val="21"/>
          <w:u w:val="none"/>
        </w:rPr>
        <w:t>置</w:t>
      </w:r>
      <w:r>
        <w:rPr>
          <w:rFonts w:ascii="Microsoft YaHei UI" w:hAnsi="Microsoft YaHei UI" w:cs="Microsoft YaHei UI"/>
          <w:color w:val="000000"/>
          <w:spacing w:val="0"/>
          <w:w w:val="100"/>
          <w:position w:val="0"/>
          <w:sz w:val="21"/>
          <w:u w:val="none"/>
        </w:rPr>
        <w:t>。筛</w:t>
      </w:r>
      <w:r>
        <w:rPr>
          <w:rFonts w:ascii="宋体" w:eastAsia="宋体" w:hAnsi="宋体" w:cs="宋体"/>
          <w:color w:val="000000"/>
          <w:spacing w:val="0"/>
          <w:w w:val="100"/>
          <w:position w:val="0"/>
          <w:sz w:val="21"/>
          <w:u w:val="none"/>
        </w:rPr>
        <w:t>网配</w:t>
      </w:r>
      <w:r>
        <w:rPr>
          <w:rFonts w:ascii="宋体" w:eastAsia="宋体" w:hAnsi="宋体" w:cs="宋体"/>
          <w:color w:val="000000"/>
          <w:spacing w:val="-2"/>
          <w:w w:val="100"/>
          <w:position w:val="0"/>
          <w:sz w:val="21"/>
          <w:u w:val="none"/>
        </w:rPr>
        <w:t>备</w:t>
      </w:r>
      <w:r>
        <w:rPr>
          <w:rFonts w:ascii="宋体" w:eastAsia="宋体" w:hAnsi="宋体" w:cs="宋体"/>
          <w:color w:val="000000"/>
          <w:spacing w:val="0"/>
          <w:w w:val="100"/>
          <w:position w:val="0"/>
          <w:sz w:val="21"/>
          <w:u w:val="none"/>
        </w:rPr>
        <w:t>尺寸宜参</w:t>
      </w:r>
    </w:p>
    <w:p>
      <w:pPr>
        <w:spacing w:before="0" w:after="0" w:line="312" w:lineRule="exact"/>
        <w:ind w:left="449" w:firstLine="1274"/>
        <w:jc w:val="left"/>
      </w:pPr>
      <w:r>
        <w:rPr>
          <w:rFonts w:ascii="宋体" w:eastAsia="宋体" w:hAnsi="宋体" w:cs="宋体"/>
          <w:color w:val="000000"/>
          <w:spacing w:val="-2"/>
          <w:w w:val="100"/>
          <w:position w:val="0"/>
          <w:sz w:val="21"/>
          <w:u w:val="none"/>
        </w:rPr>
        <w:t>照表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41</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选用；拌合楼筛网组合宜按表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42</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执行。</w:t>
      </w:r>
    </w:p>
    <w:p>
      <w:pPr>
        <w:tabs>
          <w:tab w:val="left" w:pos="1299"/>
        </w:tabs>
        <w:spacing w:before="0" w:after="0" w:line="312" w:lineRule="exact"/>
        <w:ind w:left="449" w:firstLine="425"/>
        <w:jc w:val="left"/>
      </w:pPr>
      <w:r>
        <w:rPr>
          <w:rFonts w:ascii="Microsoft YaHei UI" w:hAnsi="Microsoft YaHei UI" w:cs="Microsoft YaHei UI"/>
          <w:color w:val="000000"/>
          <w:spacing w:val="-11"/>
          <w:w w:val="100"/>
          <w:position w:val="0"/>
          <w:sz w:val="18"/>
          <w:u w:val="none"/>
        </w:rPr>
        <w:t>c)</w:t>
      </w:r>
      <w:r>
        <w:rPr>
          <w:rFonts w:cs="Calibri"/>
          <w:color w:val="000000"/>
          <w:spacing w:val="-1"/>
          <w:w w:val="100"/>
          <w:u w:val="none"/>
        </w:rPr>
        <w:tab/>
      </w:r>
      <w:r>
        <w:rPr>
          <w:rFonts w:ascii="宋体" w:eastAsia="宋体" w:hAnsi="宋体" w:cs="宋体"/>
          <w:color w:val="000000"/>
          <w:spacing w:val="-2"/>
          <w:w w:val="100"/>
          <w:position w:val="0"/>
          <w:sz w:val="21"/>
          <w:u w:val="none"/>
        </w:rPr>
        <w:t>生</w:t>
      </w:r>
      <w:r>
        <w:rPr>
          <w:rFonts w:ascii="宋体" w:eastAsia="宋体" w:hAnsi="宋体" w:cs="宋体"/>
          <w:color w:val="000000"/>
          <w:spacing w:val="0"/>
          <w:w w:val="100"/>
          <w:position w:val="0"/>
          <w:sz w:val="21"/>
          <w:u w:val="none"/>
        </w:rPr>
        <w:t>产配合比</w:t>
      </w:r>
      <w:r>
        <w:rPr>
          <w:rFonts w:ascii="宋体" w:eastAsia="宋体" w:hAnsi="宋体" w:cs="宋体"/>
          <w:color w:val="000000"/>
          <w:spacing w:val="-2"/>
          <w:w w:val="100"/>
          <w:position w:val="0"/>
          <w:sz w:val="21"/>
          <w:u w:val="none"/>
        </w:rPr>
        <w:t>验</w:t>
      </w:r>
      <w:r>
        <w:rPr>
          <w:rFonts w:ascii="宋体" w:eastAsia="宋体" w:hAnsi="宋体" w:cs="宋体"/>
          <w:color w:val="000000"/>
          <w:spacing w:val="0"/>
          <w:w w:val="100"/>
          <w:position w:val="0"/>
          <w:sz w:val="21"/>
          <w:u w:val="none"/>
        </w:rPr>
        <w:t>证阶段要</w:t>
      </w:r>
      <w:r>
        <w:rPr>
          <w:rFonts w:ascii="宋体" w:eastAsia="宋体" w:hAnsi="宋体" w:cs="宋体"/>
          <w:color w:val="000000"/>
          <w:spacing w:val="-2"/>
          <w:w w:val="100"/>
          <w:position w:val="0"/>
          <w:sz w:val="21"/>
          <w:u w:val="none"/>
        </w:rPr>
        <w:t>求</w:t>
      </w:r>
      <w:r>
        <w:rPr>
          <w:rFonts w:ascii="宋体" w:eastAsia="宋体" w:hAnsi="宋体" w:cs="宋体"/>
          <w:color w:val="000000"/>
          <w:spacing w:val="0"/>
          <w:w w:val="100"/>
          <w:position w:val="0"/>
          <w:sz w:val="21"/>
          <w:u w:val="none"/>
        </w:rPr>
        <w:t>如下：拌</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机按生产</w:t>
      </w:r>
      <w:r>
        <w:rPr>
          <w:rFonts w:ascii="宋体" w:eastAsia="宋体" w:hAnsi="宋体" w:cs="宋体"/>
          <w:color w:val="000000"/>
          <w:spacing w:val="-2"/>
          <w:w w:val="100"/>
          <w:position w:val="0"/>
          <w:sz w:val="21"/>
          <w:u w:val="none"/>
        </w:rPr>
        <w:t>配</w:t>
      </w:r>
      <w:r>
        <w:rPr>
          <w:rFonts w:ascii="宋体" w:eastAsia="宋体" w:hAnsi="宋体" w:cs="宋体"/>
          <w:color w:val="000000"/>
          <w:spacing w:val="0"/>
          <w:w w:val="100"/>
          <w:position w:val="0"/>
          <w:sz w:val="21"/>
          <w:u w:val="none"/>
        </w:rPr>
        <w:t>合比结果</w:t>
      </w:r>
      <w:r>
        <w:rPr>
          <w:rFonts w:ascii="宋体" w:eastAsia="宋体" w:hAnsi="宋体" w:cs="宋体"/>
          <w:color w:val="000000"/>
          <w:spacing w:val="-2"/>
          <w:w w:val="100"/>
          <w:position w:val="0"/>
          <w:sz w:val="21"/>
          <w:u w:val="none"/>
        </w:rPr>
        <w:t>进</w:t>
      </w:r>
      <w:r>
        <w:rPr>
          <w:rFonts w:ascii="宋体" w:eastAsia="宋体" w:hAnsi="宋体" w:cs="宋体"/>
          <w:color w:val="000000"/>
          <w:spacing w:val="0"/>
          <w:w w:val="100"/>
          <w:position w:val="0"/>
          <w:sz w:val="21"/>
          <w:u w:val="none"/>
        </w:rPr>
        <w:t>行试</w:t>
      </w:r>
      <w:r>
        <w:rPr>
          <w:rFonts w:ascii="Microsoft YaHei UI" w:hAnsi="Microsoft YaHei UI" w:cs="Microsoft YaHei UI"/>
          <w:color w:val="000000"/>
          <w:spacing w:val="0"/>
          <w:w w:val="100"/>
          <w:position w:val="0"/>
          <w:sz w:val="21"/>
          <w:u w:val="none"/>
        </w:rPr>
        <w:t>拌、</w:t>
      </w:r>
      <w:r>
        <w:rPr>
          <w:rFonts w:ascii="宋体" w:eastAsia="宋体" w:hAnsi="宋体" w:cs="宋体"/>
          <w:color w:val="000000"/>
          <w:spacing w:val="-2"/>
          <w:w w:val="100"/>
          <w:position w:val="0"/>
          <w:sz w:val="21"/>
          <w:u w:val="none"/>
        </w:rPr>
        <w:t>铺</w:t>
      </w:r>
      <w:r>
        <w:rPr>
          <w:rFonts w:ascii="宋体" w:eastAsia="宋体" w:hAnsi="宋体" w:cs="宋体"/>
          <w:color w:val="000000"/>
          <w:spacing w:val="0"/>
          <w:w w:val="100"/>
          <w:position w:val="0"/>
          <w:sz w:val="21"/>
          <w:u w:val="none"/>
        </w:rPr>
        <w:t>筑试验段</w:t>
      </w:r>
      <w:r>
        <w:rPr>
          <w:rFonts w:ascii="Microsoft YaHei UI" w:eastAsia="Microsoft YaHei UI" w:hAnsi="Microsoft YaHei UI" w:cs="Microsoft YaHei UI"/>
          <w:color w:val="000000"/>
          <w:spacing w:val="-2"/>
          <w:w w:val="100"/>
          <w:position w:val="0"/>
          <w:sz w:val="21"/>
          <w:u w:val="none"/>
        </w:rPr>
        <w:t>，</w:t>
      </w:r>
      <w:r>
        <w:rPr>
          <w:rFonts w:ascii="宋体" w:eastAsia="宋体" w:hAnsi="宋体" w:cs="宋体"/>
          <w:color w:val="000000"/>
          <w:spacing w:val="0"/>
          <w:w w:val="100"/>
          <w:position w:val="0"/>
          <w:sz w:val="21"/>
          <w:u w:val="none"/>
        </w:rPr>
        <w:t>并取样进</w:t>
      </w:r>
    </w:p>
    <w:p>
      <w:pPr>
        <w:spacing w:before="0" w:after="0" w:line="312" w:lineRule="exact"/>
        <w:ind w:left="449" w:firstLine="850"/>
        <w:jc w:val="left"/>
      </w:pPr>
      <w:r>
        <w:rPr>
          <w:rFonts w:ascii="Microsoft YaHei UI" w:hAnsi="Microsoft YaHei UI" w:cs="Microsoft YaHei UI"/>
          <w:color w:val="000000"/>
          <w:spacing w:val="-1"/>
          <w:w w:val="100"/>
          <w:position w:val="0"/>
          <w:sz w:val="21"/>
          <w:u w:val="none"/>
        </w:rPr>
        <w:t>行马歇尔试验，同时从试验路段上钻取芯样检测空隙率的大小，由此确定生产用标准配合比。</w:t>
      </w:r>
    </w:p>
    <w:p>
      <w:pPr>
        <w:spacing w:before="0" w:after="0" w:line="312" w:lineRule="exact"/>
        <w:ind w:left="449" w:firstLine="850"/>
        <w:jc w:val="left"/>
      </w:pPr>
      <w:r>
        <w:rPr>
          <w:rFonts w:ascii="Microsoft YaHei UI" w:hAnsi="Microsoft YaHei UI" w:cs="Microsoft YaHei UI"/>
          <w:color w:val="000000"/>
          <w:spacing w:val="-1"/>
          <w:w w:val="100"/>
          <w:position w:val="0"/>
          <w:sz w:val="21"/>
          <w:u w:val="none"/>
        </w:rPr>
        <w:t>对确定的标准配合比，宜再次进行车辙试验和水稳定性检验。</w:t>
      </w:r>
    </w:p>
    <w:p>
      <w:pPr>
        <w:widowControl/>
        <w:jc w:val="left"/>
        <w:sectPr>
          <w:type w:val="continuous"/>
          <w:pgSz w:w="11906" w:h="16839"/>
          <w:pgMar w:top="1106" w:right="609" w:bottom="866" w:left="969" w:header="0" w:footer="0" w:gutter="0"/>
          <w:pgNumType w:start="125"/>
          <w:cols w:num="1" w:space="708" w:equalWidth="0">
            <w:col w:w="10328" w:space="0"/>
          </w:cols>
          <w:docGrid w:type="lines" w:linePitch="312" w:charSpace="0"/>
        </w:sectPr>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40" w:lineRule="exact"/>
        <w:ind w:left="449" w:firstLine="850"/>
      </w:pPr>
    </w:p>
    <w:p>
      <w:pPr>
        <w:spacing w:before="0" w:after="0" w:line="291" w:lineRule="exact"/>
        <w:ind w:left="9397" w:firstLine="0"/>
        <w:jc w:val="left"/>
      </w:pPr>
      <w:r>
        <w:rPr>
          <w:rFonts w:ascii="Microsoft YaHei UI" w:hAnsi="Microsoft YaHei UI" w:cs="Microsoft YaHei UI"/>
          <w:color w:val="000000"/>
          <w:spacing w:val="-17"/>
          <w:w w:val="100"/>
          <w:position w:val="0"/>
          <w:sz w:val="18"/>
          <w:u w:val="none"/>
        </w:rPr>
        <w:t>19</w:t>
      </w:r>
    </w:p>
    <w:p>
      <w:pPr>
        <w:widowControl/>
        <w:jc w:val="left"/>
        <w:sectPr>
          <w:type w:val="continuous"/>
          <w:pgSz w:w="11906" w:h="16839"/>
          <w:pgMar w:top="1106" w:right="609" w:bottom="866" w:left="969" w:header="0" w:footer="0" w:gutter="0"/>
          <w:pgNumType w:start="126"/>
          <w:cols w:num="1" w:space="708" w:equalWidth="0">
            <w:col w:w="10328" w:space="0"/>
          </w:cols>
          <w:docGrid w:type="lines" w:linePitch="312" w:charSpace="0"/>
        </w:sectPr>
      </w:pPr>
    </w:p>
    <w:tbl>
      <w:tblPr>
        <w:tblStyle w:val="TableNormal"/>
        <w:tblpPr w:leftFromText="180" w:rightFromText="180" w:vertAnchor="page" w:horzAnchor="page" w:tblpX="20" w:tblpY="1305"/>
        <w:tblW w:w="0" w:type="auto"/>
        <w:tblInd w:w="0" w:type="dxa"/>
        <w:tblLayout w:type="fixed"/>
        <w:tblCellMar>
          <w:top w:w="0" w:type="dxa"/>
          <w:left w:w="108" w:type="dxa"/>
          <w:bottom w:w="0" w:type="dxa"/>
          <w:right w:w="108" w:type="dxa"/>
        </w:tblCellMar>
      </w:tblPr>
      <w:tblGrid>
        <w:gridCol w:w="813"/>
        <w:gridCol w:w="684"/>
        <w:gridCol w:w="684"/>
        <w:gridCol w:w="683"/>
        <w:gridCol w:w="685"/>
        <w:gridCol w:w="683"/>
        <w:gridCol w:w="685"/>
        <w:gridCol w:w="683"/>
        <w:gridCol w:w="687"/>
        <w:gridCol w:w="685"/>
        <w:gridCol w:w="687"/>
        <w:gridCol w:w="549"/>
        <w:gridCol w:w="547"/>
        <w:gridCol w:w="815"/>
      </w:tblGrid>
      <w:tr>
        <w:tblPrEx>
          <w:tblW w:w="0" w:type="auto"/>
          <w:tblInd w:w="0" w:type="dxa"/>
          <w:tblLayout w:type="fixed"/>
          <w:tblCellMar>
            <w:top w:w="0" w:type="dxa"/>
            <w:left w:w="108" w:type="dxa"/>
            <w:bottom w:w="0" w:type="dxa"/>
            <w:right w:w="108" w:type="dxa"/>
          </w:tblCellMar>
        </w:tblPrEx>
        <w:trPr>
          <w:trHeight w:hRule="exact" w:val="330"/>
        </w:trPr>
        <w:tc>
          <w:tcPr>
            <w:tcW w:w="8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227" w:right="-239"/>
            </w:pPr>
            <w:bookmarkStart w:id="26" w:name="26"/>
            <w:bookmarkEnd w:id="26"/>
            <w:r>
              <w:rPr>
                <w:rFonts w:ascii="宋体" w:eastAsia="宋体" w:hAnsi="宋体" w:cs="宋体"/>
                <w:color w:val="000000"/>
                <w:spacing w:val="-1"/>
                <w:w w:val="100"/>
                <w:position w:val="0"/>
                <w:sz w:val="18"/>
                <w:u w:val="none"/>
              </w:rPr>
              <w:t>级配</w:t>
            </w:r>
          </w:p>
          <w:p>
            <w:pPr>
              <w:spacing w:before="0" w:after="0" w:line="312" w:lineRule="exact"/>
              <w:ind w:left="227" w:right="-239"/>
            </w:pPr>
            <w:r>
              <w:rPr>
                <w:rFonts w:ascii="宋体" w:eastAsia="宋体" w:hAnsi="宋体" w:cs="宋体"/>
                <w:color w:val="000000"/>
                <w:spacing w:val="-1"/>
                <w:w w:val="100"/>
                <w:position w:val="0"/>
                <w:sz w:val="18"/>
                <w:u w:val="none"/>
              </w:rPr>
              <w:t>类型</w:t>
            </w:r>
          </w:p>
        </w:tc>
        <w:tc>
          <w:tcPr>
            <w:tcW w:w="7942" w:type="dxa"/>
            <w:gridSpan w:val="1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303" w:right="-239"/>
            </w:pPr>
            <w:r>
              <w:rPr>
                <w:rFonts w:ascii="宋体" w:eastAsia="宋体" w:hAnsi="宋体" w:cs="宋体"/>
                <w:color w:val="000000"/>
                <w:spacing w:val="3"/>
                <w:w w:val="100"/>
                <w:position w:val="0"/>
                <w:sz w:val="18"/>
                <w:u w:val="none"/>
              </w:rPr>
              <w:t>通过下列筛孔（mm）的质量百分率/（%）</w:t>
            </w:r>
          </w:p>
        </w:tc>
        <w:tc>
          <w:tcPr>
            <w:tcW w:w="8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47" w:right="-239"/>
            </w:pPr>
            <w:r>
              <w:rPr>
                <w:rFonts w:ascii="宋体" w:eastAsia="宋体" w:hAnsi="宋体" w:cs="宋体"/>
                <w:color w:val="000000"/>
                <w:spacing w:val="-1"/>
                <w:w w:val="100"/>
                <w:position w:val="0"/>
                <w:sz w:val="18"/>
                <w:u w:val="none"/>
              </w:rPr>
              <w:t>推荐油石</w:t>
            </w:r>
          </w:p>
          <w:p>
            <w:pPr>
              <w:spacing w:before="0" w:after="0" w:line="312" w:lineRule="exact"/>
              <w:ind w:left="37" w:right="-239"/>
            </w:pPr>
            <w:r>
              <w:rPr>
                <w:rFonts w:ascii="宋体" w:eastAsia="宋体" w:hAnsi="宋体" w:cs="宋体"/>
                <w:color w:val="000000"/>
                <w:spacing w:val="2"/>
                <w:w w:val="100"/>
                <w:position w:val="0"/>
                <w:sz w:val="18"/>
                <w:u w:val="none"/>
              </w:rPr>
              <w:t>比/（%）</w:t>
            </w:r>
          </w:p>
        </w:tc>
      </w:tr>
      <w:tr>
        <w:tblPrEx>
          <w:tblW w:w="0" w:type="auto"/>
          <w:tblInd w:w="0" w:type="dxa"/>
          <w:tblLayout w:type="fixed"/>
          <w:tblCellMar>
            <w:top w:w="0" w:type="dxa"/>
            <w:left w:w="108" w:type="dxa"/>
            <w:bottom w:w="0" w:type="dxa"/>
            <w:right w:w="108" w:type="dxa"/>
          </w:tblCellMar>
        </w:tblPrEx>
        <w:trPr>
          <w:trHeight w:hRule="exact" w:val="354"/>
        </w:trPr>
        <w:tc>
          <w:tcPr>
            <w:tcW w:w="8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4" w:right="-239"/>
            </w:pPr>
            <w:r>
              <w:rPr>
                <w:rFonts w:ascii="Microsoft YaHei UI" w:hAnsi="Microsoft YaHei UI" w:cs="Microsoft YaHei UI"/>
                <w:color w:val="000000"/>
                <w:spacing w:val="-12"/>
                <w:w w:val="100"/>
                <w:position w:val="0"/>
                <w:sz w:val="18"/>
                <w:u w:val="none"/>
              </w:rPr>
              <w:t>26.5</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51" w:right="-239"/>
            </w:pPr>
            <w:r>
              <w:rPr>
                <w:rFonts w:ascii="Microsoft YaHei UI" w:hAnsi="Microsoft YaHei UI" w:cs="Microsoft YaHei UI"/>
                <w:color w:val="000000"/>
                <w:spacing w:val="-17"/>
                <w:w w:val="100"/>
                <w:position w:val="0"/>
                <w:sz w:val="18"/>
                <w:u w:val="none"/>
              </w:rPr>
              <w:t>19</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51" w:right="-239"/>
            </w:pPr>
            <w:r>
              <w:rPr>
                <w:rFonts w:ascii="Microsoft YaHei UI" w:hAnsi="Microsoft YaHei UI" w:cs="Microsoft YaHei UI"/>
                <w:color w:val="000000"/>
                <w:spacing w:val="-17"/>
                <w:w w:val="100"/>
                <w:position w:val="0"/>
                <w:sz w:val="18"/>
                <w:u w:val="none"/>
              </w:rPr>
              <w:t>16</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5" w:right="-239"/>
            </w:pPr>
            <w:r>
              <w:rPr>
                <w:rFonts w:ascii="Microsoft YaHei UI" w:hAnsi="Microsoft YaHei UI" w:cs="Microsoft YaHei UI"/>
                <w:color w:val="000000"/>
                <w:spacing w:val="-12"/>
                <w:w w:val="100"/>
                <w:position w:val="0"/>
                <w:sz w:val="18"/>
                <w:u w:val="none"/>
              </w:rPr>
              <w:t>13.2</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0" w:right="-239"/>
            </w:pPr>
            <w:r>
              <w:rPr>
                <w:rFonts w:ascii="Microsoft YaHei UI" w:hAnsi="Microsoft YaHei UI" w:cs="Microsoft YaHei UI"/>
                <w:color w:val="000000"/>
                <w:spacing w:val="-11"/>
                <w:w w:val="100"/>
                <w:position w:val="0"/>
                <w:sz w:val="18"/>
                <w:u w:val="none"/>
              </w:rPr>
              <w:t>9.5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5" w:right="-239"/>
            </w:pPr>
            <w:r>
              <w:rPr>
                <w:rFonts w:ascii="Microsoft YaHei UI" w:hAnsi="Microsoft YaHei UI" w:cs="Microsoft YaHei UI"/>
                <w:color w:val="000000"/>
                <w:spacing w:val="-12"/>
                <w:w w:val="100"/>
                <w:position w:val="0"/>
                <w:sz w:val="18"/>
                <w:u w:val="none"/>
              </w:rPr>
              <w:t>4.75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4" w:right="-239"/>
            </w:pPr>
            <w:r>
              <w:rPr>
                <w:rFonts w:ascii="Microsoft YaHei UI" w:hAnsi="Microsoft YaHei UI" w:cs="Microsoft YaHei UI"/>
                <w:color w:val="000000"/>
                <w:spacing w:val="-12"/>
                <w:w w:val="100"/>
                <w:position w:val="0"/>
                <w:sz w:val="18"/>
                <w:u w:val="none"/>
              </w:rPr>
              <w:t>2.36</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85" w:right="-239"/>
            </w:pPr>
            <w:r>
              <w:rPr>
                <w:rFonts w:ascii="Microsoft YaHei UI" w:hAnsi="Microsoft YaHei UI" w:cs="Microsoft YaHei UI"/>
                <w:color w:val="000000"/>
                <w:spacing w:val="-12"/>
                <w:w w:val="100"/>
                <w:position w:val="0"/>
                <w:sz w:val="18"/>
                <w:u w:val="none"/>
              </w:rPr>
              <w:t>1.18</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0" w:right="-239"/>
            </w:pPr>
            <w:r>
              <w:rPr>
                <w:rFonts w:ascii="Microsoft YaHei UI" w:hAnsi="Microsoft YaHei UI" w:cs="Microsoft YaHei UI"/>
                <w:color w:val="000000"/>
                <w:spacing w:val="-10"/>
                <w:w w:val="100"/>
                <w:position w:val="0"/>
                <w:sz w:val="18"/>
                <w:u w:val="none"/>
              </w:rPr>
              <w:t>0.6</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2" w:right="-239"/>
            </w:pPr>
            <w:r>
              <w:rPr>
                <w:rFonts w:ascii="Microsoft YaHei UI" w:hAnsi="Microsoft YaHei UI" w:cs="Microsoft YaHei UI"/>
                <w:color w:val="000000"/>
                <w:spacing w:val="-11"/>
                <w:w w:val="100"/>
                <w:position w:val="0"/>
                <w:sz w:val="18"/>
                <w:u w:val="none"/>
              </w:rPr>
              <w:t>0.3</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16" w:right="-239"/>
            </w:pPr>
            <w:r>
              <w:rPr>
                <w:rFonts w:ascii="Microsoft YaHei UI" w:hAnsi="Microsoft YaHei UI" w:cs="Microsoft YaHei UI"/>
                <w:color w:val="000000"/>
                <w:spacing w:val="-12"/>
                <w:w w:val="100"/>
                <w:position w:val="0"/>
                <w:sz w:val="18"/>
                <w:u w:val="none"/>
              </w:rPr>
              <w:t>0.15</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1" w:right="-239"/>
            </w:pPr>
            <w:r>
              <w:rPr>
                <w:rFonts w:ascii="Microsoft YaHei UI" w:hAnsi="Microsoft YaHei UI" w:cs="Microsoft YaHei UI"/>
                <w:color w:val="000000"/>
                <w:spacing w:val="-13"/>
                <w:w w:val="100"/>
                <w:position w:val="0"/>
                <w:sz w:val="18"/>
                <w:u w:val="none"/>
              </w:rPr>
              <w:t>0.075</w:t>
            </w:r>
          </w:p>
        </w:tc>
        <w:tc>
          <w:tcPr>
            <w:tcW w:w="8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r>
      <w:tr>
        <w:tblPrEx>
          <w:tblW w:w="0" w:type="auto"/>
          <w:tblInd w:w="0" w:type="dxa"/>
          <w:tblLayout w:type="fixed"/>
          <w:tblCellMar>
            <w:top w:w="0" w:type="dxa"/>
            <w:left w:w="108" w:type="dxa"/>
            <w:bottom w:w="0" w:type="dxa"/>
            <w:right w:w="108" w:type="dxa"/>
          </w:tblCellMar>
        </w:tblPrEx>
        <w:trPr>
          <w:trHeight w:hRule="exact" w:val="330"/>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52" w:right="-239"/>
            </w:pPr>
            <w:r>
              <w:rPr>
                <w:rFonts w:ascii="Microsoft YaHei UI" w:hAnsi="Microsoft YaHei UI" w:cs="Microsoft YaHei UI"/>
                <w:color w:val="000000"/>
                <w:spacing w:val="-6"/>
                <w:w w:val="100"/>
                <w:position w:val="0"/>
                <w:sz w:val="18"/>
                <w:u w:val="none"/>
              </w:rPr>
              <w:t>AC-25</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6" w:right="-239"/>
            </w:pPr>
            <w:r>
              <w:rPr>
                <w:rFonts w:ascii="Microsoft YaHei UI" w:eastAsia="Microsoft YaHei UI" w:hAnsi="Microsoft YaHei UI" w:cs="Microsoft YaHei UI"/>
                <w:color w:val="000000"/>
                <w:spacing w:val="-14"/>
                <w:w w:val="100"/>
                <w:position w:val="0"/>
                <w:sz w:val="18"/>
                <w:u w:val="none"/>
              </w:rPr>
              <w:t>90～100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 w:right="-239"/>
            </w:pPr>
            <w:r>
              <w:rPr>
                <w:rFonts w:ascii="Microsoft YaHei UI" w:eastAsia="Microsoft YaHei UI" w:hAnsi="Microsoft YaHei UI" w:cs="Microsoft YaHei UI"/>
                <w:color w:val="000000"/>
                <w:spacing w:val="-13"/>
                <w:w w:val="100"/>
                <w:position w:val="0"/>
                <w:sz w:val="18"/>
                <w:u w:val="none"/>
              </w:rPr>
              <w:t>70～82</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 w:right="-239"/>
            </w:pPr>
            <w:r>
              <w:rPr>
                <w:rFonts w:ascii="Microsoft YaHei UI" w:eastAsia="Microsoft YaHei UI" w:hAnsi="Microsoft YaHei UI" w:cs="Microsoft YaHei UI"/>
                <w:color w:val="000000"/>
                <w:spacing w:val="-13"/>
                <w:w w:val="100"/>
                <w:position w:val="0"/>
                <w:sz w:val="18"/>
                <w:u w:val="none"/>
              </w:rPr>
              <w:t>62～74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2" w:right="-239"/>
            </w:pPr>
            <w:r>
              <w:rPr>
                <w:rFonts w:ascii="Microsoft YaHei UI" w:eastAsia="Microsoft YaHei UI" w:hAnsi="Microsoft YaHei UI" w:cs="Microsoft YaHei UI"/>
                <w:color w:val="000000"/>
                <w:spacing w:val="-13"/>
                <w:w w:val="100"/>
                <w:position w:val="0"/>
                <w:sz w:val="18"/>
                <w:u w:val="none"/>
              </w:rPr>
              <w:t>54～65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 w:right="-239"/>
            </w:pPr>
            <w:r>
              <w:rPr>
                <w:rFonts w:ascii="Microsoft YaHei UI" w:eastAsia="Microsoft YaHei UI" w:hAnsi="Microsoft YaHei UI" w:cs="Microsoft YaHei UI"/>
                <w:color w:val="000000"/>
                <w:spacing w:val="-13"/>
                <w:w w:val="100"/>
                <w:position w:val="0"/>
                <w:sz w:val="18"/>
                <w:u w:val="none"/>
              </w:rPr>
              <w:t>42～54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2" w:right="-239"/>
            </w:pPr>
            <w:r>
              <w:rPr>
                <w:rFonts w:ascii="Microsoft YaHei UI" w:eastAsia="Microsoft YaHei UI" w:hAnsi="Microsoft YaHei UI" w:cs="Microsoft YaHei UI"/>
                <w:color w:val="000000"/>
                <w:spacing w:val="-13"/>
                <w:w w:val="100"/>
                <w:position w:val="0"/>
                <w:sz w:val="18"/>
                <w:u w:val="none"/>
              </w:rPr>
              <w:t>25～35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 w:right="-239"/>
            </w:pPr>
            <w:r>
              <w:rPr>
                <w:rFonts w:ascii="Microsoft YaHei UI" w:eastAsia="Microsoft YaHei UI" w:hAnsi="Microsoft YaHei UI" w:cs="Microsoft YaHei UI"/>
                <w:color w:val="000000"/>
                <w:spacing w:val="-13"/>
                <w:w w:val="100"/>
                <w:position w:val="0"/>
                <w:sz w:val="18"/>
                <w:u w:val="none"/>
              </w:rPr>
              <w:t>16～27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2" w:right="-239"/>
            </w:pPr>
            <w:r>
              <w:rPr>
                <w:rFonts w:ascii="Microsoft YaHei UI" w:eastAsia="Microsoft YaHei UI" w:hAnsi="Microsoft YaHei UI" w:cs="Microsoft YaHei UI"/>
                <w:color w:val="000000"/>
                <w:spacing w:val="-13"/>
                <w:w w:val="100"/>
                <w:position w:val="0"/>
                <w:sz w:val="18"/>
                <w:u w:val="none"/>
              </w:rPr>
              <w:t>11～21</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17" w:right="-239"/>
            </w:pPr>
            <w:r>
              <w:rPr>
                <w:rFonts w:ascii="Microsoft YaHei UI" w:eastAsia="Microsoft YaHei UI" w:hAnsi="Microsoft YaHei UI" w:cs="Microsoft YaHei UI"/>
                <w:color w:val="000000"/>
                <w:spacing w:val="-13"/>
                <w:w w:val="100"/>
                <w:position w:val="0"/>
                <w:sz w:val="18"/>
                <w:u w:val="none"/>
              </w:rPr>
              <w:t>7～17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19" w:right="-239"/>
            </w:pPr>
            <w:r>
              <w:rPr>
                <w:rFonts w:ascii="Microsoft YaHei UI" w:eastAsia="Microsoft YaHei UI" w:hAnsi="Microsoft YaHei UI" w:cs="Microsoft YaHei UI"/>
                <w:color w:val="000000"/>
                <w:spacing w:val="-13"/>
                <w:w w:val="100"/>
                <w:position w:val="0"/>
                <w:sz w:val="18"/>
                <w:u w:val="none"/>
              </w:rPr>
              <w:t>5～13</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9" w:right="-239"/>
            </w:pPr>
            <w:r>
              <w:rPr>
                <w:rFonts w:ascii="Microsoft YaHei UI" w:eastAsia="Microsoft YaHei UI" w:hAnsi="Microsoft YaHei UI" w:cs="Microsoft YaHei UI"/>
                <w:color w:val="000000"/>
                <w:spacing w:val="-12"/>
                <w:w w:val="100"/>
                <w:position w:val="0"/>
                <w:sz w:val="18"/>
                <w:u w:val="none"/>
              </w:rPr>
              <w:t>3～10</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2" w:right="-239"/>
            </w:pPr>
            <w:r>
              <w:rPr>
                <w:rFonts w:ascii="Microsoft YaHei UI" w:eastAsia="Microsoft YaHei UI" w:hAnsi="Microsoft YaHei UI" w:cs="Microsoft YaHei UI"/>
                <w:color w:val="000000"/>
                <w:spacing w:val="-10"/>
                <w:w w:val="100"/>
                <w:position w:val="0"/>
                <w:sz w:val="18"/>
                <w:u w:val="none"/>
              </w:rPr>
              <w:t>2～8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93" w:right="-239"/>
            </w:pPr>
            <w:r>
              <w:rPr>
                <w:rFonts w:ascii="Microsoft YaHei UI" w:eastAsia="Microsoft YaHei UI" w:hAnsi="Microsoft YaHei UI" w:cs="Microsoft YaHei UI"/>
                <w:color w:val="000000"/>
                <w:spacing w:val="-9"/>
                <w:w w:val="100"/>
                <w:position w:val="0"/>
                <w:sz w:val="18"/>
                <w:u w:val="none"/>
              </w:rPr>
              <w:t>3.8～4.1</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5" w:right="-239"/>
            </w:pPr>
            <w:r>
              <w:rPr>
                <w:rFonts w:ascii="Microsoft YaHei UI" w:hAnsi="Microsoft YaHei UI" w:cs="Microsoft YaHei UI"/>
                <w:color w:val="000000"/>
                <w:spacing w:val="-8"/>
                <w:w w:val="100"/>
                <w:position w:val="0"/>
                <w:sz w:val="18"/>
                <w:u w:val="none"/>
              </w:rPr>
              <w:t>GAC-25</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80～90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65～85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55～75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43～63</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22～48</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16～40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12～31</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17" w:right="-239"/>
            </w:pPr>
            <w:r>
              <w:rPr>
                <w:rFonts w:ascii="Microsoft YaHei UI" w:eastAsia="Microsoft YaHei UI" w:hAnsi="Microsoft YaHei UI" w:cs="Microsoft YaHei UI"/>
                <w:color w:val="000000"/>
                <w:spacing w:val="-13"/>
                <w:w w:val="100"/>
                <w:position w:val="0"/>
                <w:sz w:val="18"/>
                <w:u w:val="none"/>
              </w:rPr>
              <w:t>8～24</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19" w:right="-239"/>
            </w:pPr>
            <w:r>
              <w:rPr>
                <w:rFonts w:ascii="Microsoft YaHei UI" w:eastAsia="Microsoft YaHei UI" w:hAnsi="Microsoft YaHei UI" w:cs="Microsoft YaHei UI"/>
                <w:color w:val="000000"/>
                <w:spacing w:val="-13"/>
                <w:w w:val="100"/>
                <w:position w:val="0"/>
                <w:sz w:val="18"/>
                <w:u w:val="none"/>
              </w:rPr>
              <w:t>5～16</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9" w:right="-239"/>
            </w:pPr>
            <w:r>
              <w:rPr>
                <w:rFonts w:ascii="Microsoft YaHei UI" w:eastAsia="Microsoft YaHei UI" w:hAnsi="Microsoft YaHei UI" w:cs="Microsoft YaHei UI"/>
                <w:color w:val="000000"/>
                <w:spacing w:val="-12"/>
                <w:w w:val="100"/>
                <w:position w:val="0"/>
                <w:sz w:val="18"/>
                <w:u w:val="none"/>
              </w:rPr>
              <w:t>4～12</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2" w:right="-239"/>
            </w:pPr>
            <w:r>
              <w:rPr>
                <w:rFonts w:ascii="Microsoft YaHei UI" w:eastAsia="Microsoft YaHei UI" w:hAnsi="Microsoft YaHei UI" w:cs="Microsoft YaHei UI"/>
                <w:color w:val="000000"/>
                <w:spacing w:val="-10"/>
                <w:w w:val="100"/>
                <w:position w:val="0"/>
                <w:sz w:val="18"/>
                <w:u w:val="none"/>
              </w:rPr>
              <w:t>3～7</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3" w:right="-239"/>
            </w:pPr>
            <w:r>
              <w:rPr>
                <w:rFonts w:ascii="Microsoft YaHei UI" w:eastAsia="Microsoft YaHei UI" w:hAnsi="Microsoft YaHei UI" w:cs="Microsoft YaHei UI"/>
                <w:color w:val="000000"/>
                <w:spacing w:val="-9"/>
                <w:w w:val="100"/>
                <w:position w:val="0"/>
                <w:sz w:val="18"/>
                <w:u w:val="none"/>
              </w:rPr>
              <w:t>3.8～4.1</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52" w:right="-239"/>
            </w:pPr>
            <w:r>
              <w:rPr>
                <w:rFonts w:ascii="Microsoft YaHei UI" w:hAnsi="Microsoft YaHei UI" w:cs="Microsoft YaHei UI"/>
                <w:color w:val="000000"/>
                <w:spacing w:val="-6"/>
                <w:w w:val="100"/>
                <w:position w:val="0"/>
                <w:sz w:val="18"/>
                <w:u w:val="none"/>
              </w:rPr>
              <w:t>AC-20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06" w:right="-239"/>
            </w:pPr>
            <w:r>
              <w:rPr>
                <w:rFonts w:ascii="Microsoft YaHei UI" w:hAnsi="Microsoft YaHei UI" w:cs="Microsoft YaHei UI"/>
                <w:color w:val="000000"/>
                <w:spacing w:val="-17"/>
                <w:w w:val="100"/>
                <w:position w:val="0"/>
                <w:sz w:val="18"/>
                <w:u w:val="none"/>
              </w:rPr>
              <w:t>100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6" w:right="-239"/>
            </w:pPr>
            <w:r>
              <w:rPr>
                <w:rFonts w:ascii="Microsoft YaHei UI" w:eastAsia="Microsoft YaHei UI" w:hAnsi="Microsoft YaHei UI" w:cs="Microsoft YaHei UI"/>
                <w:color w:val="000000"/>
                <w:spacing w:val="-14"/>
                <w:w w:val="100"/>
                <w:position w:val="0"/>
                <w:sz w:val="18"/>
                <w:u w:val="none"/>
              </w:rPr>
              <w:t>90～100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1" w:right="-239"/>
            </w:pPr>
            <w:r>
              <w:rPr>
                <w:rFonts w:ascii="Microsoft YaHei UI" w:eastAsia="Microsoft YaHei UI" w:hAnsi="Microsoft YaHei UI" w:cs="Microsoft YaHei UI"/>
                <w:color w:val="000000"/>
                <w:spacing w:val="-13"/>
                <w:w w:val="100"/>
                <w:position w:val="0"/>
                <w:sz w:val="18"/>
                <w:u w:val="none"/>
              </w:rPr>
              <w:t>77～88</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2" w:right="-239"/>
            </w:pPr>
            <w:r>
              <w:rPr>
                <w:rFonts w:ascii="Microsoft YaHei UI" w:eastAsia="Microsoft YaHei UI" w:hAnsi="Microsoft YaHei UI" w:cs="Microsoft YaHei UI"/>
                <w:color w:val="000000"/>
                <w:spacing w:val="-13"/>
                <w:w w:val="100"/>
                <w:position w:val="0"/>
                <w:sz w:val="18"/>
                <w:u w:val="none"/>
              </w:rPr>
              <w:t>64～79</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1" w:right="-239"/>
            </w:pPr>
            <w:r>
              <w:rPr>
                <w:rFonts w:ascii="Microsoft YaHei UI" w:eastAsia="Microsoft YaHei UI" w:hAnsi="Microsoft YaHei UI" w:cs="Microsoft YaHei UI"/>
                <w:color w:val="000000"/>
                <w:spacing w:val="-13"/>
                <w:w w:val="100"/>
                <w:position w:val="0"/>
                <w:sz w:val="18"/>
                <w:u w:val="none"/>
              </w:rPr>
              <w:t>47～59</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2" w:right="-239"/>
            </w:pPr>
            <w:r>
              <w:rPr>
                <w:rFonts w:ascii="Microsoft YaHei UI" w:eastAsia="Microsoft YaHei UI" w:hAnsi="Microsoft YaHei UI" w:cs="Microsoft YaHei UI"/>
                <w:color w:val="000000"/>
                <w:spacing w:val="-13"/>
                <w:w w:val="100"/>
                <w:position w:val="0"/>
                <w:sz w:val="18"/>
                <w:u w:val="none"/>
              </w:rPr>
              <w:t>25～35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1" w:right="-239"/>
            </w:pPr>
            <w:r>
              <w:rPr>
                <w:rFonts w:ascii="Microsoft YaHei UI" w:eastAsia="Microsoft YaHei UI" w:hAnsi="Microsoft YaHei UI" w:cs="Microsoft YaHei UI"/>
                <w:color w:val="000000"/>
                <w:spacing w:val="-13"/>
                <w:w w:val="100"/>
                <w:position w:val="0"/>
                <w:sz w:val="18"/>
                <w:u w:val="none"/>
              </w:rPr>
              <w:t>16～27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2" w:right="-239"/>
            </w:pPr>
            <w:r>
              <w:rPr>
                <w:rFonts w:ascii="Microsoft YaHei UI" w:eastAsia="Microsoft YaHei UI" w:hAnsi="Microsoft YaHei UI" w:cs="Microsoft YaHei UI"/>
                <w:color w:val="000000"/>
                <w:spacing w:val="-13"/>
                <w:w w:val="100"/>
                <w:position w:val="0"/>
                <w:sz w:val="18"/>
                <w:u w:val="none"/>
              </w:rPr>
              <w:t>11～21</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7" w:right="-239"/>
            </w:pPr>
            <w:r>
              <w:rPr>
                <w:rFonts w:ascii="Microsoft YaHei UI" w:eastAsia="Microsoft YaHei UI" w:hAnsi="Microsoft YaHei UI" w:cs="Microsoft YaHei UI"/>
                <w:color w:val="000000"/>
                <w:spacing w:val="-13"/>
                <w:w w:val="100"/>
                <w:position w:val="0"/>
                <w:sz w:val="18"/>
                <w:u w:val="none"/>
              </w:rPr>
              <w:t>7～17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9" w:right="-239"/>
            </w:pPr>
            <w:r>
              <w:rPr>
                <w:rFonts w:ascii="Microsoft YaHei UI" w:eastAsia="Microsoft YaHei UI" w:hAnsi="Microsoft YaHei UI" w:cs="Microsoft YaHei UI"/>
                <w:color w:val="000000"/>
                <w:spacing w:val="-13"/>
                <w:w w:val="100"/>
                <w:position w:val="0"/>
                <w:sz w:val="18"/>
                <w:u w:val="none"/>
              </w:rPr>
              <w:t>5～13</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9" w:right="-239"/>
            </w:pPr>
            <w:r>
              <w:rPr>
                <w:rFonts w:ascii="Microsoft YaHei UI" w:eastAsia="Microsoft YaHei UI" w:hAnsi="Microsoft YaHei UI" w:cs="Microsoft YaHei UI"/>
                <w:color w:val="000000"/>
                <w:spacing w:val="-12"/>
                <w:w w:val="100"/>
                <w:position w:val="0"/>
                <w:sz w:val="18"/>
                <w:u w:val="none"/>
              </w:rPr>
              <w:t>3～10</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2" w:right="-239"/>
            </w:pPr>
            <w:r>
              <w:rPr>
                <w:rFonts w:ascii="Microsoft YaHei UI" w:eastAsia="Microsoft YaHei UI" w:hAnsi="Microsoft YaHei UI" w:cs="Microsoft YaHei UI"/>
                <w:color w:val="000000"/>
                <w:spacing w:val="-10"/>
                <w:w w:val="100"/>
                <w:position w:val="0"/>
                <w:sz w:val="18"/>
                <w:u w:val="none"/>
              </w:rPr>
              <w:t>2～8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3" w:right="-239"/>
            </w:pPr>
            <w:r>
              <w:rPr>
                <w:rFonts w:ascii="Microsoft YaHei UI" w:eastAsia="Microsoft YaHei UI" w:hAnsi="Microsoft YaHei UI" w:cs="Microsoft YaHei UI"/>
                <w:color w:val="000000"/>
                <w:spacing w:val="-9"/>
                <w:w w:val="100"/>
                <w:position w:val="0"/>
                <w:sz w:val="18"/>
                <w:u w:val="none"/>
              </w:rPr>
              <w:t>4.2～4.5</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5" w:right="-239"/>
            </w:pPr>
            <w:r>
              <w:rPr>
                <w:rFonts w:ascii="Microsoft YaHei UI" w:hAnsi="Microsoft YaHei UI" w:cs="Microsoft YaHei UI"/>
                <w:color w:val="000000"/>
                <w:spacing w:val="-8"/>
                <w:w w:val="100"/>
                <w:position w:val="0"/>
                <w:sz w:val="18"/>
                <w:u w:val="none"/>
              </w:rPr>
              <w:t>GAC-20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78～92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65～85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48～72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28～58</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18～47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13～34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10～26</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7～18</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9" w:right="-239"/>
            </w:pPr>
            <w:r>
              <w:rPr>
                <w:rFonts w:ascii="Microsoft YaHei UI" w:eastAsia="Microsoft YaHei UI" w:hAnsi="Microsoft YaHei UI" w:cs="Microsoft YaHei UI"/>
                <w:color w:val="000000"/>
                <w:spacing w:val="-12"/>
                <w:w w:val="100"/>
                <w:position w:val="0"/>
                <w:sz w:val="18"/>
                <w:u w:val="none"/>
              </w:rPr>
              <w:t>4～12</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3～7</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4.2～4.5</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0" w:right="-239"/>
            </w:pPr>
            <w:r>
              <w:rPr>
                <w:rFonts w:ascii="Microsoft YaHei UI" w:hAnsi="Microsoft YaHei UI" w:cs="Microsoft YaHei UI"/>
                <w:color w:val="000000"/>
                <w:spacing w:val="-8"/>
                <w:w w:val="100"/>
                <w:position w:val="0"/>
                <w:sz w:val="18"/>
                <w:u w:val="none"/>
              </w:rPr>
              <w:t>GAC-20C</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78～92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65～85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48～72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23～53</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16～44</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12～32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10～24</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7～18</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9" w:right="-239"/>
            </w:pPr>
            <w:r>
              <w:rPr>
                <w:rFonts w:ascii="Microsoft YaHei UI" w:eastAsia="Microsoft YaHei UI" w:hAnsi="Microsoft YaHei UI" w:cs="Microsoft YaHei UI"/>
                <w:color w:val="000000"/>
                <w:spacing w:val="-12"/>
                <w:w w:val="100"/>
                <w:position w:val="0"/>
                <w:sz w:val="18"/>
                <w:u w:val="none"/>
              </w:rPr>
              <w:t>4～12</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3～7</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4.2～4.5</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52" w:right="-239"/>
            </w:pPr>
            <w:r>
              <w:rPr>
                <w:rFonts w:ascii="Microsoft YaHei UI" w:hAnsi="Microsoft YaHei UI" w:cs="Microsoft YaHei UI"/>
                <w:color w:val="000000"/>
                <w:spacing w:val="-6"/>
                <w:w w:val="100"/>
                <w:position w:val="0"/>
                <w:sz w:val="18"/>
                <w:u w:val="none"/>
              </w:rPr>
              <w:t>AC-16</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79～86</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58～67</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30～40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23～32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17～25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13～20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3" w:right="-239"/>
            </w:pPr>
            <w:r>
              <w:rPr>
                <w:rFonts w:ascii="Microsoft YaHei UI" w:eastAsia="Microsoft YaHei UI" w:hAnsi="Microsoft YaHei UI" w:cs="Microsoft YaHei UI"/>
                <w:color w:val="000000"/>
                <w:spacing w:val="-13"/>
                <w:w w:val="100"/>
                <w:position w:val="0"/>
                <w:sz w:val="18"/>
                <w:u w:val="none"/>
              </w:rPr>
              <w:t>10～16</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9" w:right="-239"/>
            </w:pPr>
            <w:r>
              <w:rPr>
                <w:rFonts w:ascii="Microsoft YaHei UI" w:eastAsia="Microsoft YaHei UI" w:hAnsi="Microsoft YaHei UI" w:cs="Microsoft YaHei UI"/>
                <w:color w:val="000000"/>
                <w:spacing w:val="-12"/>
                <w:w w:val="100"/>
                <w:position w:val="0"/>
                <w:sz w:val="18"/>
                <w:u w:val="none"/>
              </w:rPr>
              <w:t>8～13</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7" w:right="-239"/>
            </w:pPr>
            <w:r>
              <w:rPr>
                <w:rFonts w:ascii="Microsoft YaHei UI" w:eastAsia="Microsoft YaHei UI" w:hAnsi="Microsoft YaHei UI" w:cs="Microsoft YaHei UI"/>
                <w:color w:val="000000"/>
                <w:spacing w:val="-12"/>
                <w:w w:val="100"/>
                <w:position w:val="0"/>
                <w:sz w:val="18"/>
                <w:u w:val="none"/>
              </w:rPr>
              <w:t>4～10</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4.6～4.9</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5" w:right="-239"/>
            </w:pPr>
            <w:r>
              <w:rPr>
                <w:rFonts w:ascii="Microsoft YaHei UI" w:hAnsi="Microsoft YaHei UI" w:cs="Microsoft YaHei UI"/>
                <w:color w:val="000000"/>
                <w:spacing w:val="-8"/>
                <w:w w:val="100"/>
                <w:position w:val="0"/>
                <w:sz w:val="18"/>
                <w:u w:val="none"/>
              </w:rPr>
              <w:t>GAC-16</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65～85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47～68</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28～46</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18～35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15～29</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12～23</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8～18</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9" w:right="-239"/>
            </w:pPr>
            <w:r>
              <w:rPr>
                <w:rFonts w:ascii="Microsoft YaHei UI" w:eastAsia="Microsoft YaHei UI" w:hAnsi="Microsoft YaHei UI" w:cs="Microsoft YaHei UI"/>
                <w:color w:val="000000"/>
                <w:spacing w:val="-12"/>
                <w:w w:val="100"/>
                <w:position w:val="0"/>
                <w:sz w:val="18"/>
                <w:u w:val="none"/>
              </w:rPr>
              <w:t>6～13</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4～8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4.6～4.9</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0" w:right="-239"/>
            </w:pPr>
            <w:r>
              <w:rPr>
                <w:rFonts w:ascii="Microsoft YaHei UI" w:hAnsi="Microsoft YaHei UI" w:cs="Microsoft YaHei UI"/>
                <w:color w:val="000000"/>
                <w:spacing w:val="-8"/>
                <w:w w:val="100"/>
                <w:position w:val="0"/>
                <w:sz w:val="18"/>
                <w:u w:val="none"/>
              </w:rPr>
              <w:t>GAC-16C</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95～100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70～90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50～70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26～44</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18～35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15～29</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12～23</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8～18</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9" w:right="-239"/>
            </w:pPr>
            <w:r>
              <w:rPr>
                <w:rFonts w:ascii="Microsoft YaHei UI" w:eastAsia="Microsoft YaHei UI" w:hAnsi="Microsoft YaHei UI" w:cs="Microsoft YaHei UI"/>
                <w:color w:val="000000"/>
                <w:spacing w:val="-12"/>
                <w:w w:val="100"/>
                <w:position w:val="0"/>
                <w:sz w:val="18"/>
                <w:u w:val="none"/>
              </w:rPr>
              <w:t>6～13</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4～8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4.6～4.9</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2" w:right="-239"/>
            </w:pPr>
            <w:r>
              <w:rPr>
                <w:rFonts w:ascii="Microsoft YaHei UI" w:hAnsi="Microsoft YaHei UI" w:cs="Microsoft YaHei UI"/>
                <w:color w:val="000000"/>
                <w:spacing w:val="-6"/>
                <w:w w:val="100"/>
                <w:position w:val="0"/>
                <w:sz w:val="18"/>
                <w:u w:val="none"/>
              </w:rPr>
              <w:t>AC-13</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6" w:right="-239"/>
            </w:pPr>
            <w:r>
              <w:rPr>
                <w:rFonts w:ascii="Microsoft YaHei UI" w:hAnsi="Microsoft YaHei UI" w:cs="Microsoft YaHei UI"/>
                <w:color w:val="000000"/>
                <w:spacing w:val="-17"/>
                <w:w w:val="100"/>
                <w:position w:val="0"/>
                <w:sz w:val="18"/>
                <w:u w:val="none"/>
              </w:rPr>
              <w:t>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 w:right="-239"/>
            </w:pPr>
            <w:r>
              <w:rPr>
                <w:rFonts w:ascii="Microsoft YaHei UI" w:eastAsia="Microsoft YaHei UI" w:hAnsi="Microsoft YaHei UI" w:cs="Microsoft YaHei UI"/>
                <w:color w:val="000000"/>
                <w:spacing w:val="-14"/>
                <w:w w:val="100"/>
                <w:position w:val="0"/>
                <w:sz w:val="18"/>
                <w:u w:val="none"/>
              </w:rPr>
              <w:t>95～100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66～74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30～40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23～32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17～25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13～20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3" w:right="-239"/>
            </w:pPr>
            <w:r>
              <w:rPr>
                <w:rFonts w:ascii="Microsoft YaHei UI" w:eastAsia="Microsoft YaHei UI" w:hAnsi="Microsoft YaHei UI" w:cs="Microsoft YaHei UI"/>
                <w:color w:val="000000"/>
                <w:spacing w:val="-13"/>
                <w:w w:val="100"/>
                <w:position w:val="0"/>
                <w:sz w:val="18"/>
                <w:u w:val="none"/>
              </w:rPr>
              <w:t>10～16</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 w:right="-239"/>
            </w:pPr>
            <w:r>
              <w:rPr>
                <w:rFonts w:ascii="Microsoft YaHei UI" w:eastAsia="Microsoft YaHei UI" w:hAnsi="Microsoft YaHei UI" w:cs="Microsoft YaHei UI"/>
                <w:color w:val="000000"/>
                <w:spacing w:val="-12"/>
                <w:w w:val="100"/>
                <w:position w:val="0"/>
                <w:sz w:val="18"/>
                <w:u w:val="none"/>
              </w:rPr>
              <w:t>8～13</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 w:right="-239"/>
            </w:pPr>
            <w:r>
              <w:rPr>
                <w:rFonts w:ascii="Microsoft YaHei UI" w:eastAsia="Microsoft YaHei UI" w:hAnsi="Microsoft YaHei UI" w:cs="Microsoft YaHei UI"/>
                <w:color w:val="000000"/>
                <w:spacing w:val="-12"/>
                <w:w w:val="100"/>
                <w:position w:val="0"/>
                <w:sz w:val="18"/>
                <w:u w:val="none"/>
              </w:rPr>
              <w:t>4～10</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 w:right="-239"/>
            </w:pPr>
            <w:r>
              <w:rPr>
                <w:rFonts w:ascii="Microsoft YaHei UI" w:eastAsia="Microsoft YaHei UI" w:hAnsi="Microsoft YaHei UI" w:cs="Microsoft YaHei UI"/>
                <w:color w:val="000000"/>
                <w:spacing w:val="-9"/>
                <w:w w:val="100"/>
                <w:position w:val="0"/>
                <w:sz w:val="18"/>
                <w:u w:val="none"/>
              </w:rPr>
              <w:t>4.8～5.1</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5" w:right="-239"/>
            </w:pPr>
            <w:r>
              <w:rPr>
                <w:rFonts w:ascii="Microsoft YaHei UI" w:hAnsi="Microsoft YaHei UI" w:cs="Microsoft YaHei UI"/>
                <w:color w:val="000000"/>
                <w:spacing w:val="-8"/>
                <w:w w:val="100"/>
                <w:position w:val="0"/>
                <w:sz w:val="18"/>
                <w:u w:val="none"/>
              </w:rPr>
              <w:t>GAC-13</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6" w:right="-239"/>
            </w:pPr>
            <w:r>
              <w:rPr>
                <w:rFonts w:ascii="Microsoft YaHei UI" w:hAnsi="Microsoft YaHei UI" w:cs="Microsoft YaHei UI"/>
                <w:color w:val="000000"/>
                <w:spacing w:val="-17"/>
                <w:w w:val="100"/>
                <w:position w:val="0"/>
                <w:sz w:val="18"/>
                <w:u w:val="none"/>
              </w:rPr>
              <w:t>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 w:right="-239"/>
            </w:pPr>
            <w:r>
              <w:rPr>
                <w:rFonts w:ascii="Microsoft YaHei UI" w:eastAsia="Microsoft YaHei UI" w:hAnsi="Microsoft YaHei UI" w:cs="Microsoft YaHei UI"/>
                <w:color w:val="000000"/>
                <w:spacing w:val="-14"/>
                <w:w w:val="100"/>
                <w:position w:val="0"/>
                <w:sz w:val="18"/>
                <w:u w:val="none"/>
              </w:rPr>
              <w:t>95～100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60～80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26～48</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17～36</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15～29</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10～22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 w:right="-239"/>
            </w:pPr>
            <w:r>
              <w:rPr>
                <w:rFonts w:ascii="Microsoft YaHei UI" w:eastAsia="Microsoft YaHei UI" w:hAnsi="Microsoft YaHei UI" w:cs="Microsoft YaHei UI"/>
                <w:color w:val="000000"/>
                <w:spacing w:val="-13"/>
                <w:w w:val="100"/>
                <w:position w:val="0"/>
                <w:sz w:val="18"/>
                <w:u w:val="none"/>
              </w:rPr>
              <w:t>6～16</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 w:right="-239"/>
            </w:pPr>
            <w:r>
              <w:rPr>
                <w:rFonts w:ascii="Microsoft YaHei UI" w:eastAsia="Microsoft YaHei UI" w:hAnsi="Microsoft YaHei UI" w:cs="Microsoft YaHei UI"/>
                <w:color w:val="000000"/>
                <w:spacing w:val="-12"/>
                <w:w w:val="100"/>
                <w:position w:val="0"/>
                <w:sz w:val="18"/>
                <w:u w:val="none"/>
              </w:rPr>
              <w:t>4～11</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2" w:right="-239"/>
            </w:pPr>
            <w:r>
              <w:rPr>
                <w:rFonts w:ascii="Microsoft YaHei UI" w:eastAsia="Microsoft YaHei UI" w:hAnsi="Microsoft YaHei UI" w:cs="Microsoft YaHei UI"/>
                <w:color w:val="000000"/>
                <w:spacing w:val="-10"/>
                <w:w w:val="100"/>
                <w:position w:val="0"/>
                <w:sz w:val="18"/>
                <w:u w:val="none"/>
              </w:rPr>
              <w:t>4～8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 w:right="-239"/>
            </w:pPr>
            <w:r>
              <w:rPr>
                <w:rFonts w:ascii="Microsoft YaHei UI" w:eastAsia="Microsoft YaHei UI" w:hAnsi="Microsoft YaHei UI" w:cs="Microsoft YaHei UI"/>
                <w:color w:val="000000"/>
                <w:spacing w:val="-9"/>
                <w:w w:val="100"/>
                <w:position w:val="0"/>
                <w:sz w:val="18"/>
                <w:u w:val="none"/>
              </w:rPr>
              <w:t>4.8～5.1</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0" w:right="-239"/>
            </w:pPr>
            <w:r>
              <w:rPr>
                <w:rFonts w:ascii="Microsoft YaHei UI" w:hAnsi="Microsoft YaHei UI" w:cs="Microsoft YaHei UI"/>
                <w:color w:val="000000"/>
                <w:spacing w:val="-8"/>
                <w:w w:val="100"/>
                <w:position w:val="0"/>
                <w:sz w:val="18"/>
                <w:u w:val="none"/>
              </w:rPr>
              <w:t>GAC-13C</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6" w:right="-239"/>
            </w:pPr>
            <w:r>
              <w:rPr>
                <w:rFonts w:ascii="Microsoft YaHei UI" w:hAnsi="Microsoft YaHei UI" w:cs="Microsoft YaHei UI"/>
                <w:color w:val="000000"/>
                <w:spacing w:val="-17"/>
                <w:w w:val="100"/>
                <w:position w:val="0"/>
                <w:sz w:val="18"/>
                <w:u w:val="none"/>
              </w:rPr>
              <w:t>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 w:right="-239"/>
            </w:pPr>
            <w:r>
              <w:rPr>
                <w:rFonts w:ascii="Microsoft YaHei UI" w:eastAsia="Microsoft YaHei UI" w:hAnsi="Microsoft YaHei UI" w:cs="Microsoft YaHei UI"/>
                <w:color w:val="000000"/>
                <w:spacing w:val="-14"/>
                <w:w w:val="100"/>
                <w:position w:val="0"/>
                <w:sz w:val="18"/>
                <w:u w:val="none"/>
              </w:rPr>
              <w:t>95～100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55～75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24～45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15～35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12～25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7" w:right="-239"/>
            </w:pPr>
            <w:r>
              <w:rPr>
                <w:rFonts w:ascii="Microsoft YaHei UI" w:eastAsia="Microsoft YaHei UI" w:hAnsi="Microsoft YaHei UI" w:cs="Microsoft YaHei UI"/>
                <w:color w:val="000000"/>
                <w:spacing w:val="-13"/>
                <w:w w:val="100"/>
                <w:position w:val="0"/>
                <w:sz w:val="18"/>
                <w:u w:val="none"/>
              </w:rPr>
              <w:t>8～17</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 w:right="-239"/>
            </w:pPr>
            <w:r>
              <w:rPr>
                <w:rFonts w:ascii="Microsoft YaHei UI" w:eastAsia="Microsoft YaHei UI" w:hAnsi="Microsoft YaHei UI" w:cs="Microsoft YaHei UI"/>
                <w:color w:val="000000"/>
                <w:spacing w:val="-13"/>
                <w:w w:val="100"/>
                <w:position w:val="0"/>
                <w:sz w:val="18"/>
                <w:u w:val="none"/>
              </w:rPr>
              <w:t>5～14</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 w:right="-239"/>
            </w:pPr>
            <w:r>
              <w:rPr>
                <w:rFonts w:ascii="Microsoft YaHei UI" w:eastAsia="Microsoft YaHei UI" w:hAnsi="Microsoft YaHei UI" w:cs="Microsoft YaHei UI"/>
                <w:color w:val="000000"/>
                <w:spacing w:val="-12"/>
                <w:w w:val="100"/>
                <w:position w:val="0"/>
                <w:sz w:val="18"/>
                <w:u w:val="none"/>
              </w:rPr>
              <w:t>5～10</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2" w:right="-239"/>
            </w:pPr>
            <w:r>
              <w:rPr>
                <w:rFonts w:ascii="Microsoft YaHei UI" w:eastAsia="Microsoft YaHei UI" w:hAnsi="Microsoft YaHei UI" w:cs="Microsoft YaHei UI"/>
                <w:color w:val="000000"/>
                <w:spacing w:val="-10"/>
                <w:w w:val="100"/>
                <w:position w:val="0"/>
                <w:sz w:val="18"/>
                <w:u w:val="none"/>
              </w:rPr>
              <w:t>3～7</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 w:right="-239"/>
            </w:pPr>
            <w:r>
              <w:rPr>
                <w:rFonts w:ascii="Microsoft YaHei UI" w:eastAsia="Microsoft YaHei UI" w:hAnsi="Microsoft YaHei UI" w:cs="Microsoft YaHei UI"/>
                <w:color w:val="000000"/>
                <w:spacing w:val="-9"/>
                <w:w w:val="100"/>
                <w:position w:val="0"/>
                <w:sz w:val="18"/>
                <w:u w:val="none"/>
              </w:rPr>
              <w:t>4.8～5.1</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2" w:right="-239"/>
            </w:pPr>
            <w:r>
              <w:rPr>
                <w:rFonts w:ascii="Microsoft YaHei UI" w:hAnsi="Microsoft YaHei UI" w:cs="Microsoft YaHei UI"/>
                <w:color w:val="000000"/>
                <w:spacing w:val="-6"/>
                <w:w w:val="100"/>
                <w:position w:val="0"/>
                <w:sz w:val="18"/>
                <w:u w:val="none"/>
              </w:rPr>
              <w:t>AC-10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7"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6" w:right="-239"/>
            </w:pPr>
            <w:r>
              <w:rPr>
                <w:rFonts w:ascii="Microsoft YaHei UI" w:eastAsia="Microsoft YaHei UI" w:hAnsi="Microsoft YaHei UI" w:cs="Microsoft YaHei UI"/>
                <w:color w:val="000000"/>
                <w:spacing w:val="-14"/>
                <w:w w:val="100"/>
                <w:position w:val="0"/>
                <w:sz w:val="18"/>
                <w:u w:val="none"/>
              </w:rPr>
              <w:t>90～100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45～75</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30～58</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20～44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13～32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 w:right="-239"/>
            </w:pPr>
            <w:r>
              <w:rPr>
                <w:rFonts w:ascii="Microsoft YaHei UI" w:eastAsia="Microsoft YaHei UI" w:hAnsi="Microsoft YaHei UI" w:cs="Microsoft YaHei UI"/>
                <w:color w:val="000000"/>
                <w:spacing w:val="-13"/>
                <w:w w:val="100"/>
                <w:position w:val="0"/>
                <w:sz w:val="18"/>
                <w:u w:val="none"/>
              </w:rPr>
              <w:t>9～23</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 w:right="-239"/>
            </w:pPr>
            <w:r>
              <w:rPr>
                <w:rFonts w:ascii="Microsoft YaHei UI" w:eastAsia="Microsoft YaHei UI" w:hAnsi="Microsoft YaHei UI" w:cs="Microsoft YaHei UI"/>
                <w:color w:val="000000"/>
                <w:spacing w:val="-12"/>
                <w:w w:val="100"/>
                <w:position w:val="0"/>
                <w:sz w:val="18"/>
                <w:u w:val="none"/>
              </w:rPr>
              <w:t>6～16</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2" w:right="-239"/>
            </w:pPr>
            <w:r>
              <w:rPr>
                <w:rFonts w:ascii="Microsoft YaHei UI" w:eastAsia="Microsoft YaHei UI" w:hAnsi="Microsoft YaHei UI" w:cs="Microsoft YaHei UI"/>
                <w:color w:val="000000"/>
                <w:spacing w:val="-10"/>
                <w:w w:val="100"/>
                <w:position w:val="0"/>
                <w:sz w:val="18"/>
                <w:u w:val="none"/>
              </w:rPr>
              <w:t>4～8</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 w:right="-239"/>
            </w:pPr>
            <w:r>
              <w:rPr>
                <w:rFonts w:ascii="Microsoft YaHei UI" w:eastAsia="Microsoft YaHei UI" w:hAnsi="Microsoft YaHei UI" w:cs="Microsoft YaHei UI"/>
                <w:color w:val="000000"/>
                <w:spacing w:val="-9"/>
                <w:w w:val="100"/>
                <w:position w:val="0"/>
                <w:sz w:val="18"/>
                <w:u w:val="none"/>
              </w:rPr>
              <w:t>5.2～5.5</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2" w:right="-239"/>
            </w:pPr>
            <w:r>
              <w:rPr>
                <w:rFonts w:ascii="Microsoft YaHei UI" w:hAnsi="Microsoft YaHei UI" w:cs="Microsoft YaHei UI"/>
                <w:color w:val="000000"/>
                <w:spacing w:val="-12"/>
                <w:w w:val="100"/>
                <w:position w:val="0"/>
                <w:sz w:val="18"/>
                <w:u w:val="none"/>
              </w:rPr>
              <w:t>SMA-10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1" w:right="-239"/>
            </w:pPr>
            <w:r>
              <w:rPr>
                <w:rFonts w:ascii="Microsoft YaHei UI" w:hAnsi="Microsoft YaHei UI" w:cs="Microsoft YaHei UI"/>
                <w:color w:val="000000"/>
                <w:spacing w:val="-15"/>
                <w:w w:val="100"/>
                <w:position w:val="0"/>
                <w:sz w:val="18"/>
                <w:u w:val="none"/>
              </w:rPr>
              <w:t>—</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07"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6" w:right="-239"/>
            </w:pPr>
            <w:r>
              <w:rPr>
                <w:rFonts w:ascii="Microsoft YaHei UI" w:eastAsia="Microsoft YaHei UI" w:hAnsi="Microsoft YaHei UI" w:cs="Microsoft YaHei UI"/>
                <w:color w:val="000000"/>
                <w:spacing w:val="-14"/>
                <w:w w:val="100"/>
                <w:position w:val="0"/>
                <w:sz w:val="18"/>
                <w:u w:val="none"/>
              </w:rPr>
              <w:t>90～100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25～60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 w:right="-239"/>
            </w:pPr>
            <w:r>
              <w:rPr>
                <w:rFonts w:ascii="Microsoft YaHei UI" w:eastAsia="Microsoft YaHei UI" w:hAnsi="Microsoft YaHei UI" w:cs="Microsoft YaHei UI"/>
                <w:color w:val="000000"/>
                <w:spacing w:val="-13"/>
                <w:w w:val="100"/>
                <w:position w:val="0"/>
                <w:sz w:val="18"/>
                <w:u w:val="none"/>
              </w:rPr>
              <w:t>20～32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14～26</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2" w:right="-239"/>
            </w:pPr>
            <w:r>
              <w:rPr>
                <w:rFonts w:ascii="Microsoft YaHei UI" w:eastAsia="Microsoft YaHei UI" w:hAnsi="Microsoft YaHei UI" w:cs="Microsoft YaHei UI"/>
                <w:color w:val="000000"/>
                <w:spacing w:val="-13"/>
                <w:w w:val="100"/>
                <w:position w:val="0"/>
                <w:sz w:val="18"/>
                <w:u w:val="none"/>
              </w:rPr>
              <w:t>12～22</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3" w:right="-239"/>
            </w:pPr>
            <w:r>
              <w:rPr>
                <w:rFonts w:ascii="Microsoft YaHei UI" w:eastAsia="Microsoft YaHei UI" w:hAnsi="Microsoft YaHei UI" w:cs="Microsoft YaHei UI"/>
                <w:color w:val="000000"/>
                <w:spacing w:val="-13"/>
                <w:w w:val="100"/>
                <w:position w:val="0"/>
                <w:sz w:val="18"/>
                <w:u w:val="none"/>
              </w:rPr>
              <w:t>10～18</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 w:right="-239"/>
            </w:pPr>
            <w:r>
              <w:rPr>
                <w:rFonts w:ascii="Microsoft YaHei UI" w:eastAsia="Microsoft YaHei UI" w:hAnsi="Microsoft YaHei UI" w:cs="Microsoft YaHei UI"/>
                <w:color w:val="000000"/>
                <w:spacing w:val="-12"/>
                <w:w w:val="100"/>
                <w:position w:val="0"/>
                <w:sz w:val="18"/>
                <w:u w:val="none"/>
              </w:rPr>
              <w:t>9～16</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 w:right="-239"/>
            </w:pPr>
            <w:r>
              <w:rPr>
                <w:rFonts w:ascii="Microsoft YaHei UI" w:eastAsia="Microsoft YaHei UI" w:hAnsi="Microsoft YaHei UI" w:cs="Microsoft YaHei UI"/>
                <w:color w:val="000000"/>
                <w:spacing w:val="-12"/>
                <w:w w:val="100"/>
                <w:position w:val="0"/>
                <w:sz w:val="18"/>
                <w:u w:val="none"/>
              </w:rPr>
              <w:t>8～13</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93" w:right="-239"/>
            </w:pPr>
            <w:r>
              <w:rPr>
                <w:rFonts w:ascii="Microsoft YaHei UI" w:eastAsia="Microsoft YaHei UI" w:hAnsi="Microsoft YaHei UI" w:cs="Microsoft YaHei UI"/>
                <w:color w:val="000000"/>
                <w:spacing w:val="-9"/>
                <w:w w:val="100"/>
                <w:position w:val="0"/>
                <w:sz w:val="18"/>
                <w:u w:val="none"/>
              </w:rPr>
              <w:t>6.1～6.5</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2" w:right="-239"/>
            </w:pPr>
            <w:r>
              <w:rPr>
                <w:rFonts w:ascii="Microsoft YaHei UI" w:hAnsi="Microsoft YaHei UI" w:cs="Microsoft YaHei UI"/>
                <w:color w:val="000000"/>
                <w:spacing w:val="-12"/>
                <w:w w:val="100"/>
                <w:position w:val="0"/>
                <w:sz w:val="18"/>
                <w:u w:val="none"/>
              </w:rPr>
              <w:t>SMA-13</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51" w:right="-239"/>
            </w:pPr>
            <w:r>
              <w:rPr>
                <w:rFonts w:ascii="Microsoft YaHei UI" w:hAnsi="Microsoft YaHei UI" w:cs="Microsoft YaHei UI"/>
                <w:color w:val="000000"/>
                <w:spacing w:val="-15"/>
                <w:w w:val="100"/>
                <w:position w:val="0"/>
                <w:sz w:val="18"/>
                <w:u w:val="none"/>
              </w:rPr>
              <w:t>—</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7" w:right="-239"/>
            </w:pPr>
            <w:r>
              <w:rPr>
                <w:rFonts w:ascii="Microsoft YaHei UI" w:eastAsia="Microsoft YaHei UI" w:hAnsi="Microsoft YaHei UI" w:cs="Microsoft YaHei UI"/>
                <w:color w:val="000000"/>
                <w:spacing w:val="-14"/>
                <w:w w:val="100"/>
                <w:position w:val="0"/>
                <w:sz w:val="18"/>
                <w:u w:val="none"/>
              </w:rPr>
              <w:t>90～100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50～75</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20～34</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1" w:right="-239"/>
            </w:pPr>
            <w:r>
              <w:rPr>
                <w:rFonts w:ascii="Microsoft YaHei UI" w:eastAsia="Microsoft YaHei UI" w:hAnsi="Microsoft YaHei UI" w:cs="Microsoft YaHei UI"/>
                <w:color w:val="000000"/>
                <w:spacing w:val="-13"/>
                <w:w w:val="100"/>
                <w:position w:val="0"/>
                <w:sz w:val="18"/>
                <w:u w:val="none"/>
              </w:rPr>
              <w:t>15～26</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14～24</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2" w:right="-239"/>
            </w:pPr>
            <w:r>
              <w:rPr>
                <w:rFonts w:ascii="Microsoft YaHei UI" w:eastAsia="Microsoft YaHei UI" w:hAnsi="Microsoft YaHei UI" w:cs="Microsoft YaHei UI"/>
                <w:color w:val="000000"/>
                <w:spacing w:val="-13"/>
                <w:w w:val="100"/>
                <w:position w:val="0"/>
                <w:sz w:val="18"/>
                <w:u w:val="none"/>
              </w:rPr>
              <w:t>12～20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3" w:right="-239"/>
            </w:pPr>
            <w:r>
              <w:rPr>
                <w:rFonts w:ascii="Microsoft YaHei UI" w:eastAsia="Microsoft YaHei UI" w:hAnsi="Microsoft YaHei UI" w:cs="Microsoft YaHei UI"/>
                <w:color w:val="000000"/>
                <w:spacing w:val="-13"/>
                <w:w w:val="100"/>
                <w:position w:val="0"/>
                <w:sz w:val="18"/>
                <w:u w:val="none"/>
              </w:rPr>
              <w:t>10～16</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9" w:right="-239"/>
            </w:pPr>
            <w:r>
              <w:rPr>
                <w:rFonts w:ascii="Microsoft YaHei UI" w:eastAsia="Microsoft YaHei UI" w:hAnsi="Microsoft YaHei UI" w:cs="Microsoft YaHei UI"/>
                <w:color w:val="000000"/>
                <w:spacing w:val="-12"/>
                <w:w w:val="100"/>
                <w:position w:val="0"/>
                <w:sz w:val="18"/>
                <w:u w:val="none"/>
              </w:rPr>
              <w:t>9～15</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 w:right="-239"/>
            </w:pPr>
            <w:r>
              <w:rPr>
                <w:rFonts w:ascii="Microsoft YaHei UI" w:eastAsia="Microsoft YaHei UI" w:hAnsi="Microsoft YaHei UI" w:cs="Microsoft YaHei UI"/>
                <w:color w:val="000000"/>
                <w:spacing w:val="-12"/>
                <w:w w:val="100"/>
                <w:position w:val="0"/>
                <w:sz w:val="18"/>
                <w:u w:val="none"/>
              </w:rPr>
              <w:t>8～12</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3" w:right="-239"/>
            </w:pPr>
            <w:r>
              <w:rPr>
                <w:rFonts w:ascii="Microsoft YaHei UI" w:eastAsia="Microsoft YaHei UI" w:hAnsi="Microsoft YaHei UI" w:cs="Microsoft YaHei UI"/>
                <w:color w:val="000000"/>
                <w:spacing w:val="-9"/>
                <w:w w:val="100"/>
                <w:position w:val="0"/>
                <w:sz w:val="18"/>
                <w:u w:val="none"/>
              </w:rPr>
              <w:t>5.8～6.2</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4" w:right="-239"/>
            </w:pPr>
            <w:r>
              <w:rPr>
                <w:rFonts w:ascii="Microsoft YaHei UI" w:hAnsi="Microsoft YaHei UI" w:cs="Microsoft YaHei UI"/>
                <w:color w:val="000000"/>
                <w:spacing w:val="-7"/>
                <w:w w:val="100"/>
                <w:position w:val="0"/>
                <w:sz w:val="18"/>
                <w:u w:val="none"/>
              </w:rPr>
              <w:t>PAC-10</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51" w:right="-239"/>
            </w:pPr>
            <w:r>
              <w:rPr>
                <w:rFonts w:ascii="Microsoft YaHei UI" w:hAnsi="Microsoft YaHei UI" w:cs="Microsoft YaHei UI"/>
                <w:color w:val="000000"/>
                <w:spacing w:val="-15"/>
                <w:w w:val="100"/>
                <w:position w:val="0"/>
                <w:sz w:val="18"/>
                <w:u w:val="none"/>
              </w:rPr>
              <w:t>—</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07"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6" w:right="-239"/>
            </w:pPr>
            <w:r>
              <w:rPr>
                <w:rFonts w:ascii="Microsoft YaHei UI" w:eastAsia="Microsoft YaHei UI" w:hAnsi="Microsoft YaHei UI" w:cs="Microsoft YaHei UI"/>
                <w:color w:val="000000"/>
                <w:spacing w:val="-14"/>
                <w:w w:val="100"/>
                <w:position w:val="0"/>
                <w:sz w:val="18"/>
                <w:u w:val="none"/>
              </w:rPr>
              <w:t>80～100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8" w:right="-239"/>
            </w:pPr>
            <w:r>
              <w:rPr>
                <w:rFonts w:ascii="Microsoft YaHei UI" w:eastAsia="Microsoft YaHei UI" w:hAnsi="Microsoft YaHei UI" w:cs="Microsoft YaHei UI"/>
                <w:color w:val="000000"/>
                <w:spacing w:val="-13"/>
                <w:w w:val="100"/>
                <w:position w:val="0"/>
                <w:sz w:val="18"/>
                <w:u w:val="none"/>
              </w:rPr>
              <w:t>8～28</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7" w:right="-239"/>
            </w:pPr>
            <w:r>
              <w:rPr>
                <w:rFonts w:ascii="Microsoft YaHei UI" w:eastAsia="Microsoft YaHei UI" w:hAnsi="Microsoft YaHei UI" w:cs="Microsoft YaHei UI"/>
                <w:color w:val="000000"/>
                <w:spacing w:val="-13"/>
                <w:w w:val="100"/>
                <w:position w:val="0"/>
                <w:sz w:val="18"/>
                <w:u w:val="none"/>
              </w:rPr>
              <w:t>5～15</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8" w:right="-239"/>
            </w:pPr>
            <w:r>
              <w:rPr>
                <w:rFonts w:ascii="Microsoft YaHei UI" w:eastAsia="Microsoft YaHei UI" w:hAnsi="Microsoft YaHei UI" w:cs="Microsoft YaHei UI"/>
                <w:color w:val="000000"/>
                <w:spacing w:val="-13"/>
                <w:w w:val="100"/>
                <w:position w:val="0"/>
                <w:sz w:val="18"/>
                <w:u w:val="none"/>
              </w:rPr>
              <w:t>5～12</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17" w:right="-239"/>
            </w:pPr>
            <w:r>
              <w:rPr>
                <w:rFonts w:ascii="Microsoft YaHei UI" w:eastAsia="Microsoft YaHei UI" w:hAnsi="Microsoft YaHei UI" w:cs="Microsoft YaHei UI"/>
                <w:color w:val="000000"/>
                <w:spacing w:val="-13"/>
                <w:w w:val="100"/>
                <w:position w:val="0"/>
                <w:sz w:val="18"/>
                <w:u w:val="none"/>
              </w:rPr>
              <w:t>4～10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62" w:right="-239"/>
            </w:pPr>
            <w:r>
              <w:rPr>
                <w:rFonts w:ascii="Microsoft YaHei UI" w:eastAsia="Microsoft YaHei UI" w:hAnsi="Microsoft YaHei UI" w:cs="Microsoft YaHei UI"/>
                <w:color w:val="000000"/>
                <w:spacing w:val="-10"/>
                <w:w w:val="100"/>
                <w:position w:val="0"/>
                <w:sz w:val="18"/>
                <w:u w:val="none"/>
              </w:rPr>
              <w:t>4～9</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4" w:right="-239"/>
            </w:pPr>
            <w:r>
              <w:rPr>
                <w:rFonts w:ascii="Microsoft YaHei UI" w:eastAsia="Microsoft YaHei UI" w:hAnsi="Microsoft YaHei UI" w:cs="Microsoft YaHei UI"/>
                <w:color w:val="000000"/>
                <w:spacing w:val="-11"/>
                <w:w w:val="100"/>
                <w:position w:val="0"/>
                <w:sz w:val="18"/>
                <w:u w:val="none"/>
              </w:rPr>
              <w:t>4～8</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2" w:right="-239"/>
            </w:pPr>
            <w:r>
              <w:rPr>
                <w:rFonts w:ascii="Microsoft YaHei UI" w:eastAsia="Microsoft YaHei UI" w:hAnsi="Microsoft YaHei UI" w:cs="Microsoft YaHei UI"/>
                <w:color w:val="000000"/>
                <w:spacing w:val="-10"/>
                <w:w w:val="100"/>
                <w:position w:val="0"/>
                <w:sz w:val="18"/>
                <w:u w:val="none"/>
              </w:rPr>
              <w:t>3～6</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3" w:right="-239"/>
            </w:pPr>
            <w:r>
              <w:rPr>
                <w:rFonts w:ascii="Microsoft YaHei UI" w:eastAsia="Microsoft YaHei UI" w:hAnsi="Microsoft YaHei UI" w:cs="Microsoft YaHei UI"/>
                <w:color w:val="000000"/>
                <w:spacing w:val="-9"/>
                <w:w w:val="100"/>
                <w:position w:val="0"/>
                <w:sz w:val="18"/>
                <w:u w:val="none"/>
              </w:rPr>
              <w:t>5.3～5.7</w:t>
            </w:r>
          </w:p>
        </w:tc>
      </w:tr>
      <w:tr>
        <w:tblPrEx>
          <w:tblW w:w="0" w:type="auto"/>
          <w:tblInd w:w="0" w:type="dxa"/>
          <w:tblLayout w:type="fixed"/>
          <w:tblCellMar>
            <w:top w:w="0" w:type="dxa"/>
            <w:left w:w="108" w:type="dxa"/>
            <w:bottom w:w="0" w:type="dxa"/>
            <w:right w:w="108" w:type="dxa"/>
          </w:tblCellMar>
        </w:tblPrEx>
        <w:trPr>
          <w:trHeight w:hRule="exact" w:val="317"/>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4" w:right="-239"/>
            </w:pPr>
            <w:r>
              <w:rPr>
                <w:rFonts w:ascii="Microsoft YaHei UI" w:hAnsi="Microsoft YaHei UI" w:cs="Microsoft YaHei UI"/>
                <w:color w:val="000000"/>
                <w:spacing w:val="-7"/>
                <w:w w:val="100"/>
                <w:position w:val="0"/>
                <w:sz w:val="18"/>
                <w:u w:val="none"/>
              </w:rPr>
              <w:t>PAC-13</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7" w:right="-239"/>
            </w:pPr>
            <w:r>
              <w:rPr>
                <w:rFonts w:ascii="Microsoft YaHei UI" w:eastAsia="Microsoft YaHei UI" w:hAnsi="Microsoft YaHei UI" w:cs="Microsoft YaHei UI"/>
                <w:color w:val="000000"/>
                <w:spacing w:val="-14"/>
                <w:w w:val="100"/>
                <w:position w:val="0"/>
                <w:sz w:val="18"/>
                <w:u w:val="none"/>
              </w:rPr>
              <w:t>90～100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40～71</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10～30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 w:right="-239"/>
            </w:pPr>
            <w:r>
              <w:rPr>
                <w:rFonts w:ascii="Microsoft YaHei UI" w:eastAsia="Microsoft YaHei UI" w:hAnsi="Microsoft YaHei UI" w:cs="Microsoft YaHei UI"/>
                <w:color w:val="000000"/>
                <w:spacing w:val="-13"/>
                <w:w w:val="100"/>
                <w:position w:val="0"/>
                <w:sz w:val="18"/>
                <w:u w:val="none"/>
              </w:rPr>
              <w:t>9～20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 w:right="-239"/>
            </w:pPr>
            <w:r>
              <w:rPr>
                <w:rFonts w:ascii="Microsoft YaHei UI" w:eastAsia="Microsoft YaHei UI" w:hAnsi="Microsoft YaHei UI" w:cs="Microsoft YaHei UI"/>
                <w:color w:val="000000"/>
                <w:spacing w:val="-13"/>
                <w:w w:val="100"/>
                <w:position w:val="0"/>
                <w:sz w:val="18"/>
                <w:u w:val="none"/>
              </w:rPr>
              <w:t>7～17</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 w:right="-239"/>
            </w:pPr>
            <w:r>
              <w:rPr>
                <w:rFonts w:ascii="Microsoft YaHei UI" w:eastAsia="Microsoft YaHei UI" w:hAnsi="Microsoft YaHei UI" w:cs="Microsoft YaHei UI"/>
                <w:color w:val="000000"/>
                <w:spacing w:val="-13"/>
                <w:w w:val="100"/>
                <w:position w:val="0"/>
                <w:sz w:val="18"/>
                <w:u w:val="none"/>
              </w:rPr>
              <w:t>6～14</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5～12</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4" w:right="-239"/>
            </w:pPr>
            <w:r>
              <w:rPr>
                <w:rFonts w:ascii="Microsoft YaHei UI" w:eastAsia="Microsoft YaHei UI" w:hAnsi="Microsoft YaHei UI" w:cs="Microsoft YaHei UI"/>
                <w:color w:val="000000"/>
                <w:spacing w:val="-11"/>
                <w:w w:val="100"/>
                <w:position w:val="0"/>
                <w:sz w:val="18"/>
                <w:u w:val="none"/>
              </w:rPr>
              <w:t>4～9</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3～5</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5.0～5.4</w:t>
            </w:r>
          </w:p>
        </w:tc>
      </w:tr>
      <w:tr>
        <w:tblPrEx>
          <w:tblW w:w="0" w:type="auto"/>
          <w:tblInd w:w="0" w:type="dxa"/>
          <w:tblLayout w:type="fixed"/>
          <w:tblCellMar>
            <w:top w:w="0" w:type="dxa"/>
            <w:left w:w="108" w:type="dxa"/>
            <w:bottom w:w="0" w:type="dxa"/>
            <w:right w:w="108" w:type="dxa"/>
          </w:tblCellMar>
        </w:tblPrEx>
        <w:trPr>
          <w:trHeight w:hRule="exact" w:val="329"/>
        </w:trPr>
        <w:tc>
          <w:tcPr>
            <w:tcW w:w="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4" w:right="-239"/>
            </w:pPr>
            <w:r>
              <w:rPr>
                <w:rFonts w:ascii="Microsoft YaHei UI" w:hAnsi="Microsoft YaHei UI" w:cs="Microsoft YaHei UI"/>
                <w:color w:val="000000"/>
                <w:spacing w:val="-7"/>
                <w:w w:val="100"/>
                <w:position w:val="0"/>
                <w:sz w:val="18"/>
                <w:u w:val="none"/>
              </w:rPr>
              <w:t>PAC-16</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51" w:right="-239"/>
            </w:pPr>
            <w:r>
              <w:rPr>
                <w:rFonts w:ascii="Microsoft YaHei UI" w:hAnsi="Microsoft YaHei UI" w:cs="Microsoft YaHei UI"/>
                <w:color w:val="000000"/>
                <w:spacing w:val="-15"/>
                <w:w w:val="100"/>
                <w:position w:val="0"/>
                <w:sz w:val="18"/>
                <w:u w:val="none"/>
              </w:rPr>
              <w:t>—</w:t>
            </w:r>
          </w:p>
        </w:tc>
        <w:tc>
          <w:tcPr>
            <w:tcW w:w="6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6" w:right="-239"/>
            </w:pPr>
            <w:r>
              <w:rPr>
                <w:rFonts w:ascii="Microsoft YaHei UI" w:hAnsi="Microsoft YaHei UI" w:cs="Microsoft YaHei UI"/>
                <w:color w:val="000000"/>
                <w:spacing w:val="-17"/>
                <w:w w:val="100"/>
                <w:position w:val="0"/>
                <w:sz w:val="18"/>
                <w:u w:val="none"/>
              </w:rPr>
              <w:t>100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6" w:right="-239"/>
            </w:pPr>
            <w:r>
              <w:rPr>
                <w:rFonts w:ascii="Microsoft YaHei UI" w:eastAsia="Microsoft YaHei UI" w:hAnsi="Microsoft YaHei UI" w:cs="Microsoft YaHei UI"/>
                <w:color w:val="000000"/>
                <w:spacing w:val="-14"/>
                <w:w w:val="100"/>
                <w:position w:val="0"/>
                <w:sz w:val="18"/>
                <w:u w:val="none"/>
              </w:rPr>
              <w:t>90～100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60～90</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1" w:right="-239"/>
            </w:pPr>
            <w:r>
              <w:rPr>
                <w:rFonts w:ascii="Microsoft YaHei UI" w:eastAsia="Microsoft YaHei UI" w:hAnsi="Microsoft YaHei UI" w:cs="Microsoft YaHei UI"/>
                <w:color w:val="000000"/>
                <w:spacing w:val="-13"/>
                <w:w w:val="100"/>
                <w:position w:val="0"/>
                <w:sz w:val="18"/>
                <w:u w:val="none"/>
              </w:rPr>
              <w:t>40～60</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2" w:right="-239"/>
            </w:pPr>
            <w:r>
              <w:rPr>
                <w:rFonts w:ascii="Microsoft YaHei UI" w:eastAsia="Microsoft YaHei UI" w:hAnsi="Microsoft YaHei UI" w:cs="Microsoft YaHei UI"/>
                <w:color w:val="000000"/>
                <w:spacing w:val="-13"/>
                <w:w w:val="100"/>
                <w:position w:val="0"/>
                <w:sz w:val="18"/>
                <w:u w:val="none"/>
              </w:rPr>
              <w:t>10～26</w:t>
            </w:r>
          </w:p>
        </w:tc>
        <w:tc>
          <w:tcPr>
            <w:tcW w:w="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 w:right="-239"/>
            </w:pPr>
            <w:r>
              <w:rPr>
                <w:rFonts w:ascii="Microsoft YaHei UI" w:eastAsia="Microsoft YaHei UI" w:hAnsi="Microsoft YaHei UI" w:cs="Microsoft YaHei UI"/>
                <w:color w:val="000000"/>
                <w:spacing w:val="-13"/>
                <w:w w:val="100"/>
                <w:position w:val="0"/>
                <w:sz w:val="18"/>
                <w:u w:val="none"/>
              </w:rPr>
              <w:t>9～20</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8" w:right="-239"/>
            </w:pPr>
            <w:r>
              <w:rPr>
                <w:rFonts w:ascii="Microsoft YaHei UI" w:eastAsia="Microsoft YaHei UI" w:hAnsi="Microsoft YaHei UI" w:cs="Microsoft YaHei UI"/>
                <w:color w:val="000000"/>
                <w:spacing w:val="-13"/>
                <w:w w:val="100"/>
                <w:position w:val="0"/>
                <w:sz w:val="18"/>
                <w:u w:val="none"/>
              </w:rPr>
              <w:t>7～17</w:t>
            </w:r>
          </w:p>
        </w:tc>
        <w:tc>
          <w:tcPr>
            <w:tcW w:w="6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 w:right="-239"/>
            </w:pPr>
            <w:r>
              <w:rPr>
                <w:rFonts w:ascii="Microsoft YaHei UI" w:eastAsia="Microsoft YaHei UI" w:hAnsi="Microsoft YaHei UI" w:cs="Microsoft YaHei UI"/>
                <w:color w:val="000000"/>
                <w:spacing w:val="-13"/>
                <w:w w:val="100"/>
                <w:position w:val="0"/>
                <w:sz w:val="18"/>
                <w:u w:val="none"/>
              </w:rPr>
              <w:t>6～14</w:t>
            </w:r>
          </w:p>
        </w:tc>
        <w:tc>
          <w:tcPr>
            <w:tcW w:w="6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9" w:right="-239"/>
            </w:pPr>
            <w:r>
              <w:rPr>
                <w:rFonts w:ascii="Microsoft YaHei UI" w:eastAsia="Microsoft YaHei UI" w:hAnsi="Microsoft YaHei UI" w:cs="Microsoft YaHei UI"/>
                <w:color w:val="000000"/>
                <w:spacing w:val="-13"/>
                <w:w w:val="100"/>
                <w:position w:val="0"/>
                <w:sz w:val="18"/>
                <w:u w:val="none"/>
              </w:rPr>
              <w:t>5～11</w:t>
            </w:r>
          </w:p>
        </w:tc>
        <w:tc>
          <w:tcPr>
            <w:tcW w:w="5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4" w:right="-239"/>
            </w:pPr>
            <w:r>
              <w:rPr>
                <w:rFonts w:ascii="Microsoft YaHei UI" w:eastAsia="Microsoft YaHei UI" w:hAnsi="Microsoft YaHei UI" w:cs="Microsoft YaHei UI"/>
                <w:color w:val="000000"/>
                <w:spacing w:val="-11"/>
                <w:w w:val="100"/>
                <w:position w:val="0"/>
                <w:sz w:val="18"/>
                <w:u w:val="none"/>
              </w:rPr>
              <w:t>4～9</w:t>
            </w:r>
          </w:p>
        </w:tc>
        <w:tc>
          <w:tcPr>
            <w:tcW w:w="5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 w:right="-239"/>
            </w:pPr>
            <w:r>
              <w:rPr>
                <w:rFonts w:ascii="Microsoft YaHei UI" w:eastAsia="Microsoft YaHei UI" w:hAnsi="Microsoft YaHei UI" w:cs="Microsoft YaHei UI"/>
                <w:color w:val="000000"/>
                <w:spacing w:val="-10"/>
                <w:w w:val="100"/>
                <w:position w:val="0"/>
                <w:sz w:val="18"/>
                <w:u w:val="none"/>
              </w:rPr>
              <w:t>3～5</w:t>
            </w:r>
          </w:p>
        </w:tc>
        <w:tc>
          <w:tcPr>
            <w:tcW w:w="8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 w:right="-239"/>
            </w:pPr>
            <w:r>
              <w:rPr>
                <w:rFonts w:ascii="Microsoft YaHei UI" w:eastAsia="Microsoft YaHei UI" w:hAnsi="Microsoft YaHei UI" w:cs="Microsoft YaHei UI"/>
                <w:color w:val="000000"/>
                <w:spacing w:val="-9"/>
                <w:w w:val="100"/>
                <w:position w:val="0"/>
                <w:sz w:val="18"/>
                <w:u w:val="none"/>
              </w:rPr>
              <w:t>4.9～5.3</w:t>
            </w:r>
          </w:p>
        </w:tc>
      </w:tr>
    </w:tbl>
    <w:tbl>
      <w:tblPr>
        <w:tblStyle w:val="TableNormal"/>
        <w:tblpPr w:leftFromText="180" w:rightFromText="180" w:vertAnchor="page" w:horzAnchor="page" w:tblpX="20" w:tblpY="10361"/>
        <w:tblW w:w="0" w:type="auto"/>
        <w:tblInd w:w="0" w:type="dxa"/>
        <w:tblLayout w:type="fixed"/>
        <w:tblCellMar>
          <w:top w:w="0" w:type="dxa"/>
          <w:left w:w="108" w:type="dxa"/>
          <w:bottom w:w="0" w:type="dxa"/>
          <w:right w:w="108" w:type="dxa"/>
        </w:tblCellMar>
      </w:tblPr>
      <w:tblGrid>
        <w:gridCol w:w="2018"/>
        <w:gridCol w:w="1514"/>
        <w:gridCol w:w="1514"/>
        <w:gridCol w:w="1514"/>
        <w:gridCol w:w="1508"/>
        <w:gridCol w:w="1502"/>
      </w:tblGrid>
      <w:tr>
        <w:tblPrEx>
          <w:tblW w:w="0" w:type="auto"/>
          <w:tblInd w:w="0" w:type="dxa"/>
          <w:tblLayout w:type="fixed"/>
          <w:tblCellMar>
            <w:top w:w="0" w:type="dxa"/>
            <w:left w:w="108" w:type="dxa"/>
            <w:bottom w:w="0" w:type="dxa"/>
            <w:right w:w="108" w:type="dxa"/>
          </w:tblCellMar>
        </w:tblPrEx>
        <w:trPr>
          <w:trHeight w:hRule="exact" w:val="332"/>
        </w:trPr>
        <w:tc>
          <w:tcPr>
            <w:tcW w:w="20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558" w:right="-239"/>
            </w:pPr>
            <w:r>
              <w:rPr>
                <w:rFonts w:ascii="宋体" w:eastAsia="宋体" w:hAnsi="宋体" w:cs="宋体"/>
                <w:color w:val="000000"/>
                <w:spacing w:val="-1"/>
                <w:w w:val="100"/>
                <w:position w:val="0"/>
                <w:sz w:val="18"/>
                <w:u w:val="none"/>
              </w:rPr>
              <w:t>混合料级配</w:t>
            </w:r>
          </w:p>
          <w:p>
            <w:pPr>
              <w:spacing w:before="0" w:after="0" w:line="312" w:lineRule="exact"/>
              <w:ind w:left="829" w:right="-239"/>
            </w:pPr>
            <w:r>
              <w:rPr>
                <w:rFonts w:ascii="宋体" w:eastAsia="宋体" w:hAnsi="宋体" w:cs="宋体"/>
                <w:color w:val="000000"/>
                <w:spacing w:val="-1"/>
                <w:w w:val="100"/>
                <w:position w:val="0"/>
                <w:sz w:val="18"/>
                <w:u w:val="none"/>
              </w:rPr>
              <w:t>类型</w:t>
            </w:r>
          </w:p>
        </w:tc>
        <w:tc>
          <w:tcPr>
            <w:tcW w:w="7552"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098" w:right="-239"/>
            </w:pPr>
            <w:r>
              <w:rPr>
                <w:rFonts w:ascii="宋体" w:eastAsia="宋体" w:hAnsi="宋体" w:cs="宋体"/>
                <w:color w:val="000000"/>
                <w:spacing w:val="-10"/>
                <w:w w:val="100"/>
                <w:position w:val="0"/>
                <w:sz w:val="18"/>
                <w:u w:val="none"/>
              </w:rPr>
              <w:t>筛网组合(方孔筛)</w:t>
            </w:r>
          </w:p>
        </w:tc>
      </w:tr>
      <w:tr>
        <w:tblPrEx>
          <w:tblW w:w="0" w:type="auto"/>
          <w:tblInd w:w="0" w:type="dxa"/>
          <w:tblLayout w:type="fixed"/>
          <w:tblCellMar>
            <w:top w:w="0" w:type="dxa"/>
            <w:left w:w="108" w:type="dxa"/>
            <w:bottom w:w="0" w:type="dxa"/>
            <w:right w:w="108" w:type="dxa"/>
          </w:tblCellMar>
        </w:tblPrEx>
        <w:trPr>
          <w:trHeight w:hRule="exact" w:val="352"/>
        </w:trPr>
        <w:tc>
          <w:tcPr>
            <w:tcW w:w="20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2" w:lineRule="exact"/>
            </w:pP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08" w:right="-239"/>
            </w:pPr>
            <w:r>
              <w:rPr>
                <w:rFonts w:ascii="Microsoft YaHei UI" w:hAnsi="Microsoft YaHei UI" w:cs="Microsoft YaHei UI"/>
                <w:color w:val="000000"/>
                <w:spacing w:val="-16"/>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号仓</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08" w:right="-239"/>
            </w:pPr>
            <w:r>
              <w:rPr>
                <w:rFonts w:ascii="Microsoft YaHei UI" w:hAnsi="Microsoft YaHei UI" w:cs="Microsoft YaHei UI"/>
                <w:color w:val="000000"/>
                <w:spacing w:val="-16"/>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号仓</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09" w:right="-239"/>
            </w:pPr>
            <w:r>
              <w:rPr>
                <w:rFonts w:ascii="Microsoft YaHei UI" w:hAnsi="Microsoft YaHei UI" w:cs="Microsoft YaHei UI"/>
                <w:color w:val="000000"/>
                <w:spacing w:val="-16"/>
                <w:w w:val="100"/>
                <w:position w:val="0"/>
                <w:sz w:val="18"/>
                <w:u w:val="none"/>
              </w:rPr>
              <w:t>3</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号仓</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07" w:right="-239"/>
            </w:pPr>
            <w:r>
              <w:rPr>
                <w:rFonts w:ascii="Microsoft YaHei UI" w:hAnsi="Microsoft YaHei UI" w:cs="Microsoft YaHei UI"/>
                <w:color w:val="000000"/>
                <w:spacing w:val="-16"/>
                <w:w w:val="100"/>
                <w:position w:val="0"/>
                <w:sz w:val="18"/>
                <w:u w:val="none"/>
              </w:rPr>
              <w:t>4</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号仓</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504" w:right="-239"/>
            </w:pPr>
            <w:r>
              <w:rPr>
                <w:rFonts w:ascii="Microsoft YaHei UI" w:hAnsi="Microsoft YaHei UI" w:cs="Microsoft YaHei UI"/>
                <w:color w:val="000000"/>
                <w:spacing w:val="-16"/>
                <w:w w:val="100"/>
                <w:position w:val="0"/>
                <w:sz w:val="18"/>
                <w:u w:val="none"/>
              </w:rPr>
              <w:t>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号仓</w:t>
            </w:r>
          </w:p>
        </w:tc>
      </w:tr>
      <w:tr>
        <w:tblPrEx>
          <w:tblW w:w="0" w:type="auto"/>
          <w:tblInd w:w="0" w:type="dxa"/>
          <w:tblLayout w:type="fixed"/>
          <w:tblCellMar>
            <w:top w:w="0" w:type="dxa"/>
            <w:left w:w="108" w:type="dxa"/>
            <w:bottom w:w="0" w:type="dxa"/>
            <w:right w:w="108" w:type="dxa"/>
          </w:tblCellMar>
        </w:tblPrEx>
        <w:trPr>
          <w:trHeight w:hRule="exact" w:val="332"/>
        </w:trPr>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918" w:right="-239"/>
            </w:pPr>
            <w:r>
              <w:rPr>
                <w:rFonts w:ascii="Microsoft YaHei UI" w:hAnsi="Microsoft YaHei UI" w:cs="Microsoft YaHei UI"/>
                <w:color w:val="000000"/>
                <w:spacing w:val="-17"/>
                <w:w w:val="100"/>
                <w:position w:val="0"/>
                <w:sz w:val="18"/>
                <w:u w:val="none"/>
              </w:rPr>
              <w:t>10</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12" w:right="-239"/>
            </w:pPr>
            <w:r>
              <w:rPr>
                <w:rFonts w:ascii="Microsoft YaHei UI" w:hAnsi="Microsoft YaHei UI" w:cs="Microsoft YaHei UI"/>
                <w:color w:val="000000"/>
                <w:spacing w:val="-16"/>
                <w:w w:val="100"/>
                <w:position w:val="0"/>
                <w:sz w:val="18"/>
                <w:u w:val="none"/>
              </w:rPr>
              <w:t>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12" w:right="-239"/>
            </w:pPr>
            <w:r>
              <w:rPr>
                <w:rFonts w:ascii="Microsoft YaHei UI" w:hAnsi="Microsoft YaHei UI" w:cs="Microsoft YaHei UI"/>
                <w:color w:val="000000"/>
                <w:spacing w:val="-16"/>
                <w:w w:val="100"/>
                <w:position w:val="0"/>
                <w:sz w:val="18"/>
                <w:u w:val="none"/>
              </w:rPr>
              <w:t>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67" w:right="-239"/>
            </w:pPr>
            <w:r>
              <w:rPr>
                <w:rFonts w:ascii="Microsoft YaHei UI" w:hAnsi="Microsoft YaHei UI" w:cs="Microsoft YaHei UI"/>
                <w:color w:val="000000"/>
                <w:spacing w:val="-17"/>
                <w:w w:val="100"/>
                <w:position w:val="0"/>
                <w:sz w:val="18"/>
                <w:u w:val="none"/>
              </w:rPr>
              <w:t>11</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63" w:right="-239"/>
            </w:pPr>
            <w:r>
              <w:rPr>
                <w:rFonts w:ascii="Microsoft YaHei UI" w:hAnsi="Microsoft YaHei UI" w:cs="Microsoft YaHei UI"/>
                <w:color w:val="000000"/>
                <w:spacing w:val="-15"/>
                <w:w w:val="100"/>
                <w:position w:val="0"/>
                <w:sz w:val="18"/>
                <w:u w:val="none"/>
              </w:rPr>
              <w:t>—</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62"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18" w:right="-239"/>
            </w:pPr>
            <w:r>
              <w:rPr>
                <w:rFonts w:ascii="Microsoft YaHei UI" w:hAnsi="Microsoft YaHei UI" w:cs="Microsoft YaHei UI"/>
                <w:color w:val="000000"/>
                <w:spacing w:val="-17"/>
                <w:w w:val="100"/>
                <w:position w:val="0"/>
                <w:sz w:val="18"/>
                <w:u w:val="none"/>
              </w:rPr>
              <w:t>13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7" w:right="-239"/>
            </w:pPr>
            <w:r>
              <w:rPr>
                <w:rFonts w:ascii="Microsoft YaHei UI" w:hAnsi="Microsoft YaHei UI" w:cs="Microsoft YaHei UI"/>
                <w:color w:val="000000"/>
                <w:spacing w:val="-17"/>
                <w:w w:val="100"/>
                <w:position w:val="0"/>
                <w:sz w:val="18"/>
                <w:u w:val="none"/>
              </w:rPr>
              <w:t>11</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3" w:right="-239"/>
            </w:pPr>
            <w:r>
              <w:rPr>
                <w:rFonts w:ascii="Microsoft YaHei UI" w:hAnsi="Microsoft YaHei UI" w:cs="Microsoft YaHei UI"/>
                <w:color w:val="000000"/>
                <w:spacing w:val="-17"/>
                <w:w w:val="100"/>
                <w:position w:val="0"/>
                <w:sz w:val="18"/>
                <w:u w:val="none"/>
              </w:rPr>
              <w:t>16</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2"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18" w:right="-239"/>
            </w:pPr>
            <w:r>
              <w:rPr>
                <w:rFonts w:ascii="Microsoft YaHei UI" w:hAnsi="Microsoft YaHei UI" w:cs="Microsoft YaHei UI"/>
                <w:color w:val="000000"/>
                <w:spacing w:val="-17"/>
                <w:w w:val="100"/>
                <w:position w:val="0"/>
                <w:sz w:val="18"/>
                <w:u w:val="none"/>
              </w:rPr>
              <w:t>16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7" w:right="-239"/>
            </w:pPr>
            <w:r>
              <w:rPr>
                <w:rFonts w:ascii="Microsoft YaHei UI" w:hAnsi="Microsoft YaHei UI" w:cs="Microsoft YaHei UI"/>
                <w:color w:val="000000"/>
                <w:spacing w:val="-17"/>
                <w:w w:val="100"/>
                <w:position w:val="0"/>
                <w:sz w:val="18"/>
                <w:u w:val="none"/>
              </w:rPr>
              <w:t>11</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3" w:right="-239"/>
            </w:pPr>
            <w:r>
              <w:rPr>
                <w:rFonts w:ascii="Microsoft YaHei UI" w:hAnsi="Microsoft YaHei UI" w:cs="Microsoft YaHei UI"/>
                <w:color w:val="000000"/>
                <w:spacing w:val="-17"/>
                <w:w w:val="100"/>
                <w:position w:val="0"/>
                <w:sz w:val="18"/>
                <w:u w:val="none"/>
              </w:rPr>
              <w:t>18</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2"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18" w:right="-239"/>
            </w:pPr>
            <w:r>
              <w:rPr>
                <w:rFonts w:ascii="Microsoft YaHei UI" w:hAnsi="Microsoft YaHei UI" w:cs="Microsoft YaHei UI"/>
                <w:color w:val="000000"/>
                <w:spacing w:val="-17"/>
                <w:w w:val="100"/>
                <w:position w:val="0"/>
                <w:sz w:val="18"/>
                <w:u w:val="none"/>
              </w:rPr>
              <w:t>20</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12" w:right="-239"/>
            </w:pPr>
            <w:r>
              <w:rPr>
                <w:rFonts w:ascii="Microsoft YaHei UI" w:hAnsi="Microsoft YaHei UI" w:cs="Microsoft YaHei UI"/>
                <w:color w:val="000000"/>
                <w:spacing w:val="-16"/>
                <w:w w:val="100"/>
                <w:position w:val="0"/>
                <w:sz w:val="18"/>
                <w:u w:val="none"/>
              </w:rPr>
              <w:t>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7" w:right="-239"/>
            </w:pPr>
            <w:r>
              <w:rPr>
                <w:rFonts w:ascii="Microsoft YaHei UI" w:hAnsi="Microsoft YaHei UI" w:cs="Microsoft YaHei UI"/>
                <w:color w:val="000000"/>
                <w:spacing w:val="-17"/>
                <w:w w:val="100"/>
                <w:position w:val="0"/>
                <w:sz w:val="18"/>
                <w:u w:val="none"/>
              </w:rPr>
              <w:t>11</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3" w:right="-239"/>
            </w:pPr>
            <w:r>
              <w:rPr>
                <w:rFonts w:ascii="Microsoft YaHei UI" w:hAnsi="Microsoft YaHei UI" w:cs="Microsoft YaHei UI"/>
                <w:color w:val="000000"/>
                <w:spacing w:val="-15"/>
                <w:w w:val="100"/>
                <w:position w:val="0"/>
                <w:sz w:val="18"/>
                <w:u w:val="none"/>
              </w:rPr>
              <w:t>—</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62" w:right="-239"/>
            </w:pPr>
            <w:r>
              <w:rPr>
                <w:rFonts w:ascii="Microsoft YaHei UI" w:hAnsi="Microsoft YaHei UI" w:cs="Microsoft YaHei UI"/>
                <w:color w:val="000000"/>
                <w:spacing w:val="-17"/>
                <w:w w:val="100"/>
                <w:position w:val="0"/>
                <w:sz w:val="18"/>
                <w:u w:val="none"/>
              </w:rPr>
              <w:t>22</w:t>
            </w:r>
          </w:p>
        </w:tc>
      </w:tr>
      <w:tr>
        <w:tblPrEx>
          <w:tblW w:w="0" w:type="auto"/>
          <w:tblInd w:w="0" w:type="dxa"/>
          <w:tblLayout w:type="fixed"/>
          <w:tblCellMar>
            <w:top w:w="0" w:type="dxa"/>
            <w:left w:w="108" w:type="dxa"/>
            <w:bottom w:w="0" w:type="dxa"/>
            <w:right w:w="108" w:type="dxa"/>
          </w:tblCellMar>
        </w:tblPrEx>
        <w:trPr>
          <w:trHeight w:hRule="exact" w:val="332"/>
        </w:trPr>
        <w:tc>
          <w:tcPr>
            <w:tcW w:w="20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18" w:right="-239"/>
            </w:pPr>
            <w:r>
              <w:rPr>
                <w:rFonts w:ascii="Microsoft YaHei UI" w:hAnsi="Microsoft YaHei UI" w:cs="Microsoft YaHei UI"/>
                <w:color w:val="000000"/>
                <w:spacing w:val="-17"/>
                <w:w w:val="100"/>
                <w:position w:val="0"/>
                <w:sz w:val="18"/>
                <w:u w:val="none"/>
              </w:rPr>
              <w:t>25</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12" w:right="-239"/>
            </w:pPr>
            <w:r>
              <w:rPr>
                <w:rFonts w:ascii="Microsoft YaHei UI" w:hAnsi="Microsoft YaHei UI" w:cs="Microsoft YaHei UI"/>
                <w:color w:val="000000"/>
                <w:spacing w:val="-16"/>
                <w:w w:val="100"/>
                <w:position w:val="0"/>
                <w:sz w:val="18"/>
                <w:u w:val="none"/>
              </w:rPr>
              <w:t>3</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12" w:right="-239"/>
            </w:pPr>
            <w:r>
              <w:rPr>
                <w:rFonts w:ascii="Microsoft YaHei UI" w:hAnsi="Microsoft YaHei UI" w:cs="Microsoft YaHei UI"/>
                <w:color w:val="000000"/>
                <w:spacing w:val="-16"/>
                <w:w w:val="100"/>
                <w:position w:val="0"/>
                <w:sz w:val="18"/>
                <w:u w:val="none"/>
              </w:rPr>
              <w:t>6</w:t>
            </w:r>
          </w:p>
        </w:tc>
        <w:tc>
          <w:tcPr>
            <w:tcW w:w="15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67" w:right="-239"/>
            </w:pPr>
            <w:r>
              <w:rPr>
                <w:rFonts w:ascii="Microsoft YaHei UI" w:hAnsi="Microsoft YaHei UI" w:cs="Microsoft YaHei UI"/>
                <w:color w:val="000000"/>
                <w:spacing w:val="-17"/>
                <w:w w:val="100"/>
                <w:position w:val="0"/>
                <w:sz w:val="18"/>
                <w:u w:val="none"/>
              </w:rPr>
              <w:t>11</w:t>
            </w:r>
          </w:p>
        </w:tc>
        <w:tc>
          <w:tcPr>
            <w:tcW w:w="15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63" w:right="-239"/>
            </w:pPr>
            <w:r>
              <w:rPr>
                <w:rFonts w:ascii="Microsoft YaHei UI" w:hAnsi="Microsoft YaHei UI" w:cs="Microsoft YaHei UI"/>
                <w:color w:val="000000"/>
                <w:spacing w:val="-17"/>
                <w:w w:val="100"/>
                <w:position w:val="0"/>
                <w:sz w:val="18"/>
                <w:u w:val="none"/>
              </w:rPr>
              <w:t>22</w:t>
            </w:r>
          </w:p>
        </w:tc>
        <w:tc>
          <w:tcPr>
            <w:tcW w:w="15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62" w:right="-239"/>
            </w:pPr>
            <w:r>
              <w:rPr>
                <w:rFonts w:ascii="Microsoft YaHei UI" w:hAnsi="Microsoft YaHei UI" w:cs="Microsoft YaHei UI"/>
                <w:color w:val="000000"/>
                <w:spacing w:val="-17"/>
                <w:w w:val="100"/>
                <w:position w:val="0"/>
                <w:sz w:val="18"/>
                <w:u w:val="none"/>
              </w:rPr>
              <w:t>30</w:t>
            </w:r>
          </w:p>
        </w:tc>
      </w:tr>
    </w:tbl>
    <w:tbl>
      <w:tblPr>
        <w:tblStyle w:val="TableNormal"/>
        <w:tblpPr w:leftFromText="180" w:rightFromText="180" w:vertAnchor="page" w:horzAnchor="page" w:tblpX="20" w:tblpY="8369"/>
        <w:tblW w:w="0" w:type="auto"/>
        <w:tblInd w:w="0" w:type="dxa"/>
        <w:tblLayout w:type="fixed"/>
        <w:tblCellMar>
          <w:top w:w="0" w:type="dxa"/>
          <w:left w:w="108" w:type="dxa"/>
          <w:bottom w:w="0" w:type="dxa"/>
          <w:right w:w="108" w:type="dxa"/>
        </w:tblCellMar>
      </w:tblPr>
      <w:tblGrid>
        <w:gridCol w:w="2004"/>
        <w:gridCol w:w="947"/>
        <w:gridCol w:w="944"/>
        <w:gridCol w:w="949"/>
        <w:gridCol w:w="944"/>
        <w:gridCol w:w="944"/>
        <w:gridCol w:w="947"/>
        <w:gridCol w:w="944"/>
        <w:gridCol w:w="947"/>
      </w:tblGrid>
      <w:tr>
        <w:tblPrEx>
          <w:tblW w:w="0" w:type="auto"/>
          <w:tblInd w:w="0" w:type="dxa"/>
          <w:tblLayout w:type="fixed"/>
          <w:tblCellMar>
            <w:top w:w="0" w:type="dxa"/>
            <w:left w:w="108" w:type="dxa"/>
            <w:bottom w:w="0" w:type="dxa"/>
            <w:right w:w="108" w:type="dxa"/>
          </w:tblCellMar>
        </w:tblPrEx>
        <w:trPr>
          <w:trHeight w:hRule="exact" w:val="342"/>
        </w:trPr>
        <w:tc>
          <w:tcPr>
            <w:tcW w:w="20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51" w:right="-239"/>
            </w:pPr>
            <w:r>
              <w:rPr>
                <w:rFonts w:ascii="宋体" w:eastAsia="宋体" w:hAnsi="宋体" w:cs="宋体"/>
                <w:color w:val="000000"/>
                <w:spacing w:val="-1"/>
                <w:w w:val="100"/>
                <w:position w:val="0"/>
                <w:sz w:val="18"/>
                <w:u w:val="none"/>
              </w:rPr>
              <w:t>标准筛筛孔</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6" w:right="-239"/>
            </w:pPr>
            <w:r>
              <w:rPr>
                <w:rFonts w:ascii="Microsoft YaHei UI" w:hAnsi="Microsoft YaHei UI" w:cs="Microsoft YaHei UI"/>
                <w:color w:val="000000"/>
                <w:spacing w:val="-12"/>
                <w:w w:val="100"/>
                <w:position w:val="0"/>
                <w:sz w:val="18"/>
                <w:u w:val="none"/>
              </w:rPr>
              <w:t>2.36</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4" w:right="-239"/>
            </w:pPr>
            <w:r>
              <w:rPr>
                <w:rFonts w:ascii="Microsoft YaHei UI" w:hAnsi="Microsoft YaHei UI" w:cs="Microsoft YaHei UI"/>
                <w:color w:val="000000"/>
                <w:spacing w:val="-12"/>
                <w:w w:val="100"/>
                <w:position w:val="0"/>
                <w:sz w:val="18"/>
                <w:u w:val="none"/>
              </w:rPr>
              <w:t>4.75</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61" w:right="-239"/>
            </w:pPr>
            <w:r>
              <w:rPr>
                <w:rFonts w:ascii="Microsoft YaHei UI" w:hAnsi="Microsoft YaHei UI" w:cs="Microsoft YaHei UI"/>
                <w:color w:val="000000"/>
                <w:spacing w:val="-10"/>
                <w:w w:val="100"/>
                <w:position w:val="0"/>
                <w:sz w:val="18"/>
                <w:u w:val="none"/>
              </w:rPr>
              <w:t>9.5</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5" w:right="-239"/>
            </w:pPr>
            <w:r>
              <w:rPr>
                <w:rFonts w:ascii="Microsoft YaHei UI" w:hAnsi="Microsoft YaHei UI" w:cs="Microsoft YaHei UI"/>
                <w:color w:val="000000"/>
                <w:spacing w:val="-12"/>
                <w:w w:val="100"/>
                <w:position w:val="0"/>
                <w:sz w:val="18"/>
                <w:u w:val="none"/>
              </w:rPr>
              <w:t>13.2</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81" w:right="-239"/>
            </w:pPr>
            <w:r>
              <w:rPr>
                <w:rFonts w:ascii="Microsoft YaHei UI" w:hAnsi="Microsoft YaHei UI" w:cs="Microsoft YaHei UI"/>
                <w:color w:val="000000"/>
                <w:spacing w:val="-17"/>
                <w:w w:val="100"/>
                <w:position w:val="0"/>
                <w:sz w:val="18"/>
                <w:u w:val="none"/>
              </w:rPr>
              <w:t>16</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83" w:right="-239"/>
            </w:pPr>
            <w:r>
              <w:rPr>
                <w:rFonts w:ascii="Microsoft YaHei UI" w:hAnsi="Microsoft YaHei UI" w:cs="Microsoft YaHei UI"/>
                <w:color w:val="000000"/>
                <w:spacing w:val="-17"/>
                <w:w w:val="100"/>
                <w:position w:val="0"/>
                <w:sz w:val="18"/>
                <w:u w:val="none"/>
              </w:rPr>
              <w:t>19</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4" w:right="-239"/>
            </w:pPr>
            <w:r>
              <w:rPr>
                <w:rFonts w:ascii="Microsoft YaHei UI" w:hAnsi="Microsoft YaHei UI" w:cs="Microsoft YaHei UI"/>
                <w:color w:val="000000"/>
                <w:spacing w:val="-12"/>
                <w:w w:val="100"/>
                <w:position w:val="0"/>
                <w:sz w:val="18"/>
                <w:u w:val="none"/>
              </w:rPr>
              <w:t>26.5</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16" w:right="-239"/>
            </w:pPr>
            <w:r>
              <w:rPr>
                <w:rFonts w:ascii="Microsoft YaHei UI" w:hAnsi="Microsoft YaHei UI" w:cs="Microsoft YaHei UI"/>
                <w:color w:val="000000"/>
                <w:spacing w:val="-12"/>
                <w:w w:val="100"/>
                <w:position w:val="0"/>
                <w:sz w:val="18"/>
                <w:u w:val="none"/>
              </w:rPr>
              <w:t>31.5</w:t>
            </w:r>
          </w:p>
        </w:tc>
      </w:tr>
      <w:tr>
        <w:tblPrEx>
          <w:tblW w:w="0" w:type="auto"/>
          <w:tblInd w:w="0" w:type="dxa"/>
          <w:tblLayout w:type="fixed"/>
          <w:tblCellMar>
            <w:top w:w="0" w:type="dxa"/>
            <w:left w:w="108" w:type="dxa"/>
            <w:bottom w:w="0" w:type="dxa"/>
            <w:right w:w="108" w:type="dxa"/>
          </w:tblCellMar>
        </w:tblPrEx>
        <w:trPr>
          <w:trHeight w:hRule="exact" w:val="342"/>
        </w:trPr>
        <w:tc>
          <w:tcPr>
            <w:tcW w:w="20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51" w:right="-239"/>
            </w:pPr>
            <w:r>
              <w:rPr>
                <w:rFonts w:ascii="宋体" w:eastAsia="宋体" w:hAnsi="宋体" w:cs="宋体"/>
                <w:color w:val="000000"/>
                <w:spacing w:val="-1"/>
                <w:w w:val="100"/>
                <w:position w:val="0"/>
                <w:sz w:val="18"/>
                <w:u w:val="none"/>
              </w:rPr>
              <w:t>振动筛筛孔</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28" w:right="-239"/>
            </w:pPr>
            <w:r>
              <w:rPr>
                <w:rFonts w:ascii="Microsoft YaHei UI" w:hAnsi="Microsoft YaHei UI" w:cs="Microsoft YaHei UI"/>
                <w:color w:val="000000"/>
                <w:spacing w:val="-16"/>
                <w:w w:val="100"/>
                <w:position w:val="0"/>
                <w:sz w:val="18"/>
                <w:u w:val="none"/>
              </w:rPr>
              <w:t>3</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27" w:right="-239"/>
            </w:pPr>
            <w:r>
              <w:rPr>
                <w:rFonts w:ascii="Microsoft YaHei UI" w:hAnsi="Microsoft YaHei UI" w:cs="Microsoft YaHei UI"/>
                <w:color w:val="000000"/>
                <w:spacing w:val="-16"/>
                <w:w w:val="100"/>
                <w:position w:val="0"/>
                <w:sz w:val="18"/>
                <w:u w:val="none"/>
              </w:rPr>
              <w:t>6</w:t>
            </w:r>
          </w:p>
        </w:tc>
        <w:tc>
          <w:tcPr>
            <w:tcW w:w="9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3" w:right="-239"/>
            </w:pPr>
            <w:r>
              <w:rPr>
                <w:rFonts w:ascii="Microsoft YaHei UI" w:hAnsi="Microsoft YaHei UI" w:cs="Microsoft YaHei UI"/>
                <w:color w:val="000000"/>
                <w:spacing w:val="-17"/>
                <w:w w:val="100"/>
                <w:position w:val="0"/>
                <w:sz w:val="18"/>
                <w:u w:val="none"/>
              </w:rPr>
              <w:t>11</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2" w:right="-239"/>
            </w:pPr>
            <w:r>
              <w:rPr>
                <w:rFonts w:ascii="Microsoft YaHei UI" w:hAnsi="Microsoft YaHei UI" w:cs="Microsoft YaHei UI"/>
                <w:color w:val="000000"/>
                <w:spacing w:val="-17"/>
                <w:w w:val="100"/>
                <w:position w:val="0"/>
                <w:sz w:val="18"/>
                <w:u w:val="none"/>
              </w:rPr>
              <w:t>15</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1" w:right="-239"/>
            </w:pPr>
            <w:r>
              <w:rPr>
                <w:rFonts w:ascii="Microsoft YaHei UI" w:hAnsi="Microsoft YaHei UI" w:cs="Microsoft YaHei UI"/>
                <w:color w:val="000000"/>
                <w:spacing w:val="-17"/>
                <w:w w:val="100"/>
                <w:position w:val="0"/>
                <w:sz w:val="18"/>
                <w:u w:val="none"/>
              </w:rPr>
              <w:t>18</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3" w:right="-239"/>
            </w:pPr>
            <w:r>
              <w:rPr>
                <w:rFonts w:ascii="Microsoft YaHei UI" w:hAnsi="Microsoft YaHei UI" w:cs="Microsoft YaHei UI"/>
                <w:color w:val="000000"/>
                <w:spacing w:val="-17"/>
                <w:w w:val="100"/>
                <w:position w:val="0"/>
                <w:sz w:val="18"/>
                <w:u w:val="none"/>
              </w:rPr>
              <w:t>22</w:t>
            </w:r>
          </w:p>
        </w:tc>
        <w:tc>
          <w:tcPr>
            <w:tcW w:w="9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1" w:right="-239"/>
            </w:pPr>
            <w:r>
              <w:rPr>
                <w:rFonts w:ascii="Microsoft YaHei UI" w:hAnsi="Microsoft YaHei UI" w:cs="Microsoft YaHei UI"/>
                <w:color w:val="000000"/>
                <w:spacing w:val="-17"/>
                <w:w w:val="100"/>
                <w:position w:val="0"/>
                <w:sz w:val="18"/>
                <w:u w:val="none"/>
              </w:rPr>
              <w:t>30</w:t>
            </w:r>
          </w:p>
        </w:tc>
        <w:tc>
          <w:tcPr>
            <w:tcW w:w="9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83" w:right="-239"/>
            </w:pPr>
            <w:r>
              <w:rPr>
                <w:rFonts w:ascii="Microsoft YaHei UI" w:hAnsi="Microsoft YaHei UI" w:cs="Microsoft YaHei UI"/>
                <w:color w:val="000000"/>
                <w:spacing w:val="-17"/>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7" w:right="-239"/>
            </w:pPr>
            <w:r>
              <w:rPr>
                <w:rFonts w:ascii="宋体" w:eastAsia="宋体" w:hAnsi="宋体" w:cs="宋体"/>
                <w:color w:val="000000"/>
                <w:spacing w:val="-1"/>
                <w:w w:val="100"/>
                <w:position w:val="0"/>
                <w:sz w:val="18"/>
                <w:u w:val="none"/>
              </w:rPr>
              <w:t>注：</w:t>
            </w:r>
            <w:r>
              <w:rPr>
                <w:rFonts w:ascii="Microsoft YaHei UI" w:hAnsi="Microsoft YaHei UI" w:cs="Microsoft YaHei UI"/>
                <w:color w:val="000000"/>
                <w:spacing w:val="-1"/>
                <w:w w:val="100"/>
                <w:position w:val="0"/>
                <w:sz w:val="18"/>
                <w:u w:val="none"/>
              </w:rPr>
              <w:t>≤4.75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筛孔的筛网尺寸调整宜不大于±1</w:t>
            </w:r>
            <w:r>
              <w:rPr>
                <w:rFonts w:ascii="Calibri" w:hAnsi="Calibri" w:cs="Calibri"/>
                <w:color w:val="000000"/>
                <w:spacing w:val="2"/>
                <w:w w:val="100"/>
                <w:sz w:val="18"/>
                <w:u w:val="none"/>
              </w:rPr>
              <w:t> </w:t>
            </w:r>
            <w:r>
              <w:rPr>
                <w:rFonts w:ascii="Microsoft YaHei UI" w:hAnsi="Microsoft YaHei UI" w:cs="Microsoft YaHei UI"/>
                <w:color w:val="000000"/>
                <w:spacing w:val="0"/>
                <w:w w:val="84"/>
                <w:position w:val="0"/>
                <w:sz w:val="18"/>
                <w:u w:val="none"/>
              </w:rPr>
              <w:t>mm。</w:t>
            </w:r>
          </w:p>
        </w:tc>
      </w:tr>
    </w:tbl>
    <w:p>
      <w:pPr>
        <w:spacing w:before="0" w:after="0" w:line="345" w:lineRule="exact"/>
      </w:pPr>
    </w:p>
    <w:p>
      <w:pPr>
        <w:widowControl/>
        <w:jc w:val="left"/>
        <w:sectPr>
          <w:type w:val="continuous"/>
          <w:pgSz w:w="11906" w:h="16838"/>
          <w:pgMar w:top="1106" w:right="646" w:bottom="866" w:left="1006" w:header="0" w:footer="0" w:gutter="0"/>
          <w:pgNumType w:start="127"/>
          <w:cols w:num="1" w:space="720"/>
          <w:docGrid w:type="lines" w:linePitch="312" w:charSpace="0"/>
        </w:sectPr>
      </w:pPr>
    </w:p>
    <w:p>
      <w:pPr>
        <w:spacing w:before="0" w:after="0" w:line="233" w:lineRule="exact"/>
        <w:ind w:left="127"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8"/>
          <w:pgMar w:top="1106" w:right="646" w:bottom="866" w:left="1006" w:header="0" w:footer="0" w:gutter="0"/>
          <w:pgNumType w:start="128"/>
          <w:cols w:num="1" w:space="708" w:equalWidth="0">
            <w:col w:w="10255" w:space="0"/>
          </w:cols>
          <w:docGrid w:type="lines" w:linePitch="312" w:charSpace="0"/>
        </w:sectPr>
      </w:pPr>
    </w:p>
    <w:p>
      <w:pPr>
        <w:spacing w:before="0" w:after="0" w:line="283" w:lineRule="exact"/>
        <w:ind w:left="127" w:firstLine="0"/>
      </w:pPr>
    </w:p>
    <w:p>
      <w:pPr>
        <w:widowControl/>
        <w:jc w:val="left"/>
        <w:sectPr>
          <w:type w:val="continuous"/>
          <w:pgSz w:w="11906" w:h="16838"/>
          <w:pgMar w:top="1106" w:right="646" w:bottom="866" w:left="1006" w:header="0" w:footer="0" w:gutter="0"/>
          <w:pgNumType w:start="129"/>
          <w:cols w:num="1" w:space="720"/>
          <w:docGrid w:type="lines" w:linePitch="312" w:charSpace="0"/>
        </w:sectPr>
      </w:pPr>
    </w:p>
    <w:p>
      <w:pPr>
        <w:spacing w:before="0" w:after="0" w:line="232" w:lineRule="exact"/>
        <w:ind w:left="3506" w:firstLine="0"/>
        <w:jc w:val="left"/>
      </w:pPr>
    </w:p>
    <w:p>
      <w:pPr>
        <w:widowControl/>
        <w:jc w:val="left"/>
        <w:sectPr>
          <w:type w:val="continuous"/>
          <w:pgSz w:w="11906" w:h="16838"/>
          <w:pgMar w:top="1106" w:right="646" w:bottom="866" w:left="1006" w:header="0" w:footer="0" w:gutter="0"/>
          <w:pgNumType w:start="130"/>
          <w:cols w:num="1" w:space="708" w:equalWidth="0">
            <w:col w:w="10255" w:space="0"/>
          </w:cols>
          <w:docGrid w:type="lines" w:linePitch="312" w:charSpace="0"/>
        </w:sectPr>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240" w:lineRule="exact"/>
        <w:ind w:left="3506" w:firstLine="0"/>
      </w:pPr>
    </w:p>
    <w:p>
      <w:pPr>
        <w:spacing w:before="0" w:after="0" w:line="1195" w:lineRule="exact"/>
        <w:ind w:left="1827" w:firstLine="0"/>
        <w:jc w:val="left"/>
      </w:pPr>
    </w:p>
    <w:p>
      <w:pPr>
        <w:widowControl/>
        <w:jc w:val="left"/>
        <w:sectPr>
          <w:type w:val="continuous"/>
          <w:pgSz w:w="11906" w:h="16838"/>
          <w:pgMar w:top="1106" w:right="646" w:bottom="866" w:left="1006" w:header="0" w:footer="0" w:gutter="0"/>
          <w:pgNumType w:start="131"/>
          <w:cols w:num="1" w:space="708" w:equalWidth="0">
            <w:col w:w="10255" w:space="0"/>
          </w:cols>
          <w:docGrid w:type="lines" w:linePitch="312" w:charSpace="0"/>
        </w:sectPr>
      </w:pPr>
    </w:p>
    <w:p>
      <w:pPr>
        <w:spacing w:before="0" w:after="0" w:line="240" w:lineRule="exact"/>
        <w:ind w:left="1827" w:firstLine="0"/>
      </w:pPr>
    </w:p>
    <w:p>
      <w:pPr>
        <w:spacing w:before="0" w:after="0" w:line="249" w:lineRule="exact"/>
        <w:ind w:left="8582" w:firstLine="0"/>
        <w:jc w:val="left"/>
      </w:pPr>
    </w:p>
    <w:p>
      <w:pPr>
        <w:widowControl/>
        <w:jc w:val="left"/>
        <w:sectPr>
          <w:type w:val="continuous"/>
          <w:pgSz w:w="11906" w:h="16838"/>
          <w:pgMar w:top="1106" w:right="646" w:bottom="866" w:left="1006" w:header="0" w:footer="0" w:gutter="0"/>
          <w:pgNumType w:start="132"/>
          <w:cols w:num="1" w:space="708" w:equalWidth="0">
            <w:col w:w="10255" w:space="0"/>
          </w:cols>
          <w:docGrid w:type="lines" w:linePitch="312" w:charSpace="0"/>
        </w:sectPr>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339" w:lineRule="exact"/>
        <w:ind w:left="3403" w:firstLine="0"/>
        <w:jc w:val="left"/>
      </w:pPr>
    </w:p>
    <w:p>
      <w:pPr>
        <w:widowControl/>
        <w:jc w:val="left"/>
        <w:sectPr>
          <w:type w:val="continuous"/>
          <w:pgSz w:w="11906" w:h="16838"/>
          <w:pgMar w:top="1106" w:right="646" w:bottom="866" w:left="1006" w:header="0" w:footer="0" w:gutter="0"/>
          <w:pgNumType w:start="133"/>
          <w:cols w:num="1" w:space="708" w:equalWidth="0">
            <w:col w:w="10255" w:space="0"/>
          </w:cols>
          <w:docGrid w:type="lines" w:linePitch="312" w:charSpace="0"/>
        </w:sectPr>
      </w:pPr>
    </w:p>
    <w:p>
      <w:pPr>
        <w:spacing w:before="0" w:after="0" w:line="240" w:lineRule="exact"/>
        <w:ind w:left="3403" w:firstLine="0"/>
      </w:pPr>
    </w:p>
    <w:p>
      <w:pPr>
        <w:spacing w:before="0" w:after="0" w:line="213" w:lineRule="exact"/>
        <w:ind w:left="8582" w:firstLine="0"/>
        <w:jc w:val="left"/>
      </w:pPr>
    </w:p>
    <w:p>
      <w:pPr>
        <w:widowControl/>
        <w:jc w:val="left"/>
        <w:sectPr>
          <w:type w:val="continuous"/>
          <w:pgSz w:w="11906" w:h="16838"/>
          <w:pgMar w:top="1106" w:right="646" w:bottom="866" w:left="1006" w:header="0" w:footer="0" w:gutter="0"/>
          <w:pgNumType w:start="134"/>
          <w:cols w:num="1" w:space="708" w:equalWidth="0">
            <w:col w:w="10255" w:space="0"/>
          </w:cols>
          <w:docGrid w:type="lines" w:linePitch="312" w:charSpace="0"/>
        </w:sectPr>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240" w:lineRule="exact"/>
        <w:ind w:left="8582" w:firstLine="0"/>
      </w:pPr>
    </w:p>
    <w:p>
      <w:pPr>
        <w:spacing w:before="0" w:after="0" w:line="345" w:lineRule="exact"/>
        <w:ind w:left="127" w:firstLine="0"/>
        <w:jc w:val="left"/>
      </w:pPr>
      <w:r>
        <w:pict>
          <v:shape id="_x0000_s2118" o:spid="_x0000_s1092" type="#_x0000_t202" style="width:149.7pt;height:16.6pt;margin-top:98.3pt;margin-left:225.6pt;mso-height-relative:page;mso-position-horizontal-relative:page;mso-position-vertical-relative:page;mso-width-relative:page;position:absolute;z-index:-25158963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40</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21"/>
                      <w:u w:val="none"/>
                    </w:rPr>
                    <w:t>沥青混合料级配范围</w:t>
                  </w:r>
                </w:p>
              </w:txbxContent>
            </v:textbox>
          </v:shape>
        </w:pict>
      </w:r>
      <w:r>
        <w:pict>
          <v:shape id="wondershare_1212" o:spid="_x0000_s1093" type="#_x0000_t202" style="width:265.15pt;height:16.6pt;margin-top:435.9pt;margin-left:167.85pt;mso-height-relative:page;mso-position-horizontal-relative:page;mso-position-vertical-relative:page;mso-width-relative:page;position:absolute;z-index:-25158860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41</w:t>
                  </w:r>
                  <w:r>
                    <w:rPr>
                      <w:color w:val="000000"/>
                      <w:spacing w:val="0"/>
                      <w:w w:val="100"/>
                      <w:sz w:val="24"/>
                      <w:u w:val="none"/>
                    </w:rPr>
                    <w:t> </w:t>
                  </w:r>
                  <w:r>
                    <w:rPr>
                      <w:rFonts w:cs="Calibri"/>
                      <w:spacing w:val="-8"/>
                      <w:w w:val="100"/>
                    </w:rPr>
                    <w:tab/>
                  </w:r>
                  <w:r>
                    <w:rPr>
                      <w:rFonts w:ascii="宋体" w:eastAsia="宋体" w:hAnsi="宋体" w:cs="宋体"/>
                      <w:color w:val="000000"/>
                      <w:spacing w:val="-1"/>
                      <w:w w:val="100"/>
                      <w:position w:val="0"/>
                      <w:sz w:val="21"/>
                      <w:u w:val="none"/>
                    </w:rPr>
                    <w:t>间歇式拌合楼用振动筛的等效筛孔（方孔筛）</w:t>
                  </w:r>
                </w:p>
              </w:txbxContent>
            </v:textbox>
          </v:shape>
        </w:pict>
      </w:r>
      <w:r>
        <w:pict>
          <v:shape id="_x0000_s2120" o:spid="_x0000_s1094" type="#_x0000_t202" style="width:332pt;height:53pt;margin-top:397.7pt;margin-left:141.6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232" o:spid="_x0000_s1095" type="#_x0000_t202" style="width:65pt;height:15pt;margin-top:460.15pt;margin-left:479.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单位为毫米</w:t>
                  </w:r>
                </w:p>
              </w:txbxContent>
            </v:textbox>
          </v:shape>
        </w:pict>
      </w:r>
      <w:r>
        <w:pict>
          <v:shape id="wondershare_1340" o:spid="_x0000_s1096" type="#_x0000_t202" style="width:160pt;height:16.6pt;margin-top:535.5pt;margin-left:220.4pt;mso-height-relative:page;mso-position-horizontal-relative:page;mso-position-vertical-relative:page;mso-width-relative:page;position:absolute;z-index:-251585536"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42</w:t>
                  </w:r>
                  <w:r>
                    <w:rPr>
                      <w:color w:val="000000"/>
                      <w:spacing w:val="0"/>
                      <w:w w:val="100"/>
                      <w:sz w:val="24"/>
                      <w:u w:val="none"/>
                    </w:rPr>
                    <w:t> </w:t>
                  </w:r>
                  <w:r>
                    <w:rPr>
                      <w:rFonts w:cs="Calibri"/>
                      <w:spacing w:val="-12"/>
                      <w:w w:val="100"/>
                    </w:rPr>
                    <w:tab/>
                  </w:r>
                  <w:r>
                    <w:rPr>
                      <w:rFonts w:ascii="宋体" w:eastAsia="宋体" w:hAnsi="宋体" w:cs="宋体"/>
                      <w:color w:val="000000"/>
                      <w:spacing w:val="-1"/>
                      <w:w w:val="100"/>
                      <w:position w:val="0"/>
                      <w:sz w:val="21"/>
                      <w:u w:val="none"/>
                    </w:rPr>
                    <w:t>拌合楼热料仓筛网尺寸</w:t>
                  </w:r>
                </w:p>
              </w:txbxContent>
            </v:textbox>
          </v:shape>
        </w:pict>
      </w:r>
      <w:r>
        <w:pict>
          <v:shape id="wondershare_1350" o:spid="_x0000_s1097" type="#_x0000_t202" style="width:65pt;height:15pt;margin-top:559.75pt;margin-left:479.4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单位为毫米</w:t>
                  </w:r>
                </w:p>
              </w:txbxContent>
            </v:textbox>
          </v:shape>
        </w:pict>
      </w:r>
      <w:r>
        <w:rPr>
          <w:rFonts w:ascii="Microsoft YaHei UI" w:hAnsi="Microsoft YaHei UI" w:cs="Microsoft YaHei UI"/>
          <w:color w:val="000000"/>
          <w:spacing w:val="-2"/>
          <w:w w:val="100"/>
          <w:position w:val="0"/>
          <w:sz w:val="21"/>
          <w:u w:val="none"/>
        </w:rPr>
        <w:t>9.6.4</w:t>
      </w:r>
      <w:r>
        <w:rPr>
          <w:rFonts w:ascii="Calibri" w:hAnsi="Calibri" w:cs="Calibri"/>
          <w:color w:val="000000"/>
          <w:spacing w:val="0"/>
          <w:w w:val="392"/>
          <w:sz w:val="24"/>
          <w:u w:val="none"/>
        </w:rPr>
        <w:t> </w:t>
      </w:r>
      <w:r>
        <w:rPr>
          <w:rFonts w:ascii="Microsoft YaHei UI" w:hAnsi="Microsoft YaHei UI" w:cs="Microsoft YaHei UI"/>
          <w:color w:val="000000"/>
          <w:spacing w:val="-3"/>
          <w:w w:val="100"/>
          <w:position w:val="0"/>
          <w:sz w:val="21"/>
          <w:u w:val="none"/>
        </w:rPr>
        <w:t>如沥青磨耗层根据实际情况选择富沥青混合料（FAC）、PAC-10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或超薄磨耗层等时，应进行专</w:t>
      </w:r>
    </w:p>
    <w:p>
      <w:pPr>
        <w:spacing w:before="0" w:after="0" w:line="312" w:lineRule="exact"/>
        <w:ind w:left="127" w:firstLine="0"/>
        <w:jc w:val="left"/>
      </w:pPr>
      <w:r>
        <w:rPr>
          <w:rFonts w:ascii="Microsoft YaHei UI" w:hAnsi="Microsoft YaHei UI" w:cs="Microsoft YaHei UI"/>
          <w:color w:val="000000"/>
          <w:spacing w:val="-1"/>
          <w:w w:val="100"/>
          <w:position w:val="0"/>
          <w:sz w:val="21"/>
          <w:u w:val="none"/>
        </w:rPr>
        <w:t>项设计。</w:t>
      </w:r>
    </w:p>
    <w:p>
      <w:pPr>
        <w:spacing w:before="0" w:after="0" w:line="312" w:lineRule="exact"/>
        <w:ind w:left="127" w:firstLine="0"/>
        <w:jc w:val="left"/>
      </w:pPr>
      <w:r>
        <w:rPr>
          <w:rFonts w:ascii="Microsoft YaHei UI" w:hAnsi="Microsoft YaHei UI" w:cs="Microsoft YaHei UI"/>
          <w:color w:val="000000"/>
          <w:spacing w:val="-2"/>
          <w:w w:val="100"/>
          <w:position w:val="0"/>
          <w:sz w:val="21"/>
          <w:u w:val="none"/>
        </w:rPr>
        <w:t>9.6.5</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采用马歇尔试验配合比设计方法确定的沥青混合料技术要求应符合表</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43～表</w:t>
      </w:r>
      <w:r>
        <w:rPr>
          <w:rFonts w:ascii="Calibri" w:hAnsi="Calibri" w:cs="Calibri"/>
          <w:color w:val="000000"/>
          <w:spacing w:val="1"/>
          <w:w w:val="100"/>
          <w:sz w:val="21"/>
          <w:u w:val="none"/>
        </w:rPr>
        <w:t> </w:t>
      </w:r>
      <w:r>
        <w:rPr>
          <w:rFonts w:ascii="Microsoft YaHei UI" w:hAnsi="Microsoft YaHei UI" w:cs="Microsoft YaHei UI"/>
          <w:color w:val="000000"/>
          <w:spacing w:val="-20"/>
          <w:w w:val="100"/>
          <w:position w:val="0"/>
          <w:sz w:val="21"/>
          <w:u w:val="none"/>
        </w:rPr>
        <w:t>46</w:t>
      </w:r>
      <w:r>
        <w:rPr>
          <w:rFonts w:ascii="Calibri" w:hAnsi="Calibri" w:cs="Calibri"/>
          <w:color w:val="000000"/>
          <w:spacing w:val="7"/>
          <w:w w:val="100"/>
          <w:sz w:val="21"/>
          <w:u w:val="none"/>
        </w:rPr>
        <w:t> </w:t>
      </w:r>
      <w:r>
        <w:rPr>
          <w:rFonts w:ascii="Microsoft YaHei UI" w:hAnsi="Microsoft YaHei UI" w:cs="Microsoft YaHei UI"/>
          <w:color w:val="000000"/>
          <w:spacing w:val="-13"/>
          <w:w w:val="100"/>
          <w:position w:val="0"/>
          <w:sz w:val="21"/>
          <w:u w:val="none"/>
        </w:rPr>
        <w:t>的规定。当采用</w:t>
      </w:r>
    </w:p>
    <w:p>
      <w:pPr>
        <w:spacing w:before="0" w:after="0" w:line="312" w:lineRule="exact"/>
        <w:ind w:left="127" w:firstLine="0"/>
        <w:jc w:val="left"/>
      </w:pPr>
      <w:r>
        <w:rPr>
          <w:rFonts w:ascii="Microsoft YaHei UI" w:hAnsi="Microsoft YaHei UI" w:cs="Microsoft YaHei UI"/>
          <w:color w:val="000000"/>
          <w:spacing w:val="-1"/>
          <w:w w:val="100"/>
          <w:position w:val="0"/>
          <w:sz w:val="21"/>
          <w:u w:val="none"/>
        </w:rPr>
        <w:t>其它方法设计沥青混合料时，除应符合特殊设计方法的基本要求外，还应进行马歇尔试验检验其性能。</w:t>
      </w:r>
    </w:p>
    <w:p>
      <w:pPr>
        <w:spacing w:before="0" w:after="0" w:line="356" w:lineRule="exact"/>
        <w:ind w:left="127" w:firstLine="94"/>
        <w:jc w:val="left"/>
      </w:pPr>
      <w:r>
        <w:rPr>
          <w:rFonts w:ascii="Microsoft YaHei UI" w:hAnsi="Microsoft YaHei UI" w:cs="Microsoft YaHei UI"/>
          <w:color w:val="000000"/>
          <w:spacing w:val="-17"/>
          <w:w w:val="100"/>
          <w:position w:val="0"/>
          <w:sz w:val="18"/>
          <w:u w:val="none"/>
        </w:rPr>
        <w:t>20</w:t>
      </w:r>
    </w:p>
    <w:p>
      <w:pPr>
        <w:widowControl/>
        <w:jc w:val="left"/>
        <w:sectPr>
          <w:type w:val="continuous"/>
          <w:pgSz w:w="11906" w:h="16838"/>
          <w:pgMar w:top="1106" w:right="646" w:bottom="866" w:left="1006" w:header="0" w:footer="0" w:gutter="0"/>
          <w:pgNumType w:start="135"/>
          <w:cols w:num="1" w:space="708" w:equalWidth="0">
            <w:col w:w="10255" w:space="0"/>
          </w:cols>
          <w:docGrid w:type="lines" w:linePitch="312" w:charSpace="0"/>
        </w:sectPr>
      </w:pPr>
    </w:p>
    <w:tbl>
      <w:tblPr>
        <w:tblStyle w:val="TableNormal"/>
        <w:tblpPr w:leftFromText="180" w:rightFromText="180" w:vertAnchor="page" w:horzAnchor="page" w:tblpX="233" w:tblpY="9123"/>
        <w:tblW w:w="0" w:type="auto"/>
        <w:tblInd w:w="0" w:type="dxa"/>
        <w:tblLayout w:type="fixed"/>
        <w:tblCellMar>
          <w:top w:w="0" w:type="dxa"/>
          <w:left w:w="108" w:type="dxa"/>
          <w:bottom w:w="0" w:type="dxa"/>
          <w:right w:w="108" w:type="dxa"/>
        </w:tblCellMar>
      </w:tblPr>
      <w:tblGrid>
        <w:gridCol w:w="4580"/>
        <w:gridCol w:w="957"/>
        <w:gridCol w:w="2153"/>
        <w:gridCol w:w="1880"/>
      </w:tblGrid>
      <w:tr>
        <w:tblPrEx>
          <w:tblW w:w="0" w:type="auto"/>
          <w:tblInd w:w="0" w:type="dxa"/>
          <w:tblLayout w:type="fixed"/>
          <w:tblCellMar>
            <w:top w:w="0" w:type="dxa"/>
            <w:left w:w="108" w:type="dxa"/>
            <w:bottom w:w="0" w:type="dxa"/>
            <w:right w:w="108" w:type="dxa"/>
          </w:tblCellMar>
        </w:tblPrEx>
        <w:trPr>
          <w:trHeight w:hRule="exact" w:val="34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930" w:right="-239"/>
            </w:pPr>
            <w:bookmarkStart w:id="27" w:name="27"/>
            <w:bookmarkEnd w:id="27"/>
            <w:r>
              <w:rPr>
                <w:rFonts w:ascii="宋体" w:eastAsia="宋体" w:hAnsi="宋体" w:cs="宋体"/>
                <w:color w:val="000000"/>
                <w:spacing w:val="-1"/>
                <w:w w:val="100"/>
                <w:position w:val="0"/>
                <w:sz w:val="18"/>
                <w:u w:val="none"/>
              </w:rPr>
              <w:t>试验项目</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97" w:right="-239"/>
            </w:pPr>
            <w:r>
              <w:rPr>
                <w:rFonts w:ascii="宋体" w:eastAsia="宋体" w:hAnsi="宋体" w:cs="宋体"/>
                <w:color w:val="000000"/>
                <w:spacing w:val="-1"/>
                <w:w w:val="100"/>
                <w:position w:val="0"/>
                <w:sz w:val="18"/>
                <w:u w:val="none"/>
              </w:rPr>
              <w:t>单位</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15" w:right="-239"/>
            </w:pPr>
            <w:r>
              <w:rPr>
                <w:rFonts w:ascii="宋体" w:eastAsia="宋体" w:hAnsi="宋体" w:cs="宋体"/>
                <w:color w:val="000000"/>
                <w:spacing w:val="-1"/>
                <w:w w:val="100"/>
                <w:position w:val="0"/>
                <w:sz w:val="18"/>
                <w:u w:val="none"/>
              </w:rPr>
              <w:t>技术要求</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38"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0"/>
                <w:w w:val="76"/>
                <w:position w:val="10"/>
                <w:sz w:val="9"/>
                <w:u w:val="none"/>
              </w:rPr>
              <w:t>e</w:t>
            </w:r>
          </w:p>
        </w:tc>
      </w:tr>
      <w:tr>
        <w:tblPrEx>
          <w:tblW w:w="0" w:type="auto"/>
          <w:tblInd w:w="0" w:type="dxa"/>
          <w:tblLayout w:type="fixed"/>
          <w:tblCellMar>
            <w:top w:w="0" w:type="dxa"/>
            <w:left w:w="108" w:type="dxa"/>
            <w:bottom w:w="0" w:type="dxa"/>
            <w:right w:w="108" w:type="dxa"/>
          </w:tblCellMar>
        </w:tblPrEx>
        <w:trPr>
          <w:trHeight w:hRule="exact" w:val="33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59" w:right="-239"/>
            </w:pPr>
            <w:r>
              <w:rPr>
                <w:rFonts w:ascii="宋体" w:eastAsia="宋体" w:hAnsi="宋体" w:cs="宋体"/>
                <w:color w:val="000000"/>
                <w:spacing w:val="-1"/>
                <w:w w:val="100"/>
                <w:position w:val="0"/>
                <w:sz w:val="18"/>
                <w:u w:val="none"/>
              </w:rPr>
              <w:t>马歇尔试件尺寸</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50" w:right="-239"/>
            </w:pPr>
            <w:r>
              <w:rPr>
                <w:rFonts w:ascii="Microsoft YaHei UI" w:hAnsi="Microsoft YaHei UI" w:cs="Microsoft YaHei UI"/>
                <w:color w:val="000000"/>
                <w:spacing w:val="0"/>
                <w:w w:val="76"/>
                <w:position w:val="0"/>
                <w:sz w:val="18"/>
                <w:u w:val="none"/>
              </w:rPr>
              <w:t>mm</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35" w:right="-239"/>
            </w:pPr>
            <w:r>
              <w:rPr>
                <w:rFonts w:ascii="Microsoft YaHei UI" w:hAnsi="Microsoft YaHei UI" w:cs="Microsoft YaHei UI"/>
                <w:color w:val="000000"/>
                <w:spacing w:val="-3"/>
                <w:w w:val="100"/>
                <w:position w:val="0"/>
                <w:sz w:val="18"/>
                <w:u w:val="none"/>
              </w:rPr>
              <w:t>Φ101.6×63.5</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0702-2011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1438" w:right="-239"/>
            </w:pPr>
            <w:r>
              <w:rPr>
                <w:rFonts w:ascii="宋体" w:eastAsia="宋体" w:hAnsi="宋体" w:cs="宋体"/>
                <w:color w:val="000000"/>
                <w:spacing w:val="-1"/>
                <w:w w:val="100"/>
                <w:position w:val="0"/>
                <w:sz w:val="18"/>
                <w:u w:val="none"/>
              </w:rPr>
              <w:t>马歇尔试件击实次数</w:t>
            </w:r>
            <w:r>
              <w:rPr>
                <w:rFonts w:ascii="Calibri" w:hAnsi="Calibri" w:cs="Calibri"/>
                <w:color w:val="000000"/>
                <w:spacing w:val="0"/>
                <w:w w:val="224"/>
                <w:sz w:val="9"/>
                <w:u w:val="none"/>
              </w:rPr>
              <w:t> </w:t>
            </w:r>
            <w:r>
              <w:rPr>
                <w:rFonts w:ascii="Microsoft YaHei UI" w:hAnsi="Microsoft YaHei UI" w:cs="Microsoft YaHei UI"/>
                <w:color w:val="000000"/>
                <w:spacing w:val="0"/>
                <w:w w:val="78"/>
                <w:position w:val="10"/>
                <w:sz w:val="9"/>
                <w:u w:val="none"/>
              </w:rPr>
              <w:t>a</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88" w:right="-239"/>
            </w:pPr>
            <w:r>
              <w:rPr>
                <w:rFonts w:ascii="Microsoft YaHei UI" w:hAnsi="Microsoft YaHei UI" w:cs="Microsoft YaHei UI"/>
                <w:color w:val="000000"/>
                <w:spacing w:val="-15"/>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90" w:right="-239"/>
            </w:pPr>
            <w:r>
              <w:rPr>
                <w:rFonts w:ascii="宋体" w:eastAsia="宋体" w:hAnsi="宋体" w:cs="宋体"/>
                <w:color w:val="000000"/>
                <w:spacing w:val="-1"/>
                <w:w w:val="100"/>
                <w:position w:val="0"/>
                <w:sz w:val="18"/>
                <w:u w:val="none"/>
              </w:rPr>
              <w:t>两面击实</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50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次</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0702-2011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877" w:right="-239"/>
            </w:pPr>
            <w:r>
              <w:rPr>
                <w:rFonts w:ascii="宋体" w:eastAsia="宋体" w:hAnsi="宋体" w:cs="宋体"/>
                <w:color w:val="000000"/>
                <w:spacing w:val="-1"/>
                <w:w w:val="100"/>
                <w:position w:val="0"/>
                <w:sz w:val="18"/>
                <w:u w:val="none"/>
              </w:rPr>
              <w:t>空隙率</w:t>
            </w:r>
            <w:r>
              <w:rPr>
                <w:rFonts w:ascii="Calibri" w:hAnsi="Calibri" w:cs="Calibri"/>
                <w:color w:val="000000"/>
                <w:spacing w:val="3"/>
                <w:w w:val="100"/>
                <w:sz w:val="18"/>
                <w:u w:val="none"/>
              </w:rPr>
              <w:t> </w:t>
            </w:r>
            <w:r>
              <w:rPr>
                <w:rFonts w:ascii="Microsoft YaHei UI" w:hAnsi="Microsoft YaHei UI" w:cs="Microsoft YaHei UI"/>
                <w:color w:val="000000"/>
                <w:spacing w:val="-4"/>
                <w:w w:val="100"/>
                <w:position w:val="0"/>
                <w:sz w:val="18"/>
                <w:u w:val="none"/>
              </w:rPr>
              <w:t>VV</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03" w:right="-239"/>
            </w:pPr>
            <w:r>
              <w:rPr>
                <w:rFonts w:ascii="Microsoft YaHei UI" w:hAnsi="Microsoft YaHei UI" w:cs="Microsoft YaHei UI"/>
                <w:color w:val="000000"/>
                <w:spacing w:val="-11"/>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28" w:right="-239"/>
            </w:pPr>
            <w:r>
              <w:rPr>
                <w:rFonts w:ascii="Microsoft YaHei UI" w:eastAsia="Microsoft YaHei UI" w:hAnsi="Microsoft YaHei UI" w:cs="Microsoft YaHei UI"/>
                <w:color w:val="000000"/>
                <w:spacing w:val="-9"/>
                <w:w w:val="100"/>
                <w:position w:val="0"/>
                <w:sz w:val="18"/>
                <w:u w:val="none"/>
              </w:rPr>
              <w:t>3～4.5</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0708-2011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606" w:right="-239"/>
            </w:pPr>
            <w:r>
              <w:rPr>
                <w:rFonts w:ascii="宋体" w:eastAsia="宋体" w:hAnsi="宋体" w:cs="宋体"/>
                <w:color w:val="000000"/>
                <w:spacing w:val="-1"/>
                <w:w w:val="100"/>
                <w:position w:val="0"/>
                <w:sz w:val="18"/>
                <w:u w:val="none"/>
              </w:rPr>
              <w:t>矿料间隙率</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VMA</w:t>
            </w:r>
            <w:r>
              <w:rPr>
                <w:rFonts w:ascii="Microsoft YaHei UI" w:hAnsi="Microsoft YaHei UI" w:cs="Microsoft YaHei UI"/>
                <w:color w:val="000000"/>
                <w:spacing w:val="0"/>
                <w:w w:val="77"/>
                <w:position w:val="10"/>
                <w:sz w:val="9"/>
                <w:u w:val="none"/>
              </w:rPr>
              <w:t>b</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03" w:right="-239"/>
            </w:pPr>
            <w:r>
              <w:rPr>
                <w:rFonts w:ascii="Microsoft YaHei UI" w:hAnsi="Microsoft YaHei UI" w:cs="Microsoft YaHei UI"/>
                <w:color w:val="000000"/>
                <w:spacing w:val="-11"/>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95" w:right="-239"/>
            </w:pPr>
            <w:r>
              <w:rPr>
                <w:rFonts w:ascii="Microsoft YaHei UI" w:hAnsi="Microsoft YaHei UI" w:cs="Microsoft YaHei UI"/>
                <w:color w:val="000000"/>
                <w:spacing w:val="3"/>
                <w:w w:val="100"/>
                <w:position w:val="0"/>
                <w:sz w:val="18"/>
                <w:u w:val="none"/>
              </w:rPr>
              <w:t>≥17</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0708-2011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11" w:right="-239"/>
            </w:pPr>
            <w:r>
              <w:rPr>
                <w:rFonts w:ascii="宋体" w:eastAsia="宋体" w:hAnsi="宋体" w:cs="宋体"/>
                <w:color w:val="000000"/>
                <w:spacing w:val="-1"/>
                <w:w w:val="100"/>
                <w:position w:val="0"/>
                <w:sz w:val="18"/>
                <w:u w:val="none"/>
              </w:rPr>
              <w:t>粗集料骨架间隙率</w:t>
            </w:r>
            <w:r>
              <w:rPr>
                <w:rFonts w:ascii="Calibri" w:hAnsi="Calibri" w:cs="Calibri"/>
                <w:color w:val="000000"/>
                <w:spacing w:val="1"/>
                <w:w w:val="100"/>
                <w:sz w:val="18"/>
                <w:u w:val="none"/>
              </w:rPr>
              <w:t> </w:t>
            </w:r>
            <w:r>
              <w:rPr>
                <w:rFonts w:ascii="Microsoft YaHei UI" w:hAnsi="Microsoft YaHei UI" w:cs="Microsoft YaHei UI"/>
                <w:color w:val="000000"/>
                <w:spacing w:val="-8"/>
                <w:w w:val="100"/>
                <w:position w:val="0"/>
                <w:sz w:val="18"/>
                <w:u w:val="none"/>
              </w:rPr>
              <w:t>VCA</w:t>
            </w:r>
            <w:r>
              <w:rPr>
                <w:rFonts w:ascii="Microsoft YaHei UI" w:hAnsi="Microsoft YaHei UI" w:cs="Microsoft YaHei UI"/>
                <w:color w:val="000000"/>
                <w:spacing w:val="-9"/>
                <w:w w:val="100"/>
                <w:position w:val="0"/>
                <w:sz w:val="9"/>
                <w:u w:val="none"/>
              </w:rPr>
              <w:t>mix</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88" w:right="-239"/>
            </w:pPr>
            <w:r>
              <w:rPr>
                <w:rFonts w:ascii="Microsoft YaHei UI" w:hAnsi="Microsoft YaHei UI" w:cs="Microsoft YaHei UI"/>
                <w:color w:val="000000"/>
                <w:spacing w:val="-15"/>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27" w:right="-239"/>
            </w:pPr>
            <w:r>
              <w:rPr>
                <w:rFonts w:ascii="Microsoft YaHei UI" w:hAnsi="Microsoft YaHei UI" w:cs="Microsoft YaHei UI"/>
                <w:color w:val="000000"/>
                <w:spacing w:val="5"/>
                <w:w w:val="100"/>
                <w:position w:val="0"/>
                <w:sz w:val="18"/>
                <w:u w:val="none"/>
              </w:rPr>
              <w:t>≤VCA</w:t>
            </w:r>
            <w:r>
              <w:rPr>
                <w:rFonts w:ascii="Microsoft YaHei UI" w:hAnsi="Microsoft YaHei UI" w:cs="Microsoft YaHei UI"/>
                <w:color w:val="000000"/>
                <w:spacing w:val="-6"/>
                <w:w w:val="100"/>
                <w:position w:val="0"/>
                <w:sz w:val="9"/>
                <w:u w:val="none"/>
              </w:rPr>
              <w:t>DRC</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0708-2011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649" w:right="-239"/>
            </w:pPr>
            <w:r>
              <w:rPr>
                <w:rFonts w:ascii="宋体" w:eastAsia="宋体" w:hAnsi="宋体" w:cs="宋体"/>
                <w:color w:val="000000"/>
                <w:spacing w:val="-1"/>
                <w:w w:val="100"/>
                <w:position w:val="0"/>
                <w:sz w:val="18"/>
                <w:u w:val="none"/>
              </w:rPr>
              <w:t>沥青饱和度</w:t>
            </w:r>
            <w:r>
              <w:rPr>
                <w:rFonts w:ascii="Calibri" w:hAnsi="Calibri" w:cs="Calibri"/>
                <w:color w:val="000000"/>
                <w:spacing w:val="3"/>
                <w:w w:val="100"/>
                <w:sz w:val="18"/>
                <w:u w:val="none"/>
              </w:rPr>
              <w:t> </w:t>
            </w:r>
            <w:r>
              <w:rPr>
                <w:rFonts w:ascii="Microsoft YaHei UI" w:hAnsi="Microsoft YaHei UI" w:cs="Microsoft YaHei UI"/>
                <w:color w:val="000000"/>
                <w:spacing w:val="-3"/>
                <w:w w:val="100"/>
                <w:position w:val="0"/>
                <w:sz w:val="18"/>
                <w:u w:val="none"/>
              </w:rPr>
              <w:t>VFA</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03" w:right="-239"/>
            </w:pPr>
            <w:r>
              <w:rPr>
                <w:rFonts w:ascii="Microsoft YaHei UI" w:hAnsi="Microsoft YaHei UI" w:cs="Microsoft YaHei UI"/>
                <w:color w:val="000000"/>
                <w:spacing w:val="-11"/>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07" w:right="-239"/>
            </w:pPr>
            <w:r>
              <w:rPr>
                <w:rFonts w:ascii="Microsoft YaHei UI" w:eastAsia="Microsoft YaHei UI" w:hAnsi="Microsoft YaHei UI" w:cs="Microsoft YaHei UI"/>
                <w:color w:val="000000"/>
                <w:spacing w:val="-13"/>
                <w:w w:val="100"/>
                <w:position w:val="0"/>
                <w:sz w:val="18"/>
                <w:u w:val="none"/>
              </w:rPr>
              <w:t>75～85</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0708-2011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978" w:right="-239"/>
            </w:pPr>
            <w:r>
              <w:rPr>
                <w:rFonts w:ascii="宋体" w:eastAsia="宋体" w:hAnsi="宋体" w:cs="宋体"/>
                <w:color w:val="000000"/>
                <w:spacing w:val="-1"/>
                <w:w w:val="100"/>
                <w:position w:val="0"/>
                <w:sz w:val="18"/>
                <w:u w:val="none"/>
              </w:rPr>
              <w:t>稳定度</w:t>
            </w:r>
            <w:r>
              <w:rPr>
                <w:rFonts w:ascii="Calibri" w:hAnsi="Calibri" w:cs="Calibri"/>
                <w:color w:val="000000"/>
                <w:spacing w:val="0"/>
                <w:w w:val="224"/>
                <w:sz w:val="9"/>
                <w:u w:val="none"/>
              </w:rPr>
              <w:t> </w:t>
            </w:r>
            <w:r>
              <w:rPr>
                <w:rFonts w:ascii="Microsoft YaHei UI" w:hAnsi="Microsoft YaHei UI" w:cs="Microsoft YaHei UI"/>
                <w:color w:val="000000"/>
                <w:spacing w:val="-6"/>
                <w:w w:val="100"/>
                <w:position w:val="10"/>
                <w:sz w:val="9"/>
                <w:u w:val="none"/>
              </w:rPr>
              <w:t>c</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74" w:right="-239"/>
            </w:pPr>
            <w:r>
              <w:rPr>
                <w:rFonts w:ascii="Microsoft YaHei UI" w:hAnsi="Microsoft YaHei UI" w:cs="Microsoft YaHei UI"/>
                <w:color w:val="000000"/>
                <w:spacing w:val="-18"/>
                <w:w w:val="100"/>
                <w:position w:val="0"/>
                <w:sz w:val="18"/>
                <w:u w:val="none"/>
              </w:rPr>
              <w:t>kN</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74" w:right="-239"/>
            </w:pPr>
            <w:r>
              <w:rPr>
                <w:rFonts w:ascii="Microsoft YaHei UI" w:hAnsi="Microsoft YaHei UI" w:cs="Microsoft YaHei UI"/>
                <w:color w:val="000000"/>
                <w:spacing w:val="3"/>
                <w:w w:val="100"/>
                <w:position w:val="0"/>
                <w:sz w:val="18"/>
                <w:u w:val="none"/>
              </w:rPr>
              <w:t>≥6.0</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0709-2011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110" w:right="-239"/>
            </w:pPr>
            <w:r>
              <w:rPr>
                <w:rFonts w:ascii="宋体" w:eastAsia="宋体" w:hAnsi="宋体" w:cs="宋体"/>
                <w:color w:val="000000"/>
                <w:spacing w:val="-1"/>
                <w:w w:val="100"/>
                <w:position w:val="0"/>
                <w:sz w:val="18"/>
                <w:u w:val="none"/>
              </w:rPr>
              <w:t>流值</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50" w:right="-239"/>
            </w:pPr>
            <w:r>
              <w:rPr>
                <w:rFonts w:ascii="Microsoft YaHei UI" w:hAnsi="Microsoft YaHei UI" w:cs="Microsoft YaHei UI"/>
                <w:color w:val="000000"/>
                <w:spacing w:val="0"/>
                <w:w w:val="76"/>
                <w:position w:val="0"/>
                <w:sz w:val="18"/>
                <w:u w:val="none"/>
              </w:rPr>
              <w:t>mm</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87" w:right="-239"/>
            </w:pPr>
            <w:r>
              <w:rPr>
                <w:rFonts w:ascii="Microsoft YaHei UI" w:hAnsi="Microsoft YaHei UI" w:cs="Microsoft YaHei UI"/>
                <w:color w:val="000000"/>
                <w:spacing w:val="-15"/>
                <w:w w:val="100"/>
                <w:position w:val="0"/>
                <w:sz w:val="18"/>
                <w:u w:val="none"/>
              </w:rPr>
              <w:t>—</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0709-2011</w:t>
            </w:r>
          </w:p>
        </w:tc>
      </w:tr>
      <w:tr>
        <w:tblPrEx>
          <w:tblW w:w="0" w:type="auto"/>
          <w:tblInd w:w="0" w:type="dxa"/>
          <w:tblLayout w:type="fixed"/>
          <w:tblCellMar>
            <w:top w:w="0" w:type="dxa"/>
            <w:left w:w="108" w:type="dxa"/>
            <w:bottom w:w="0" w:type="dxa"/>
            <w:right w:w="108" w:type="dxa"/>
          </w:tblCellMar>
        </w:tblPrEx>
        <w:trPr>
          <w:trHeight w:hRule="exact" w:val="32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896" w:right="-239"/>
            </w:pPr>
            <w:r>
              <w:rPr>
                <w:rFonts w:ascii="宋体" w:eastAsia="宋体" w:hAnsi="宋体" w:cs="宋体"/>
                <w:color w:val="000000"/>
                <w:spacing w:val="-1"/>
                <w:w w:val="100"/>
                <w:position w:val="0"/>
                <w:sz w:val="18"/>
                <w:u w:val="none"/>
              </w:rPr>
              <w:t>谢伦堡沥青析漏试验的结合料损失</w:t>
            </w:r>
            <w:r>
              <w:rPr>
                <w:rFonts w:ascii="Calibri" w:hAnsi="Calibri" w:cs="Calibri"/>
                <w:color w:val="000000"/>
                <w:spacing w:val="0"/>
                <w:w w:val="212"/>
                <w:sz w:val="9"/>
                <w:u w:val="none"/>
              </w:rPr>
              <w:t> </w:t>
            </w:r>
            <w:r>
              <w:rPr>
                <w:rFonts w:ascii="Microsoft YaHei UI" w:hAnsi="Microsoft YaHei UI" w:cs="Microsoft YaHei UI"/>
                <w:color w:val="000000"/>
                <w:spacing w:val="0"/>
                <w:w w:val="77"/>
                <w:position w:val="10"/>
                <w:sz w:val="9"/>
                <w:u w:val="none"/>
              </w:rPr>
              <w:t>d</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03" w:right="-239"/>
            </w:pPr>
            <w:r>
              <w:rPr>
                <w:rFonts w:ascii="Microsoft YaHei UI" w:hAnsi="Microsoft YaHei UI" w:cs="Microsoft YaHei UI"/>
                <w:color w:val="000000"/>
                <w:spacing w:val="-11"/>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74" w:right="-239"/>
            </w:pPr>
            <w:r>
              <w:rPr>
                <w:rFonts w:ascii="Microsoft YaHei UI" w:hAnsi="Microsoft YaHei UI" w:cs="Microsoft YaHei UI"/>
                <w:color w:val="000000"/>
                <w:spacing w:val="3"/>
                <w:w w:val="100"/>
                <w:position w:val="0"/>
                <w:sz w:val="18"/>
                <w:u w:val="none"/>
              </w:rPr>
              <w:t>≤0.1</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0732-2011</w:t>
            </w:r>
          </w:p>
        </w:tc>
      </w:tr>
      <w:tr>
        <w:tblPrEx>
          <w:tblW w:w="0" w:type="auto"/>
          <w:tblInd w:w="0" w:type="dxa"/>
          <w:tblLayout w:type="fixed"/>
          <w:tblCellMar>
            <w:top w:w="0" w:type="dxa"/>
            <w:left w:w="108" w:type="dxa"/>
            <w:bottom w:w="0" w:type="dxa"/>
            <w:right w:w="108" w:type="dxa"/>
          </w:tblCellMar>
        </w:tblPrEx>
        <w:trPr>
          <w:trHeight w:hRule="exact" w:val="332"/>
        </w:trPr>
        <w:tc>
          <w:tcPr>
            <w:tcW w:w="4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90" w:right="-239"/>
            </w:pPr>
            <w:r>
              <w:rPr>
                <w:rFonts w:ascii="宋体" w:eastAsia="宋体" w:hAnsi="宋体" w:cs="宋体"/>
                <w:color w:val="000000"/>
                <w:spacing w:val="-1"/>
                <w:w w:val="100"/>
                <w:position w:val="0"/>
                <w:sz w:val="18"/>
                <w:u w:val="none"/>
              </w:rPr>
              <w:t>肯塔堡飞散试验的混合料损失或浸水飞散试验</w:t>
            </w:r>
          </w:p>
        </w:tc>
        <w:tc>
          <w:tcPr>
            <w:tcW w:w="9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03" w:right="-239"/>
            </w:pPr>
            <w:r>
              <w:rPr>
                <w:rFonts w:ascii="Microsoft YaHei UI" w:hAnsi="Microsoft YaHei UI" w:cs="Microsoft YaHei UI"/>
                <w:color w:val="000000"/>
                <w:spacing w:val="-11"/>
                <w:w w:val="100"/>
                <w:position w:val="0"/>
                <w:sz w:val="18"/>
                <w:u w:val="none"/>
              </w:rPr>
              <w:t>%</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95" w:right="-239"/>
            </w:pPr>
            <w:r>
              <w:rPr>
                <w:rFonts w:ascii="Microsoft YaHei UI" w:hAnsi="Microsoft YaHei UI" w:cs="Microsoft YaHei UI"/>
                <w:color w:val="000000"/>
                <w:spacing w:val="3"/>
                <w:w w:val="100"/>
                <w:position w:val="0"/>
                <w:sz w:val="18"/>
                <w:u w:val="none"/>
              </w:rPr>
              <w:t>≤15</w:t>
            </w:r>
          </w:p>
        </w:tc>
        <w:tc>
          <w:tcPr>
            <w:tcW w:w="18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5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0733-2011</w:t>
            </w:r>
          </w:p>
        </w:tc>
      </w:tr>
      <w:tr>
        <w:tblPrEx>
          <w:tblW w:w="0" w:type="auto"/>
          <w:tblInd w:w="0" w:type="dxa"/>
          <w:tblLayout w:type="fixed"/>
          <w:tblCellMar>
            <w:top w:w="0" w:type="dxa"/>
            <w:left w:w="108" w:type="dxa"/>
            <w:bottom w:w="0" w:type="dxa"/>
            <w:right w:w="108" w:type="dxa"/>
          </w:tblCellMar>
        </w:tblPrEx>
        <w:trPr>
          <w:trHeight w:hRule="exact" w:val="1590"/>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8"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对集料坚硬不易击碎，通行重载交通的路段，也可将击实次数增加为双面</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75</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次。</w:t>
            </w:r>
          </w:p>
          <w:p>
            <w:pPr>
              <w:spacing w:before="0" w:after="0" w:line="312" w:lineRule="exact"/>
              <w:ind w:left="468" w:right="-239"/>
            </w:pPr>
            <w:r>
              <w:rPr>
                <w:rFonts w:ascii="Microsoft YaHei UI" w:hAnsi="Microsoft YaHei UI" w:cs="Microsoft YaHei UI"/>
                <w:color w:val="000000"/>
                <w:spacing w:val="-9"/>
                <w:w w:val="100"/>
                <w:position w:val="11"/>
                <w:sz w:val="9"/>
                <w:u w:val="none"/>
              </w:rPr>
              <w:t>b</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推荐的技术标准和要求参照</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4"/>
                <w:w w:val="100"/>
                <w:position w:val="0"/>
                <w:sz w:val="18"/>
                <w:u w:val="none"/>
              </w:rPr>
              <w:t>F40—2004，在沥青饱和度难以达到要求时，矿料间隙率</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VMA</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可放宽至</w:t>
            </w:r>
            <w:r>
              <w:rPr>
                <w:rFonts w:ascii="Calibri" w:hAnsi="Calibri" w:cs="Calibri"/>
                <w:color w:val="000000"/>
                <w:spacing w:val="3"/>
                <w:w w:val="100"/>
                <w:sz w:val="18"/>
                <w:u w:val="none"/>
              </w:rPr>
              <w:t> </w:t>
            </w:r>
            <w:r>
              <w:rPr>
                <w:rFonts w:ascii="Microsoft YaHei UI" w:hAnsi="Microsoft YaHei UI" w:cs="Microsoft YaHei UI"/>
                <w:color w:val="000000"/>
                <w:spacing w:val="-10"/>
                <w:w w:val="100"/>
                <w:position w:val="0"/>
                <w:sz w:val="18"/>
                <w:u w:val="none"/>
              </w:rPr>
              <w:t>16.5%。</w:t>
            </w:r>
          </w:p>
          <w:p>
            <w:pPr>
              <w:spacing w:before="0" w:after="0" w:line="312" w:lineRule="exact"/>
              <w:ind w:left="468" w:right="-239"/>
            </w:pPr>
            <w:r>
              <w:rPr>
                <w:rFonts w:ascii="Microsoft YaHei UI" w:hAnsi="Microsoft YaHei UI" w:cs="Microsoft YaHei UI"/>
                <w:color w:val="000000"/>
                <w:spacing w:val="-1"/>
                <w:w w:val="100"/>
                <w:position w:val="11"/>
                <w:sz w:val="9"/>
                <w:u w:val="none"/>
              </w:rPr>
              <w:t>c</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稳定度难以达到要求时，允许放宽到</w:t>
            </w:r>
            <w:r>
              <w:rPr>
                <w:rFonts w:ascii="Calibri" w:hAnsi="Calibri" w:cs="Calibri"/>
                <w:color w:val="000000"/>
                <w:spacing w:val="1"/>
                <w:w w:val="100"/>
                <w:sz w:val="18"/>
                <w:u w:val="none"/>
              </w:rPr>
              <w:t> </w:t>
            </w:r>
            <w:r>
              <w:rPr>
                <w:rFonts w:ascii="Microsoft YaHei UI" w:hAnsi="Microsoft YaHei UI" w:cs="Microsoft YaHei UI"/>
                <w:color w:val="000000"/>
                <w:spacing w:val="-10"/>
                <w:w w:val="100"/>
                <w:position w:val="0"/>
                <w:sz w:val="18"/>
                <w:u w:val="none"/>
              </w:rPr>
              <w:t>5.0</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kN（非改性）或</w:t>
            </w:r>
            <w:r>
              <w:rPr>
                <w:rFonts w:ascii="Calibri" w:hAnsi="Calibri" w:cs="Calibri"/>
                <w:color w:val="000000"/>
                <w:spacing w:val="3"/>
                <w:w w:val="100"/>
                <w:sz w:val="18"/>
                <w:u w:val="none"/>
              </w:rPr>
              <w:t> </w:t>
            </w:r>
            <w:r>
              <w:rPr>
                <w:rFonts w:ascii="Microsoft YaHei UI" w:hAnsi="Microsoft YaHei UI" w:cs="Microsoft YaHei UI"/>
                <w:color w:val="000000"/>
                <w:spacing w:val="-10"/>
                <w:w w:val="100"/>
                <w:position w:val="0"/>
                <w:sz w:val="18"/>
                <w:u w:val="none"/>
              </w:rPr>
              <w:t>5.5</w:t>
            </w:r>
            <w:r>
              <w:rPr>
                <w:rFonts w:ascii="Calibri" w:hAnsi="Calibri" w:cs="Calibri"/>
                <w:color w:val="000000"/>
                <w:spacing w:val="5"/>
                <w:w w:val="100"/>
                <w:sz w:val="18"/>
                <w:u w:val="none"/>
              </w:rPr>
              <w:t> </w:t>
            </w:r>
            <w:r>
              <w:rPr>
                <w:rFonts w:ascii="Microsoft YaHei UI" w:hAnsi="Microsoft YaHei UI" w:cs="Microsoft YaHei UI"/>
                <w:color w:val="000000"/>
                <w:spacing w:val="-2"/>
                <w:w w:val="100"/>
                <w:position w:val="0"/>
                <w:sz w:val="18"/>
                <w:u w:val="none"/>
              </w:rPr>
              <w:t>kN（改性），但动稳定度检验应合格。</w:t>
            </w:r>
          </w:p>
          <w:p>
            <w:pPr>
              <w:spacing w:before="0" w:after="0" w:line="312" w:lineRule="exact"/>
              <w:ind w:left="468" w:right="-239"/>
            </w:pPr>
            <w:r>
              <w:rPr>
                <w:rFonts w:ascii="Microsoft YaHei UI" w:hAnsi="Microsoft YaHei UI" w:cs="Microsoft YaHei UI"/>
                <w:color w:val="000000"/>
                <w:spacing w:val="-9"/>
                <w:w w:val="100"/>
                <w:position w:val="11"/>
                <w:sz w:val="9"/>
                <w:u w:val="none"/>
              </w:rPr>
              <w:t>d</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谢伦堡沥青析漏试验在施工最高温度下进行，没有明确规定时，试验温度为</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185</w:t>
            </w:r>
            <w:r>
              <w:rPr>
                <w:rFonts w:ascii="Calibri" w:hAnsi="Calibri" w:cs="Calibri"/>
                <w:color w:val="000000"/>
                <w:spacing w:val="0"/>
                <w:w w:val="227"/>
                <w:sz w:val="18"/>
                <w:u w:val="none"/>
              </w:rPr>
              <w:t> </w:t>
            </w:r>
            <w:r>
              <w:rPr>
                <w:rFonts w:ascii="Microsoft YaHei UI" w:hAnsi="Microsoft YaHei UI" w:cs="Microsoft YaHei UI"/>
                <w:color w:val="000000"/>
                <w:spacing w:val="-1"/>
                <w:w w:val="100"/>
                <w:position w:val="0"/>
                <w:sz w:val="18"/>
                <w:u w:val="none"/>
              </w:rPr>
              <w:t>℃。</w:t>
            </w:r>
          </w:p>
          <w:p>
            <w:pPr>
              <w:spacing w:before="0" w:after="0" w:line="312" w:lineRule="exact"/>
              <w:ind w:left="468" w:right="-239"/>
            </w:pPr>
            <w:r>
              <w:rPr>
                <w:rFonts w:ascii="Microsoft YaHei UI" w:hAnsi="Microsoft YaHei UI" w:cs="Microsoft YaHei UI"/>
                <w:color w:val="000000"/>
                <w:spacing w:val="-2"/>
                <w:w w:val="100"/>
                <w:position w:val="11"/>
                <w:sz w:val="9"/>
                <w:u w:val="none"/>
              </w:rPr>
              <w:t>e</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2"/>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233" w:tblpY="1305"/>
        <w:tblW w:w="0" w:type="auto"/>
        <w:tblInd w:w="0" w:type="dxa"/>
        <w:tblLayout w:type="fixed"/>
        <w:tblCellMar>
          <w:top w:w="0" w:type="dxa"/>
          <w:left w:w="108" w:type="dxa"/>
          <w:bottom w:w="0" w:type="dxa"/>
          <w:right w:w="108" w:type="dxa"/>
        </w:tblCellMar>
      </w:tblPr>
      <w:tblGrid>
        <w:gridCol w:w="1631"/>
        <w:gridCol w:w="1824"/>
        <w:gridCol w:w="1629"/>
        <w:gridCol w:w="4486"/>
      </w:tblGrid>
      <w:tr>
        <w:tblPrEx>
          <w:tblW w:w="0" w:type="auto"/>
          <w:tblInd w:w="0" w:type="dxa"/>
          <w:tblLayout w:type="fixed"/>
          <w:tblCellMar>
            <w:top w:w="0" w:type="dxa"/>
            <w:left w:w="108" w:type="dxa"/>
            <w:bottom w:w="0" w:type="dxa"/>
            <w:right w:w="108" w:type="dxa"/>
          </w:tblCellMar>
        </w:tblPrEx>
        <w:trPr>
          <w:trHeight w:hRule="exact" w:val="34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66" w:right="-239"/>
            </w:pPr>
            <w:r>
              <w:rPr>
                <w:rFonts w:ascii="宋体" w:eastAsia="宋体" w:hAnsi="宋体" w:cs="宋体"/>
                <w:color w:val="000000"/>
                <w:spacing w:val="-1"/>
                <w:w w:val="100"/>
                <w:position w:val="0"/>
                <w:sz w:val="18"/>
                <w:u w:val="none"/>
              </w:rPr>
              <w:t>试验项目</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35" w:right="-239"/>
            </w:pPr>
            <w:r>
              <w:rPr>
                <w:rFonts w:ascii="宋体" w:eastAsia="宋体" w:hAnsi="宋体" w:cs="宋体"/>
                <w:color w:val="000000"/>
                <w:spacing w:val="-1"/>
                <w:w w:val="100"/>
                <w:position w:val="0"/>
                <w:sz w:val="18"/>
                <w:u w:val="none"/>
              </w:rPr>
              <w:t>单位</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884" w:right="-239"/>
            </w:pPr>
            <w:r>
              <w:rPr>
                <w:rFonts w:ascii="宋体" w:eastAsia="宋体" w:hAnsi="宋体" w:cs="宋体"/>
                <w:color w:val="000000"/>
                <w:spacing w:val="-1"/>
                <w:w w:val="100"/>
                <w:position w:val="0"/>
                <w:sz w:val="18"/>
                <w:u w:val="none"/>
              </w:rPr>
              <w:t>技术要求</w:t>
            </w:r>
          </w:p>
        </w:tc>
      </w:tr>
      <w:tr>
        <w:tblPrEx>
          <w:tblW w:w="0" w:type="auto"/>
          <w:tblInd w:w="0" w:type="dxa"/>
          <w:tblLayout w:type="fixed"/>
          <w:tblCellMar>
            <w:top w:w="0" w:type="dxa"/>
            <w:left w:w="108" w:type="dxa"/>
            <w:bottom w:w="0" w:type="dxa"/>
            <w:right w:w="108" w:type="dxa"/>
          </w:tblCellMar>
        </w:tblPrEx>
        <w:trPr>
          <w:trHeight w:hRule="exact" w:val="33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06" w:right="-239"/>
            </w:pPr>
            <w:r>
              <w:rPr>
                <w:rFonts w:ascii="宋体" w:eastAsia="宋体" w:hAnsi="宋体" w:cs="宋体"/>
                <w:color w:val="000000"/>
                <w:spacing w:val="-1"/>
                <w:w w:val="100"/>
                <w:position w:val="0"/>
                <w:sz w:val="18"/>
                <w:u w:val="none"/>
              </w:rPr>
              <w:t>击实次数（双面）</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24" w:right="-239"/>
            </w:pPr>
            <w:r>
              <w:rPr>
                <w:rFonts w:ascii="宋体" w:eastAsia="宋体" w:hAnsi="宋体" w:cs="宋体"/>
                <w:color w:val="000000"/>
                <w:spacing w:val="-1"/>
                <w:w w:val="100"/>
                <w:position w:val="0"/>
                <w:sz w:val="18"/>
                <w:u w:val="none"/>
              </w:rPr>
              <w:t>次</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152" w:right="-239"/>
            </w:pPr>
            <w:r>
              <w:rPr>
                <w:rFonts w:ascii="Microsoft YaHei UI" w:hAnsi="Microsoft YaHei UI" w:cs="Microsoft YaHei UI"/>
                <w:color w:val="000000"/>
                <w:spacing w:val="-17"/>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32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366" w:right="-239"/>
            </w:pPr>
            <w:r>
              <w:rPr>
                <w:rFonts w:ascii="宋体" w:eastAsia="宋体" w:hAnsi="宋体" w:cs="宋体"/>
                <w:color w:val="000000"/>
                <w:spacing w:val="-1"/>
                <w:w w:val="100"/>
                <w:position w:val="0"/>
                <w:sz w:val="18"/>
                <w:u w:val="none"/>
              </w:rPr>
              <w:t>试件尺寸</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85" w:right="-239"/>
            </w:pPr>
            <w:r>
              <w:rPr>
                <w:rFonts w:ascii="Microsoft YaHei UI" w:hAnsi="Microsoft YaHei UI" w:cs="Microsoft YaHei UI"/>
                <w:color w:val="000000"/>
                <w:spacing w:val="0"/>
                <w:w w:val="76"/>
                <w:position w:val="0"/>
                <w:sz w:val="18"/>
                <w:u w:val="none"/>
              </w:rPr>
              <w:t>mm</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04" w:right="-239"/>
            </w:pPr>
            <w:r>
              <w:rPr>
                <w:rFonts w:ascii="Microsoft YaHei UI" w:hAnsi="Microsoft YaHei UI" w:cs="Microsoft YaHei UI"/>
                <w:color w:val="000000"/>
                <w:spacing w:val="-3"/>
                <w:w w:val="100"/>
                <w:position w:val="0"/>
                <w:sz w:val="18"/>
                <w:u w:val="none"/>
              </w:rPr>
              <w:t>Φ101.6×63.5</w:t>
            </w:r>
          </w:p>
        </w:tc>
      </w:tr>
      <w:tr>
        <w:tblPrEx>
          <w:tblW w:w="0" w:type="auto"/>
          <w:tblInd w:w="0" w:type="dxa"/>
          <w:tblLayout w:type="fixed"/>
          <w:tblCellMar>
            <w:top w:w="0" w:type="dxa"/>
            <w:left w:w="108" w:type="dxa"/>
            <w:bottom w:w="0" w:type="dxa"/>
            <w:right w:w="108" w:type="dxa"/>
          </w:tblCellMar>
        </w:tblPrEx>
        <w:trPr>
          <w:trHeight w:hRule="exact" w:val="322"/>
        </w:trPr>
        <w:tc>
          <w:tcPr>
            <w:tcW w:w="163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404" w:right="-239"/>
            </w:pPr>
            <w:r>
              <w:rPr>
                <w:rFonts w:ascii="宋体" w:eastAsia="宋体" w:hAnsi="宋体" w:cs="宋体"/>
                <w:color w:val="000000"/>
                <w:spacing w:val="-1"/>
                <w:w w:val="100"/>
                <w:position w:val="0"/>
                <w:sz w:val="18"/>
                <w:u w:val="none"/>
              </w:rPr>
              <w:t>空隙率</w:t>
            </w:r>
            <w:r>
              <w:rPr>
                <w:rFonts w:ascii="Calibri" w:hAnsi="Calibri" w:cs="Calibri"/>
                <w:color w:val="000000"/>
                <w:spacing w:val="3"/>
                <w:w w:val="100"/>
                <w:sz w:val="18"/>
                <w:u w:val="none"/>
              </w:rPr>
              <w:t> </w:t>
            </w:r>
            <w:r>
              <w:rPr>
                <w:rFonts w:ascii="Microsoft YaHei UI" w:hAnsi="Microsoft YaHei UI" w:cs="Microsoft YaHei UI"/>
                <w:color w:val="000000"/>
                <w:spacing w:val="-4"/>
                <w:w w:val="100"/>
                <w:position w:val="0"/>
                <w:sz w:val="18"/>
                <w:u w:val="none"/>
              </w:rPr>
              <w:t>VV</w:t>
            </w: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65" w:right="-239"/>
            </w:pPr>
            <w:r>
              <w:rPr>
                <w:rFonts w:ascii="宋体" w:eastAsia="宋体" w:hAnsi="宋体" w:cs="宋体"/>
                <w:color w:val="000000"/>
                <w:spacing w:val="-1"/>
                <w:w w:val="100"/>
                <w:position w:val="0"/>
                <w:sz w:val="18"/>
                <w:u w:val="none"/>
              </w:rPr>
              <w:t>深约</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90</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以内</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41" w:right="-239"/>
            </w:pPr>
            <w:r>
              <w:rPr>
                <w:rFonts w:ascii="Microsoft YaHei UI" w:hAnsi="Microsoft YaHei UI" w:cs="Microsoft YaHei UI"/>
                <w:color w:val="000000"/>
                <w:spacing w:val="-11"/>
                <w:w w:val="100"/>
                <w:position w:val="0"/>
                <w:sz w:val="18"/>
                <w:u w:val="none"/>
              </w:rPr>
              <w:t>%</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64" w:right="-239"/>
            </w:pPr>
            <w:r>
              <w:rPr>
                <w:rFonts w:ascii="Microsoft YaHei UI" w:eastAsia="Microsoft YaHei UI" w:hAnsi="Microsoft YaHei UI" w:cs="Microsoft YaHei UI"/>
                <w:color w:val="000000"/>
                <w:spacing w:val="-11"/>
                <w:w w:val="100"/>
                <w:position w:val="0"/>
                <w:sz w:val="18"/>
                <w:u w:val="none"/>
              </w:rPr>
              <w:t>4～6</w:t>
            </w:r>
          </w:p>
        </w:tc>
      </w:tr>
      <w:tr>
        <w:tblPrEx>
          <w:tblW w:w="0" w:type="auto"/>
          <w:tblInd w:w="0" w:type="dxa"/>
          <w:tblLayout w:type="fixed"/>
          <w:tblCellMar>
            <w:top w:w="0" w:type="dxa"/>
            <w:left w:w="108" w:type="dxa"/>
            <w:bottom w:w="0" w:type="dxa"/>
            <w:right w:w="108" w:type="dxa"/>
          </w:tblCellMar>
        </w:tblPrEx>
        <w:trPr>
          <w:trHeight w:hRule="exact" w:val="322"/>
        </w:trPr>
        <w:tc>
          <w:tcPr>
            <w:tcW w:w="163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1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65" w:right="-239"/>
            </w:pPr>
            <w:r>
              <w:rPr>
                <w:rFonts w:ascii="宋体" w:eastAsia="宋体" w:hAnsi="宋体" w:cs="宋体"/>
                <w:color w:val="000000"/>
                <w:spacing w:val="-1"/>
                <w:w w:val="100"/>
                <w:position w:val="0"/>
                <w:sz w:val="18"/>
                <w:u w:val="none"/>
              </w:rPr>
              <w:t>深约</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90</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以下</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41" w:right="-239"/>
            </w:pPr>
            <w:r>
              <w:rPr>
                <w:rFonts w:ascii="Microsoft YaHei UI" w:hAnsi="Microsoft YaHei UI" w:cs="Microsoft YaHei UI"/>
                <w:color w:val="000000"/>
                <w:spacing w:val="-11"/>
                <w:w w:val="100"/>
                <w:position w:val="0"/>
                <w:sz w:val="18"/>
                <w:u w:val="none"/>
              </w:rPr>
              <w:t>%</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064" w:right="-239"/>
            </w:pPr>
            <w:r>
              <w:rPr>
                <w:rFonts w:ascii="Microsoft YaHei UI" w:eastAsia="Microsoft YaHei UI" w:hAnsi="Microsoft YaHei UI" w:cs="Microsoft YaHei UI"/>
                <w:color w:val="000000"/>
                <w:spacing w:val="-11"/>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32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457" w:right="-239"/>
            </w:pPr>
            <w:r>
              <w:rPr>
                <w:rFonts w:ascii="宋体" w:eastAsia="宋体" w:hAnsi="宋体" w:cs="宋体"/>
                <w:color w:val="000000"/>
                <w:spacing w:val="-1"/>
                <w:w w:val="100"/>
                <w:position w:val="0"/>
                <w:sz w:val="18"/>
                <w:u w:val="none"/>
              </w:rPr>
              <w:t>稳定度</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09" w:right="-239"/>
            </w:pPr>
            <w:r>
              <w:rPr>
                <w:rFonts w:ascii="Microsoft YaHei UI" w:hAnsi="Microsoft YaHei UI" w:cs="Microsoft YaHei UI"/>
                <w:color w:val="000000"/>
                <w:spacing w:val="-18"/>
                <w:w w:val="100"/>
                <w:position w:val="0"/>
                <w:sz w:val="18"/>
                <w:u w:val="none"/>
              </w:rPr>
              <w:t>kN</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107" w:right="-239"/>
            </w:pPr>
            <w:r>
              <w:rPr>
                <w:rFonts w:ascii="Microsoft YaHei UI" w:eastAsia="Microsoft YaHei UI" w:hAnsi="Microsoft YaHei UI" w:cs="Microsoft YaHei UI"/>
                <w:color w:val="000000"/>
                <w:spacing w:val="-8"/>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32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546" w:right="-239"/>
            </w:pPr>
            <w:r>
              <w:rPr>
                <w:rFonts w:ascii="宋体" w:eastAsia="宋体" w:hAnsi="宋体" w:cs="宋体"/>
                <w:color w:val="000000"/>
                <w:spacing w:val="-1"/>
                <w:w w:val="100"/>
                <w:position w:val="0"/>
                <w:sz w:val="18"/>
                <w:u w:val="none"/>
              </w:rPr>
              <w:t>流值</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85" w:right="-239"/>
            </w:pPr>
            <w:r>
              <w:rPr>
                <w:rFonts w:ascii="Microsoft YaHei UI" w:hAnsi="Microsoft YaHei UI" w:cs="Microsoft YaHei UI"/>
                <w:color w:val="000000"/>
                <w:spacing w:val="0"/>
                <w:w w:val="76"/>
                <w:position w:val="0"/>
                <w:sz w:val="18"/>
                <w:u w:val="none"/>
              </w:rPr>
              <w:t>mm</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1994" w:right="-239"/>
            </w:pPr>
            <w:r>
              <w:rPr>
                <w:rFonts w:ascii="Microsoft YaHei UI" w:eastAsia="Microsoft YaHei UI" w:hAnsi="Microsoft YaHei UI" w:cs="Microsoft YaHei UI"/>
                <w:color w:val="000000"/>
                <w:spacing w:val="-9"/>
                <w:w w:val="100"/>
                <w:position w:val="0"/>
                <w:sz w:val="18"/>
                <w:u w:val="none"/>
              </w:rPr>
              <w:t>1.5～4</w:t>
            </w:r>
          </w:p>
        </w:tc>
      </w:tr>
      <w:tr>
        <w:tblPrEx>
          <w:tblW w:w="0" w:type="auto"/>
          <w:tblInd w:w="0" w:type="dxa"/>
          <w:tblLayout w:type="fixed"/>
          <w:tblCellMar>
            <w:top w:w="0" w:type="dxa"/>
            <w:left w:w="108" w:type="dxa"/>
            <w:bottom w:w="0" w:type="dxa"/>
            <w:right w:w="108" w:type="dxa"/>
          </w:tblCellMar>
        </w:tblPrEx>
        <w:trPr>
          <w:trHeight w:hRule="exact" w:val="32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277" w:right="-239"/>
            </w:pPr>
            <w:r>
              <w:rPr>
                <w:rFonts w:ascii="宋体" w:eastAsia="宋体" w:hAnsi="宋体" w:cs="宋体"/>
                <w:color w:val="000000"/>
                <w:spacing w:val="-1"/>
                <w:w w:val="100"/>
                <w:position w:val="0"/>
                <w:sz w:val="18"/>
                <w:u w:val="none"/>
              </w:rPr>
              <w:t>沥青膜厚度</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59" w:right="-239"/>
            </w:pPr>
            <w:r>
              <w:rPr>
                <w:rFonts w:ascii="Microsoft YaHei UI" w:hAnsi="Microsoft YaHei UI" w:cs="Microsoft YaHei UI"/>
                <w:color w:val="000000"/>
                <w:spacing w:val="12"/>
                <w:w w:val="100"/>
                <w:position w:val="0"/>
                <w:sz w:val="18"/>
                <w:u w:val="none"/>
              </w:rPr>
              <w:t>μm</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107" w:right="-239"/>
            </w:pPr>
            <w:r>
              <w:rPr>
                <w:rFonts w:ascii="Microsoft YaHei UI" w:hAnsi="Microsoft YaHei UI" w:cs="Microsoft YaHei UI"/>
                <w:color w:val="000000"/>
                <w:spacing w:val="14"/>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32"/>
        </w:trPr>
        <w:tc>
          <w:tcPr>
            <w:tcW w:w="3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57" w:right="-239"/>
            </w:pPr>
            <w:r>
              <w:rPr>
                <w:rFonts w:ascii="宋体" w:eastAsia="宋体" w:hAnsi="宋体" w:cs="宋体"/>
                <w:color w:val="000000"/>
                <w:spacing w:val="-1"/>
                <w:w w:val="100"/>
                <w:position w:val="0"/>
                <w:sz w:val="18"/>
                <w:u w:val="none"/>
              </w:rPr>
              <w:t>粉胶比</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41" w:right="-239"/>
            </w:pPr>
            <w:r>
              <w:rPr>
                <w:rFonts w:ascii="Microsoft YaHei UI" w:hAnsi="Microsoft YaHei UI" w:cs="Microsoft YaHei UI"/>
                <w:color w:val="000000"/>
                <w:spacing w:val="-11"/>
                <w:w w:val="100"/>
                <w:position w:val="0"/>
                <w:sz w:val="18"/>
                <w:u w:val="none"/>
              </w:rPr>
              <w:t>%</w:t>
            </w:r>
          </w:p>
        </w:tc>
        <w:tc>
          <w:tcPr>
            <w:tcW w:w="44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927" w:right="-239"/>
            </w:pPr>
            <w:r>
              <w:rPr>
                <w:rFonts w:ascii="Microsoft YaHei UI" w:eastAsia="Microsoft YaHei UI" w:hAnsi="Microsoft YaHei UI" w:cs="Microsoft YaHei UI"/>
                <w:color w:val="000000"/>
                <w:spacing w:val="-9"/>
                <w:w w:val="100"/>
                <w:position w:val="0"/>
                <w:sz w:val="18"/>
                <w:u w:val="none"/>
              </w:rPr>
              <w:t>1.2～1.6</w:t>
            </w:r>
          </w:p>
        </w:tc>
      </w:tr>
      <w:tr>
        <w:tblPrEx>
          <w:tblW w:w="0" w:type="auto"/>
          <w:tblInd w:w="0" w:type="dxa"/>
          <w:tblLayout w:type="fixed"/>
          <w:tblCellMar>
            <w:top w:w="0" w:type="dxa"/>
            <w:left w:w="108" w:type="dxa"/>
            <w:bottom w:w="0" w:type="dxa"/>
            <w:right w:w="108" w:type="dxa"/>
          </w:tblCellMar>
        </w:tblPrEx>
        <w:trPr>
          <w:trHeight w:hRule="exact" w:val="1278"/>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1：</w:t>
            </w:r>
            <w:r>
              <w:rPr>
                <w:rFonts w:ascii="宋体" w:eastAsia="宋体" w:hAnsi="宋体" w:cs="宋体"/>
                <w:color w:val="000000"/>
                <w:spacing w:val="-1"/>
                <w:w w:val="100"/>
                <w:position w:val="0"/>
                <w:sz w:val="18"/>
                <w:u w:val="none"/>
              </w:rPr>
              <w:t>基质沥青混合料流值采用</w:t>
            </w:r>
            <w:r>
              <w:rPr>
                <w:rFonts w:ascii="Calibri" w:hAnsi="Calibri" w:cs="Calibri"/>
                <w:color w:val="000000"/>
                <w:spacing w:val="3"/>
                <w:w w:val="100"/>
                <w:sz w:val="18"/>
                <w:u w:val="none"/>
              </w:rPr>
              <w:t> </w:t>
            </w:r>
            <w:r>
              <w:rPr>
                <w:rFonts w:ascii="Microsoft YaHei UI" w:hAnsi="Microsoft YaHei UI" w:cs="Microsoft YaHei UI"/>
                <w:color w:val="000000"/>
                <w:spacing w:val="-11"/>
                <w:w w:val="100"/>
                <w:position w:val="0"/>
                <w:sz w:val="18"/>
                <w:u w:val="none"/>
              </w:rPr>
              <w:t>1.5</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0"/>
                <w:w w:val="84"/>
                <w:position w:val="0"/>
                <w:sz w:val="18"/>
                <w:u w:val="none"/>
              </w:rPr>
              <w:t>mm～4</w:t>
            </w:r>
            <w:r>
              <w:rPr>
                <w:rFonts w:ascii="Calibri" w:hAnsi="Calibri" w:cs="Calibri"/>
                <w:color w:val="000000"/>
                <w:spacing w:val="2"/>
                <w:w w:val="100"/>
                <w:sz w:val="18"/>
                <w:u w:val="none"/>
              </w:rPr>
              <w:t> </w:t>
            </w:r>
            <w:r>
              <w:rPr>
                <w:rFonts w:ascii="宋体" w:eastAsia="宋体" w:hAnsi="宋体" w:cs="宋体"/>
                <w:color w:val="000000"/>
                <w:spacing w:val="4"/>
                <w:w w:val="100"/>
                <w:position w:val="0"/>
                <w:sz w:val="18"/>
                <w:u w:val="none"/>
              </w:rPr>
              <w:t>mm，改性沥青混合料流值宜采用</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2</w:t>
            </w:r>
            <w:r>
              <w:rPr>
                <w:rFonts w:ascii="Calibri" w:hAnsi="Calibri" w:cs="Calibri"/>
                <w:color w:val="000000"/>
                <w:spacing w:val="2"/>
                <w:w w:val="100"/>
                <w:sz w:val="18"/>
                <w:u w:val="none"/>
              </w:rPr>
              <w:t> </w:t>
            </w:r>
            <w:r>
              <w:rPr>
                <w:rFonts w:ascii="Microsoft YaHei UI" w:eastAsia="Microsoft YaHei UI" w:hAnsi="Microsoft YaHei UI" w:cs="Microsoft YaHei UI"/>
                <w:color w:val="000000"/>
                <w:spacing w:val="0"/>
                <w:w w:val="84"/>
                <w:position w:val="0"/>
                <w:sz w:val="18"/>
                <w:u w:val="none"/>
              </w:rPr>
              <w:t>mm～5</w:t>
            </w:r>
            <w:r>
              <w:rPr>
                <w:rFonts w:ascii="Calibri" w:hAnsi="Calibri" w:cs="Calibri"/>
                <w:color w:val="000000"/>
                <w:spacing w:val="2"/>
                <w:w w:val="100"/>
                <w:sz w:val="18"/>
                <w:u w:val="none"/>
              </w:rPr>
              <w:t> </w:t>
            </w:r>
            <w:r>
              <w:rPr>
                <w:rFonts w:ascii="Microsoft YaHei UI" w:hAnsi="Microsoft YaHei UI" w:cs="Microsoft YaHei UI"/>
                <w:color w:val="000000"/>
                <w:spacing w:val="0"/>
                <w:w w:val="84"/>
                <w:position w:val="0"/>
                <w:sz w:val="18"/>
                <w:u w:val="none"/>
              </w:rPr>
              <w:t>mm。</w:t>
            </w:r>
          </w:p>
          <w:p>
            <w:pPr>
              <w:spacing w:before="0" w:after="0" w:line="312"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2：</w:t>
            </w:r>
            <w:r>
              <w:rPr>
                <w:rFonts w:ascii="宋体" w:eastAsia="宋体" w:hAnsi="宋体" w:cs="宋体"/>
                <w:color w:val="000000"/>
                <w:spacing w:val="-1"/>
                <w:w w:val="100"/>
                <w:position w:val="0"/>
                <w:sz w:val="18"/>
                <w:u w:val="none"/>
              </w:rPr>
              <w:t>对空隙率大于</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5%的重载交通路段，施工时应至少提高压实度</w:t>
            </w:r>
            <w:r>
              <w:rPr>
                <w:rFonts w:ascii="Calibri" w:hAnsi="Calibri" w:cs="Calibri"/>
                <w:color w:val="000000"/>
                <w:spacing w:val="1"/>
                <w:w w:val="100"/>
                <w:sz w:val="18"/>
                <w:u w:val="none"/>
              </w:rPr>
              <w:t> </w:t>
            </w:r>
            <w:r>
              <w:rPr>
                <w:rFonts w:ascii="Microsoft YaHei UI" w:hAnsi="Microsoft YaHei UI" w:cs="Microsoft YaHei UI"/>
                <w:color w:val="000000"/>
                <w:spacing w:val="-9"/>
                <w:w w:val="100"/>
                <w:position w:val="0"/>
                <w:sz w:val="18"/>
                <w:u w:val="none"/>
              </w:rPr>
              <w:t>1%。</w:t>
            </w:r>
          </w:p>
          <w:p>
            <w:pPr>
              <w:spacing w:before="0" w:after="0" w:line="312"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3：</w:t>
            </w:r>
            <w:r>
              <w:rPr>
                <w:rFonts w:ascii="宋体" w:eastAsia="宋体" w:hAnsi="宋体" w:cs="宋体"/>
                <w:color w:val="000000"/>
                <w:spacing w:val="-1"/>
                <w:w w:val="100"/>
                <w:position w:val="0"/>
                <w:sz w:val="18"/>
                <w:u w:val="none"/>
              </w:rPr>
              <w:t>当设计的空隙率不是整数时，由内插确定要求的</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VMA</w:t>
            </w:r>
            <w:r>
              <w:rPr>
                <w:rFonts w:ascii="Calibri" w:hAnsi="Calibri" w:cs="Calibri"/>
                <w:color w:val="000000"/>
                <w:spacing w:val="4"/>
                <w:w w:val="100"/>
                <w:sz w:val="18"/>
                <w:u w:val="none"/>
              </w:rPr>
              <w:t> </w:t>
            </w:r>
            <w:r>
              <w:rPr>
                <w:rFonts w:ascii="Microsoft YaHei UI" w:hAnsi="Microsoft YaHei UI" w:cs="Microsoft YaHei UI"/>
                <w:color w:val="000000"/>
                <w:spacing w:val="-1"/>
                <w:w w:val="100"/>
                <w:position w:val="0"/>
                <w:sz w:val="18"/>
                <w:u w:val="none"/>
              </w:rPr>
              <w:t>最小值。</w:t>
            </w:r>
          </w:p>
          <w:p>
            <w:pPr>
              <w:spacing w:before="0" w:after="0" w:line="312" w:lineRule="exact"/>
              <w:ind w:left="468" w:right="-239"/>
            </w:pPr>
            <w:r>
              <w:rPr>
                <w:rFonts w:ascii="宋体" w:eastAsia="宋体" w:hAnsi="宋体" w:cs="宋体"/>
                <w:color w:val="000000"/>
                <w:spacing w:val="-1"/>
                <w:w w:val="100"/>
                <w:position w:val="0"/>
                <w:sz w:val="18"/>
                <w:u w:val="none"/>
              </w:rPr>
              <w:t>注</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4"/>
                <w:w w:val="100"/>
                <w:position w:val="0"/>
                <w:sz w:val="18"/>
                <w:u w:val="none"/>
              </w:rPr>
              <w:t>4：</w:t>
            </w:r>
            <w:r>
              <w:rPr>
                <w:rFonts w:ascii="Microsoft YaHei UI" w:hAnsi="Microsoft YaHei UI" w:cs="Microsoft YaHei UI"/>
                <w:color w:val="000000"/>
                <w:spacing w:val="-1"/>
                <w:w w:val="100"/>
                <w:position w:val="0"/>
                <w:sz w:val="18"/>
                <w:u w:val="none"/>
              </w:rPr>
              <w:t>为提高沥青混合料的抗疲劳性能，增加沥青膜厚度及粉胶比的指标。</w:t>
            </w:r>
          </w:p>
        </w:tc>
      </w:tr>
    </w:tbl>
    <w:tbl>
      <w:tblPr>
        <w:tblStyle w:val="TableNormal"/>
        <w:tblpPr w:leftFromText="180" w:rightFromText="180" w:vertAnchor="page" w:horzAnchor="page" w:tblpX="233" w:tblpY="6175"/>
        <w:tblW w:w="0" w:type="auto"/>
        <w:tblInd w:w="0" w:type="dxa"/>
        <w:tblLayout w:type="fixed"/>
        <w:tblCellMar>
          <w:top w:w="0" w:type="dxa"/>
          <w:left w:w="108" w:type="dxa"/>
          <w:bottom w:w="0" w:type="dxa"/>
          <w:right w:w="108" w:type="dxa"/>
        </w:tblCellMar>
      </w:tblPr>
      <w:tblGrid>
        <w:gridCol w:w="1442"/>
        <w:gridCol w:w="2003"/>
        <w:gridCol w:w="1629"/>
        <w:gridCol w:w="1826"/>
        <w:gridCol w:w="1560"/>
        <w:gridCol w:w="1110"/>
      </w:tblGrid>
      <w:tr>
        <w:tblPrEx>
          <w:tblW w:w="0" w:type="auto"/>
          <w:tblInd w:w="0" w:type="dxa"/>
          <w:tblLayout w:type="fixed"/>
          <w:tblCellMar>
            <w:top w:w="0" w:type="dxa"/>
            <w:left w:w="108" w:type="dxa"/>
            <w:bottom w:w="0" w:type="dxa"/>
            <w:right w:w="108" w:type="dxa"/>
          </w:tblCellMar>
        </w:tblPrEx>
        <w:trPr>
          <w:trHeight w:hRule="exact" w:val="332"/>
        </w:trPr>
        <w:tc>
          <w:tcPr>
            <w:tcW w:w="3445"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3" w:lineRule="exact"/>
              <w:ind w:left="1361" w:right="-239"/>
            </w:pPr>
            <w:r>
              <w:rPr>
                <w:rFonts w:ascii="宋体" w:eastAsia="宋体" w:hAnsi="宋体" w:cs="宋体"/>
                <w:color w:val="000000"/>
                <w:spacing w:val="-1"/>
                <w:w w:val="100"/>
                <w:position w:val="0"/>
                <w:sz w:val="18"/>
                <w:u w:val="none"/>
              </w:rPr>
              <w:t>试验项目</w:t>
            </w:r>
          </w:p>
        </w:tc>
        <w:tc>
          <w:tcPr>
            <w:tcW w:w="612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15" w:right="-239"/>
            </w:pPr>
            <w:r>
              <w:rPr>
                <w:rFonts w:ascii="宋体" w:eastAsia="宋体" w:hAnsi="宋体" w:cs="宋体"/>
                <w:color w:val="000000"/>
                <w:spacing w:val="-1"/>
                <w:w w:val="100"/>
                <w:position w:val="0"/>
                <w:sz w:val="18"/>
                <w:u w:val="none"/>
              </w:rPr>
              <w:t>相应于以下公称最大粒径的最小</w:t>
            </w:r>
            <w:r>
              <w:rPr>
                <w:rFonts w:ascii="Calibri" w:hAnsi="Calibri" w:cs="Calibri"/>
                <w:color w:val="000000"/>
                <w:spacing w:val="3"/>
                <w:w w:val="100"/>
                <w:sz w:val="18"/>
                <w:u w:val="none"/>
              </w:rPr>
              <w:t> </w:t>
            </w:r>
            <w:r>
              <w:rPr>
                <w:rFonts w:ascii="Microsoft YaHei UI" w:hAnsi="Microsoft YaHei UI" w:cs="Microsoft YaHei UI"/>
                <w:color w:val="000000"/>
                <w:spacing w:val="-16"/>
                <w:w w:val="100"/>
                <w:position w:val="0"/>
                <w:sz w:val="18"/>
                <w:u w:val="none"/>
              </w:rPr>
              <w:t>VMA</w:t>
            </w:r>
            <w:r>
              <w:rPr>
                <w:rFonts w:ascii="Calibri" w:hAnsi="Calibri" w:cs="Calibri"/>
                <w:color w:val="000000"/>
                <w:spacing w:val="4"/>
                <w:w w:val="100"/>
                <w:sz w:val="18"/>
                <w:u w:val="none"/>
              </w:rPr>
              <w:t> </w:t>
            </w:r>
            <w:r>
              <w:rPr>
                <w:rFonts w:ascii="宋体" w:eastAsia="宋体" w:hAnsi="宋体" w:cs="宋体"/>
                <w:color w:val="000000"/>
                <w:spacing w:val="-1"/>
                <w:w w:val="100"/>
                <w:position w:val="0"/>
                <w:sz w:val="18"/>
                <w:u w:val="none"/>
              </w:rPr>
              <w:t>及</w:t>
            </w:r>
            <w:r>
              <w:rPr>
                <w:rFonts w:ascii="Calibri" w:hAnsi="Calibri" w:cs="Calibri"/>
                <w:color w:val="000000"/>
                <w:spacing w:val="3"/>
                <w:w w:val="100"/>
                <w:sz w:val="18"/>
                <w:u w:val="none"/>
              </w:rPr>
              <w:t> </w:t>
            </w:r>
            <w:r>
              <w:rPr>
                <w:rFonts w:ascii="Microsoft YaHei UI" w:hAnsi="Microsoft YaHei UI" w:cs="Microsoft YaHei UI"/>
                <w:color w:val="000000"/>
                <w:spacing w:val="-3"/>
                <w:w w:val="100"/>
                <w:position w:val="0"/>
                <w:sz w:val="18"/>
                <w:u w:val="none"/>
              </w:rPr>
              <w:t>VFA</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的技术要求</w:t>
            </w:r>
          </w:p>
        </w:tc>
      </w:tr>
      <w:tr>
        <w:tblPrEx>
          <w:tblW w:w="0" w:type="auto"/>
          <w:tblInd w:w="0" w:type="dxa"/>
          <w:tblLayout w:type="fixed"/>
          <w:tblCellMar>
            <w:top w:w="0" w:type="dxa"/>
            <w:left w:w="108" w:type="dxa"/>
            <w:bottom w:w="0" w:type="dxa"/>
            <w:right w:w="108" w:type="dxa"/>
          </w:tblCellMar>
        </w:tblPrEx>
        <w:trPr>
          <w:trHeight w:hRule="exact" w:val="332"/>
        </w:trPr>
        <w:tc>
          <w:tcPr>
            <w:tcW w:w="3445"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06" w:right="-239"/>
            </w:pPr>
            <w:r>
              <w:rPr>
                <w:rFonts w:ascii="Microsoft YaHei UI" w:hAnsi="Microsoft YaHei UI" w:cs="Microsoft YaHei UI"/>
                <w:color w:val="000000"/>
                <w:spacing w:val="-12"/>
                <w:w w:val="100"/>
                <w:position w:val="0"/>
                <w:sz w:val="18"/>
                <w:u w:val="none"/>
              </w:rPr>
              <w:t>26.5</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72" w:right="-239"/>
            </w:pPr>
            <w:r>
              <w:rPr>
                <w:rFonts w:ascii="Microsoft YaHei UI" w:hAnsi="Microsoft YaHei UI" w:cs="Microsoft YaHei UI"/>
                <w:color w:val="000000"/>
                <w:spacing w:val="-17"/>
                <w:w w:val="100"/>
                <w:position w:val="0"/>
                <w:sz w:val="18"/>
                <w:u w:val="none"/>
              </w:rPr>
              <w:t>19</w:t>
            </w:r>
            <w:r>
              <w:rPr>
                <w:rFonts w:ascii="Calibri" w:hAnsi="Calibri" w:cs="Calibri"/>
                <w:color w:val="000000"/>
                <w:spacing w:val="2"/>
                <w:w w:val="100"/>
                <w:sz w:val="18"/>
                <w:u w:val="none"/>
              </w:rPr>
              <w:t> </w:t>
            </w:r>
            <w:r>
              <w:rPr>
                <w:rFonts w:ascii="Microsoft YaHei UI" w:hAnsi="Microsoft YaHei UI" w:cs="Microsoft YaHei UI"/>
                <w:color w:val="000000"/>
                <w:spacing w:val="0"/>
                <w:w w:val="76"/>
                <w:position w:val="0"/>
                <w:sz w:val="18"/>
                <w:u w:val="none"/>
              </w:rPr>
              <w:t>mm</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38" w:right="-239"/>
            </w:pPr>
            <w:r>
              <w:rPr>
                <w:rFonts w:ascii="Microsoft YaHei UI" w:hAnsi="Microsoft YaHei UI" w:cs="Microsoft YaHei UI"/>
                <w:color w:val="000000"/>
                <w:spacing w:val="-17"/>
                <w:w w:val="100"/>
                <w:position w:val="0"/>
                <w:sz w:val="18"/>
                <w:u w:val="none"/>
              </w:rPr>
              <w:t>16</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45" w:right="-239"/>
            </w:pPr>
            <w:r>
              <w:rPr>
                <w:rFonts w:ascii="Microsoft YaHei UI" w:hAnsi="Microsoft YaHei UI" w:cs="Microsoft YaHei UI"/>
                <w:color w:val="000000"/>
                <w:spacing w:val="-12"/>
                <w:w w:val="100"/>
                <w:position w:val="0"/>
                <w:sz w:val="18"/>
                <w:u w:val="none"/>
              </w:rPr>
              <w:t>13.2</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mm</w:t>
            </w:r>
          </w:p>
        </w:tc>
      </w:tr>
      <w:tr>
        <w:tblPrEx>
          <w:tblW w:w="0" w:type="auto"/>
          <w:tblInd w:w="0" w:type="dxa"/>
          <w:tblLayout w:type="fixed"/>
          <w:tblCellMar>
            <w:top w:w="0" w:type="dxa"/>
            <w:left w:w="108" w:type="dxa"/>
            <w:bottom w:w="0" w:type="dxa"/>
            <w:right w:w="108" w:type="dxa"/>
          </w:tblCellMar>
        </w:tblPrEx>
        <w:trPr>
          <w:trHeight w:hRule="exact" w:val="332"/>
        </w:trPr>
        <w:tc>
          <w:tcPr>
            <w:tcW w:w="144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72" w:right="-239"/>
            </w:pPr>
          </w:p>
          <w:p>
            <w:pPr>
              <w:spacing w:before="0" w:after="0" w:line="357" w:lineRule="exact"/>
              <w:ind w:left="272" w:right="-239"/>
            </w:pPr>
            <w:r>
              <w:rPr>
                <w:rFonts w:ascii="宋体" w:eastAsia="宋体" w:hAnsi="宋体" w:cs="宋体"/>
                <w:color w:val="000000"/>
                <w:spacing w:val="-1"/>
                <w:w w:val="100"/>
                <w:position w:val="0"/>
                <w:sz w:val="18"/>
                <w:u w:val="none"/>
              </w:rPr>
              <w:t>矿料间隙率</w:t>
            </w:r>
          </w:p>
          <w:p>
            <w:pPr>
              <w:spacing w:before="0" w:after="0" w:line="312" w:lineRule="exact"/>
              <w:ind w:left="252" w:right="-239"/>
            </w:pPr>
            <w:r>
              <w:rPr>
                <w:rFonts w:ascii="Microsoft YaHei UI" w:eastAsia="Microsoft YaHei UI" w:hAnsi="Microsoft YaHei UI" w:cs="Microsoft YaHei UI"/>
                <w:color w:val="000000"/>
                <w:spacing w:val="-12"/>
                <w:w w:val="100"/>
                <w:position w:val="0"/>
                <w:sz w:val="18"/>
                <w:u w:val="none"/>
              </w:rPr>
              <w:t>VMA/（%）</w:t>
            </w: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20" w:right="-239"/>
            </w:pPr>
            <w:r>
              <w:rPr>
                <w:rFonts w:ascii="宋体" w:eastAsia="宋体" w:hAnsi="宋体" w:cs="宋体"/>
                <w:color w:val="000000"/>
                <w:spacing w:val="-1"/>
                <w:w w:val="100"/>
                <w:position w:val="0"/>
                <w:sz w:val="18"/>
                <w:u w:val="none"/>
              </w:rPr>
              <w:t>设计空隙率为</w:t>
            </w:r>
            <w:r>
              <w:rPr>
                <w:rFonts w:ascii="Calibri" w:hAnsi="Calibri" w:cs="Calibri"/>
                <w:color w:val="000000"/>
                <w:spacing w:val="1"/>
                <w:w w:val="100"/>
                <w:sz w:val="18"/>
                <w:u w:val="none"/>
              </w:rPr>
              <w:t> </w:t>
            </w:r>
            <w:r>
              <w:rPr>
                <w:rFonts w:ascii="Microsoft YaHei UI" w:hAnsi="Microsoft YaHei UI" w:cs="Microsoft YaHei UI"/>
                <w:color w:val="000000"/>
                <w:spacing w:val="-14"/>
                <w:w w:val="100"/>
                <w:position w:val="0"/>
                <w:sz w:val="18"/>
                <w:u w:val="none"/>
              </w:rPr>
              <w:t>3%</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24" w:right="-239"/>
            </w:pPr>
            <w:r>
              <w:rPr>
                <w:rFonts w:ascii="Microsoft YaHei UI" w:hAnsi="Microsoft YaHei UI" w:cs="Microsoft YaHei UI"/>
                <w:color w:val="000000"/>
                <w:spacing w:val="-17"/>
                <w:w w:val="100"/>
                <w:position w:val="0"/>
                <w:sz w:val="18"/>
                <w:u w:val="none"/>
              </w:rPr>
              <w:t>11</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23" w:right="-239"/>
            </w:pPr>
            <w:r>
              <w:rPr>
                <w:rFonts w:ascii="Microsoft YaHei UI" w:hAnsi="Microsoft YaHei UI" w:cs="Microsoft YaHei UI"/>
                <w:color w:val="000000"/>
                <w:spacing w:val="-17"/>
                <w:w w:val="100"/>
                <w:position w:val="0"/>
                <w:sz w:val="18"/>
                <w:u w:val="none"/>
              </w:rPr>
              <w:t>12</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22" w:right="-239"/>
            </w:pPr>
            <w:r>
              <w:rPr>
                <w:rFonts w:ascii="Microsoft YaHei UI" w:hAnsi="Microsoft YaHei UI" w:cs="Microsoft YaHei UI"/>
                <w:color w:val="000000"/>
                <w:spacing w:val="-12"/>
                <w:w w:val="100"/>
                <w:position w:val="0"/>
                <w:sz w:val="18"/>
                <w:u w:val="none"/>
              </w:rPr>
              <w:t>12.5</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6" w:right="-239"/>
            </w:pPr>
            <w:r>
              <w:rPr>
                <w:rFonts w:ascii="Microsoft YaHei UI" w:hAnsi="Microsoft YaHei UI" w:cs="Microsoft YaHei UI"/>
                <w:color w:val="000000"/>
                <w:spacing w:val="-17"/>
                <w:w w:val="100"/>
                <w:position w:val="0"/>
                <w:sz w:val="18"/>
                <w:u w:val="none"/>
              </w:rPr>
              <w:t>13</w:t>
            </w:r>
          </w:p>
        </w:tc>
      </w:tr>
      <w:tr>
        <w:tblPrEx>
          <w:tblW w:w="0" w:type="auto"/>
          <w:tblInd w:w="0" w:type="dxa"/>
          <w:tblLayout w:type="fixed"/>
          <w:tblCellMar>
            <w:top w:w="0" w:type="dxa"/>
            <w:left w:w="108" w:type="dxa"/>
            <w:bottom w:w="0" w:type="dxa"/>
            <w:right w:w="108" w:type="dxa"/>
          </w:tblCellMar>
        </w:tblPrEx>
        <w:trPr>
          <w:trHeight w:hRule="exact" w:val="322"/>
        </w:trPr>
        <w:tc>
          <w:tcPr>
            <w:tcW w:w="14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20" w:right="-239"/>
            </w:pPr>
            <w:r>
              <w:rPr>
                <w:rFonts w:ascii="宋体" w:eastAsia="宋体" w:hAnsi="宋体" w:cs="宋体"/>
                <w:color w:val="000000"/>
                <w:spacing w:val="-1"/>
                <w:w w:val="100"/>
                <w:position w:val="0"/>
                <w:sz w:val="18"/>
                <w:u w:val="none"/>
              </w:rPr>
              <w:t>设计空隙率为</w:t>
            </w:r>
            <w:r>
              <w:rPr>
                <w:rFonts w:ascii="Calibri" w:hAnsi="Calibri" w:cs="Calibri"/>
                <w:color w:val="000000"/>
                <w:spacing w:val="1"/>
                <w:w w:val="100"/>
                <w:sz w:val="18"/>
                <w:u w:val="none"/>
              </w:rPr>
              <w:t> </w:t>
            </w:r>
            <w:r>
              <w:rPr>
                <w:rFonts w:ascii="Microsoft YaHei UI" w:hAnsi="Microsoft YaHei UI" w:cs="Microsoft YaHei UI"/>
                <w:color w:val="000000"/>
                <w:spacing w:val="-14"/>
                <w:w w:val="100"/>
                <w:position w:val="0"/>
                <w:sz w:val="18"/>
                <w:u w:val="none"/>
              </w:rPr>
              <w:t>4%</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24" w:right="-239"/>
            </w:pPr>
            <w:r>
              <w:rPr>
                <w:rFonts w:ascii="Microsoft YaHei UI" w:hAnsi="Microsoft YaHei UI" w:cs="Microsoft YaHei UI"/>
                <w:color w:val="000000"/>
                <w:spacing w:val="-17"/>
                <w:w w:val="100"/>
                <w:position w:val="0"/>
                <w:sz w:val="18"/>
                <w:u w:val="none"/>
              </w:rPr>
              <w:t>12</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23" w:right="-239"/>
            </w:pPr>
            <w:r>
              <w:rPr>
                <w:rFonts w:ascii="Microsoft YaHei UI" w:hAnsi="Microsoft YaHei UI" w:cs="Microsoft YaHei UI"/>
                <w:color w:val="000000"/>
                <w:spacing w:val="-17"/>
                <w:w w:val="100"/>
                <w:position w:val="0"/>
                <w:sz w:val="18"/>
                <w:u w:val="none"/>
              </w:rPr>
              <w:t>13</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622" w:right="-239"/>
            </w:pPr>
            <w:r>
              <w:rPr>
                <w:rFonts w:ascii="Microsoft YaHei UI" w:hAnsi="Microsoft YaHei UI" w:cs="Microsoft YaHei UI"/>
                <w:color w:val="000000"/>
                <w:spacing w:val="-12"/>
                <w:w w:val="100"/>
                <w:position w:val="0"/>
                <w:sz w:val="18"/>
                <w:u w:val="none"/>
              </w:rPr>
              <w:t>13.5</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66" w:right="-239"/>
            </w:pPr>
            <w:r>
              <w:rPr>
                <w:rFonts w:ascii="Microsoft YaHei UI" w:hAnsi="Microsoft YaHei UI" w:cs="Microsoft YaHei UI"/>
                <w:color w:val="000000"/>
                <w:spacing w:val="-17"/>
                <w:w w:val="100"/>
                <w:position w:val="0"/>
                <w:sz w:val="18"/>
                <w:u w:val="none"/>
              </w:rPr>
              <w:t>14</w:t>
            </w:r>
          </w:p>
        </w:tc>
      </w:tr>
      <w:tr>
        <w:tblPrEx>
          <w:tblW w:w="0" w:type="auto"/>
          <w:tblInd w:w="0" w:type="dxa"/>
          <w:tblLayout w:type="fixed"/>
          <w:tblCellMar>
            <w:top w:w="0" w:type="dxa"/>
            <w:left w:w="108" w:type="dxa"/>
            <w:bottom w:w="0" w:type="dxa"/>
            <w:right w:w="108" w:type="dxa"/>
          </w:tblCellMar>
        </w:tblPrEx>
        <w:trPr>
          <w:trHeight w:hRule="exact" w:val="322"/>
        </w:trPr>
        <w:tc>
          <w:tcPr>
            <w:tcW w:w="14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0" w:lineRule="exact"/>
            </w:pP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20" w:right="-239"/>
            </w:pPr>
            <w:r>
              <w:rPr>
                <w:rFonts w:ascii="宋体" w:eastAsia="宋体" w:hAnsi="宋体" w:cs="宋体"/>
                <w:color w:val="000000"/>
                <w:spacing w:val="-1"/>
                <w:w w:val="100"/>
                <w:position w:val="0"/>
                <w:sz w:val="18"/>
                <w:u w:val="none"/>
              </w:rPr>
              <w:t>设计空隙率为</w:t>
            </w:r>
            <w:r>
              <w:rPr>
                <w:rFonts w:ascii="Calibri" w:hAnsi="Calibri" w:cs="Calibri"/>
                <w:color w:val="000000"/>
                <w:spacing w:val="1"/>
                <w:w w:val="100"/>
                <w:sz w:val="18"/>
                <w:u w:val="none"/>
              </w:rPr>
              <w:t> </w:t>
            </w:r>
            <w:r>
              <w:rPr>
                <w:rFonts w:ascii="Microsoft YaHei UI" w:hAnsi="Microsoft YaHei UI" w:cs="Microsoft YaHei UI"/>
                <w:color w:val="000000"/>
                <w:spacing w:val="-14"/>
                <w:w w:val="100"/>
                <w:position w:val="0"/>
                <w:sz w:val="18"/>
                <w:u w:val="none"/>
              </w:rPr>
              <w:t>5%</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24" w:right="-239"/>
            </w:pPr>
            <w:r>
              <w:rPr>
                <w:rFonts w:ascii="Microsoft YaHei UI" w:hAnsi="Microsoft YaHei UI" w:cs="Microsoft YaHei UI"/>
                <w:color w:val="000000"/>
                <w:spacing w:val="-17"/>
                <w:w w:val="100"/>
                <w:position w:val="0"/>
                <w:sz w:val="18"/>
                <w:u w:val="none"/>
              </w:rPr>
              <w:t>13</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23" w:right="-239"/>
            </w:pPr>
            <w:r>
              <w:rPr>
                <w:rFonts w:ascii="Microsoft YaHei UI" w:hAnsi="Microsoft YaHei UI" w:cs="Microsoft YaHei UI"/>
                <w:color w:val="000000"/>
                <w:spacing w:val="-17"/>
                <w:w w:val="100"/>
                <w:position w:val="0"/>
                <w:sz w:val="18"/>
                <w:u w:val="none"/>
              </w:rPr>
              <w:t>14</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22" w:right="-239"/>
            </w:pPr>
            <w:r>
              <w:rPr>
                <w:rFonts w:ascii="Microsoft YaHei UI" w:hAnsi="Microsoft YaHei UI" w:cs="Microsoft YaHei UI"/>
                <w:color w:val="000000"/>
                <w:spacing w:val="-12"/>
                <w:w w:val="100"/>
                <w:position w:val="0"/>
                <w:sz w:val="18"/>
                <w:u w:val="none"/>
              </w:rPr>
              <w:t>14.5</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66" w:right="-239"/>
            </w:pPr>
            <w:r>
              <w:rPr>
                <w:rFonts w:ascii="Microsoft YaHei UI" w:hAnsi="Microsoft YaHei UI" w:cs="Microsoft YaHei UI"/>
                <w:color w:val="000000"/>
                <w:spacing w:val="-17"/>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22"/>
        </w:trPr>
        <w:tc>
          <w:tcPr>
            <w:tcW w:w="144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2" w:lineRule="exact"/>
            </w:pPr>
          </w:p>
        </w:tc>
        <w:tc>
          <w:tcPr>
            <w:tcW w:w="20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20" w:right="-239"/>
            </w:pPr>
            <w:r>
              <w:rPr>
                <w:rFonts w:ascii="宋体" w:eastAsia="宋体" w:hAnsi="宋体" w:cs="宋体"/>
                <w:color w:val="000000"/>
                <w:spacing w:val="-1"/>
                <w:w w:val="100"/>
                <w:position w:val="0"/>
                <w:sz w:val="18"/>
                <w:u w:val="none"/>
              </w:rPr>
              <w:t>设计空隙率为</w:t>
            </w:r>
            <w:r>
              <w:rPr>
                <w:rFonts w:ascii="Calibri" w:hAnsi="Calibri" w:cs="Calibri"/>
                <w:color w:val="000000"/>
                <w:spacing w:val="1"/>
                <w:w w:val="100"/>
                <w:sz w:val="18"/>
                <w:u w:val="none"/>
              </w:rPr>
              <w:t> </w:t>
            </w:r>
            <w:r>
              <w:rPr>
                <w:rFonts w:ascii="Microsoft YaHei UI" w:hAnsi="Microsoft YaHei UI" w:cs="Microsoft YaHei UI"/>
                <w:color w:val="000000"/>
                <w:spacing w:val="-14"/>
                <w:w w:val="100"/>
                <w:position w:val="0"/>
                <w:sz w:val="18"/>
                <w:u w:val="none"/>
              </w:rPr>
              <w:t>6%</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724" w:right="-239"/>
            </w:pPr>
            <w:r>
              <w:rPr>
                <w:rFonts w:ascii="Microsoft YaHei UI" w:hAnsi="Microsoft YaHei UI" w:cs="Microsoft YaHei UI"/>
                <w:color w:val="000000"/>
                <w:spacing w:val="-17"/>
                <w:w w:val="100"/>
                <w:position w:val="0"/>
                <w:sz w:val="18"/>
                <w:u w:val="none"/>
              </w:rPr>
              <w:t>14</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23" w:right="-239"/>
            </w:pPr>
            <w:r>
              <w:rPr>
                <w:rFonts w:ascii="Microsoft YaHei UI" w:hAnsi="Microsoft YaHei UI" w:cs="Microsoft YaHei UI"/>
                <w:color w:val="000000"/>
                <w:spacing w:val="-17"/>
                <w:w w:val="100"/>
                <w:position w:val="0"/>
                <w:sz w:val="18"/>
                <w:u w:val="none"/>
              </w:rPr>
              <w:t>15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22" w:right="-239"/>
            </w:pPr>
            <w:r>
              <w:rPr>
                <w:rFonts w:ascii="Microsoft YaHei UI" w:hAnsi="Microsoft YaHei UI" w:cs="Microsoft YaHei UI"/>
                <w:color w:val="000000"/>
                <w:spacing w:val="-12"/>
                <w:w w:val="100"/>
                <w:position w:val="0"/>
                <w:sz w:val="18"/>
                <w:u w:val="none"/>
              </w:rPr>
              <w:t>15.5</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66" w:right="-239"/>
            </w:pPr>
            <w:r>
              <w:rPr>
                <w:rFonts w:ascii="Microsoft YaHei UI" w:hAnsi="Microsoft YaHei UI" w:cs="Microsoft YaHei UI"/>
                <w:color w:val="000000"/>
                <w:spacing w:val="-17"/>
                <w:w w:val="100"/>
                <w:position w:val="0"/>
                <w:sz w:val="18"/>
                <w:u w:val="none"/>
              </w:rPr>
              <w:t>16</w:t>
            </w:r>
          </w:p>
        </w:tc>
      </w:tr>
      <w:tr>
        <w:tblPrEx>
          <w:tblW w:w="0" w:type="auto"/>
          <w:tblInd w:w="0" w:type="dxa"/>
          <w:tblLayout w:type="fixed"/>
          <w:tblCellMar>
            <w:top w:w="0" w:type="dxa"/>
            <w:left w:w="108" w:type="dxa"/>
            <w:bottom w:w="0" w:type="dxa"/>
            <w:right w:w="108" w:type="dxa"/>
          </w:tblCellMar>
        </w:tblPrEx>
        <w:trPr>
          <w:trHeight w:hRule="exact" w:val="332"/>
        </w:trPr>
        <w:tc>
          <w:tcPr>
            <w:tcW w:w="344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02" w:right="-239"/>
            </w:pPr>
            <w:r>
              <w:rPr>
                <w:rFonts w:ascii="宋体" w:eastAsia="宋体" w:hAnsi="宋体" w:cs="宋体"/>
                <w:color w:val="000000"/>
                <w:spacing w:val="-1"/>
                <w:w w:val="100"/>
                <w:position w:val="0"/>
                <w:sz w:val="18"/>
                <w:u w:val="none"/>
              </w:rPr>
              <w:t>沥青饱和度</w:t>
            </w:r>
            <w:r>
              <w:rPr>
                <w:rFonts w:ascii="Calibri" w:hAnsi="Calibri" w:cs="Calibri"/>
                <w:color w:val="000000"/>
                <w:spacing w:val="3"/>
                <w:w w:val="100"/>
                <w:sz w:val="18"/>
                <w:u w:val="none"/>
              </w:rPr>
              <w:t> </w:t>
            </w:r>
            <w:r>
              <w:rPr>
                <w:rFonts w:ascii="Microsoft YaHei UI" w:eastAsia="Microsoft YaHei UI" w:hAnsi="Microsoft YaHei UI" w:cs="Microsoft YaHei UI"/>
                <w:color w:val="000000"/>
                <w:spacing w:val="-7"/>
                <w:w w:val="100"/>
                <w:position w:val="0"/>
                <w:sz w:val="18"/>
                <w:u w:val="none"/>
              </w:rPr>
              <w:t>VFA/（%）</w:t>
            </w:r>
          </w:p>
        </w:tc>
        <w:tc>
          <w:tcPr>
            <w:tcW w:w="16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44" w:right="-239"/>
            </w:pPr>
            <w:r>
              <w:rPr>
                <w:rFonts w:ascii="Microsoft YaHei UI" w:eastAsia="Microsoft YaHei UI" w:hAnsi="Microsoft YaHei UI" w:cs="Microsoft YaHei UI"/>
                <w:color w:val="000000"/>
                <w:spacing w:val="-13"/>
                <w:w w:val="100"/>
                <w:position w:val="0"/>
                <w:sz w:val="18"/>
                <w:u w:val="none"/>
              </w:rPr>
              <w:t>55～70</w:t>
            </w:r>
          </w:p>
        </w:tc>
        <w:tc>
          <w:tcPr>
            <w:tcW w:w="18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43" w:right="-239"/>
            </w:pPr>
            <w:r>
              <w:rPr>
                <w:rFonts w:ascii="Microsoft YaHei UI" w:eastAsia="Microsoft YaHei UI" w:hAnsi="Microsoft YaHei UI" w:cs="Microsoft YaHei UI"/>
                <w:color w:val="000000"/>
                <w:spacing w:val="-13"/>
                <w:w w:val="100"/>
                <w:position w:val="0"/>
                <w:sz w:val="18"/>
                <w:u w:val="none"/>
              </w:rPr>
              <w:t>65～75</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509" w:right="-239"/>
            </w:pPr>
            <w:r>
              <w:rPr>
                <w:rFonts w:ascii="Microsoft YaHei UI" w:eastAsia="Microsoft YaHei UI" w:hAnsi="Microsoft YaHei UI" w:cs="Microsoft YaHei UI"/>
                <w:color w:val="000000"/>
                <w:spacing w:val="-13"/>
                <w:w w:val="100"/>
                <w:position w:val="0"/>
                <w:sz w:val="18"/>
                <w:u w:val="none"/>
              </w:rPr>
              <w:t>65～75</w:t>
            </w:r>
          </w:p>
        </w:tc>
        <w:tc>
          <w:tcPr>
            <w:tcW w:w="11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86" w:right="-239"/>
            </w:pPr>
            <w:r>
              <w:rPr>
                <w:rFonts w:ascii="Microsoft YaHei UI" w:eastAsia="Microsoft YaHei UI" w:hAnsi="Microsoft YaHei UI" w:cs="Microsoft YaHei UI"/>
                <w:color w:val="000000"/>
                <w:spacing w:val="-13"/>
                <w:w w:val="100"/>
                <w:position w:val="0"/>
                <w:sz w:val="18"/>
                <w:u w:val="none"/>
              </w:rPr>
              <w:t>65～75</w:t>
            </w:r>
          </w:p>
        </w:tc>
      </w:tr>
    </w:tbl>
    <w:p>
      <w:pPr>
        <w:spacing w:after="0" w:line="20" w:lineRule="exact"/>
      </w:pPr>
      <w:r>
        <w:pict>
          <v:shape id="_x0000_s2124" o:spid="_x0000_s1098" type="#_x0000_t202" style="width:254.7pt;height:16.6pt;margin-top:98.3pt;margin-left:187.3pt;mso-height-relative:page;mso-position-horizontal-relative:page;mso-position-vertical-relative:page;mso-width-relative:page;position:absolute;z-index:-251583488"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43</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连续密级配沥青混合料马歇尔试验技术标准</w:t>
                  </w:r>
                </w:p>
              </w:txbxContent>
            </v:textbox>
          </v:shape>
        </w:pict>
      </w:r>
      <w:r>
        <w:pict>
          <v:shape id="wondershare_113" o:spid="_x0000_s1099" type="#_x0000_t202" style="width:349.15pt;height:16.6pt;margin-top:341.8pt;margin-left:140pt;mso-height-relative:page;mso-position-horizontal-relative:page;mso-position-vertical-relative:page;mso-width-relative:page;position:absolute;z-index:-25158246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44</w:t>
                  </w:r>
                  <w:r>
                    <w:rPr>
                      <w:color w:val="000000"/>
                      <w:spacing w:val="0"/>
                      <w:w w:val="100"/>
                      <w:sz w:val="24"/>
                      <w:u w:val="none"/>
                    </w:rPr>
                    <w:t> </w:t>
                  </w:r>
                  <w:r>
                    <w:rPr>
                      <w:rFonts w:cs="Calibri"/>
                      <w:spacing w:val="-17"/>
                      <w:w w:val="100"/>
                    </w:rPr>
                    <w:tab/>
                  </w:r>
                  <w:r>
                    <w:rPr>
                      <w:rFonts w:ascii="宋体" w:eastAsia="宋体" w:hAnsi="宋体" w:cs="宋体"/>
                      <w:color w:val="000000"/>
                      <w:spacing w:val="-1"/>
                      <w:w w:val="100"/>
                      <w:position w:val="0"/>
                      <w:sz w:val="21"/>
                      <w:u w:val="none"/>
                    </w:rPr>
                    <w:t>连续密级配沥青混合料最小矿料间隙率和沥青饱和度的技术要求</w:t>
                  </w:r>
                </w:p>
              </w:txbxContent>
            </v:textbox>
          </v:shape>
        </w:pict>
      </w:r>
      <w:r>
        <w:pict>
          <v:shape id="wondershare_197" o:spid="_x0000_s1100" type="#_x0000_t202" style="width:311.45pt;height:16.6pt;margin-top:489.15pt;margin-left:159pt;mso-height-relative:page;mso-position-horizontal-relative:page;mso-position-vertical-relative:page;mso-width-relative:page;position:absolute;z-index:-25158144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45</w:t>
                  </w:r>
                  <w:r>
                    <w:rPr>
                      <w:color w:val="000000"/>
                      <w:spacing w:val="0"/>
                      <w:w w:val="100"/>
                      <w:sz w:val="24"/>
                      <w:u w:val="none"/>
                    </w:rPr>
                    <w:t> </w:t>
                  </w:r>
                  <w:r>
                    <w:rPr>
                      <w:rFonts w:cs="Calibri"/>
                      <w:spacing w:val="-17"/>
                      <w:w w:val="100"/>
                    </w:rPr>
                    <w:tab/>
                  </w:r>
                  <w:r>
                    <w:rPr>
                      <w:rFonts w:ascii="Microsoft YaHei UI" w:hAnsi="Microsoft YaHei UI" w:cs="Microsoft YaHei UI"/>
                      <w:color w:val="000000"/>
                      <w:spacing w:val="-8"/>
                      <w:w w:val="100"/>
                      <w:position w:val="0"/>
                      <w:sz w:val="21"/>
                      <w:u w:val="none"/>
                    </w:rPr>
                    <w:t>SMA</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沥青玛蹄脂混合料马歇尔试验配合比设计技术要求</w:t>
                  </w:r>
                </w:p>
              </w:txbxContent>
            </v:textbox>
          </v:shape>
        </w:pict>
      </w:r>
      <w:r>
        <w:pict>
          <v:shape id="wondershare_6" o:spid="_x0000_s1101" type="#_x0000_t202" style="width:28.9pt;height:15pt;margin-top:773.55pt;margin-left:518.2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00" w:lineRule="exact"/>
                    <w:jc w:val="left"/>
                  </w:pPr>
                  <w:r>
                    <w:rPr>
                      <w:rFonts w:ascii="Microsoft YaHei UI" w:hAnsi="Microsoft YaHei UI" w:cs="Microsoft YaHei UI"/>
                      <w:color w:val="000000"/>
                      <w:spacing w:val="-17"/>
                      <w:w w:val="100"/>
                      <w:position w:val="0"/>
                      <w:sz w:val="18"/>
                      <w:u w:val="none"/>
                    </w:rPr>
                    <w:t>21</w:t>
                  </w:r>
                </w:p>
              </w:txbxContent>
            </v:textbox>
          </v:shape>
        </w:pict>
      </w:r>
    </w:p>
    <w:p>
      <w:pPr>
        <w:spacing w:before="0" w:after="0" w:line="345" w:lineRule="exact"/>
      </w:pPr>
    </w:p>
    <w:p>
      <w:pPr>
        <w:widowControl/>
        <w:jc w:val="left"/>
        <w:sectPr>
          <w:type w:val="continuous"/>
          <w:pgSz w:w="11906" w:h="16839"/>
          <w:pgMar w:top="1106" w:right="717" w:bottom="866" w:left="1077" w:header="0" w:footer="0" w:gutter="0"/>
          <w:pgNumType w:start="136"/>
          <w:cols w:num="1" w:space="720"/>
          <w:docGrid w:type="lines" w:linePitch="312" w:charSpace="0"/>
        </w:sectPr>
      </w:pPr>
    </w:p>
    <w:p>
      <w:pPr>
        <w:spacing w:before="0" w:after="0" w:line="233" w:lineRule="exact"/>
        <w:ind w:left="7669"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717" w:bottom="866" w:left="1077" w:header="0" w:footer="0" w:gutter="0"/>
          <w:pgNumType w:start="137"/>
          <w:cols w:num="1" w:space="708" w:equalWidth="0">
            <w:col w:w="10113" w:space="0"/>
          </w:cols>
          <w:docGrid w:type="lines" w:linePitch="312" w:charSpace="0"/>
        </w:sectPr>
      </w:pPr>
    </w:p>
    <w:p>
      <w:pPr>
        <w:spacing w:before="0" w:after="0" w:line="283" w:lineRule="exact"/>
        <w:ind w:left="7669" w:firstLine="0"/>
      </w:pPr>
    </w:p>
    <w:p>
      <w:pPr>
        <w:widowControl/>
        <w:jc w:val="left"/>
        <w:sectPr>
          <w:type w:val="continuous"/>
          <w:pgSz w:w="11906" w:h="16839"/>
          <w:pgMar w:top="1106" w:right="717" w:bottom="866" w:left="1077" w:header="0" w:footer="0" w:gutter="0"/>
          <w:pgNumType w:start="138"/>
          <w:cols w:num="1" w:space="720"/>
          <w:docGrid w:type="lines" w:linePitch="312" w:charSpace="0"/>
        </w:sectPr>
      </w:pPr>
    </w:p>
    <w:p>
      <w:pPr>
        <w:spacing w:before="0" w:after="0" w:line="232" w:lineRule="exact"/>
        <w:ind w:left="2670" w:firstLine="0"/>
        <w:jc w:val="left"/>
      </w:pPr>
    </w:p>
    <w:p>
      <w:pPr>
        <w:widowControl/>
        <w:jc w:val="left"/>
        <w:sectPr>
          <w:type w:val="continuous"/>
          <w:pgSz w:w="11906" w:h="16839"/>
          <w:pgMar w:top="1106" w:right="717" w:bottom="866" w:left="1077" w:header="0" w:footer="0" w:gutter="0"/>
          <w:pgNumType w:start="139"/>
          <w:cols w:num="1" w:space="708" w:equalWidth="0">
            <w:col w:w="10113" w:space="0"/>
          </w:cols>
          <w:docGrid w:type="lines" w:linePitch="312" w:charSpace="0"/>
        </w:sectPr>
      </w:pPr>
    </w:p>
    <w:p>
      <w:pPr>
        <w:spacing w:before="0" w:after="0" w:line="240" w:lineRule="exact"/>
        <w:ind w:left="2670" w:firstLine="0"/>
      </w:pPr>
    </w:p>
    <w:p>
      <w:pPr>
        <w:spacing w:before="0" w:after="0" w:line="294" w:lineRule="exact"/>
        <w:ind w:left="1724" w:firstLine="0"/>
        <w:jc w:val="left"/>
      </w:pPr>
    </w:p>
    <w:p>
      <w:pPr>
        <w:widowControl/>
        <w:jc w:val="left"/>
        <w:sectPr>
          <w:type w:val="continuous"/>
          <w:pgSz w:w="11906" w:h="16839"/>
          <w:pgMar w:top="1106" w:right="717" w:bottom="866" w:left="1077" w:header="0" w:footer="0" w:gutter="0"/>
          <w:pgNumType w:start="140"/>
          <w:cols w:num="1" w:space="708" w:equalWidth="0">
            <w:col w:w="10113" w:space="0"/>
          </w:cols>
          <w:docGrid w:type="lines" w:linePitch="312" w:charSpace="0"/>
        </w:sectPr>
      </w:pPr>
    </w:p>
    <w:p>
      <w:pPr>
        <w:spacing w:before="0" w:after="0" w:line="240" w:lineRule="exact"/>
        <w:ind w:left="1724" w:firstLine="0"/>
      </w:pPr>
    </w:p>
    <w:p>
      <w:pPr>
        <w:spacing w:before="0" w:after="0" w:line="293" w:lineRule="exact"/>
        <w:ind w:left="2103" w:firstLine="0"/>
        <w:jc w:val="left"/>
      </w:pPr>
    </w:p>
    <w:p>
      <w:pPr>
        <w:widowControl/>
        <w:jc w:val="left"/>
        <w:sectPr>
          <w:type w:val="continuous"/>
          <w:pgSz w:w="11906" w:h="16839"/>
          <w:pgMar w:top="1106" w:right="717" w:bottom="866" w:left="1077" w:header="0" w:footer="0" w:gutter="0"/>
          <w:pgNumType w:start="141"/>
          <w:cols w:num="1" w:space="708" w:equalWidth="0">
            <w:col w:w="10113" w:space="0"/>
          </w:cols>
          <w:docGrid w:type="lines" w:linePitch="312" w:charSpace="0"/>
        </w:sectPr>
      </w:pPr>
    </w:p>
    <w:p>
      <w:pPr>
        <w:spacing w:before="0" w:after="0" w:line="364" w:lineRule="exact"/>
        <w:ind w:left="9289" w:firstLine="0"/>
        <w:jc w:val="left"/>
      </w:pPr>
    </w:p>
    <w:p>
      <w:pPr>
        <w:widowControl/>
        <w:jc w:val="left"/>
        <w:sectPr>
          <w:type w:val="continuous"/>
          <w:pgSz w:w="11906" w:h="16839"/>
          <w:pgMar w:top="1106" w:right="717" w:bottom="866" w:left="1077" w:header="0" w:footer="0" w:gutter="0"/>
          <w:pgNumType w:start="142"/>
          <w:cols w:num="1" w:space="708" w:equalWidth="0">
            <w:col w:w="10113" w:space="0"/>
          </w:cols>
          <w:docGrid w:type="lines" w:linePitch="312" w:charSpace="0"/>
        </w:sectPr>
      </w:pPr>
    </w:p>
    <w:tbl>
      <w:tblPr>
        <w:tblStyle w:val="TableNormal"/>
        <w:tblpPr w:leftFromText="180" w:rightFromText="180" w:vertAnchor="page" w:horzAnchor="page" w:tblpX="-46" w:tblpY="5541"/>
        <w:tblW w:w="0" w:type="auto"/>
        <w:tblInd w:w="0" w:type="dxa"/>
        <w:tblLayout w:type="fixed"/>
        <w:tblCellMar>
          <w:top w:w="0" w:type="dxa"/>
          <w:left w:w="108" w:type="dxa"/>
          <w:bottom w:w="0" w:type="dxa"/>
          <w:right w:w="108" w:type="dxa"/>
        </w:tblCellMar>
      </w:tblPr>
      <w:tblGrid>
        <w:gridCol w:w="4813"/>
        <w:gridCol w:w="1055"/>
        <w:gridCol w:w="1321"/>
        <w:gridCol w:w="1141"/>
        <w:gridCol w:w="1240"/>
      </w:tblGrid>
      <w:tr>
        <w:tblPrEx>
          <w:tblW w:w="0" w:type="auto"/>
          <w:tblInd w:w="0" w:type="dxa"/>
          <w:tblLayout w:type="fixed"/>
          <w:tblCellMar>
            <w:top w:w="0" w:type="dxa"/>
            <w:left w:w="108" w:type="dxa"/>
            <w:bottom w:w="0" w:type="dxa"/>
            <w:right w:w="108" w:type="dxa"/>
          </w:tblCellMar>
        </w:tblPrEx>
        <w:trPr>
          <w:trHeight w:hRule="exact" w:val="332"/>
        </w:trPr>
        <w:tc>
          <w:tcPr>
            <w:tcW w:w="48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46" w:right="-239"/>
            </w:pPr>
            <w:bookmarkStart w:id="28" w:name="28"/>
            <w:bookmarkEnd w:id="28"/>
          </w:p>
          <w:p>
            <w:pPr>
              <w:spacing w:before="0" w:after="0" w:line="203" w:lineRule="exact"/>
              <w:ind w:left="2046" w:right="-239"/>
            </w:pPr>
            <w:r>
              <w:rPr>
                <w:rFonts w:ascii="宋体" w:eastAsia="宋体" w:hAnsi="宋体" w:cs="宋体"/>
                <w:color w:val="000000"/>
                <w:spacing w:val="-1"/>
                <w:w w:val="100"/>
                <w:position w:val="0"/>
                <w:sz w:val="18"/>
                <w:u w:val="none"/>
              </w:rPr>
              <w:t>试验项目</w:t>
            </w:r>
          </w:p>
        </w:tc>
        <w:tc>
          <w:tcPr>
            <w:tcW w:w="10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03" w:lineRule="exact"/>
              <w:ind w:left="346" w:right="-239"/>
            </w:pPr>
            <w:r>
              <w:rPr>
                <w:rFonts w:ascii="宋体" w:eastAsia="宋体" w:hAnsi="宋体" w:cs="宋体"/>
                <w:color w:val="000000"/>
                <w:spacing w:val="-1"/>
                <w:w w:val="100"/>
                <w:position w:val="0"/>
                <w:sz w:val="18"/>
                <w:u w:val="none"/>
              </w:rPr>
              <w:t>单位</w:t>
            </w:r>
          </w:p>
        </w:tc>
        <w:tc>
          <w:tcPr>
            <w:tcW w:w="2462"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70" w:right="-239"/>
            </w:pPr>
            <w:r>
              <w:rPr>
                <w:rFonts w:ascii="宋体" w:eastAsia="宋体" w:hAnsi="宋体" w:cs="宋体"/>
                <w:color w:val="000000"/>
                <w:spacing w:val="-1"/>
                <w:w w:val="100"/>
                <w:position w:val="0"/>
                <w:sz w:val="18"/>
                <w:u w:val="none"/>
              </w:rPr>
              <w:t>技术要求</w:t>
            </w:r>
          </w:p>
        </w:tc>
        <w:tc>
          <w:tcPr>
            <w:tcW w:w="124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13"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52"/>
        </w:trPr>
        <w:tc>
          <w:tcPr>
            <w:tcW w:w="48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8" w:lineRule="exact"/>
            </w:pPr>
          </w:p>
        </w:tc>
        <w:tc>
          <w:tcPr>
            <w:tcW w:w="10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8" w:lineRule="exact"/>
            </w:pPr>
          </w:p>
        </w:tc>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90" w:right="-239"/>
            </w:pPr>
            <w:r>
              <w:rPr>
                <w:rFonts w:ascii="宋体" w:eastAsia="宋体" w:hAnsi="宋体" w:cs="宋体"/>
                <w:color w:val="000000"/>
                <w:spacing w:val="-1"/>
                <w:w w:val="100"/>
                <w:position w:val="0"/>
                <w:sz w:val="18"/>
                <w:u w:val="none"/>
              </w:rPr>
              <w:t>非改性</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389" w:right="-239"/>
            </w:pPr>
            <w:r>
              <w:rPr>
                <w:rFonts w:ascii="宋体" w:eastAsia="宋体" w:hAnsi="宋体" w:cs="宋体"/>
                <w:color w:val="000000"/>
                <w:spacing w:val="-1"/>
                <w:w w:val="100"/>
                <w:position w:val="0"/>
                <w:sz w:val="18"/>
                <w:u w:val="none"/>
              </w:rPr>
              <w:t>改性</w:t>
            </w:r>
          </w:p>
        </w:tc>
        <w:tc>
          <w:tcPr>
            <w:tcW w:w="124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r>
      <w:tr>
        <w:tblPrEx>
          <w:tblW w:w="0" w:type="auto"/>
          <w:tblInd w:w="0" w:type="dxa"/>
          <w:tblLayout w:type="fixed"/>
          <w:tblCellMar>
            <w:top w:w="0" w:type="dxa"/>
            <w:left w:w="108" w:type="dxa"/>
            <w:bottom w:w="0" w:type="dxa"/>
            <w:right w:w="108" w:type="dxa"/>
          </w:tblCellMar>
        </w:tblPrEx>
        <w:trPr>
          <w:trHeight w:hRule="exact" w:val="330"/>
        </w:trPr>
        <w:tc>
          <w:tcPr>
            <w:tcW w:w="4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86" w:right="-239"/>
            </w:pPr>
            <w:r>
              <w:rPr>
                <w:rFonts w:ascii="宋体" w:eastAsia="宋体" w:hAnsi="宋体" w:cs="宋体"/>
                <w:color w:val="000000"/>
                <w:spacing w:val="-1"/>
                <w:w w:val="100"/>
                <w:position w:val="0"/>
                <w:sz w:val="18"/>
                <w:u w:val="none"/>
              </w:rPr>
              <w:t>车辙试验动稳定度</w:t>
            </w:r>
          </w:p>
        </w:tc>
        <w:tc>
          <w:tcPr>
            <w:tcW w:w="10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83" w:right="-239"/>
            </w:pPr>
            <w:r>
              <w:rPr>
                <w:rFonts w:ascii="宋体" w:eastAsia="宋体" w:hAnsi="宋体" w:cs="宋体"/>
                <w:color w:val="000000"/>
                <w:spacing w:val="8"/>
                <w:w w:val="100"/>
                <w:position w:val="0"/>
                <w:sz w:val="18"/>
                <w:u w:val="none"/>
              </w:rPr>
              <w:t>次/mm</w:t>
            </w:r>
          </w:p>
        </w:tc>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90" w:right="-239"/>
            </w:pPr>
            <w:r>
              <w:rPr>
                <w:rFonts w:ascii="Microsoft YaHei UI" w:hAnsi="Microsoft YaHei UI" w:cs="Microsoft YaHei UI"/>
                <w:color w:val="000000"/>
                <w:spacing w:val="-4"/>
                <w:w w:val="100"/>
                <w:position w:val="0"/>
                <w:sz w:val="18"/>
                <w:u w:val="none"/>
              </w:rPr>
              <w:t>≥1500</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00" w:right="-239"/>
            </w:pPr>
            <w:r>
              <w:rPr>
                <w:rFonts w:ascii="Microsoft YaHei UI" w:hAnsi="Microsoft YaHei UI" w:cs="Microsoft YaHei UI"/>
                <w:color w:val="000000"/>
                <w:spacing w:val="-4"/>
                <w:w w:val="100"/>
                <w:position w:val="0"/>
                <w:sz w:val="18"/>
                <w:u w:val="none"/>
              </w:rPr>
              <w:t>≥4500</w:t>
            </w:r>
          </w:p>
        </w:tc>
        <w:tc>
          <w:tcPr>
            <w:tcW w:w="1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0719-2011</w:t>
            </w:r>
          </w:p>
        </w:tc>
      </w:tr>
      <w:tr>
        <w:tblPrEx>
          <w:tblW w:w="0" w:type="auto"/>
          <w:tblInd w:w="0" w:type="dxa"/>
          <w:tblLayout w:type="fixed"/>
          <w:tblCellMar>
            <w:top w:w="0" w:type="dxa"/>
            <w:left w:w="108" w:type="dxa"/>
            <w:bottom w:w="0" w:type="dxa"/>
            <w:right w:w="108" w:type="dxa"/>
          </w:tblCellMar>
        </w:tblPrEx>
        <w:trPr>
          <w:trHeight w:hRule="exact" w:val="317"/>
        </w:trPr>
        <w:tc>
          <w:tcPr>
            <w:tcW w:w="48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75" w:right="-239"/>
            </w:pPr>
            <w:r>
              <w:rPr>
                <w:rFonts w:ascii="宋体" w:eastAsia="宋体" w:hAnsi="宋体" w:cs="宋体"/>
                <w:color w:val="000000"/>
                <w:spacing w:val="-1"/>
                <w:w w:val="100"/>
                <w:position w:val="0"/>
                <w:sz w:val="18"/>
                <w:u w:val="none"/>
              </w:rPr>
              <w:t>水稳定性：浸水马歇尔试验残留稳定度</w:t>
            </w:r>
          </w:p>
          <w:p>
            <w:pPr>
              <w:spacing w:before="0" w:after="0" w:line="312" w:lineRule="exact"/>
              <w:ind w:left="1415" w:right="-239"/>
            </w:pPr>
            <w:r>
              <w:rPr>
                <w:rFonts w:ascii="宋体" w:eastAsia="宋体" w:hAnsi="宋体" w:cs="宋体"/>
                <w:color w:val="000000"/>
                <w:spacing w:val="-1"/>
                <w:w w:val="100"/>
                <w:position w:val="0"/>
                <w:sz w:val="18"/>
                <w:u w:val="none"/>
              </w:rPr>
              <w:t>冻融劈裂试验残留强度比</w:t>
            </w:r>
          </w:p>
        </w:tc>
        <w:tc>
          <w:tcPr>
            <w:tcW w:w="10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454" w:right="-239"/>
            </w:pPr>
            <w:r>
              <w:rPr>
                <w:rFonts w:ascii="Microsoft YaHei UI" w:hAnsi="Microsoft YaHei UI" w:cs="Microsoft YaHei UI"/>
                <w:color w:val="000000"/>
                <w:spacing w:val="-11"/>
                <w:w w:val="100"/>
                <w:position w:val="0"/>
                <w:sz w:val="18"/>
                <w:u w:val="none"/>
              </w:rPr>
              <w:t>%</w:t>
            </w:r>
          </w:p>
        </w:tc>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9" w:right="-239"/>
            </w:pPr>
            <w:r>
              <w:rPr>
                <w:rFonts w:ascii="Microsoft YaHei UI" w:hAnsi="Microsoft YaHei UI" w:cs="Microsoft YaHei UI"/>
                <w:color w:val="000000"/>
                <w:spacing w:val="3"/>
                <w:w w:val="100"/>
                <w:position w:val="0"/>
                <w:sz w:val="18"/>
                <w:u w:val="none"/>
              </w:rPr>
              <w:t>≥80</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389" w:right="-239"/>
            </w:pPr>
            <w:r>
              <w:rPr>
                <w:rFonts w:ascii="Microsoft YaHei UI" w:hAnsi="Microsoft YaHei UI" w:cs="Microsoft YaHei UI"/>
                <w:color w:val="000000"/>
                <w:spacing w:val="3"/>
                <w:w w:val="100"/>
                <w:position w:val="0"/>
                <w:sz w:val="18"/>
                <w:u w:val="none"/>
              </w:rPr>
              <w:t>≥85</w:t>
            </w:r>
          </w:p>
        </w:tc>
        <w:tc>
          <w:tcPr>
            <w:tcW w:w="1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3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0709-2011</w:t>
            </w:r>
          </w:p>
        </w:tc>
      </w:tr>
      <w:tr>
        <w:tblPrEx>
          <w:tblW w:w="0" w:type="auto"/>
          <w:tblInd w:w="0" w:type="dxa"/>
          <w:tblLayout w:type="fixed"/>
          <w:tblCellMar>
            <w:top w:w="0" w:type="dxa"/>
            <w:left w:w="108" w:type="dxa"/>
            <w:bottom w:w="0" w:type="dxa"/>
            <w:right w:w="108" w:type="dxa"/>
          </w:tblCellMar>
        </w:tblPrEx>
        <w:trPr>
          <w:trHeight w:hRule="exact" w:val="322"/>
        </w:trPr>
        <w:tc>
          <w:tcPr>
            <w:tcW w:w="48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0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479" w:right="-239"/>
            </w:pPr>
            <w:r>
              <w:rPr>
                <w:rFonts w:ascii="Microsoft YaHei UI" w:hAnsi="Microsoft YaHei UI" w:cs="Microsoft YaHei UI"/>
                <w:color w:val="000000"/>
                <w:spacing w:val="3"/>
                <w:w w:val="100"/>
                <w:position w:val="0"/>
                <w:sz w:val="18"/>
                <w:u w:val="none"/>
              </w:rPr>
              <w:t>≥75</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389" w:right="-239"/>
            </w:pPr>
            <w:r>
              <w:rPr>
                <w:rFonts w:ascii="Microsoft YaHei UI" w:hAnsi="Microsoft YaHei UI" w:cs="Microsoft YaHei UI"/>
                <w:color w:val="000000"/>
                <w:spacing w:val="3"/>
                <w:w w:val="100"/>
                <w:position w:val="0"/>
                <w:sz w:val="18"/>
                <w:u w:val="none"/>
              </w:rPr>
              <w:t>≥80</w:t>
            </w:r>
          </w:p>
        </w:tc>
        <w:tc>
          <w:tcPr>
            <w:tcW w:w="1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3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0729-2000</w:t>
            </w:r>
          </w:p>
        </w:tc>
      </w:tr>
      <w:tr>
        <w:tblPrEx>
          <w:tblW w:w="0" w:type="auto"/>
          <w:tblInd w:w="0" w:type="dxa"/>
          <w:tblLayout w:type="fixed"/>
          <w:tblCellMar>
            <w:top w:w="0" w:type="dxa"/>
            <w:left w:w="108" w:type="dxa"/>
            <w:bottom w:w="0" w:type="dxa"/>
            <w:right w:w="108" w:type="dxa"/>
          </w:tblCellMar>
        </w:tblPrEx>
        <w:trPr>
          <w:trHeight w:hRule="exact" w:val="329"/>
        </w:trPr>
        <w:tc>
          <w:tcPr>
            <w:tcW w:w="48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046" w:right="-239"/>
            </w:pPr>
            <w:r>
              <w:rPr>
                <w:rFonts w:ascii="宋体" w:eastAsia="宋体" w:hAnsi="宋体" w:cs="宋体"/>
                <w:color w:val="000000"/>
                <w:spacing w:val="-1"/>
                <w:w w:val="100"/>
                <w:position w:val="0"/>
                <w:sz w:val="18"/>
                <w:u w:val="none"/>
              </w:rPr>
              <w:t>渗水系数</w:t>
            </w:r>
          </w:p>
        </w:tc>
        <w:tc>
          <w:tcPr>
            <w:tcW w:w="10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81" w:right="-239"/>
            </w:pPr>
            <w:r>
              <w:rPr>
                <w:rFonts w:ascii="Microsoft YaHei UI" w:hAnsi="Microsoft YaHei UI" w:cs="Microsoft YaHei UI"/>
                <w:color w:val="000000"/>
                <w:spacing w:val="-21"/>
                <w:w w:val="100"/>
                <w:position w:val="0"/>
                <w:sz w:val="18"/>
                <w:u w:val="none"/>
              </w:rPr>
              <w:t>ml/min</w:t>
            </w:r>
          </w:p>
        </w:tc>
        <w:tc>
          <w:tcPr>
            <w:tcW w:w="1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36" w:right="-239"/>
            </w:pPr>
            <w:r>
              <w:rPr>
                <w:rFonts w:ascii="Microsoft YaHei UI" w:hAnsi="Microsoft YaHei UI" w:cs="Microsoft YaHei UI"/>
                <w:color w:val="000000"/>
                <w:spacing w:val="-1"/>
                <w:w w:val="100"/>
                <w:position w:val="0"/>
                <w:sz w:val="18"/>
                <w:u w:val="none"/>
              </w:rPr>
              <w:t>≤200</w:t>
            </w:r>
          </w:p>
        </w:tc>
        <w:tc>
          <w:tcPr>
            <w:tcW w:w="1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46" w:right="-239"/>
            </w:pPr>
            <w:r>
              <w:rPr>
                <w:rFonts w:ascii="Microsoft YaHei UI" w:hAnsi="Microsoft YaHei UI" w:cs="Microsoft YaHei UI"/>
                <w:color w:val="000000"/>
                <w:spacing w:val="-1"/>
                <w:w w:val="100"/>
                <w:position w:val="0"/>
                <w:sz w:val="18"/>
                <w:u w:val="none"/>
              </w:rPr>
              <w:t>≤100</w:t>
            </w:r>
          </w:p>
        </w:tc>
        <w:tc>
          <w:tcPr>
            <w:tcW w:w="12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8"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0703-2011</w:t>
            </w:r>
          </w:p>
        </w:tc>
      </w:tr>
      <w:tr>
        <w:tblPrEx>
          <w:tblW w:w="0" w:type="auto"/>
          <w:tblInd w:w="0" w:type="dxa"/>
          <w:tblLayout w:type="fixed"/>
          <w:tblCellMar>
            <w:top w:w="0" w:type="dxa"/>
            <w:left w:w="108" w:type="dxa"/>
            <w:bottom w:w="0" w:type="dxa"/>
            <w:right w:w="108" w:type="dxa"/>
          </w:tblCellMar>
        </w:tblPrEx>
        <w:trPr>
          <w:trHeight w:hRule="exact" w:val="654"/>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宋体" w:eastAsia="宋体" w:hAnsi="宋体" w:cs="宋体"/>
                <w:color w:val="000000"/>
                <w:spacing w:val="-1"/>
                <w:w w:val="100"/>
                <w:position w:val="0"/>
                <w:sz w:val="18"/>
                <w:u w:val="none"/>
              </w:rPr>
              <w:t>注：</w:t>
            </w:r>
            <w:r>
              <w:rPr>
                <w:rFonts w:ascii="Microsoft YaHei UI" w:hAnsi="Microsoft YaHei UI" w:cs="Microsoft YaHei UI"/>
                <w:color w:val="000000"/>
                <w:spacing w:val="0"/>
                <w:w w:val="100"/>
                <w:position w:val="0"/>
                <w:sz w:val="18"/>
                <w:u w:val="none"/>
              </w:rPr>
              <w:t>考虑广州高温多雨气候的影响，结合抗车辙能力与密水性要求，车辙试验动稳定度较规范普通沥青混合料≥</w:t>
            </w:r>
          </w:p>
          <w:p>
            <w:pPr>
              <w:spacing w:before="0" w:after="0" w:line="312" w:lineRule="exact"/>
              <w:ind w:left="815" w:right="-239"/>
            </w:pPr>
            <w:r>
              <w:rPr>
                <w:rFonts w:ascii="Microsoft YaHei UI" w:hAnsi="Microsoft YaHei UI" w:cs="Microsoft YaHei UI"/>
                <w:color w:val="000000"/>
                <w:spacing w:val="-17"/>
                <w:w w:val="100"/>
                <w:position w:val="0"/>
                <w:sz w:val="18"/>
                <w:u w:val="none"/>
              </w:rPr>
              <w:t>800</w:t>
            </w:r>
            <w:r>
              <w:rPr>
                <w:rFonts w:ascii="Calibri" w:hAnsi="Calibri" w:cs="Calibri"/>
                <w:color w:val="000000"/>
                <w:spacing w:val="5"/>
                <w:w w:val="100"/>
                <w:sz w:val="18"/>
                <w:u w:val="none"/>
              </w:rPr>
              <w:t> </w:t>
            </w:r>
            <w:r>
              <w:rPr>
                <w:rFonts w:ascii="Microsoft YaHei UI" w:hAnsi="Microsoft YaHei UI" w:cs="Microsoft YaHei UI"/>
                <w:color w:val="000000"/>
                <w:spacing w:val="-8"/>
                <w:w w:val="100"/>
                <w:position w:val="0"/>
                <w:sz w:val="18"/>
                <w:u w:val="none"/>
              </w:rPr>
              <w:t>次/mm；改性沥青混合料≥2400</w:t>
            </w:r>
            <w:r>
              <w:rPr>
                <w:rFonts w:ascii="Calibri" w:hAnsi="Calibri" w:cs="Calibri"/>
                <w:color w:val="000000"/>
                <w:spacing w:val="2"/>
                <w:w w:val="100"/>
                <w:sz w:val="18"/>
                <w:u w:val="none"/>
              </w:rPr>
              <w:t> </w:t>
            </w:r>
            <w:r>
              <w:rPr>
                <w:rFonts w:ascii="宋体" w:eastAsia="宋体" w:hAnsi="宋体" w:cs="宋体"/>
                <w:color w:val="000000"/>
                <w:spacing w:val="8"/>
                <w:w w:val="100"/>
                <w:position w:val="0"/>
                <w:sz w:val="18"/>
                <w:u w:val="none"/>
              </w:rPr>
              <w:t>次/mm</w:t>
            </w:r>
            <w:r>
              <w:rPr>
                <w:rFonts w:ascii="Calibri" w:hAnsi="Calibri" w:cs="Calibri"/>
                <w:color w:val="000000"/>
                <w:spacing w:val="6"/>
                <w:w w:val="100"/>
                <w:sz w:val="18"/>
                <w:u w:val="none"/>
              </w:rPr>
              <w:t> </w:t>
            </w:r>
            <w:r>
              <w:rPr>
                <w:rFonts w:ascii="Microsoft YaHei UI" w:hAnsi="Microsoft YaHei UI" w:cs="Microsoft YaHei UI"/>
                <w:color w:val="000000"/>
                <w:spacing w:val="-1"/>
                <w:w w:val="100"/>
                <w:position w:val="0"/>
                <w:sz w:val="18"/>
                <w:u w:val="none"/>
              </w:rPr>
              <w:t>有所提高。</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1305"/>
        <w:tblW w:w="0" w:type="auto"/>
        <w:tblInd w:w="0" w:type="dxa"/>
        <w:tblLayout w:type="fixed"/>
        <w:tblCellMar>
          <w:top w:w="0" w:type="dxa"/>
          <w:left w:w="108" w:type="dxa"/>
          <w:bottom w:w="0" w:type="dxa"/>
          <w:right w:w="108" w:type="dxa"/>
        </w:tblCellMar>
      </w:tblPr>
      <w:tblGrid>
        <w:gridCol w:w="4577"/>
        <w:gridCol w:w="817"/>
        <w:gridCol w:w="2289"/>
        <w:gridCol w:w="1887"/>
      </w:tblGrid>
      <w:tr>
        <w:tblPrEx>
          <w:tblW w:w="0" w:type="auto"/>
          <w:tblInd w:w="0" w:type="dxa"/>
          <w:tblLayout w:type="fixed"/>
          <w:tblCellMar>
            <w:top w:w="0" w:type="dxa"/>
            <w:left w:w="108" w:type="dxa"/>
            <w:bottom w:w="0" w:type="dxa"/>
            <w:right w:w="108" w:type="dxa"/>
          </w:tblCellMar>
        </w:tblPrEx>
        <w:trPr>
          <w:trHeight w:hRule="exact" w:val="34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28" w:right="-239"/>
            </w:pPr>
            <w:r>
              <w:rPr>
                <w:rFonts w:ascii="宋体" w:eastAsia="宋体" w:hAnsi="宋体" w:cs="宋体"/>
                <w:color w:val="000000"/>
                <w:spacing w:val="-1"/>
                <w:w w:val="100"/>
                <w:position w:val="0"/>
                <w:sz w:val="18"/>
                <w:u w:val="none"/>
              </w:rPr>
              <w:t>试验项目</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9" w:right="-239"/>
            </w:pPr>
            <w:r>
              <w:rPr>
                <w:rFonts w:ascii="宋体" w:eastAsia="宋体" w:hAnsi="宋体" w:cs="宋体"/>
                <w:color w:val="000000"/>
                <w:spacing w:val="-1"/>
                <w:w w:val="100"/>
                <w:position w:val="0"/>
                <w:sz w:val="18"/>
                <w:u w:val="none"/>
              </w:rPr>
              <w:t>单位</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5" w:right="-239"/>
            </w:pPr>
            <w:r>
              <w:rPr>
                <w:rFonts w:ascii="宋体" w:eastAsia="宋体" w:hAnsi="宋体" w:cs="宋体"/>
                <w:color w:val="000000"/>
                <w:spacing w:val="-1"/>
                <w:w w:val="100"/>
                <w:position w:val="0"/>
                <w:sz w:val="18"/>
                <w:u w:val="none"/>
              </w:rPr>
              <w:t>技术要求</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536"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24"/>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657" w:right="-239"/>
            </w:pPr>
            <w:r>
              <w:rPr>
                <w:rFonts w:ascii="宋体" w:eastAsia="宋体" w:hAnsi="宋体" w:cs="宋体"/>
                <w:color w:val="000000"/>
                <w:spacing w:val="-1"/>
                <w:w w:val="100"/>
                <w:position w:val="0"/>
                <w:sz w:val="18"/>
                <w:u w:val="none"/>
              </w:rPr>
              <w:t>马歇尔试件尺寸</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79" w:right="-239"/>
            </w:pPr>
            <w:r>
              <w:rPr>
                <w:rFonts w:ascii="Microsoft YaHei UI" w:hAnsi="Microsoft YaHei UI" w:cs="Microsoft YaHei UI"/>
                <w:color w:val="000000"/>
                <w:spacing w:val="0"/>
                <w:w w:val="76"/>
                <w:position w:val="0"/>
                <w:sz w:val="18"/>
                <w:u w:val="none"/>
              </w:rPr>
              <w:t>mm</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05" w:right="-239"/>
            </w:pPr>
            <w:r>
              <w:rPr>
                <w:rFonts w:ascii="Microsoft YaHei UI" w:hAnsi="Microsoft YaHei UI" w:cs="Microsoft YaHei UI"/>
                <w:color w:val="000000"/>
                <w:spacing w:val="-3"/>
                <w:w w:val="100"/>
                <w:position w:val="0"/>
                <w:sz w:val="18"/>
                <w:u w:val="none"/>
              </w:rPr>
              <w:t>Φ101.6×63.5</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0702-2011</w:t>
            </w:r>
          </w:p>
        </w:tc>
      </w:tr>
      <w:tr>
        <w:tblPrEx>
          <w:tblW w:w="0" w:type="auto"/>
          <w:tblInd w:w="0" w:type="dxa"/>
          <w:tblLayout w:type="fixed"/>
          <w:tblCellMar>
            <w:top w:w="0" w:type="dxa"/>
            <w:left w:w="108" w:type="dxa"/>
            <w:bottom w:w="0" w:type="dxa"/>
            <w:right w:w="108" w:type="dxa"/>
          </w:tblCellMar>
        </w:tblPrEx>
        <w:trPr>
          <w:trHeight w:hRule="exact" w:val="32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477" w:right="-239"/>
            </w:pPr>
            <w:r>
              <w:rPr>
                <w:rFonts w:ascii="宋体" w:eastAsia="宋体" w:hAnsi="宋体" w:cs="宋体"/>
                <w:color w:val="000000"/>
                <w:spacing w:val="-1"/>
                <w:w w:val="100"/>
                <w:position w:val="0"/>
                <w:sz w:val="18"/>
                <w:u w:val="none"/>
              </w:rPr>
              <w:t>马歇尔试件击实次数</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18" w:right="-239"/>
            </w:pPr>
            <w:r>
              <w:rPr>
                <w:rFonts w:ascii="宋体" w:eastAsia="宋体" w:hAnsi="宋体" w:cs="宋体"/>
                <w:color w:val="000000"/>
                <w:spacing w:val="-1"/>
                <w:w w:val="100"/>
                <w:position w:val="0"/>
                <w:sz w:val="18"/>
                <w:u w:val="none"/>
              </w:rPr>
              <w:t>次</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72" w:right="-239"/>
            </w:pPr>
            <w:r>
              <w:rPr>
                <w:rFonts w:ascii="宋体" w:eastAsia="宋体" w:hAnsi="宋体" w:cs="宋体"/>
                <w:color w:val="000000"/>
                <w:spacing w:val="-1"/>
                <w:w w:val="100"/>
                <w:position w:val="0"/>
                <w:sz w:val="18"/>
                <w:u w:val="none"/>
              </w:rPr>
              <w:t>两面击实</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50</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0702-2011</w:t>
            </w:r>
          </w:p>
        </w:tc>
      </w:tr>
      <w:tr>
        <w:tblPrEx>
          <w:tblW w:w="0" w:type="auto"/>
          <w:tblInd w:w="0" w:type="dxa"/>
          <w:tblLayout w:type="fixed"/>
          <w:tblCellMar>
            <w:top w:w="0" w:type="dxa"/>
            <w:left w:w="108" w:type="dxa"/>
            <w:bottom w:w="0" w:type="dxa"/>
            <w:right w:w="108" w:type="dxa"/>
          </w:tblCellMar>
        </w:tblPrEx>
        <w:trPr>
          <w:trHeight w:hRule="exact" w:val="32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878" w:right="-239"/>
            </w:pPr>
            <w:r>
              <w:rPr>
                <w:rFonts w:ascii="宋体" w:eastAsia="宋体" w:hAnsi="宋体" w:cs="宋体"/>
                <w:color w:val="000000"/>
                <w:spacing w:val="-1"/>
                <w:w w:val="100"/>
                <w:position w:val="0"/>
                <w:sz w:val="18"/>
                <w:u w:val="none"/>
              </w:rPr>
              <w:t>空隙率</w:t>
            </w:r>
            <w:r>
              <w:rPr>
                <w:rFonts w:ascii="Calibri" w:hAnsi="Calibri" w:cs="Calibri"/>
                <w:color w:val="000000"/>
                <w:spacing w:val="1"/>
                <w:w w:val="100"/>
                <w:sz w:val="18"/>
                <w:u w:val="none"/>
              </w:rPr>
              <w:t> </w:t>
            </w:r>
            <w:r>
              <w:rPr>
                <w:rFonts w:ascii="Microsoft YaHei UI" w:hAnsi="Microsoft YaHei UI" w:cs="Microsoft YaHei UI"/>
                <w:color w:val="000000"/>
                <w:spacing w:val="-4"/>
                <w:w w:val="100"/>
                <w:position w:val="0"/>
                <w:sz w:val="18"/>
                <w:u w:val="none"/>
              </w:rPr>
              <w:t>VV</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5" w:right="-239"/>
            </w:pPr>
            <w:r>
              <w:rPr>
                <w:rFonts w:ascii="Microsoft YaHei UI" w:hAnsi="Microsoft YaHei UI" w:cs="Microsoft YaHei UI"/>
                <w:color w:val="000000"/>
                <w:spacing w:val="-11"/>
                <w:w w:val="100"/>
                <w:position w:val="0"/>
                <w:sz w:val="18"/>
                <w:u w:val="none"/>
              </w:rPr>
              <w:t>%</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74" w:right="-239"/>
            </w:pPr>
            <w:r>
              <w:rPr>
                <w:rFonts w:ascii="Microsoft YaHei UI" w:eastAsia="Microsoft YaHei UI" w:hAnsi="Microsoft YaHei UI" w:cs="Microsoft YaHei UI"/>
                <w:color w:val="000000"/>
                <w:spacing w:val="-13"/>
                <w:w w:val="100"/>
                <w:position w:val="0"/>
                <w:sz w:val="18"/>
                <w:u w:val="none"/>
              </w:rPr>
              <w:t>18～25</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0708-2011</w:t>
            </w:r>
          </w:p>
        </w:tc>
      </w:tr>
      <w:tr>
        <w:tblPrEx>
          <w:tblW w:w="0" w:type="auto"/>
          <w:tblInd w:w="0" w:type="dxa"/>
          <w:tblLayout w:type="fixed"/>
          <w:tblCellMar>
            <w:top w:w="0" w:type="dxa"/>
            <w:left w:w="108" w:type="dxa"/>
            <w:bottom w:w="0" w:type="dxa"/>
            <w:right w:w="108" w:type="dxa"/>
          </w:tblCellMar>
        </w:tblPrEx>
        <w:trPr>
          <w:trHeight w:hRule="exact" w:val="32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017" w:right="-239"/>
            </w:pPr>
            <w:r>
              <w:rPr>
                <w:rFonts w:ascii="宋体" w:eastAsia="宋体" w:hAnsi="宋体" w:cs="宋体"/>
                <w:color w:val="000000"/>
                <w:spacing w:val="-1"/>
                <w:w w:val="100"/>
                <w:position w:val="0"/>
                <w:sz w:val="18"/>
                <w:u w:val="none"/>
              </w:rPr>
              <w:t>稳定度</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89" w:right="-239"/>
            </w:pPr>
            <w:r>
              <w:rPr>
                <w:rFonts w:ascii="Microsoft YaHei UI" w:hAnsi="Microsoft YaHei UI" w:cs="Microsoft YaHei UI"/>
                <w:color w:val="000000"/>
                <w:spacing w:val="-12"/>
                <w:w w:val="100"/>
                <w:position w:val="0"/>
                <w:sz w:val="18"/>
                <w:u w:val="none"/>
              </w:rPr>
              <w:t>KN</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41" w:right="-239"/>
            </w:pPr>
            <w:r>
              <w:rPr>
                <w:rFonts w:ascii="Microsoft YaHei UI" w:hAnsi="Microsoft YaHei UI" w:cs="Microsoft YaHei UI"/>
                <w:color w:val="000000"/>
                <w:spacing w:val="3"/>
                <w:w w:val="100"/>
                <w:position w:val="0"/>
                <w:sz w:val="18"/>
                <w:u w:val="none"/>
              </w:rPr>
              <w:t>≥5.0</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0709-2011</w:t>
            </w:r>
          </w:p>
        </w:tc>
      </w:tr>
      <w:tr>
        <w:tblPrEx>
          <w:tblW w:w="0" w:type="auto"/>
          <w:tblInd w:w="0" w:type="dxa"/>
          <w:tblLayout w:type="fixed"/>
          <w:tblCellMar>
            <w:top w:w="0" w:type="dxa"/>
            <w:left w:w="108" w:type="dxa"/>
            <w:bottom w:w="0" w:type="dxa"/>
            <w:right w:w="108" w:type="dxa"/>
          </w:tblCellMar>
        </w:tblPrEx>
        <w:trPr>
          <w:trHeight w:hRule="exact" w:val="32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64" w:right="-239"/>
            </w:pPr>
            <w:r>
              <w:rPr>
                <w:rFonts w:ascii="宋体" w:eastAsia="宋体" w:hAnsi="宋体" w:cs="宋体"/>
                <w:color w:val="000000"/>
                <w:spacing w:val="1"/>
                <w:w w:val="100"/>
                <w:position w:val="0"/>
                <w:sz w:val="18"/>
                <w:u w:val="none"/>
              </w:rPr>
              <w:t>冻融劈裂试验残留强度比（TSR）</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5" w:right="-239"/>
            </w:pPr>
            <w:r>
              <w:rPr>
                <w:rFonts w:ascii="Microsoft YaHei UI" w:hAnsi="Microsoft YaHei UI" w:cs="Microsoft YaHei UI"/>
                <w:color w:val="000000"/>
                <w:spacing w:val="-11"/>
                <w:w w:val="100"/>
                <w:position w:val="0"/>
                <w:sz w:val="18"/>
                <w:u w:val="none"/>
              </w:rPr>
              <w:t>%</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65" w:right="-239"/>
            </w:pPr>
            <w:r>
              <w:rPr>
                <w:rFonts w:ascii="Microsoft YaHei UI" w:hAnsi="Microsoft YaHei UI" w:cs="Microsoft YaHei UI"/>
                <w:color w:val="000000"/>
                <w:spacing w:val="3"/>
                <w:w w:val="100"/>
                <w:position w:val="0"/>
                <w:sz w:val="18"/>
                <w:u w:val="none"/>
              </w:rPr>
              <w:t>≥80</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853"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37" w:right="-239"/>
            </w:pPr>
            <w:r>
              <w:rPr>
                <w:rFonts w:ascii="宋体" w:eastAsia="宋体" w:hAnsi="宋体" w:cs="宋体"/>
                <w:color w:val="000000"/>
                <w:spacing w:val="-1"/>
                <w:w w:val="100"/>
                <w:position w:val="0"/>
                <w:sz w:val="18"/>
                <w:u w:val="none"/>
              </w:rPr>
              <w:t>谢伦堡沥青析漏试验的结合料损失</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35" w:right="-239"/>
            </w:pPr>
            <w:r>
              <w:rPr>
                <w:rFonts w:ascii="Microsoft YaHei UI" w:hAnsi="Microsoft YaHei UI" w:cs="Microsoft YaHei UI"/>
                <w:color w:val="000000"/>
                <w:spacing w:val="-11"/>
                <w:w w:val="100"/>
                <w:position w:val="0"/>
                <w:sz w:val="18"/>
                <w:u w:val="none"/>
              </w:rPr>
              <w:t>%</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941" w:right="-239"/>
            </w:pPr>
            <w:r>
              <w:rPr>
                <w:rFonts w:ascii="Microsoft YaHei UI" w:hAnsi="Microsoft YaHei UI" w:cs="Microsoft YaHei UI"/>
                <w:color w:val="000000"/>
                <w:spacing w:val="3"/>
                <w:w w:val="100"/>
                <w:position w:val="0"/>
                <w:sz w:val="18"/>
                <w:u w:val="none"/>
              </w:rPr>
              <w:t>≤0.8</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0732-2011</w:t>
            </w:r>
          </w:p>
        </w:tc>
      </w:tr>
      <w:tr>
        <w:tblPrEx>
          <w:tblW w:w="0" w:type="auto"/>
          <w:tblInd w:w="0" w:type="dxa"/>
          <w:tblLayout w:type="fixed"/>
          <w:tblCellMar>
            <w:top w:w="0" w:type="dxa"/>
            <w:left w:w="108" w:type="dxa"/>
            <w:bottom w:w="0" w:type="dxa"/>
            <w:right w:w="108" w:type="dxa"/>
          </w:tblCellMar>
        </w:tblPrEx>
        <w:trPr>
          <w:trHeight w:hRule="exact" w:val="332"/>
        </w:trPr>
        <w:tc>
          <w:tcPr>
            <w:tcW w:w="45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88" w:right="-239"/>
            </w:pPr>
            <w:r>
              <w:rPr>
                <w:rFonts w:ascii="宋体" w:eastAsia="宋体" w:hAnsi="宋体" w:cs="宋体"/>
                <w:color w:val="000000"/>
                <w:spacing w:val="-1"/>
                <w:w w:val="100"/>
                <w:position w:val="0"/>
                <w:sz w:val="18"/>
                <w:u w:val="none"/>
              </w:rPr>
              <w:t>肯塔堡飞散试验的混合料损失或浸水飞散试验</w:t>
            </w:r>
          </w:p>
        </w:tc>
        <w:tc>
          <w:tcPr>
            <w:tcW w:w="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35" w:right="-239"/>
            </w:pPr>
            <w:r>
              <w:rPr>
                <w:rFonts w:ascii="Microsoft YaHei UI" w:hAnsi="Microsoft YaHei UI" w:cs="Microsoft YaHei UI"/>
                <w:color w:val="000000"/>
                <w:spacing w:val="-11"/>
                <w:w w:val="100"/>
                <w:position w:val="0"/>
                <w:sz w:val="18"/>
                <w:u w:val="none"/>
              </w:rPr>
              <w:t>%</w:t>
            </w:r>
          </w:p>
        </w:tc>
        <w:tc>
          <w:tcPr>
            <w:tcW w:w="22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65" w:right="-239"/>
            </w:pPr>
            <w:r>
              <w:rPr>
                <w:rFonts w:ascii="Microsoft YaHei UI" w:hAnsi="Microsoft YaHei UI" w:cs="Microsoft YaHei UI"/>
                <w:color w:val="000000"/>
                <w:spacing w:val="3"/>
                <w:w w:val="100"/>
                <w:position w:val="0"/>
                <w:sz w:val="18"/>
                <w:u w:val="none"/>
              </w:rPr>
              <w:t>≤15</w:t>
            </w:r>
          </w:p>
        </w:tc>
        <w:tc>
          <w:tcPr>
            <w:tcW w:w="188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61"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0733-2011</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9173"/>
        <w:tblW w:w="0" w:type="auto"/>
        <w:tblInd w:w="0" w:type="dxa"/>
        <w:tblLayout w:type="fixed"/>
        <w:tblCellMar>
          <w:top w:w="0" w:type="dxa"/>
          <w:left w:w="108" w:type="dxa"/>
          <w:bottom w:w="0" w:type="dxa"/>
          <w:right w:w="108" w:type="dxa"/>
        </w:tblCellMar>
      </w:tblPr>
      <w:tblGrid>
        <w:gridCol w:w="4811"/>
        <w:gridCol w:w="1057"/>
        <w:gridCol w:w="1851"/>
        <w:gridCol w:w="1851"/>
      </w:tblGrid>
      <w:tr>
        <w:tblPrEx>
          <w:tblW w:w="0" w:type="auto"/>
          <w:tblInd w:w="0" w:type="dxa"/>
          <w:tblLayout w:type="fixed"/>
          <w:tblCellMar>
            <w:top w:w="0" w:type="dxa"/>
            <w:left w:w="108" w:type="dxa"/>
            <w:bottom w:w="0" w:type="dxa"/>
            <w:right w:w="108" w:type="dxa"/>
          </w:tblCellMar>
        </w:tblPrEx>
        <w:trPr>
          <w:trHeight w:hRule="exact" w:val="342"/>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2046" w:right="-239"/>
            </w:pPr>
            <w:r>
              <w:rPr>
                <w:rFonts w:ascii="宋体" w:eastAsia="宋体" w:hAnsi="宋体" w:cs="宋体"/>
                <w:color w:val="000000"/>
                <w:spacing w:val="-1"/>
                <w:w w:val="100"/>
                <w:position w:val="0"/>
                <w:sz w:val="18"/>
                <w:u w:val="none"/>
              </w:rPr>
              <w:t>试验项目</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48" w:right="-239"/>
            </w:pPr>
            <w:r>
              <w:rPr>
                <w:rFonts w:ascii="宋体" w:eastAsia="宋体" w:hAnsi="宋体" w:cs="宋体"/>
                <w:color w:val="000000"/>
                <w:spacing w:val="-1"/>
                <w:w w:val="100"/>
                <w:position w:val="0"/>
                <w:sz w:val="18"/>
                <w:u w:val="none"/>
              </w:rPr>
              <w:t>单位</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65" w:right="-239"/>
            </w:pPr>
            <w:r>
              <w:rPr>
                <w:rFonts w:ascii="宋体" w:eastAsia="宋体" w:hAnsi="宋体" w:cs="宋体"/>
                <w:color w:val="000000"/>
                <w:spacing w:val="-1"/>
                <w:w w:val="100"/>
                <w:position w:val="0"/>
                <w:sz w:val="18"/>
                <w:u w:val="none"/>
              </w:rPr>
              <w:t>技术要求</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19"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0"/>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86" w:right="-239"/>
            </w:pPr>
            <w:r>
              <w:rPr>
                <w:rFonts w:ascii="宋体" w:eastAsia="宋体" w:hAnsi="宋体" w:cs="宋体"/>
                <w:color w:val="000000"/>
                <w:spacing w:val="-1"/>
                <w:w w:val="100"/>
                <w:position w:val="0"/>
                <w:sz w:val="18"/>
                <w:u w:val="none"/>
              </w:rPr>
              <w:t>车辙试验动稳定度</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85" w:right="-239"/>
            </w:pPr>
            <w:r>
              <w:rPr>
                <w:rFonts w:ascii="宋体" w:eastAsia="宋体" w:hAnsi="宋体" w:cs="宋体"/>
                <w:color w:val="000000"/>
                <w:spacing w:val="8"/>
                <w:w w:val="100"/>
                <w:position w:val="0"/>
                <w:sz w:val="18"/>
                <w:u w:val="none"/>
              </w:rPr>
              <w:t>次/mm</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54" w:right="-239"/>
            </w:pPr>
            <w:r>
              <w:rPr>
                <w:rFonts w:ascii="Microsoft YaHei UI" w:hAnsi="Microsoft YaHei UI" w:cs="Microsoft YaHei UI"/>
                <w:color w:val="000000"/>
                <w:spacing w:val="-4"/>
                <w:w w:val="100"/>
                <w:position w:val="0"/>
                <w:sz w:val="18"/>
                <w:u w:val="none"/>
              </w:rPr>
              <w:t>≥5000</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0719-2011</w:t>
            </w:r>
          </w:p>
        </w:tc>
      </w:tr>
      <w:tr>
        <w:tblPrEx>
          <w:tblW w:w="0" w:type="auto"/>
          <w:tblInd w:w="0" w:type="dxa"/>
          <w:tblLayout w:type="fixed"/>
          <w:tblCellMar>
            <w:top w:w="0" w:type="dxa"/>
            <w:left w:w="108" w:type="dxa"/>
            <w:bottom w:w="0" w:type="dxa"/>
            <w:right w:w="108" w:type="dxa"/>
          </w:tblCellMar>
        </w:tblPrEx>
        <w:trPr>
          <w:trHeight w:hRule="exact" w:val="319"/>
        </w:trPr>
        <w:tc>
          <w:tcPr>
            <w:tcW w:w="48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875" w:right="-239"/>
            </w:pPr>
            <w:r>
              <w:rPr>
                <w:rFonts w:ascii="宋体" w:eastAsia="宋体" w:hAnsi="宋体" w:cs="宋体"/>
                <w:color w:val="000000"/>
                <w:spacing w:val="-1"/>
                <w:w w:val="100"/>
                <w:position w:val="0"/>
                <w:sz w:val="18"/>
                <w:u w:val="none"/>
              </w:rPr>
              <w:t>水稳定性：浸水马歇尔试验残留稳定度</w:t>
            </w:r>
          </w:p>
          <w:p>
            <w:pPr>
              <w:spacing w:before="0" w:after="0" w:line="312" w:lineRule="exact"/>
              <w:ind w:left="1415" w:right="-239"/>
            </w:pPr>
            <w:r>
              <w:rPr>
                <w:rFonts w:ascii="宋体" w:eastAsia="宋体" w:hAnsi="宋体" w:cs="宋体"/>
                <w:color w:val="000000"/>
                <w:spacing w:val="-1"/>
                <w:w w:val="100"/>
                <w:position w:val="0"/>
                <w:sz w:val="18"/>
                <w:u w:val="none"/>
              </w:rPr>
              <w:t>冻融劈裂试验残留强度比</w:t>
            </w:r>
          </w:p>
        </w:tc>
        <w:tc>
          <w:tcPr>
            <w:tcW w:w="105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9" w:lineRule="exact"/>
              <w:ind w:left="453" w:right="-239"/>
            </w:pPr>
            <w:r>
              <w:rPr>
                <w:rFonts w:ascii="Microsoft YaHei UI" w:hAnsi="Microsoft YaHei UI" w:cs="Microsoft YaHei UI"/>
                <w:color w:val="000000"/>
                <w:spacing w:val="-11"/>
                <w:w w:val="100"/>
                <w:position w:val="0"/>
                <w:sz w:val="18"/>
                <w:u w:val="none"/>
              </w:rPr>
              <w:t>%</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45" w:right="-239"/>
            </w:pPr>
            <w:r>
              <w:rPr>
                <w:rFonts w:ascii="Microsoft YaHei UI" w:hAnsi="Microsoft YaHei UI" w:cs="Microsoft YaHei UI"/>
                <w:color w:val="000000"/>
                <w:spacing w:val="3"/>
                <w:w w:val="100"/>
                <w:position w:val="0"/>
                <w:sz w:val="18"/>
                <w:u w:val="none"/>
              </w:rPr>
              <w:t>≥85</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0709-2011</w:t>
            </w:r>
          </w:p>
        </w:tc>
      </w:tr>
      <w:tr>
        <w:tblPrEx>
          <w:tblW w:w="0" w:type="auto"/>
          <w:tblInd w:w="0" w:type="dxa"/>
          <w:tblLayout w:type="fixed"/>
          <w:tblCellMar>
            <w:top w:w="0" w:type="dxa"/>
            <w:left w:w="108" w:type="dxa"/>
            <w:bottom w:w="0" w:type="dxa"/>
            <w:right w:w="108" w:type="dxa"/>
          </w:tblCellMar>
        </w:tblPrEx>
        <w:trPr>
          <w:trHeight w:hRule="exact" w:val="320"/>
        </w:trPr>
        <w:tc>
          <w:tcPr>
            <w:tcW w:w="48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05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45" w:right="-239"/>
            </w:pPr>
            <w:r>
              <w:rPr>
                <w:rFonts w:ascii="Microsoft YaHei UI" w:hAnsi="Microsoft YaHei UI" w:cs="Microsoft YaHei UI"/>
                <w:color w:val="000000"/>
                <w:spacing w:val="3"/>
                <w:w w:val="100"/>
                <w:position w:val="0"/>
                <w:sz w:val="18"/>
                <w:u w:val="none"/>
              </w:rPr>
              <w:t>≥80</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0729-2000</w:t>
            </w:r>
          </w:p>
        </w:tc>
      </w:tr>
      <w:tr>
        <w:tblPrEx>
          <w:tblW w:w="0" w:type="auto"/>
          <w:tblInd w:w="0" w:type="dxa"/>
          <w:tblLayout w:type="fixed"/>
          <w:tblCellMar>
            <w:top w:w="0" w:type="dxa"/>
            <w:left w:w="108" w:type="dxa"/>
            <w:bottom w:w="0" w:type="dxa"/>
            <w:right w:w="108" w:type="dxa"/>
          </w:tblCellMar>
        </w:tblPrEx>
        <w:trPr>
          <w:trHeight w:hRule="exact" w:val="329"/>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046" w:right="-239"/>
            </w:pPr>
            <w:r>
              <w:rPr>
                <w:rFonts w:ascii="宋体" w:eastAsia="宋体" w:hAnsi="宋体" w:cs="宋体"/>
                <w:color w:val="000000"/>
                <w:spacing w:val="-1"/>
                <w:w w:val="100"/>
                <w:position w:val="0"/>
                <w:sz w:val="18"/>
                <w:u w:val="none"/>
              </w:rPr>
              <w:t>渗水系数</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81" w:right="-239"/>
            </w:pPr>
            <w:r>
              <w:rPr>
                <w:rFonts w:ascii="Microsoft YaHei UI" w:hAnsi="Microsoft YaHei UI" w:cs="Microsoft YaHei UI"/>
                <w:color w:val="000000"/>
                <w:spacing w:val="-21"/>
                <w:w w:val="100"/>
                <w:position w:val="0"/>
                <w:sz w:val="18"/>
                <w:u w:val="none"/>
              </w:rPr>
              <w:t>ml/min</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45" w:right="-239"/>
            </w:pPr>
            <w:r>
              <w:rPr>
                <w:rFonts w:ascii="Microsoft YaHei UI" w:hAnsi="Microsoft YaHei UI" w:cs="Microsoft YaHei UI"/>
                <w:color w:val="000000"/>
                <w:spacing w:val="3"/>
                <w:w w:val="100"/>
                <w:position w:val="0"/>
                <w:sz w:val="18"/>
                <w:u w:val="none"/>
              </w:rPr>
              <w:t>≤80</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0703-2011</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tbl>
      <w:tblPr>
        <w:tblStyle w:val="TableNormal"/>
        <w:tblpPr w:leftFromText="180" w:rightFromText="180" w:vertAnchor="page" w:horzAnchor="page" w:tblpX="-46" w:tblpY="11809"/>
        <w:tblW w:w="0" w:type="auto"/>
        <w:tblInd w:w="0" w:type="dxa"/>
        <w:tblLayout w:type="fixed"/>
        <w:tblCellMar>
          <w:top w:w="0" w:type="dxa"/>
          <w:left w:w="108" w:type="dxa"/>
          <w:bottom w:w="0" w:type="dxa"/>
          <w:right w:w="108" w:type="dxa"/>
        </w:tblCellMar>
      </w:tblPr>
      <w:tblGrid>
        <w:gridCol w:w="4811"/>
        <w:gridCol w:w="1057"/>
        <w:gridCol w:w="1851"/>
        <w:gridCol w:w="1851"/>
      </w:tblGrid>
      <w:tr>
        <w:tblPrEx>
          <w:tblW w:w="0" w:type="auto"/>
          <w:tblInd w:w="0" w:type="dxa"/>
          <w:tblLayout w:type="fixed"/>
          <w:tblCellMar>
            <w:top w:w="0" w:type="dxa"/>
            <w:left w:w="108" w:type="dxa"/>
            <w:bottom w:w="0" w:type="dxa"/>
            <w:right w:w="108" w:type="dxa"/>
          </w:tblCellMar>
        </w:tblPrEx>
        <w:trPr>
          <w:trHeight w:hRule="exact" w:val="342"/>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046" w:right="-239"/>
            </w:pPr>
            <w:r>
              <w:rPr>
                <w:rFonts w:ascii="宋体" w:eastAsia="宋体" w:hAnsi="宋体" w:cs="宋体"/>
                <w:color w:val="000000"/>
                <w:spacing w:val="-1"/>
                <w:w w:val="100"/>
                <w:position w:val="0"/>
                <w:sz w:val="18"/>
                <w:u w:val="none"/>
              </w:rPr>
              <w:t>试验项目</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48" w:right="-239"/>
            </w:pPr>
            <w:r>
              <w:rPr>
                <w:rFonts w:ascii="宋体" w:eastAsia="宋体" w:hAnsi="宋体" w:cs="宋体"/>
                <w:color w:val="000000"/>
                <w:spacing w:val="-1"/>
                <w:w w:val="100"/>
                <w:position w:val="0"/>
                <w:sz w:val="18"/>
                <w:u w:val="none"/>
              </w:rPr>
              <w:t>单位</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65" w:right="-239"/>
            </w:pPr>
            <w:r>
              <w:rPr>
                <w:rFonts w:ascii="宋体" w:eastAsia="宋体" w:hAnsi="宋体" w:cs="宋体"/>
                <w:color w:val="000000"/>
                <w:spacing w:val="-1"/>
                <w:w w:val="100"/>
                <w:position w:val="0"/>
                <w:sz w:val="18"/>
                <w:u w:val="none"/>
              </w:rPr>
              <w:t>技术要求</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19" w:right="-239"/>
            </w:pPr>
            <w:r>
              <w:rPr>
                <w:rFonts w:ascii="宋体" w:eastAsia="宋体" w:hAnsi="宋体" w:cs="宋体"/>
                <w:color w:val="000000"/>
                <w:spacing w:val="-1"/>
                <w:w w:val="100"/>
                <w:position w:val="0"/>
                <w:sz w:val="18"/>
                <w:u w:val="none"/>
              </w:rPr>
              <w:t>试验方法</w:t>
            </w:r>
            <w:r>
              <w:rPr>
                <w:rFonts w:ascii="Calibri" w:hAnsi="Calibri" w:cs="Calibri"/>
                <w:color w:val="000000"/>
                <w:spacing w:val="0"/>
                <w:w w:val="212"/>
                <w:sz w:val="9"/>
                <w:u w:val="none"/>
              </w:rPr>
              <w:t> </w:t>
            </w:r>
            <w:r>
              <w:rPr>
                <w:rFonts w:ascii="Microsoft YaHei UI" w:hAnsi="Microsoft YaHei UI" w:cs="Microsoft YaHei UI"/>
                <w:color w:val="000000"/>
                <w:spacing w:val="-1"/>
                <w:w w:val="100"/>
                <w:position w:val="10"/>
                <w:sz w:val="9"/>
                <w:u w:val="none"/>
              </w:rPr>
              <w:t>a</w:t>
            </w:r>
          </w:p>
        </w:tc>
      </w:tr>
      <w:tr>
        <w:tblPrEx>
          <w:tblW w:w="0" w:type="auto"/>
          <w:tblInd w:w="0" w:type="dxa"/>
          <w:tblLayout w:type="fixed"/>
          <w:tblCellMar>
            <w:top w:w="0" w:type="dxa"/>
            <w:left w:w="108" w:type="dxa"/>
            <w:bottom w:w="0" w:type="dxa"/>
            <w:right w:w="108" w:type="dxa"/>
          </w:tblCellMar>
        </w:tblPrEx>
        <w:trPr>
          <w:trHeight w:hRule="exact" w:val="332"/>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686" w:right="-239"/>
            </w:pPr>
            <w:r>
              <w:rPr>
                <w:rFonts w:ascii="宋体" w:eastAsia="宋体" w:hAnsi="宋体" w:cs="宋体"/>
                <w:color w:val="000000"/>
                <w:spacing w:val="-1"/>
                <w:w w:val="100"/>
                <w:position w:val="0"/>
                <w:sz w:val="18"/>
                <w:u w:val="none"/>
              </w:rPr>
              <w:t>车辙试验动稳定度</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285" w:right="-239"/>
            </w:pPr>
            <w:r>
              <w:rPr>
                <w:rFonts w:ascii="宋体" w:eastAsia="宋体" w:hAnsi="宋体" w:cs="宋体"/>
                <w:color w:val="000000"/>
                <w:spacing w:val="8"/>
                <w:w w:val="100"/>
                <w:position w:val="0"/>
                <w:sz w:val="18"/>
                <w:u w:val="none"/>
              </w:rPr>
              <w:t>次/mm</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54" w:right="-239"/>
            </w:pPr>
            <w:r>
              <w:rPr>
                <w:rFonts w:ascii="Microsoft YaHei UI" w:hAnsi="Microsoft YaHei UI" w:cs="Microsoft YaHei UI"/>
                <w:color w:val="000000"/>
                <w:spacing w:val="-4"/>
                <w:w w:val="100"/>
                <w:position w:val="0"/>
                <w:sz w:val="18"/>
                <w:u w:val="none"/>
              </w:rPr>
              <w:t>≥5000</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0719-2011</w:t>
            </w:r>
          </w:p>
        </w:tc>
      </w:tr>
      <w:tr>
        <w:tblPrEx>
          <w:tblW w:w="0" w:type="auto"/>
          <w:tblInd w:w="0" w:type="dxa"/>
          <w:tblLayout w:type="fixed"/>
          <w:tblCellMar>
            <w:top w:w="0" w:type="dxa"/>
            <w:left w:w="108" w:type="dxa"/>
            <w:bottom w:w="0" w:type="dxa"/>
            <w:right w:w="108" w:type="dxa"/>
          </w:tblCellMar>
        </w:tblPrEx>
        <w:trPr>
          <w:trHeight w:hRule="exact" w:val="322"/>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046" w:right="-239"/>
            </w:pPr>
            <w:r>
              <w:rPr>
                <w:rFonts w:ascii="宋体" w:eastAsia="宋体" w:hAnsi="宋体" w:cs="宋体"/>
                <w:color w:val="000000"/>
                <w:spacing w:val="-1"/>
                <w:w w:val="100"/>
                <w:position w:val="0"/>
                <w:sz w:val="18"/>
                <w:u w:val="none"/>
              </w:rPr>
              <w:t>渗水系数</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81" w:right="-239"/>
            </w:pPr>
            <w:r>
              <w:rPr>
                <w:rFonts w:ascii="Microsoft YaHei UI" w:hAnsi="Microsoft YaHei UI" w:cs="Microsoft YaHei UI"/>
                <w:color w:val="000000"/>
                <w:spacing w:val="-21"/>
                <w:w w:val="100"/>
                <w:position w:val="0"/>
                <w:sz w:val="18"/>
                <w:u w:val="none"/>
              </w:rPr>
              <w:t>ml/min</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654" w:right="-239"/>
            </w:pPr>
            <w:r>
              <w:rPr>
                <w:rFonts w:ascii="Microsoft YaHei UI" w:hAnsi="Microsoft YaHei UI" w:cs="Microsoft YaHei UI"/>
                <w:color w:val="000000"/>
                <w:spacing w:val="-4"/>
                <w:w w:val="100"/>
                <w:position w:val="0"/>
                <w:sz w:val="18"/>
                <w:u w:val="none"/>
              </w:rPr>
              <w:t>≥5000</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445" w:right="-239"/>
            </w:pPr>
            <w:r>
              <w:rPr>
                <w:rFonts w:ascii="Microsoft YaHei UI" w:hAnsi="Microsoft YaHei UI" w:cs="Microsoft YaHei UI"/>
                <w:color w:val="000000"/>
                <w:spacing w:val="-4"/>
                <w:w w:val="100"/>
                <w:position w:val="0"/>
                <w:sz w:val="18"/>
                <w:u w:val="none"/>
              </w:rPr>
              <w:t>T</w:t>
            </w:r>
            <w:r>
              <w:rPr>
                <w:rFonts w:ascii="Calibri" w:hAnsi="Calibri" w:cs="Calibri"/>
                <w:color w:val="000000"/>
                <w:spacing w:val="2"/>
                <w:w w:val="100"/>
                <w:sz w:val="18"/>
                <w:u w:val="none"/>
              </w:rPr>
              <w:t> </w:t>
            </w:r>
            <w:r>
              <w:rPr>
                <w:rFonts w:ascii="Microsoft YaHei UI" w:hAnsi="Microsoft YaHei UI" w:cs="Microsoft YaHei UI"/>
                <w:color w:val="000000"/>
                <w:spacing w:val="-12"/>
                <w:w w:val="100"/>
                <w:position w:val="0"/>
                <w:sz w:val="18"/>
                <w:u w:val="none"/>
              </w:rPr>
              <w:t>0703-2011</w:t>
            </w:r>
          </w:p>
        </w:tc>
      </w:tr>
      <w:tr>
        <w:tblPrEx>
          <w:tblW w:w="0" w:type="auto"/>
          <w:tblInd w:w="0" w:type="dxa"/>
          <w:tblLayout w:type="fixed"/>
          <w:tblCellMar>
            <w:top w:w="0" w:type="dxa"/>
            <w:left w:w="108" w:type="dxa"/>
            <w:bottom w:w="0" w:type="dxa"/>
            <w:right w:w="108" w:type="dxa"/>
          </w:tblCellMar>
        </w:tblPrEx>
        <w:trPr>
          <w:trHeight w:hRule="exact" w:val="332"/>
        </w:trPr>
        <w:tc>
          <w:tcPr>
            <w:tcW w:w="48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2046" w:right="-239"/>
            </w:pPr>
            <w:r>
              <w:rPr>
                <w:rFonts w:ascii="宋体" w:eastAsia="宋体" w:hAnsi="宋体" w:cs="宋体"/>
                <w:color w:val="000000"/>
                <w:spacing w:val="-1"/>
                <w:w w:val="100"/>
                <w:position w:val="0"/>
                <w:sz w:val="18"/>
                <w:u w:val="none"/>
              </w:rPr>
              <w:t>透水系数</w:t>
            </w:r>
          </w:p>
        </w:tc>
        <w:tc>
          <w:tcPr>
            <w:tcW w:w="10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365" w:right="-239"/>
            </w:pPr>
            <w:r>
              <w:rPr>
                <w:rFonts w:ascii="Microsoft YaHei UI" w:hAnsi="Microsoft YaHei UI" w:cs="Microsoft YaHei UI"/>
                <w:color w:val="000000"/>
                <w:spacing w:val="0"/>
                <w:w w:val="77"/>
                <w:position w:val="0"/>
                <w:sz w:val="18"/>
                <w:u w:val="none"/>
              </w:rPr>
              <w:t>cm/s</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724" w:right="-239"/>
            </w:pPr>
            <w:r>
              <w:rPr>
                <w:rFonts w:ascii="Microsoft YaHei UI" w:hAnsi="Microsoft YaHei UI" w:cs="Microsoft YaHei UI"/>
                <w:color w:val="000000"/>
                <w:spacing w:val="2"/>
                <w:w w:val="100"/>
                <w:position w:val="0"/>
                <w:sz w:val="18"/>
                <w:u w:val="none"/>
              </w:rPr>
              <w:t>≥0.2</w:t>
            </w:r>
          </w:p>
        </w:tc>
        <w:tc>
          <w:tcPr>
            <w:tcW w:w="18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36" w:right="-239"/>
            </w:pPr>
            <w:r>
              <w:rPr>
                <w:rFonts w:ascii="Microsoft YaHei UI" w:hAnsi="Microsoft YaHei UI" w:cs="Microsoft YaHei UI"/>
                <w:color w:val="000000"/>
                <w:spacing w:val="-15"/>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7" w:right="-239"/>
            </w:pPr>
            <w:r>
              <w:rPr>
                <w:rFonts w:ascii="Microsoft YaHei UI" w:hAnsi="Microsoft YaHei UI" w:cs="Microsoft YaHei UI"/>
                <w:color w:val="000000"/>
                <w:spacing w:val="-1"/>
                <w:w w:val="100"/>
                <w:position w:val="11"/>
                <w:sz w:val="9"/>
                <w:u w:val="none"/>
              </w:rPr>
              <w:t>a</w:t>
            </w:r>
            <w:r>
              <w:rPr>
                <w:rFonts w:ascii="Calibri" w:hAnsi="Calibri" w:cs="Calibri"/>
                <w:color w:val="000000"/>
                <w:spacing w:val="-18"/>
                <w:w w:val="100"/>
                <w:sz w:val="18"/>
                <w:u w:val="none"/>
              </w:rPr>
              <w:t> </w:t>
            </w:r>
            <w:r>
              <w:rPr>
                <w:rFonts w:ascii="宋体" w:eastAsia="宋体" w:hAnsi="宋体" w:cs="宋体"/>
                <w:color w:val="000000"/>
                <w:spacing w:val="-1"/>
                <w:w w:val="100"/>
                <w:position w:val="0"/>
                <w:sz w:val="18"/>
                <w:u w:val="none"/>
              </w:rPr>
              <w:t>试验方法参考</w:t>
            </w:r>
            <w:r>
              <w:rPr>
                <w:rFonts w:ascii="Calibri" w:hAnsi="Calibri" w:cs="Calibri"/>
                <w:color w:val="000000"/>
                <w:spacing w:val="3"/>
                <w:w w:val="100"/>
                <w:sz w:val="18"/>
                <w:u w:val="none"/>
              </w:rPr>
              <w:t> </w:t>
            </w:r>
            <w:r>
              <w:rPr>
                <w:rFonts w:ascii="Microsoft YaHei UI" w:hAnsi="Microsoft YaHei UI" w:cs="Microsoft YaHei UI"/>
                <w:color w:val="000000"/>
                <w:spacing w:val="-7"/>
                <w:w w:val="100"/>
                <w:position w:val="0"/>
                <w:sz w:val="18"/>
                <w:u w:val="none"/>
              </w:rPr>
              <w:t>JTG</w:t>
            </w:r>
            <w:r>
              <w:rPr>
                <w:rFonts w:ascii="Calibri" w:hAnsi="Calibri" w:cs="Calibri"/>
                <w:color w:val="000000"/>
                <w:spacing w:val="4"/>
                <w:w w:val="100"/>
                <w:sz w:val="18"/>
                <w:u w:val="none"/>
              </w:rPr>
              <w:t> </w:t>
            </w:r>
            <w:r>
              <w:rPr>
                <w:rFonts w:ascii="Microsoft YaHei UI" w:hAnsi="Microsoft YaHei UI" w:cs="Microsoft YaHei UI"/>
                <w:color w:val="000000"/>
                <w:spacing w:val="-13"/>
                <w:w w:val="100"/>
                <w:position w:val="0"/>
                <w:sz w:val="18"/>
                <w:u w:val="none"/>
              </w:rPr>
              <w:t>E20—2011</w:t>
            </w:r>
            <w:r>
              <w:rPr>
                <w:rFonts w:ascii="Calibri" w:hAnsi="Calibri" w:cs="Calibri"/>
                <w:color w:val="000000"/>
                <w:spacing w:val="5"/>
                <w:w w:val="100"/>
                <w:sz w:val="18"/>
                <w:u w:val="none"/>
              </w:rPr>
              <w:t> </w:t>
            </w:r>
            <w:r>
              <w:rPr>
                <w:rFonts w:ascii="Microsoft YaHei UI" w:hAnsi="Microsoft YaHei UI" w:cs="Microsoft YaHei UI"/>
                <w:color w:val="000000"/>
                <w:spacing w:val="-1"/>
                <w:w w:val="100"/>
                <w:position w:val="0"/>
                <w:sz w:val="18"/>
                <w:u w:val="none"/>
              </w:rPr>
              <w:t>中的相关规定。</w:t>
            </w:r>
          </w:p>
        </w:tc>
      </w:tr>
    </w:tbl>
    <w:p>
      <w:pPr>
        <w:spacing w:before="0" w:after="0" w:line="345" w:lineRule="exact"/>
      </w:pPr>
    </w:p>
    <w:p>
      <w:pPr>
        <w:widowControl/>
        <w:jc w:val="left"/>
        <w:sectPr>
          <w:type w:val="continuous"/>
          <w:pgSz w:w="11906" w:h="16838"/>
          <w:pgMar w:top="1106" w:right="713" w:bottom="866" w:left="1073" w:header="0" w:footer="0" w:gutter="0"/>
          <w:pgNumType w:start="143"/>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8"/>
          <w:pgMar w:top="1106" w:right="713" w:bottom="866" w:left="1073" w:header="0" w:footer="0" w:gutter="0"/>
          <w:pgNumType w:start="144"/>
          <w:cols w:num="1" w:space="708" w:equalWidth="0">
            <w:col w:w="10120" w:space="0"/>
          </w:cols>
          <w:docGrid w:type="lines" w:linePitch="312" w:charSpace="0"/>
        </w:sectPr>
      </w:pPr>
    </w:p>
    <w:p>
      <w:pPr>
        <w:spacing w:before="0" w:after="0" w:line="283" w:lineRule="exact"/>
        <w:ind w:left="60" w:firstLine="0"/>
      </w:pPr>
    </w:p>
    <w:p>
      <w:pPr>
        <w:widowControl/>
        <w:jc w:val="left"/>
        <w:sectPr>
          <w:type w:val="continuous"/>
          <w:pgSz w:w="11906" w:h="16838"/>
          <w:pgMar w:top="1106" w:right="713" w:bottom="866" w:left="1073" w:header="0" w:footer="0" w:gutter="0"/>
          <w:pgNumType w:start="145"/>
          <w:cols w:num="1" w:space="720"/>
          <w:docGrid w:type="lines" w:linePitch="312" w:charSpace="0"/>
        </w:sectPr>
      </w:pPr>
    </w:p>
    <w:p>
      <w:pPr>
        <w:spacing w:before="0" w:after="0" w:line="232" w:lineRule="exact"/>
        <w:ind w:left="2179" w:firstLine="0"/>
        <w:jc w:val="left"/>
      </w:pPr>
    </w:p>
    <w:p>
      <w:pPr>
        <w:widowControl/>
        <w:jc w:val="left"/>
        <w:sectPr>
          <w:type w:val="continuous"/>
          <w:pgSz w:w="11906" w:h="16838"/>
          <w:pgMar w:top="1106" w:right="713" w:bottom="866" w:left="1073" w:header="0" w:footer="0" w:gutter="0"/>
          <w:pgNumType w:start="146"/>
          <w:cols w:num="1" w:space="708" w:equalWidth="0">
            <w:col w:w="10120" w:space="0"/>
          </w:cols>
          <w:docGrid w:type="lines" w:linePitch="312" w:charSpace="0"/>
        </w:sectPr>
      </w:pPr>
    </w:p>
    <w:p>
      <w:pPr>
        <w:spacing w:before="0" w:after="0" w:line="240" w:lineRule="exact"/>
        <w:ind w:left="2179" w:firstLine="0"/>
      </w:pPr>
    </w:p>
    <w:p>
      <w:pPr>
        <w:spacing w:before="0" w:after="0" w:line="451" w:lineRule="exact"/>
        <w:ind w:left="60" w:firstLine="0"/>
        <w:jc w:val="left"/>
      </w:pPr>
      <w:r>
        <w:pict>
          <v:shape id="wondershare_23" o:spid="_x0000_s1102" type="#_x0000_t202" style="width:275.7pt;height:16.6pt;margin-top:98.3pt;margin-left:162.6pt;mso-height-relative:page;mso-position-horizontal-relative:page;mso-position-vertical-relative:page;mso-width-relative:page;position:absolute;z-index:-25157939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46</w:t>
                  </w:r>
                  <w:r>
                    <w:rPr>
                      <w:color w:val="000000"/>
                      <w:spacing w:val="0"/>
                      <w:w w:val="100"/>
                      <w:sz w:val="24"/>
                      <w:u w:val="none"/>
                    </w:rPr>
                    <w:t> </w:t>
                  </w:r>
                  <w:r>
                    <w:rPr>
                      <w:rFonts w:cs="Calibri"/>
                      <w:spacing w:val="-18"/>
                      <w:w w:val="100"/>
                    </w:rPr>
                    <w:tab/>
                  </w:r>
                  <w:r>
                    <w:rPr>
                      <w:rFonts w:ascii="宋体" w:eastAsia="宋体" w:hAnsi="宋体" w:cs="宋体"/>
                      <w:color w:val="000000"/>
                      <w:spacing w:val="-1"/>
                      <w:w w:val="100"/>
                      <w:position w:val="0"/>
                      <w:sz w:val="21"/>
                      <w:u w:val="none"/>
                    </w:rPr>
                    <w:t>排水沥青混合料马歇尔试验配合比设计技术要求</w:t>
                  </w:r>
                </w:p>
              </w:txbxContent>
            </v:textbox>
          </v:shape>
        </w:pict>
      </w:r>
      <w:r>
        <w:rPr>
          <w:rFonts w:ascii="Microsoft YaHei UI" w:hAnsi="Microsoft YaHei UI" w:cs="Microsoft YaHei UI"/>
          <w:color w:val="000000"/>
          <w:spacing w:val="-2"/>
          <w:w w:val="100"/>
          <w:position w:val="0"/>
          <w:sz w:val="21"/>
          <w:u w:val="none"/>
        </w:rPr>
        <w:t>9.6.6</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沥青混合料性能技术要求应符合表</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47～表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49</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60" w:firstLine="2436"/>
        <w:jc w:val="left"/>
      </w:pPr>
    </w:p>
    <w:p>
      <w:pPr>
        <w:widowControl/>
        <w:jc w:val="left"/>
        <w:sectPr>
          <w:type w:val="continuous"/>
          <w:pgSz w:w="11906" w:h="16838"/>
          <w:pgMar w:top="1106" w:right="713" w:bottom="866" w:left="1073" w:header="0" w:footer="0" w:gutter="0"/>
          <w:pgNumType w:start="147"/>
          <w:cols w:num="1" w:space="708" w:equalWidth="0">
            <w:col w:w="10120" w:space="0"/>
          </w:cols>
          <w:docGrid w:type="lines" w:linePitch="312" w:charSpace="0"/>
        </w:sectPr>
      </w:pPr>
    </w:p>
    <w:p>
      <w:pPr>
        <w:spacing w:before="0" w:after="0" w:line="240" w:lineRule="exact"/>
        <w:ind w:left="60" w:firstLine="2436"/>
      </w:pPr>
    </w:p>
    <w:p>
      <w:pPr>
        <w:spacing w:before="0" w:after="0" w:line="293" w:lineRule="exact"/>
        <w:ind w:left="2453" w:firstLine="0"/>
        <w:jc w:val="left"/>
      </w:pPr>
    </w:p>
    <w:p>
      <w:pPr>
        <w:widowControl/>
        <w:jc w:val="left"/>
        <w:sectPr>
          <w:type w:val="continuous"/>
          <w:pgSz w:w="11906" w:h="16838"/>
          <w:pgMar w:top="1106" w:right="713" w:bottom="866" w:left="1073" w:header="0" w:footer="0" w:gutter="0"/>
          <w:pgNumType w:start="148"/>
          <w:cols w:num="1" w:space="708" w:equalWidth="0">
            <w:col w:w="10120" w:space="0"/>
          </w:cols>
          <w:docGrid w:type="lines" w:linePitch="312" w:charSpace="0"/>
        </w:sectPr>
      </w:pPr>
    </w:p>
    <w:p>
      <w:pPr>
        <w:spacing w:before="0" w:after="0" w:line="240" w:lineRule="exact"/>
        <w:ind w:left="2453" w:firstLine="0"/>
      </w:pPr>
    </w:p>
    <w:p>
      <w:pPr>
        <w:spacing w:before="0" w:after="0" w:line="293" w:lineRule="exact"/>
        <w:ind w:left="2570" w:firstLine="0"/>
        <w:jc w:val="left"/>
      </w:pPr>
    </w:p>
    <w:p>
      <w:pPr>
        <w:widowControl/>
        <w:jc w:val="left"/>
        <w:sectPr>
          <w:type w:val="continuous"/>
          <w:pgSz w:w="11906" w:h="16838"/>
          <w:pgMar w:top="1106" w:right="713" w:bottom="866" w:left="1073" w:header="0" w:footer="0" w:gutter="0"/>
          <w:pgNumType w:start="149"/>
          <w:cols w:num="1" w:space="708" w:equalWidth="0">
            <w:col w:w="10120" w:space="0"/>
          </w:cols>
          <w:docGrid w:type="lines" w:linePitch="312" w:charSpace="0"/>
        </w:sectPr>
      </w:pPr>
    </w:p>
    <w:p>
      <w:pPr>
        <w:spacing w:before="0" w:after="0" w:line="240" w:lineRule="exact"/>
        <w:ind w:left="2570" w:firstLine="0"/>
      </w:pPr>
    </w:p>
    <w:p>
      <w:pPr>
        <w:spacing w:before="0" w:after="0" w:line="240" w:lineRule="exact"/>
        <w:ind w:left="2570" w:firstLine="0"/>
      </w:pPr>
    </w:p>
    <w:p>
      <w:pPr>
        <w:spacing w:before="0" w:after="0" w:line="240" w:lineRule="exact"/>
        <w:ind w:left="2570" w:firstLine="0"/>
      </w:pPr>
    </w:p>
    <w:p>
      <w:pPr>
        <w:spacing w:before="0" w:after="0" w:line="240" w:lineRule="exact"/>
        <w:ind w:left="2570" w:firstLine="0"/>
      </w:pPr>
    </w:p>
    <w:p>
      <w:pPr>
        <w:spacing w:before="0" w:after="0" w:line="220" w:lineRule="exact"/>
        <w:ind w:left="154" w:firstLine="0"/>
        <w:jc w:val="left"/>
      </w:pPr>
      <w:r>
        <w:pict>
          <v:shape id="wondershare_316" o:spid="_x0000_s1103" type="#_x0000_t202" style="width:244pt;height:16.6pt;margin-top:310.1pt;margin-left:178.4pt;mso-height-relative:page;mso-position-horizontal-relative:page;mso-position-vertical-relative:page;mso-width-relative:page;position:absolute;z-index:-251578368" coordsize="21600,21600" filled="f" stroked="f">
            <v:stroke joinstyle="miter"/>
            <v:textbox inset="0,0,0,0">
              <w:txbxContent>
                <w:p>
                  <w:pPr>
                    <w:tabs>
                      <w:tab w:val="left" w:pos="703"/>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47</w:t>
                  </w:r>
                  <w:r>
                    <w:rPr>
                      <w:color w:val="000000"/>
                      <w:spacing w:val="0"/>
                      <w:w w:val="100"/>
                      <w:sz w:val="24"/>
                      <w:u w:val="none"/>
                    </w:rPr>
                    <w:t> </w:t>
                  </w:r>
                  <w:r>
                    <w:rPr>
                      <w:rFonts w:cs="Calibri"/>
                      <w:spacing w:val="7"/>
                      <w:w w:val="100"/>
                    </w:rPr>
                    <w:tab/>
                  </w:r>
                  <w:r>
                    <w:rPr>
                      <w:rFonts w:ascii="宋体" w:eastAsia="宋体" w:hAnsi="宋体" w:cs="宋体"/>
                      <w:color w:val="000000"/>
                      <w:spacing w:val="-1"/>
                      <w:w w:val="100"/>
                      <w:position w:val="0"/>
                      <w:sz w:val="21"/>
                      <w:u w:val="none"/>
                    </w:rPr>
                    <w:t>连续密级配沥青混合料性能试验技术要求</w:t>
                  </w:r>
                </w:p>
              </w:txbxContent>
            </v:textbox>
          </v:shape>
        </w:pict>
      </w:r>
      <w:r>
        <w:pict>
          <v:shape id="wondershare_605" o:spid="_x0000_s1104" type="#_x0000_t202" style="width:248.45pt;height:16.6pt;margin-top:491.7pt;margin-left:176.25pt;mso-height-relative:page;mso-position-horizontal-relative:page;mso-position-vertical-relative:page;mso-width-relative:page;position:absolute;z-index:-251577344"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48</w:t>
                  </w:r>
                  <w:r>
                    <w:rPr>
                      <w:color w:val="000000"/>
                      <w:spacing w:val="0"/>
                      <w:w w:val="100"/>
                      <w:sz w:val="24"/>
                      <w:u w:val="none"/>
                    </w:rPr>
                    <w:t> </w:t>
                  </w:r>
                  <w:r>
                    <w:rPr>
                      <w:rFonts w:cs="Calibri"/>
                      <w:spacing w:val="-15"/>
                      <w:w w:val="100"/>
                    </w:rPr>
                    <w:tab/>
                  </w:r>
                  <w:r>
                    <w:rPr>
                      <w:rFonts w:ascii="Microsoft YaHei UI" w:hAnsi="Microsoft YaHei UI" w:cs="Microsoft YaHei UI"/>
                      <w:color w:val="000000"/>
                      <w:spacing w:val="-8"/>
                      <w:w w:val="100"/>
                      <w:position w:val="0"/>
                      <w:sz w:val="21"/>
                      <w:u w:val="none"/>
                    </w:rPr>
                    <w:t>SMA</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沥青玛蹄脂混合料性能试验技术要求</w:t>
                  </w:r>
                </w:p>
              </w:txbxContent>
            </v:textbox>
          </v:shape>
        </w:pict>
      </w:r>
      <w:r>
        <w:pict>
          <v:shape id="wondershare_788" o:spid="_x0000_s1105" type="#_x0000_t202" style="width:236.7pt;height:16.6pt;margin-top:623.45pt;margin-left:182.15pt;mso-height-relative:page;mso-position-horizontal-relative:page;mso-position-vertical-relative:page;mso-width-relative:page;position:absolute;z-index:-25157632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49</w:t>
                  </w:r>
                  <w:r>
                    <w:rPr>
                      <w:color w:val="000000"/>
                      <w:spacing w:val="0"/>
                      <w:w w:val="100"/>
                      <w:sz w:val="24"/>
                      <w:u w:val="none"/>
                    </w:rPr>
                    <w:t> </w:t>
                  </w:r>
                  <w:r>
                    <w:rPr>
                      <w:rFonts w:cs="Calibri"/>
                      <w:spacing w:val="-2"/>
                      <w:w w:val="100"/>
                    </w:rPr>
                    <w:tab/>
                  </w:r>
                  <w:r>
                    <w:rPr>
                      <w:rFonts w:ascii="Microsoft YaHei UI" w:hAnsi="Microsoft YaHei UI" w:cs="Microsoft YaHei UI"/>
                      <w:color w:val="000000"/>
                      <w:spacing w:val="2"/>
                      <w:w w:val="100"/>
                      <w:position w:val="0"/>
                      <w:sz w:val="21"/>
                      <w:u w:val="none"/>
                    </w:rPr>
                    <w:t>PAC</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排水沥青混合料性能试验技术要求</w:t>
                  </w:r>
                </w:p>
              </w:txbxContent>
            </v:textbox>
          </v:shape>
        </w:pict>
      </w:r>
      <w:r>
        <w:rPr>
          <w:rFonts w:ascii="Microsoft YaHei UI" w:hAnsi="Microsoft YaHei UI" w:cs="Microsoft YaHei UI"/>
          <w:color w:val="000000"/>
          <w:spacing w:val="-17"/>
          <w:w w:val="100"/>
          <w:position w:val="0"/>
          <w:sz w:val="18"/>
          <w:u w:val="none"/>
        </w:rPr>
        <w:t>22</w:t>
      </w:r>
    </w:p>
    <w:p>
      <w:pPr>
        <w:widowControl/>
        <w:jc w:val="left"/>
        <w:sectPr>
          <w:type w:val="continuous"/>
          <w:pgSz w:w="11906" w:h="16838"/>
          <w:pgMar w:top="1106" w:right="713" w:bottom="866" w:left="1073" w:header="0" w:footer="0" w:gutter="0"/>
          <w:pgNumType w:start="150"/>
          <w:cols w:num="1" w:space="708" w:equalWidth="0">
            <w:col w:w="10120" w:space="0"/>
          </w:cols>
          <w:docGrid w:type="lines" w:linePitch="312" w:charSpace="0"/>
        </w:sectPr>
      </w:pPr>
    </w:p>
    <w:tbl>
      <w:tblPr>
        <w:tblStyle w:val="TableNormal"/>
        <w:tblpPr w:leftFromText="180" w:rightFromText="180" w:vertAnchor="page" w:horzAnchor="page" w:tblpX="343" w:tblpY="9885"/>
        <w:tblW w:w="0" w:type="auto"/>
        <w:tblInd w:w="0" w:type="dxa"/>
        <w:tblLayout w:type="fixed"/>
        <w:tblCellMar>
          <w:top w:w="0" w:type="dxa"/>
          <w:left w:w="108" w:type="dxa"/>
          <w:bottom w:w="0" w:type="dxa"/>
          <w:right w:w="108" w:type="dxa"/>
        </w:tblCellMar>
      </w:tblPr>
      <w:tblGrid>
        <w:gridCol w:w="3534"/>
        <w:gridCol w:w="2012"/>
        <w:gridCol w:w="2012"/>
        <w:gridCol w:w="2012"/>
      </w:tblGrid>
      <w:tr>
        <w:tblPrEx>
          <w:tblW w:w="0" w:type="auto"/>
          <w:tblInd w:w="0" w:type="dxa"/>
          <w:tblLayout w:type="fixed"/>
          <w:tblCellMar>
            <w:top w:w="0" w:type="dxa"/>
            <w:left w:w="108" w:type="dxa"/>
            <w:bottom w:w="0" w:type="dxa"/>
            <w:right w:w="108" w:type="dxa"/>
          </w:tblCellMar>
        </w:tblPrEx>
        <w:trPr>
          <w:trHeight w:hRule="exact" w:val="34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227" w:right="-239"/>
            </w:pPr>
            <w:bookmarkStart w:id="29" w:name="29"/>
            <w:bookmarkEnd w:id="29"/>
            <w:r>
              <w:rPr>
                <w:rFonts w:ascii="宋体" w:eastAsia="宋体" w:hAnsi="宋体" w:cs="宋体"/>
                <w:color w:val="000000"/>
                <w:spacing w:val="-1"/>
                <w:w w:val="100"/>
                <w:position w:val="0"/>
                <w:sz w:val="18"/>
                <w:u w:val="none"/>
              </w:rPr>
              <w:t>变异水平等级</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25" w:right="-239"/>
            </w:pPr>
            <w:r>
              <w:rPr>
                <w:rFonts w:ascii="宋体" w:eastAsia="宋体" w:hAnsi="宋体" w:cs="宋体"/>
                <w:color w:val="000000"/>
                <w:spacing w:val="-1"/>
                <w:w w:val="100"/>
                <w:position w:val="0"/>
                <w:sz w:val="18"/>
                <w:u w:val="none"/>
              </w:rPr>
              <w:t>低级</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26" w:right="-239"/>
            </w:pPr>
            <w:r>
              <w:rPr>
                <w:rFonts w:ascii="宋体" w:eastAsia="宋体" w:hAnsi="宋体" w:cs="宋体"/>
                <w:color w:val="000000"/>
                <w:spacing w:val="-1"/>
                <w:w w:val="100"/>
                <w:position w:val="0"/>
                <w:sz w:val="18"/>
                <w:u w:val="none"/>
              </w:rPr>
              <w:t>中级</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26" w:right="-239"/>
            </w:pPr>
            <w:r>
              <w:rPr>
                <w:rFonts w:ascii="宋体" w:eastAsia="宋体" w:hAnsi="宋体" w:cs="宋体"/>
                <w:color w:val="000000"/>
                <w:spacing w:val="-1"/>
                <w:w w:val="100"/>
                <w:position w:val="0"/>
                <w:sz w:val="18"/>
                <w:u w:val="none"/>
              </w:rPr>
              <w:t>高级</w:t>
            </w:r>
          </w:p>
        </w:tc>
      </w:tr>
      <w:tr>
        <w:tblPrEx>
          <w:tblW w:w="0" w:type="auto"/>
          <w:tblInd w:w="0" w:type="dxa"/>
          <w:tblLayout w:type="fixed"/>
          <w:tblCellMar>
            <w:top w:w="0" w:type="dxa"/>
            <w:left w:w="108" w:type="dxa"/>
            <w:bottom w:w="0" w:type="dxa"/>
            <w:right w:w="108" w:type="dxa"/>
          </w:tblCellMar>
        </w:tblPrEx>
        <w:trPr>
          <w:trHeight w:hRule="exact" w:val="33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27" w:right="-239"/>
            </w:pPr>
            <w:r>
              <w:rPr>
                <w:rFonts w:ascii="Microsoft YaHei UI" w:hAnsi="Microsoft YaHei UI" w:cs="Microsoft YaHei UI"/>
                <w:color w:val="000000"/>
                <w:spacing w:val="-1"/>
                <w:w w:val="100"/>
                <w:position w:val="0"/>
                <w:sz w:val="18"/>
                <w:u w:val="none"/>
              </w:rPr>
              <w:t>水泥混凝土弯拉强度、弯拉弹性模量</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683" w:right="-239"/>
            </w:pPr>
            <w:r>
              <w:rPr>
                <w:rFonts w:ascii="Microsoft YaHei UI" w:hAnsi="Microsoft YaHei UI" w:cs="Microsoft YaHei UI"/>
                <w:color w:val="000000"/>
                <w:spacing w:val="-11"/>
                <w:w w:val="100"/>
                <w:position w:val="0"/>
                <w:sz w:val="18"/>
                <w:u w:val="none"/>
              </w:rPr>
              <w:t>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≤0.10</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438" w:right="-239"/>
            </w:pPr>
            <w:r>
              <w:rPr>
                <w:rFonts w:ascii="Microsoft YaHei UI" w:eastAsia="Microsoft YaHei UI" w:hAnsi="Microsoft YaHei UI" w:cs="Microsoft YaHei UI"/>
                <w:color w:val="000000"/>
                <w:spacing w:val="-10"/>
                <w:w w:val="100"/>
                <w:position w:val="0"/>
                <w:sz w:val="18"/>
                <w:u w:val="none"/>
              </w:rPr>
              <w:t>0.10＜C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≤0.15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8" w:lineRule="exact"/>
              <w:ind w:left="437" w:right="-239"/>
            </w:pPr>
            <w:r>
              <w:rPr>
                <w:rFonts w:ascii="Microsoft YaHei UI" w:eastAsia="Microsoft YaHei UI" w:hAnsi="Microsoft YaHei UI" w:cs="Microsoft YaHei UI"/>
                <w:color w:val="000000"/>
                <w:spacing w:val="-10"/>
                <w:w w:val="100"/>
                <w:position w:val="0"/>
                <w:sz w:val="18"/>
                <w:u w:val="none"/>
              </w:rPr>
              <w:t>0.15＜C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≤0.20</w:t>
            </w:r>
          </w:p>
        </w:tc>
      </w:tr>
      <w:tr>
        <w:tblPrEx>
          <w:tblW w:w="0" w:type="auto"/>
          <w:tblInd w:w="0" w:type="dxa"/>
          <w:tblLayout w:type="fixed"/>
          <w:tblCellMar>
            <w:top w:w="0" w:type="dxa"/>
            <w:left w:w="108" w:type="dxa"/>
            <w:bottom w:w="0" w:type="dxa"/>
            <w:right w:w="108" w:type="dxa"/>
          </w:tblCellMar>
        </w:tblPrEx>
        <w:trPr>
          <w:trHeight w:hRule="exact" w:val="32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867" w:right="-239"/>
            </w:pPr>
            <w:r>
              <w:rPr>
                <w:rFonts w:ascii="宋体" w:eastAsia="宋体" w:hAnsi="宋体" w:cs="宋体"/>
                <w:color w:val="000000"/>
                <w:spacing w:val="-1"/>
                <w:w w:val="100"/>
                <w:position w:val="0"/>
                <w:sz w:val="18"/>
                <w:u w:val="none"/>
              </w:rPr>
              <w:t>基层顶面当量回弹模量</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83" w:right="-239"/>
            </w:pPr>
            <w:r>
              <w:rPr>
                <w:rFonts w:ascii="Microsoft YaHei UI" w:hAnsi="Microsoft YaHei UI" w:cs="Microsoft YaHei UI"/>
                <w:color w:val="000000"/>
                <w:spacing w:val="-11"/>
                <w:w w:val="100"/>
                <w:position w:val="0"/>
                <w:sz w:val="18"/>
                <w:u w:val="none"/>
              </w:rPr>
              <w:t>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≤0.25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38" w:right="-239"/>
            </w:pPr>
            <w:r>
              <w:rPr>
                <w:rFonts w:ascii="Microsoft YaHei UI" w:eastAsia="Microsoft YaHei UI" w:hAnsi="Microsoft YaHei UI" w:cs="Microsoft YaHei UI"/>
                <w:color w:val="000000"/>
                <w:spacing w:val="-10"/>
                <w:w w:val="100"/>
                <w:position w:val="0"/>
                <w:sz w:val="18"/>
                <w:u w:val="none"/>
              </w:rPr>
              <w:t>0.25＜C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≤0.35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37" w:right="-239"/>
            </w:pPr>
            <w:r>
              <w:rPr>
                <w:rFonts w:ascii="Microsoft YaHei UI" w:eastAsia="Microsoft YaHei UI" w:hAnsi="Microsoft YaHei UI" w:cs="Microsoft YaHei UI"/>
                <w:color w:val="000000"/>
                <w:spacing w:val="-10"/>
                <w:w w:val="100"/>
                <w:position w:val="0"/>
                <w:sz w:val="18"/>
                <w:u w:val="none"/>
              </w:rPr>
              <w:t>0.35＜C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≤0.55</w:t>
            </w:r>
          </w:p>
        </w:tc>
      </w:tr>
      <w:tr>
        <w:tblPrEx>
          <w:tblW w:w="0" w:type="auto"/>
          <w:tblInd w:w="0" w:type="dxa"/>
          <w:tblLayout w:type="fixed"/>
          <w:tblCellMar>
            <w:top w:w="0" w:type="dxa"/>
            <w:left w:w="108" w:type="dxa"/>
            <w:bottom w:w="0" w:type="dxa"/>
            <w:right w:w="108" w:type="dxa"/>
          </w:tblCellMar>
        </w:tblPrEx>
        <w:trPr>
          <w:trHeight w:hRule="exact" w:val="33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958" w:right="-239"/>
            </w:pPr>
            <w:r>
              <w:rPr>
                <w:rFonts w:ascii="宋体" w:eastAsia="宋体" w:hAnsi="宋体" w:cs="宋体"/>
                <w:color w:val="000000"/>
                <w:spacing w:val="-1"/>
                <w:w w:val="100"/>
                <w:position w:val="0"/>
                <w:sz w:val="18"/>
                <w:u w:val="none"/>
              </w:rPr>
              <w:t>水泥混凝土面层厚度</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683" w:right="-239"/>
            </w:pPr>
            <w:r>
              <w:rPr>
                <w:rFonts w:ascii="Microsoft YaHei UI" w:hAnsi="Microsoft YaHei UI" w:cs="Microsoft YaHei UI"/>
                <w:color w:val="000000"/>
                <w:spacing w:val="-11"/>
                <w:w w:val="100"/>
                <w:position w:val="0"/>
                <w:sz w:val="18"/>
                <w:u w:val="none"/>
              </w:rPr>
              <w:t>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≤0.04</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38" w:right="-239"/>
            </w:pPr>
            <w:r>
              <w:rPr>
                <w:rFonts w:ascii="Microsoft YaHei UI" w:eastAsia="Microsoft YaHei UI" w:hAnsi="Microsoft YaHei UI" w:cs="Microsoft YaHei UI"/>
                <w:color w:val="000000"/>
                <w:spacing w:val="-10"/>
                <w:w w:val="100"/>
                <w:position w:val="0"/>
                <w:sz w:val="18"/>
                <w:u w:val="none"/>
              </w:rPr>
              <w:t>0.04＜C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≤0.06</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437" w:right="-239"/>
            </w:pPr>
            <w:r>
              <w:rPr>
                <w:rFonts w:ascii="Microsoft YaHei UI" w:eastAsia="Microsoft YaHei UI" w:hAnsi="Microsoft YaHei UI" w:cs="Microsoft YaHei UI"/>
                <w:color w:val="000000"/>
                <w:spacing w:val="-10"/>
                <w:w w:val="100"/>
                <w:position w:val="0"/>
                <w:sz w:val="18"/>
                <w:u w:val="none"/>
              </w:rPr>
              <w:t>0.06＜C</w:t>
            </w:r>
            <w:r>
              <w:rPr>
                <w:rFonts w:ascii="Microsoft YaHei UI" w:hAnsi="Microsoft YaHei UI" w:cs="Microsoft YaHei UI"/>
                <w:color w:val="000000"/>
                <w:spacing w:val="-9"/>
                <w:w w:val="100"/>
                <w:position w:val="0"/>
                <w:sz w:val="9"/>
                <w:u w:val="none"/>
              </w:rPr>
              <w:t>v</w:t>
            </w:r>
            <w:r>
              <w:rPr>
                <w:rFonts w:ascii="Microsoft YaHei UI" w:hAnsi="Microsoft YaHei UI" w:cs="Microsoft YaHei UI"/>
                <w:color w:val="000000"/>
                <w:spacing w:val="-1"/>
                <w:w w:val="100"/>
                <w:position w:val="0"/>
                <w:sz w:val="18"/>
                <w:u w:val="none"/>
              </w:rPr>
              <w:t>≤0.08</w:t>
            </w:r>
          </w:p>
        </w:tc>
      </w:tr>
    </w:tbl>
    <w:tbl>
      <w:tblPr>
        <w:tblStyle w:val="TableNormal"/>
        <w:tblpPr w:leftFromText="180" w:rightFromText="180" w:vertAnchor="page" w:horzAnchor="page" w:tblpX="343" w:tblpY="13115"/>
        <w:tblW w:w="0" w:type="auto"/>
        <w:tblInd w:w="0" w:type="dxa"/>
        <w:tblLayout w:type="fixed"/>
        <w:tblCellMar>
          <w:top w:w="0" w:type="dxa"/>
          <w:left w:w="108" w:type="dxa"/>
          <w:bottom w:w="0" w:type="dxa"/>
          <w:right w:w="108" w:type="dxa"/>
        </w:tblCellMar>
      </w:tblPr>
      <w:tblGrid>
        <w:gridCol w:w="3534"/>
        <w:gridCol w:w="2012"/>
        <w:gridCol w:w="2012"/>
        <w:gridCol w:w="2012"/>
      </w:tblGrid>
      <w:tr>
        <w:tblPrEx>
          <w:tblW w:w="0" w:type="auto"/>
          <w:tblInd w:w="0" w:type="dxa"/>
          <w:tblLayout w:type="fixed"/>
          <w:tblCellMar>
            <w:top w:w="0" w:type="dxa"/>
            <w:left w:w="108" w:type="dxa"/>
            <w:bottom w:w="0" w:type="dxa"/>
            <w:right w:w="108" w:type="dxa"/>
          </w:tblCellMar>
        </w:tblPrEx>
        <w:trPr>
          <w:trHeight w:hRule="exact" w:val="34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227" w:right="-239"/>
            </w:pPr>
            <w:r>
              <w:rPr>
                <w:rFonts w:ascii="宋体" w:eastAsia="宋体" w:hAnsi="宋体" w:cs="宋体"/>
                <w:color w:val="000000"/>
                <w:spacing w:val="-1"/>
                <w:w w:val="100"/>
                <w:position w:val="0"/>
                <w:sz w:val="18"/>
                <w:u w:val="none"/>
              </w:rPr>
              <w:t>交通荷载等级</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65" w:right="-239"/>
            </w:pPr>
            <w:r>
              <w:rPr>
                <w:rFonts w:ascii="Microsoft YaHei UI" w:hAnsi="Microsoft YaHei UI" w:cs="Microsoft YaHei UI"/>
                <w:color w:val="000000"/>
                <w:spacing w:val="-1"/>
                <w:w w:val="100"/>
                <w:position w:val="0"/>
                <w:sz w:val="18"/>
                <w:u w:val="none"/>
              </w:rPr>
              <w:t>特重、重交通</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46" w:right="-239"/>
            </w:pPr>
            <w:r>
              <w:rPr>
                <w:rFonts w:ascii="宋体" w:eastAsia="宋体" w:hAnsi="宋体" w:cs="宋体"/>
                <w:color w:val="000000"/>
                <w:spacing w:val="-1"/>
                <w:w w:val="100"/>
                <w:position w:val="0"/>
                <w:sz w:val="18"/>
                <w:u w:val="none"/>
              </w:rPr>
              <w:t>中等交通</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37" w:right="-239"/>
            </w:pPr>
            <w:r>
              <w:rPr>
                <w:rFonts w:ascii="宋体" w:eastAsia="宋体" w:hAnsi="宋体" w:cs="宋体"/>
                <w:color w:val="000000"/>
                <w:spacing w:val="-1"/>
                <w:w w:val="100"/>
                <w:position w:val="0"/>
                <w:sz w:val="18"/>
                <w:u w:val="none"/>
              </w:rPr>
              <w:t>轻交通</w:t>
            </w:r>
          </w:p>
        </w:tc>
      </w:tr>
      <w:tr>
        <w:tblPrEx>
          <w:tblW w:w="0" w:type="auto"/>
          <w:tblInd w:w="0" w:type="dxa"/>
          <w:tblLayout w:type="fixed"/>
          <w:tblCellMar>
            <w:top w:w="0" w:type="dxa"/>
            <w:left w:w="108" w:type="dxa"/>
            <w:bottom w:w="0" w:type="dxa"/>
            <w:right w:w="108" w:type="dxa"/>
          </w:tblCellMar>
        </w:tblPrEx>
        <w:trPr>
          <w:trHeight w:hRule="exact" w:val="342"/>
        </w:trPr>
        <w:tc>
          <w:tcPr>
            <w:tcW w:w="35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687" w:right="-239"/>
            </w:pPr>
            <w:r>
              <w:rPr>
                <w:rFonts w:ascii="宋体" w:eastAsia="宋体" w:hAnsi="宋体" w:cs="宋体"/>
                <w:color w:val="000000"/>
                <w:spacing w:val="-1"/>
                <w:w w:val="100"/>
                <w:position w:val="0"/>
                <w:sz w:val="18"/>
                <w:u w:val="none"/>
              </w:rPr>
              <w:t>水泥混凝土弯拉强度标准值</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92" w:right="-239"/>
            </w:pPr>
            <w:r>
              <w:rPr>
                <w:rFonts w:ascii="Microsoft YaHei UI" w:hAnsi="Microsoft YaHei UI" w:cs="Microsoft YaHei UI"/>
                <w:color w:val="000000"/>
                <w:spacing w:val="-10"/>
                <w:w w:val="100"/>
                <w:position w:val="0"/>
                <w:sz w:val="18"/>
                <w:u w:val="none"/>
              </w:rPr>
              <w:t>5.0</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94" w:right="-239"/>
            </w:pPr>
            <w:r>
              <w:rPr>
                <w:rFonts w:ascii="Microsoft YaHei UI" w:hAnsi="Microsoft YaHei UI" w:cs="Microsoft YaHei UI"/>
                <w:color w:val="000000"/>
                <w:spacing w:val="-11"/>
                <w:w w:val="100"/>
                <w:position w:val="0"/>
                <w:sz w:val="18"/>
                <w:u w:val="none"/>
              </w:rPr>
              <w:t>4.5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893" w:right="-239"/>
            </w:pPr>
            <w:r>
              <w:rPr>
                <w:rFonts w:ascii="Microsoft YaHei UI" w:hAnsi="Microsoft YaHei UI" w:cs="Microsoft YaHei UI"/>
                <w:color w:val="000000"/>
                <w:spacing w:val="-10"/>
                <w:w w:val="100"/>
                <w:position w:val="0"/>
                <w:sz w:val="18"/>
                <w:u w:val="none"/>
              </w:rPr>
              <w:t>4.5</w:t>
            </w:r>
          </w:p>
        </w:tc>
      </w:tr>
    </w:tbl>
    <w:p>
      <w:pPr>
        <w:spacing w:before="0" w:after="0" w:line="345" w:lineRule="exact"/>
      </w:pPr>
    </w:p>
    <w:p>
      <w:pPr>
        <w:widowControl/>
        <w:jc w:val="left"/>
        <w:sectPr>
          <w:type w:val="continuous"/>
          <w:pgSz w:w="11906" w:h="16839"/>
          <w:pgMar w:top="1106" w:right="607" w:bottom="866" w:left="967" w:header="0" w:footer="0" w:gutter="0"/>
          <w:pgNumType w:start="151"/>
          <w:cols w:num="1" w:space="720"/>
          <w:docGrid w:type="lines" w:linePitch="312" w:charSpace="0"/>
        </w:sectPr>
      </w:pPr>
    </w:p>
    <w:p>
      <w:pPr>
        <w:spacing w:before="0" w:after="0" w:line="233" w:lineRule="exact"/>
        <w:ind w:left="452" w:firstLine="7327"/>
        <w:jc w:val="left"/>
      </w:pPr>
      <w:r>
        <w:pict>
          <v:shape id="wondershare_1" o:spid="_x0000_s1106" type="#_x0000_t202" style="width:332pt;height:53pt;margin-top:397.7pt;margin-left:141.6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452" w:firstLine="7327"/>
      </w:pPr>
    </w:p>
    <w:p>
      <w:pPr>
        <w:spacing w:before="0" w:after="0" w:line="275" w:lineRule="exact"/>
        <w:ind w:left="452" w:firstLine="0"/>
        <w:jc w:val="left"/>
      </w:pPr>
      <w:r>
        <w:rPr>
          <w:rFonts w:ascii="Microsoft YaHei UI" w:hAnsi="Microsoft YaHei UI" w:cs="Microsoft YaHei UI"/>
          <w:color w:val="000000"/>
          <w:spacing w:val="-3"/>
          <w:w w:val="100"/>
          <w:position w:val="0"/>
          <w:sz w:val="21"/>
          <w:u w:val="none"/>
        </w:rPr>
        <w:t>9.7</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特殊路段路面结构设计</w:t>
      </w:r>
    </w:p>
    <w:p>
      <w:pPr>
        <w:spacing w:before="0" w:after="0" w:line="469" w:lineRule="exact"/>
        <w:ind w:left="452" w:firstLine="0"/>
        <w:jc w:val="left"/>
      </w:pPr>
      <w:r>
        <w:rPr>
          <w:rFonts w:ascii="Microsoft YaHei UI" w:hAnsi="Microsoft YaHei UI" w:cs="Microsoft YaHei UI"/>
          <w:color w:val="000000"/>
          <w:spacing w:val="-2"/>
          <w:w w:val="100"/>
          <w:position w:val="0"/>
          <w:sz w:val="21"/>
          <w:u w:val="none"/>
        </w:rPr>
        <w:t>9.7.1</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特殊路段路面结构设计系指针对指具有</w:t>
      </w:r>
      <w:r>
        <w:rPr>
          <w:rFonts w:ascii="Microsoft YaHei UI" w:hAnsi="Microsoft YaHei UI" w:cs="Microsoft YaHei UI"/>
          <w:color w:val="000000"/>
          <w:spacing w:val="0"/>
          <w:w w:val="100"/>
          <w:position w:val="0"/>
          <w:sz w:val="21"/>
          <w:u w:val="none"/>
        </w:rPr>
        <w:t>抗滑、排水、降噪、</w:t>
      </w:r>
      <w:r>
        <w:rPr>
          <w:rFonts w:ascii="宋体" w:eastAsia="宋体" w:hAnsi="宋体" w:cs="宋体"/>
          <w:color w:val="000000"/>
          <w:spacing w:val="0"/>
          <w:w w:val="100"/>
          <w:position w:val="0"/>
          <w:sz w:val="21"/>
          <w:u w:val="none"/>
        </w:rPr>
        <w:t>抗车辙及抗剪切推移等功能需求的</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特殊路段，开展路面结构特殊设计。</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9.7.2</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本文件中涉及到的特殊路段结构设计组合方案可参考附录</w:t>
      </w:r>
      <w:r>
        <w:rPr>
          <w:rFonts w:ascii="Calibri" w:hAnsi="Calibri" w:cs="Calibri"/>
          <w:color w:val="000000"/>
          <w:spacing w:val="4"/>
          <w:w w:val="100"/>
          <w:sz w:val="21"/>
          <w:u w:val="none"/>
        </w:rPr>
        <w:t> </w:t>
      </w:r>
      <w:r>
        <w:rPr>
          <w:rFonts w:ascii="Microsoft YaHei UI" w:hAnsi="Microsoft YaHei UI" w:cs="Microsoft YaHei UI"/>
          <w:color w:val="000000"/>
          <w:spacing w:val="-10"/>
          <w:w w:val="100"/>
          <w:position w:val="0"/>
          <w:sz w:val="21"/>
          <w:u w:val="none"/>
        </w:rPr>
        <w:t>A</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选用，通过设计适应性的功能型沥</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青面层或高性能沥青混合料实现特殊路段的功能需求。</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9.7.3</w:t>
      </w:r>
      <w:r>
        <w:rPr>
          <w:rFonts w:ascii="Calibri" w:hAnsi="Calibri" w:cs="Calibri"/>
          <w:color w:val="000000"/>
          <w:spacing w:val="0"/>
          <w:w w:val="388"/>
          <w:sz w:val="24"/>
          <w:u w:val="none"/>
        </w:rPr>
        <w:t> </w:t>
      </w:r>
      <w:r>
        <w:rPr>
          <w:rFonts w:ascii="Microsoft YaHei UI" w:hAnsi="Microsoft YaHei UI" w:cs="Microsoft YaHei UI"/>
          <w:color w:val="000000"/>
          <w:spacing w:val="0"/>
          <w:w w:val="100"/>
          <w:position w:val="0"/>
          <w:sz w:val="21"/>
          <w:u w:val="none"/>
        </w:rPr>
        <w:t>针对抗滑、排水或降噪有特殊要求的表面层，可采用开级配沥青混合料</w:t>
      </w:r>
      <w:r>
        <w:rPr>
          <w:rFonts w:ascii="Calibri" w:hAnsi="Calibri" w:cs="Calibri"/>
          <w:color w:val="000000"/>
          <w:spacing w:val="6"/>
          <w:w w:val="100"/>
          <w:sz w:val="21"/>
          <w:u w:val="none"/>
        </w:rPr>
        <w:t> </w:t>
      </w:r>
      <w:r>
        <w:rPr>
          <w:rFonts w:ascii="宋体" w:eastAsia="宋体" w:hAnsi="宋体" w:cs="宋体"/>
          <w:color w:val="000000"/>
          <w:spacing w:val="6"/>
          <w:w w:val="100"/>
          <w:position w:val="0"/>
          <w:sz w:val="21"/>
          <w:u w:val="none"/>
        </w:rPr>
        <w:t>PAC，表面层下应设置</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防水层和密级配沥青混合料，防水层可采用改性乳化沥青。</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9.7.4</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针对陡</w:t>
      </w:r>
      <w:r>
        <w:rPr>
          <w:rFonts w:ascii="Microsoft YaHei UI" w:hAnsi="Microsoft YaHei UI" w:cs="Microsoft YaHei UI"/>
          <w:color w:val="000000"/>
          <w:spacing w:val="0"/>
          <w:w w:val="100"/>
          <w:position w:val="0"/>
          <w:sz w:val="21"/>
          <w:u w:val="none"/>
        </w:rPr>
        <w:t>坡路段、</w:t>
      </w:r>
      <w:r>
        <w:rPr>
          <w:rFonts w:ascii="宋体" w:eastAsia="宋体" w:hAnsi="宋体" w:cs="宋体"/>
          <w:color w:val="000000"/>
          <w:spacing w:val="0"/>
          <w:w w:val="100"/>
          <w:position w:val="0"/>
          <w:sz w:val="21"/>
          <w:u w:val="none"/>
        </w:rPr>
        <w:t>重载交通富集的交叉口</w:t>
      </w:r>
      <w:r>
        <w:rPr>
          <w:rFonts w:ascii="Microsoft YaHei UI" w:hAnsi="Microsoft YaHei UI" w:cs="Microsoft YaHei UI"/>
          <w:color w:val="000000"/>
          <w:spacing w:val="0"/>
          <w:w w:val="100"/>
          <w:position w:val="0"/>
          <w:sz w:val="21"/>
          <w:u w:val="none"/>
        </w:rPr>
        <w:t>、公交站场、高架桥</w:t>
      </w:r>
      <w:r>
        <w:rPr>
          <w:rFonts w:ascii="宋体" w:eastAsia="宋体" w:hAnsi="宋体" w:cs="宋体"/>
          <w:color w:val="000000"/>
          <w:spacing w:val="0"/>
          <w:w w:val="100"/>
          <w:position w:val="0"/>
          <w:sz w:val="21"/>
          <w:u w:val="none"/>
        </w:rPr>
        <w:t>或公交专用道，可采用单层或多层</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高模量沥青混合料，减少路面推移、车辙病害的产生。</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9.7.5</w:t>
      </w:r>
      <w:r>
        <w:rPr>
          <w:rFonts w:ascii="Calibri" w:hAnsi="Calibri" w:cs="Calibri"/>
          <w:color w:val="000000"/>
          <w:spacing w:val="0"/>
          <w:w w:val="388"/>
          <w:sz w:val="24"/>
          <w:u w:val="none"/>
        </w:rPr>
        <w:t> </w:t>
      </w:r>
      <w:r>
        <w:rPr>
          <w:rFonts w:ascii="Microsoft YaHei UI" w:hAnsi="Microsoft YaHei UI" w:cs="Microsoft YaHei UI"/>
          <w:color w:val="000000"/>
          <w:spacing w:val="-4"/>
          <w:w w:val="100"/>
          <w:position w:val="0"/>
          <w:sz w:val="21"/>
          <w:u w:val="none"/>
        </w:rPr>
        <w:t>针对小半径匝道、弯道或匝道加铺沥青混凝土，宜采用高粘度粘层油加铺高性能沥青混合料（高</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模量沥青混合料），以提高铺装层抗剪切性能，减少铺装层推移、车辙。</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9.7.6</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桥梁恒载受限、隧道净高不足情况，可加铺超薄磨耗层改善路面服务功能。</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9.7.7</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砌块路面主要用于支路、广场、停车场、人行道或步行街，应符合</w:t>
      </w:r>
      <w:r>
        <w:rPr>
          <w:rFonts w:ascii="Calibri" w:hAnsi="Calibri" w:cs="Calibri"/>
          <w:color w:val="000000"/>
          <w:spacing w:val="4"/>
          <w:w w:val="100"/>
          <w:sz w:val="21"/>
          <w:u w:val="none"/>
        </w:rPr>
        <w:t> </w:t>
      </w:r>
      <w:r>
        <w:rPr>
          <w:rFonts w:ascii="Microsoft YaHei UI" w:hAnsi="Microsoft YaHei UI" w:cs="Microsoft YaHei UI"/>
          <w:color w:val="000000"/>
          <w:spacing w:val="-6"/>
          <w:w w:val="100"/>
          <w:position w:val="0"/>
          <w:sz w:val="21"/>
          <w:u w:val="none"/>
        </w:rPr>
        <w:t>CJJ</w:t>
      </w:r>
      <w:r>
        <w:rPr>
          <w:rFonts w:ascii="Calibri" w:hAnsi="Calibri" w:cs="Calibri"/>
          <w:color w:val="000000"/>
          <w:spacing w:val="5"/>
          <w:w w:val="100"/>
          <w:sz w:val="21"/>
          <w:u w:val="none"/>
        </w:rPr>
        <w:t> </w:t>
      </w:r>
      <w:r>
        <w:rPr>
          <w:rFonts w:ascii="Microsoft YaHei UI" w:hAnsi="Microsoft YaHei UI" w:cs="Microsoft YaHei UI"/>
          <w:color w:val="000000"/>
          <w:spacing w:val="-19"/>
          <w:w w:val="100"/>
          <w:position w:val="0"/>
          <w:sz w:val="21"/>
          <w:u w:val="none"/>
        </w:rPr>
        <w:t>169</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中的相关规定要求。</w:t>
      </w:r>
    </w:p>
    <w:p>
      <w:pPr>
        <w:spacing w:before="0" w:after="0" w:line="240" w:lineRule="exact"/>
        <w:ind w:left="452" w:firstLine="0"/>
      </w:pPr>
    </w:p>
    <w:p>
      <w:pPr>
        <w:spacing w:before="0" w:after="0" w:line="383" w:lineRule="exact"/>
        <w:ind w:left="452" w:firstLine="0"/>
        <w:jc w:val="left"/>
      </w:pPr>
      <w:r>
        <w:rPr>
          <w:rFonts w:ascii="Microsoft YaHei UI" w:hAnsi="Microsoft YaHei UI" w:cs="Microsoft YaHei UI"/>
          <w:color w:val="000000"/>
          <w:spacing w:val="-8"/>
          <w:w w:val="100"/>
          <w:position w:val="0"/>
          <w:sz w:val="21"/>
          <w:u w:val="none"/>
        </w:rPr>
        <w:t>10</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水泥混凝土路面</w:t>
      </w:r>
    </w:p>
    <w:p>
      <w:pPr>
        <w:spacing w:before="0" w:after="0" w:line="240" w:lineRule="exact"/>
        <w:ind w:left="452" w:firstLine="0"/>
      </w:pPr>
    </w:p>
    <w:p>
      <w:pPr>
        <w:spacing w:before="0" w:after="0" w:line="384" w:lineRule="exact"/>
        <w:ind w:left="452" w:firstLine="0"/>
        <w:jc w:val="left"/>
      </w:pPr>
      <w:r>
        <w:rPr>
          <w:rFonts w:ascii="Microsoft YaHei UI" w:hAnsi="Microsoft YaHei UI" w:cs="Microsoft YaHei UI"/>
          <w:color w:val="000000"/>
          <w:spacing w:val="-4"/>
          <w:w w:val="100"/>
          <w:position w:val="0"/>
          <w:sz w:val="21"/>
          <w:u w:val="none"/>
        </w:rPr>
        <w:t>10.1</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一般规定</w:t>
      </w:r>
    </w:p>
    <w:p>
      <w:pPr>
        <w:spacing w:before="0" w:after="0" w:line="469" w:lineRule="exact"/>
        <w:ind w:left="452" w:firstLine="0"/>
        <w:jc w:val="left"/>
      </w:pPr>
      <w:r>
        <w:rPr>
          <w:rFonts w:ascii="Microsoft YaHei UI" w:hAnsi="Microsoft YaHei UI" w:cs="Microsoft YaHei UI"/>
          <w:color w:val="000000"/>
          <w:spacing w:val="-3"/>
          <w:w w:val="100"/>
          <w:position w:val="0"/>
          <w:sz w:val="21"/>
          <w:u w:val="none"/>
        </w:rPr>
        <w:t>10.1.1</w:t>
      </w:r>
      <w:r>
        <w:rPr>
          <w:rFonts w:ascii="Calibri" w:hAnsi="Calibri" w:cs="Calibri"/>
          <w:color w:val="000000"/>
          <w:spacing w:val="0"/>
          <w:w w:val="392"/>
          <w:sz w:val="24"/>
          <w:u w:val="none"/>
        </w:rPr>
        <w:t> </w:t>
      </w:r>
      <w:r>
        <w:rPr>
          <w:rFonts w:ascii="Microsoft YaHei UI" w:hAnsi="Microsoft YaHei UI" w:cs="Microsoft YaHei UI"/>
          <w:color w:val="000000"/>
          <w:spacing w:val="-1"/>
          <w:w w:val="100"/>
          <w:position w:val="0"/>
          <w:sz w:val="21"/>
          <w:u w:val="none"/>
        </w:rPr>
        <w:t>水泥混凝土路面设计应包括结构组合与厚度、材料组成和接缝构造等。</w:t>
      </w:r>
    </w:p>
    <w:p>
      <w:pPr>
        <w:spacing w:before="0" w:after="0" w:line="312" w:lineRule="exact"/>
        <w:ind w:left="452" w:firstLine="0"/>
        <w:jc w:val="left"/>
      </w:pPr>
      <w:r>
        <w:rPr>
          <w:rFonts w:ascii="Microsoft YaHei UI" w:hAnsi="Microsoft YaHei UI" w:cs="Microsoft YaHei UI"/>
          <w:color w:val="000000"/>
          <w:spacing w:val="-3"/>
          <w:w w:val="100"/>
          <w:position w:val="0"/>
          <w:sz w:val="21"/>
          <w:u w:val="none"/>
        </w:rPr>
        <w:t>10.1.2</w:t>
      </w:r>
      <w:r>
        <w:rPr>
          <w:rFonts w:ascii="Calibri" w:hAnsi="Calibri" w:cs="Calibri"/>
          <w:color w:val="000000"/>
          <w:spacing w:val="0"/>
          <w:w w:val="392"/>
          <w:sz w:val="24"/>
          <w:u w:val="none"/>
        </w:rPr>
        <w:t> </w:t>
      </w:r>
      <w:r>
        <w:rPr>
          <w:rFonts w:ascii="宋体" w:eastAsia="宋体" w:hAnsi="宋体" w:cs="宋体"/>
          <w:color w:val="000000"/>
          <w:spacing w:val="-2"/>
          <w:w w:val="100"/>
          <w:position w:val="0"/>
          <w:sz w:val="21"/>
          <w:u w:val="none"/>
        </w:rPr>
        <w:t>水泥混凝土路面结构应按规定的安全等级和目标可靠度，在设计基准期内承受预期的交通荷载</w:t>
      </w:r>
    </w:p>
    <w:p>
      <w:pPr>
        <w:spacing w:before="0" w:after="0" w:line="312" w:lineRule="exact"/>
        <w:ind w:left="452" w:firstLine="0"/>
        <w:jc w:val="left"/>
      </w:pPr>
      <w:r>
        <w:rPr>
          <w:rFonts w:ascii="Microsoft YaHei UI" w:hAnsi="Microsoft YaHei UI" w:cs="Microsoft YaHei UI"/>
          <w:color w:val="000000"/>
          <w:spacing w:val="-1"/>
          <w:w w:val="100"/>
          <w:position w:val="0"/>
          <w:sz w:val="21"/>
          <w:u w:val="none"/>
        </w:rPr>
        <w:t>作用，符合预定的使用性能要求。</w:t>
      </w:r>
    </w:p>
    <w:p>
      <w:pPr>
        <w:spacing w:before="0" w:after="0" w:line="312" w:lineRule="exact"/>
        <w:ind w:left="452" w:firstLine="0"/>
        <w:jc w:val="left"/>
      </w:pPr>
      <w:r>
        <w:rPr>
          <w:rFonts w:ascii="Microsoft YaHei UI" w:hAnsi="Microsoft YaHei UI" w:cs="Microsoft YaHei UI"/>
          <w:color w:val="000000"/>
          <w:spacing w:val="-3"/>
          <w:w w:val="100"/>
          <w:position w:val="0"/>
          <w:sz w:val="21"/>
          <w:u w:val="none"/>
        </w:rPr>
        <w:t>10.1.3</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水泥混凝土面板设计应符合现行</w:t>
      </w:r>
      <w:r>
        <w:rPr>
          <w:rFonts w:ascii="Calibri" w:hAnsi="Calibri" w:cs="Calibri"/>
          <w:color w:val="000000"/>
          <w:spacing w:val="4"/>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7"/>
          <w:w w:val="100"/>
          <w:sz w:val="21"/>
          <w:u w:val="none"/>
        </w:rPr>
        <w:t> </w:t>
      </w:r>
      <w:r>
        <w:rPr>
          <w:rFonts w:ascii="Microsoft YaHei UI" w:hAnsi="Microsoft YaHei UI" w:cs="Microsoft YaHei UI"/>
          <w:color w:val="000000"/>
          <w:spacing w:val="-19"/>
          <w:w w:val="100"/>
          <w:position w:val="0"/>
          <w:sz w:val="21"/>
          <w:u w:val="none"/>
        </w:rPr>
        <w:t>D40—2011</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中的相关规定要求。</w:t>
      </w:r>
    </w:p>
    <w:p>
      <w:pPr>
        <w:spacing w:before="0" w:after="0" w:line="467" w:lineRule="exact"/>
        <w:ind w:left="452" w:firstLine="0"/>
        <w:jc w:val="left"/>
      </w:pPr>
      <w:r>
        <w:rPr>
          <w:rFonts w:ascii="Microsoft YaHei UI" w:hAnsi="Microsoft YaHei UI" w:cs="Microsoft YaHei UI"/>
          <w:color w:val="000000"/>
          <w:spacing w:val="-4"/>
          <w:w w:val="100"/>
          <w:position w:val="0"/>
          <w:sz w:val="21"/>
          <w:u w:val="none"/>
        </w:rPr>
        <w:t>10.2</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设计参数</w:t>
      </w:r>
    </w:p>
    <w:p>
      <w:pPr>
        <w:spacing w:before="0" w:after="0" w:line="469" w:lineRule="exact"/>
        <w:ind w:left="452" w:firstLine="0"/>
        <w:jc w:val="left"/>
      </w:pPr>
      <w:r>
        <w:rPr>
          <w:rFonts w:ascii="Microsoft YaHei UI" w:hAnsi="Microsoft YaHei UI" w:cs="Microsoft YaHei UI"/>
          <w:color w:val="000000"/>
          <w:spacing w:val="-3"/>
          <w:w w:val="100"/>
          <w:position w:val="0"/>
          <w:sz w:val="21"/>
          <w:u w:val="none"/>
        </w:rPr>
        <w:t>10.2.1</w:t>
      </w:r>
      <w:r>
        <w:rPr>
          <w:rFonts w:ascii="Calibri" w:hAnsi="Calibri" w:cs="Calibri"/>
          <w:color w:val="000000"/>
          <w:spacing w:val="0"/>
          <w:w w:val="392"/>
          <w:sz w:val="24"/>
          <w:u w:val="none"/>
        </w:rPr>
        <w:t> </w:t>
      </w:r>
      <w:r>
        <w:rPr>
          <w:rFonts w:ascii="Microsoft YaHei UI" w:hAnsi="Microsoft YaHei UI" w:cs="Microsoft YaHei UI"/>
          <w:color w:val="000000"/>
          <w:spacing w:val="-4"/>
          <w:w w:val="100"/>
          <w:position w:val="0"/>
          <w:sz w:val="21"/>
          <w:u w:val="none"/>
        </w:rPr>
        <w:t>材料性能和面层厚度的变异水平可分为低、中、高三级。快速路、主干路的变异水平宜为低级，</w:t>
      </w:r>
    </w:p>
    <w:p>
      <w:pPr>
        <w:spacing w:before="0" w:after="0" w:line="312" w:lineRule="exact"/>
        <w:ind w:left="452" w:firstLine="0"/>
        <w:jc w:val="left"/>
      </w:pPr>
      <w:r>
        <w:rPr>
          <w:rFonts w:ascii="Microsoft YaHei UI" w:hAnsi="Microsoft YaHei UI" w:cs="Microsoft YaHei UI"/>
          <w:color w:val="000000"/>
          <w:spacing w:val="0"/>
          <w:w w:val="100"/>
          <w:position w:val="0"/>
          <w:sz w:val="21"/>
          <w:u w:val="none"/>
        </w:rPr>
        <w:t>次干路的变异水平应不大于中级。各变异水平等级主要设计参数的变异系数变化范围应符合表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50</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的规</w:t>
      </w:r>
    </w:p>
    <w:p>
      <w:pPr>
        <w:spacing w:before="0" w:after="0" w:line="312" w:lineRule="exact"/>
        <w:ind w:left="452" w:firstLine="0"/>
        <w:jc w:val="left"/>
      </w:pPr>
      <w:r>
        <w:rPr>
          <w:rFonts w:ascii="Microsoft YaHei UI" w:hAnsi="Microsoft YaHei UI" w:cs="Microsoft YaHei UI"/>
          <w:color w:val="000000"/>
          <w:spacing w:val="-2"/>
          <w:w w:val="100"/>
          <w:position w:val="0"/>
          <w:sz w:val="21"/>
          <w:u w:val="none"/>
        </w:rPr>
        <w:t>定。</w:t>
      </w:r>
    </w:p>
    <w:p>
      <w:pPr>
        <w:spacing w:before="0" w:after="0" w:line="235" w:lineRule="exact"/>
        <w:ind w:left="452" w:firstLine="0"/>
      </w:pPr>
    </w:p>
    <w:p>
      <w:pPr>
        <w:spacing w:before="0" w:after="0" w:line="253" w:lineRule="exact"/>
        <w:ind w:left="452" w:firstLine="3067"/>
        <w:jc w:val="left"/>
      </w:pPr>
    </w:p>
    <w:p>
      <w:pPr>
        <w:widowControl/>
        <w:jc w:val="left"/>
        <w:sectPr>
          <w:type w:val="continuous"/>
          <w:pgSz w:w="11906" w:h="16839"/>
          <w:pgMar w:top="1106" w:right="607" w:bottom="866" w:left="967" w:header="0" w:footer="0" w:gutter="0"/>
          <w:pgNumType w:start="152"/>
          <w:cols w:num="1" w:space="708" w:equalWidth="0">
            <w:col w:w="10333" w:space="0"/>
          </w:cols>
          <w:docGrid w:type="lines" w:linePitch="312" w:charSpace="0"/>
        </w:sectPr>
      </w:pPr>
    </w:p>
    <w:p>
      <w:pPr>
        <w:spacing w:before="0" w:after="0" w:line="240" w:lineRule="exact"/>
        <w:ind w:left="452" w:firstLine="3067"/>
      </w:pPr>
    </w:p>
    <w:p>
      <w:pPr>
        <w:spacing w:before="0" w:after="0" w:line="428" w:lineRule="exact"/>
        <w:ind w:left="452" w:firstLine="0"/>
        <w:jc w:val="left"/>
      </w:pPr>
      <w:r>
        <w:pict>
          <v:shape id="wondershare_82" o:spid="_x0000_s1107" type="#_x0000_t202" style="width:180.8pt;height:17.65pt;margin-top:527.3pt;margin-left:224.25pt;mso-height-relative:page;mso-position-horizontal-relative:page;mso-position-vertical-relative:page;mso-width-relative:page;position:absolute;z-index:-25157427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2"/>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2"/>
                      <w:sz w:val="21"/>
                      <w:u w:val="none"/>
                    </w:rPr>
                    <w:t>50</w:t>
                  </w:r>
                  <w:r>
                    <w:rPr>
                      <w:color w:val="000000"/>
                      <w:spacing w:val="0"/>
                      <w:w w:val="100"/>
                      <w:sz w:val="24"/>
                      <w:u w:val="none"/>
                    </w:rPr>
                    <w:t> </w:t>
                  </w:r>
                  <w:r>
                    <w:rPr>
                      <w:rFonts w:cs="Calibri"/>
                      <w:spacing w:val="0"/>
                      <w:w w:val="100"/>
                    </w:rPr>
                    <w:tab/>
                  </w:r>
                  <w:r>
                    <w:rPr>
                      <w:rFonts w:ascii="宋体" w:eastAsia="宋体" w:hAnsi="宋体" w:cs="宋体"/>
                      <w:color w:val="000000"/>
                      <w:spacing w:val="6"/>
                      <w:w w:val="100"/>
                      <w:position w:val="2"/>
                      <w:sz w:val="21"/>
                      <w:u w:val="none"/>
                    </w:rPr>
                    <w:t>变异系数（C</w:t>
                  </w:r>
                  <w:r>
                    <w:rPr>
                      <w:rFonts w:ascii="Microsoft YaHei UI" w:hAnsi="Microsoft YaHei UI" w:cs="Microsoft YaHei UI"/>
                      <w:color w:val="000000"/>
                      <w:spacing w:val="-5"/>
                      <w:w w:val="100"/>
                      <w:position w:val="0"/>
                      <w:sz w:val="11"/>
                      <w:u w:val="none"/>
                    </w:rPr>
                    <w:t>v</w:t>
                  </w:r>
                  <w:r>
                    <w:rPr>
                      <w:rFonts w:ascii="宋体" w:eastAsia="宋体" w:hAnsi="宋体" w:cs="宋体"/>
                      <w:color w:val="000000"/>
                      <w:spacing w:val="-1"/>
                      <w:w w:val="100"/>
                      <w:position w:val="2"/>
                      <w:sz w:val="21"/>
                      <w:u w:val="none"/>
                    </w:rPr>
                    <w:t>）的变化范围</w:t>
                  </w:r>
                </w:p>
              </w:txbxContent>
            </v:textbox>
          </v:shape>
        </w:pict>
      </w:r>
      <w:r>
        <w:rPr>
          <w:rFonts w:ascii="Microsoft YaHei UI" w:hAnsi="Microsoft YaHei UI" w:cs="Microsoft YaHei UI"/>
          <w:color w:val="000000"/>
          <w:spacing w:val="-3"/>
          <w:w w:val="100"/>
          <w:position w:val="0"/>
          <w:sz w:val="21"/>
          <w:u w:val="none"/>
        </w:rPr>
        <w:t>10.2.2</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水泥混凝土的设计强度应采用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28</w:t>
      </w:r>
      <w:r>
        <w:rPr>
          <w:rFonts w:ascii="Calibri" w:hAnsi="Calibri" w:cs="Calibri"/>
          <w:color w:val="000000"/>
          <w:spacing w:val="7"/>
          <w:w w:val="100"/>
          <w:sz w:val="21"/>
          <w:u w:val="none"/>
        </w:rPr>
        <w:t> </w:t>
      </w:r>
      <w:r>
        <w:rPr>
          <w:rFonts w:ascii="Microsoft YaHei UI" w:hAnsi="Microsoft YaHei UI" w:cs="Microsoft YaHei UI"/>
          <w:color w:val="000000"/>
          <w:spacing w:val="0"/>
          <w:w w:val="77"/>
          <w:position w:val="0"/>
          <w:sz w:val="21"/>
          <w:u w:val="none"/>
        </w:rPr>
        <w:t>d</w:t>
      </w:r>
      <w:r>
        <w:rPr>
          <w:rFonts w:ascii="Calibri" w:hAnsi="Calibri" w:cs="Calibri"/>
          <w:color w:val="000000"/>
          <w:spacing w:val="3"/>
          <w:w w:val="100"/>
          <w:sz w:val="21"/>
          <w:u w:val="none"/>
        </w:rPr>
        <w:t> </w:t>
      </w:r>
      <w:r>
        <w:rPr>
          <w:rFonts w:ascii="Microsoft YaHei UI" w:hAnsi="Microsoft YaHei UI" w:cs="Microsoft YaHei UI"/>
          <w:color w:val="000000"/>
          <w:spacing w:val="-4"/>
          <w:w w:val="100"/>
          <w:position w:val="0"/>
          <w:sz w:val="21"/>
          <w:u w:val="none"/>
        </w:rPr>
        <w:t>龄期的弯拉强度。各交通荷载等级要求的水泥混凝土弯拉强</w:t>
      </w:r>
    </w:p>
    <w:p>
      <w:pPr>
        <w:spacing w:before="0" w:after="0" w:line="312" w:lineRule="exact"/>
        <w:ind w:left="452" w:firstLine="0"/>
        <w:jc w:val="left"/>
      </w:pPr>
      <w:r>
        <w:rPr>
          <w:rFonts w:ascii="宋体" w:eastAsia="宋体" w:hAnsi="宋体" w:cs="宋体"/>
          <w:color w:val="000000"/>
          <w:spacing w:val="-1"/>
          <w:w w:val="100"/>
          <w:position w:val="0"/>
          <w:sz w:val="21"/>
          <w:u w:val="none"/>
        </w:rPr>
        <w:t>度标准值不得低于表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51</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452" w:firstLine="3062"/>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51</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水泥混凝土弯拉强度标准值</w:t>
      </w:r>
    </w:p>
    <w:p>
      <w:pPr>
        <w:spacing w:before="0" w:after="0" w:line="240" w:lineRule="exact"/>
        <w:ind w:left="452" w:firstLine="3062"/>
      </w:pPr>
    </w:p>
    <w:p>
      <w:pPr>
        <w:spacing w:before="0" w:after="0" w:line="215" w:lineRule="exact"/>
        <w:ind w:left="452" w:firstLine="8450"/>
        <w:jc w:val="left"/>
      </w:pPr>
    </w:p>
    <w:p>
      <w:pPr>
        <w:spacing w:before="0" w:after="0" w:line="240" w:lineRule="exact"/>
        <w:ind w:left="452" w:firstLine="8450"/>
      </w:pPr>
    </w:p>
    <w:p>
      <w:pPr>
        <w:spacing w:before="0" w:after="0" w:line="240" w:lineRule="exact"/>
        <w:ind w:left="452" w:firstLine="8450"/>
      </w:pPr>
    </w:p>
    <w:p>
      <w:pPr>
        <w:spacing w:before="0" w:after="0" w:line="238" w:lineRule="exact"/>
        <w:ind w:left="452" w:firstLine="8947"/>
        <w:jc w:val="left"/>
      </w:pPr>
      <w:r>
        <w:pict>
          <v:shape id="wondershare_165" o:spid="_x0000_s1108" type="#_x0000_t202" style="width:65.1pt;height:15pt;margin-top:697.5pt;margin-left:493.4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00" w:lineRule="exact"/>
                    <w:jc w:val="left"/>
                  </w:pPr>
                  <w:r>
                    <w:rPr>
                      <w:rFonts w:ascii="宋体" w:eastAsia="宋体" w:hAnsi="宋体" w:cs="宋体"/>
                      <w:color w:val="000000"/>
                      <w:spacing w:val="-1"/>
                      <w:w w:val="100"/>
                      <w:position w:val="0"/>
                      <w:sz w:val="18"/>
                      <w:u w:val="none"/>
                    </w:rPr>
                    <w:t>单位为</w:t>
                  </w:r>
                  <w:r>
                    <w:rPr>
                      <w:rFonts w:ascii="Calibri" w:hAnsi="Calibri" w:cs="Calibri"/>
                      <w:color w:val="000000"/>
                      <w:spacing w:val="3"/>
                      <w:w w:val="100"/>
                      <w:sz w:val="18"/>
                      <w:u w:val="none"/>
                    </w:rPr>
                    <w:t> </w:t>
                  </w:r>
                  <w:r>
                    <w:rPr>
                      <w:rFonts w:ascii="Microsoft YaHei UI" w:hAnsi="Microsoft YaHei UI" w:cs="Microsoft YaHei UI"/>
                      <w:color w:val="000000"/>
                      <w:spacing w:val="0"/>
                      <w:w w:val="82"/>
                      <w:position w:val="0"/>
                      <w:sz w:val="18"/>
                      <w:u w:val="none"/>
                    </w:rPr>
                    <w:t>MPa</w:t>
                  </w:r>
                </w:p>
              </w:txbxContent>
            </v:textbox>
          </v:shape>
        </w:pict>
      </w:r>
      <w:r>
        <w:rPr>
          <w:rFonts w:ascii="Microsoft YaHei UI" w:hAnsi="Microsoft YaHei UI" w:cs="Microsoft YaHei UI"/>
          <w:color w:val="000000"/>
          <w:spacing w:val="-17"/>
          <w:w w:val="100"/>
          <w:position w:val="0"/>
          <w:sz w:val="18"/>
          <w:u w:val="none"/>
        </w:rPr>
        <w:t>23</w:t>
      </w:r>
    </w:p>
    <w:p>
      <w:pPr>
        <w:widowControl/>
        <w:jc w:val="left"/>
        <w:sectPr>
          <w:type w:val="continuous"/>
          <w:pgSz w:w="11906" w:h="16839"/>
          <w:pgMar w:top="1106" w:right="607" w:bottom="866" w:left="967" w:header="0" w:footer="0" w:gutter="0"/>
          <w:pgNumType w:start="153"/>
          <w:cols w:num="1" w:space="708" w:equalWidth="0">
            <w:col w:w="10333" w:space="0"/>
          </w:cols>
          <w:docGrid w:type="lines" w:linePitch="312" w:charSpace="0"/>
        </w:sectPr>
      </w:pPr>
    </w:p>
    <w:tbl>
      <w:tblPr>
        <w:tblStyle w:val="TableNormal"/>
        <w:tblpPr w:leftFromText="180" w:rightFromText="180" w:vertAnchor="page" w:horzAnchor="page" w:tblpX="95" w:tblpY="1886"/>
        <w:tblW w:w="0" w:type="auto"/>
        <w:tblInd w:w="0" w:type="dxa"/>
        <w:tblLayout w:type="fixed"/>
        <w:tblCellMar>
          <w:top w:w="0" w:type="dxa"/>
          <w:left w:w="108" w:type="dxa"/>
          <w:bottom w:w="0" w:type="dxa"/>
          <w:right w:w="108" w:type="dxa"/>
        </w:tblCellMar>
      </w:tblPr>
      <w:tblGrid>
        <w:gridCol w:w="585"/>
        <w:gridCol w:w="576"/>
        <w:gridCol w:w="936"/>
        <w:gridCol w:w="891"/>
        <w:gridCol w:w="758"/>
        <w:gridCol w:w="396"/>
        <w:gridCol w:w="846"/>
        <w:gridCol w:w="756"/>
        <w:gridCol w:w="576"/>
        <w:gridCol w:w="576"/>
        <w:gridCol w:w="576"/>
        <w:gridCol w:w="846"/>
        <w:gridCol w:w="396"/>
        <w:gridCol w:w="856"/>
      </w:tblGrid>
      <w:tr>
        <w:tblPrEx>
          <w:tblW w:w="0" w:type="auto"/>
          <w:tblInd w:w="0" w:type="dxa"/>
          <w:tblLayout w:type="fixed"/>
          <w:tblCellMar>
            <w:top w:w="0" w:type="dxa"/>
            <w:left w:w="108" w:type="dxa"/>
            <w:bottom w:w="0" w:type="dxa"/>
            <w:right w:w="108" w:type="dxa"/>
          </w:tblCellMar>
        </w:tblPrEx>
        <w:trPr>
          <w:trHeight w:hRule="exact" w:val="1278"/>
        </w:trPr>
        <w:tc>
          <w:tcPr>
            <w:tcW w:w="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1" w:right="-239"/>
            </w:pPr>
            <w:bookmarkStart w:id="30" w:name="30"/>
            <w:bookmarkEnd w:id="30"/>
          </w:p>
          <w:p>
            <w:pPr>
              <w:spacing w:before="0" w:after="0" w:line="342" w:lineRule="exact"/>
              <w:ind w:left="111" w:right="-239"/>
            </w:pPr>
            <w:r>
              <w:rPr>
                <w:rFonts w:ascii="宋体" w:eastAsia="宋体" w:hAnsi="宋体" w:cs="宋体"/>
                <w:color w:val="000000"/>
                <w:spacing w:val="-1"/>
                <w:w w:val="100"/>
                <w:position w:val="0"/>
                <w:sz w:val="18"/>
                <w:u w:val="none"/>
              </w:rPr>
              <w:t>道路</w:t>
            </w:r>
          </w:p>
          <w:p>
            <w:pPr>
              <w:spacing w:before="0" w:after="0" w:line="312" w:lineRule="exact"/>
              <w:ind w:left="111" w:right="-239"/>
            </w:pPr>
            <w:r>
              <w:rPr>
                <w:rFonts w:ascii="宋体" w:eastAsia="宋体" w:hAnsi="宋体" w:cs="宋体"/>
                <w:color w:val="000000"/>
                <w:spacing w:val="-1"/>
                <w:w w:val="100"/>
                <w:position w:val="0"/>
                <w:sz w:val="18"/>
                <w:u w:val="none"/>
              </w:rPr>
              <w:t>等级</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342" w:lineRule="exact"/>
              <w:ind w:left="107" w:right="-239"/>
            </w:pPr>
            <w:r>
              <w:rPr>
                <w:rFonts w:ascii="宋体" w:eastAsia="宋体" w:hAnsi="宋体" w:cs="宋体"/>
                <w:color w:val="000000"/>
                <w:spacing w:val="-1"/>
                <w:w w:val="100"/>
                <w:position w:val="0"/>
                <w:sz w:val="18"/>
                <w:u w:val="none"/>
              </w:rPr>
              <w:t>交通</w:t>
            </w:r>
          </w:p>
          <w:p>
            <w:pPr>
              <w:spacing w:before="0" w:after="0" w:line="312" w:lineRule="exact"/>
              <w:ind w:left="107" w:right="-239"/>
            </w:pPr>
            <w:r>
              <w:rPr>
                <w:rFonts w:ascii="宋体" w:eastAsia="宋体" w:hAnsi="宋体" w:cs="宋体"/>
                <w:color w:val="000000"/>
                <w:spacing w:val="-1"/>
                <w:w w:val="100"/>
                <w:position w:val="0"/>
                <w:sz w:val="18"/>
                <w:u w:val="none"/>
              </w:rPr>
              <w:t>等级</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0" w:right="-239"/>
            </w:pPr>
          </w:p>
          <w:p>
            <w:pPr>
              <w:spacing w:before="0" w:after="0" w:line="582" w:lineRule="exact"/>
              <w:ind w:left="330" w:right="-239"/>
            </w:pPr>
            <w:r>
              <w:rPr>
                <w:rFonts w:ascii="Microsoft YaHei UI" w:hAnsi="Microsoft YaHei UI" w:cs="Microsoft YaHei UI"/>
                <w:color w:val="000000"/>
                <w:spacing w:val="0"/>
                <w:w w:val="100"/>
                <w:sz w:val="27"/>
                <w:u w:val="none"/>
              </w:rPr>
              <w:t>N</w:t>
            </w:r>
            <w:r>
              <w:rPr>
                <w:rFonts w:ascii="Microsoft YaHei UI" w:hAnsi="Microsoft YaHei UI" w:cs="Microsoft YaHei UI"/>
                <w:color w:val="000000"/>
                <w:spacing w:val="0"/>
                <w:w w:val="100"/>
                <w:sz w:val="16"/>
                <w:u w:val="none"/>
              </w:rPr>
              <w:t>e</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43" w:right="-239"/>
            </w:pPr>
          </w:p>
          <w:p>
            <w:pPr>
              <w:spacing w:before="0" w:after="0" w:line="275" w:lineRule="exact"/>
              <w:ind w:left="143" w:right="-239"/>
            </w:pPr>
            <w:r>
              <w:rPr>
                <w:rFonts w:ascii="Microsoft YaHei UI" w:hAnsi="Microsoft YaHei UI" w:cs="Microsoft YaHei UI"/>
                <w:color w:val="000000"/>
                <w:spacing w:val="0"/>
                <w:w w:val="100"/>
                <w:sz w:val="19"/>
                <w:u w:val="none"/>
              </w:rPr>
              <w:t>E</w:t>
            </w:r>
            <w:r>
              <w:rPr>
                <w:rFonts w:ascii="Microsoft YaHei UI" w:hAnsi="Microsoft YaHei UI" w:cs="Microsoft YaHei UI"/>
                <w:color w:val="000000"/>
                <w:spacing w:val="0"/>
                <w:w w:val="100"/>
                <w:sz w:val="9"/>
                <w:u w:val="none"/>
              </w:rPr>
              <w:t>C</w:t>
            </w:r>
            <w:r>
              <w:rPr>
                <w:rFonts w:ascii="Microsoft YaHei UI" w:hAnsi="Microsoft YaHei UI" w:cs="Microsoft YaHei UI"/>
                <w:color w:val="000000"/>
                <w:spacing w:val="-16"/>
                <w:w w:val="100"/>
                <w:position w:val="0"/>
                <w:sz w:val="18"/>
                <w:u w:val="none"/>
              </w:rPr>
              <w:t>/(GPa)</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13" w:right="-239"/>
            </w:pPr>
          </w:p>
          <w:p>
            <w:pPr>
              <w:spacing w:before="0" w:after="0" w:line="275" w:lineRule="exact"/>
              <w:ind w:left="313" w:right="-239"/>
            </w:pPr>
            <w:r>
              <w:rPr>
                <w:rFonts w:ascii="Microsoft YaHei UI" w:hAnsi="Microsoft YaHei UI" w:cs="Microsoft YaHei UI"/>
                <w:color w:val="000000"/>
                <w:spacing w:val="0"/>
                <w:w w:val="100"/>
                <w:sz w:val="19"/>
                <w:u w:val="none"/>
              </w:rPr>
              <w:t>E</w:t>
            </w:r>
            <w:r>
              <w:rPr>
                <w:rFonts w:ascii="Microsoft YaHei UI" w:hAnsi="Microsoft YaHei UI" w:cs="Microsoft YaHei UI"/>
                <w:color w:val="000000"/>
                <w:spacing w:val="0"/>
                <w:w w:val="100"/>
                <w:sz w:val="9"/>
                <w:u w:val="none"/>
              </w:rPr>
              <w:t>t</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7" w:right="-239"/>
            </w:pPr>
            <w:r>
              <w:rPr>
                <w:rFonts w:ascii="宋体" w:eastAsia="宋体" w:hAnsi="宋体" w:cs="宋体"/>
                <w:color w:val="000000"/>
                <w:spacing w:val="-1"/>
                <w:w w:val="100"/>
                <w:position w:val="0"/>
                <w:sz w:val="18"/>
                <w:u w:val="none"/>
              </w:rPr>
              <w:t>自</w:t>
            </w:r>
          </w:p>
          <w:p>
            <w:pPr>
              <w:spacing w:before="0" w:after="0" w:line="312" w:lineRule="exact"/>
              <w:ind w:left="107" w:right="-239"/>
            </w:pPr>
            <w:r>
              <w:rPr>
                <w:rFonts w:ascii="宋体" w:eastAsia="宋体" w:hAnsi="宋体" w:cs="宋体"/>
                <w:color w:val="000000"/>
                <w:spacing w:val="-1"/>
                <w:w w:val="100"/>
                <w:position w:val="0"/>
                <w:sz w:val="18"/>
                <w:u w:val="none"/>
              </w:rPr>
              <w:t>然</w:t>
            </w:r>
          </w:p>
          <w:p>
            <w:pPr>
              <w:spacing w:before="0" w:after="0" w:line="312" w:lineRule="exact"/>
              <w:ind w:left="107" w:right="-239"/>
            </w:pPr>
            <w:r>
              <w:rPr>
                <w:rFonts w:ascii="宋体" w:eastAsia="宋体" w:hAnsi="宋体" w:cs="宋体"/>
                <w:color w:val="000000"/>
                <w:spacing w:val="-1"/>
                <w:w w:val="100"/>
                <w:position w:val="0"/>
                <w:sz w:val="18"/>
                <w:u w:val="none"/>
              </w:rPr>
              <w:t>区</w:t>
            </w:r>
          </w:p>
          <w:p>
            <w:pPr>
              <w:spacing w:before="0" w:after="0" w:line="312" w:lineRule="exact"/>
              <w:ind w:left="107" w:right="-239"/>
            </w:pPr>
            <w:r>
              <w:rPr>
                <w:rFonts w:ascii="宋体" w:eastAsia="宋体" w:hAnsi="宋体" w:cs="宋体"/>
                <w:color w:val="000000"/>
                <w:spacing w:val="-1"/>
                <w:w w:val="100"/>
                <w:position w:val="0"/>
                <w:sz w:val="18"/>
                <w:u w:val="none"/>
              </w:rPr>
              <w:t>划</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9" w:right="-239"/>
            </w:pPr>
          </w:p>
          <w:p>
            <w:pPr>
              <w:spacing w:before="0" w:after="0" w:line="275" w:lineRule="exact"/>
              <w:ind w:left="109" w:right="-239"/>
            </w:pPr>
            <w:r>
              <w:rPr>
                <w:rFonts w:ascii="Microsoft YaHei UI" w:hAnsi="Microsoft YaHei UI" w:cs="Microsoft YaHei UI"/>
                <w:color w:val="000000"/>
                <w:spacing w:val="0"/>
                <w:w w:val="100"/>
                <w:sz w:val="19"/>
                <w:u w:val="none"/>
              </w:rPr>
              <w:t>f</w:t>
            </w:r>
            <w:r>
              <w:rPr>
                <w:rFonts w:ascii="Microsoft YaHei UI" w:eastAsia="Microsoft YaHei UI" w:hAnsi="Microsoft YaHei UI" w:cs="Microsoft YaHei UI"/>
                <w:color w:val="000000"/>
                <w:spacing w:val="-14"/>
                <w:w w:val="100"/>
                <w:position w:val="0"/>
                <w:sz w:val="18"/>
                <w:u w:val="none"/>
              </w:rPr>
              <w:t>（MPa）</w:t>
            </w:r>
            <w:r>
              <w:rPr>
                <w:rFonts w:ascii="Microsoft YaHei UI" w:hAnsi="Microsoft YaHei UI" w:cs="Microsoft YaHei UI"/>
                <w:color w:val="000000"/>
                <w:spacing w:val="0"/>
                <w:w w:val="100"/>
                <w:sz w:val="9"/>
                <w:u w:val="none"/>
              </w:rPr>
              <w:t>r</w:t>
            </w:r>
            <w:r>
              <w:rPr>
                <w:rFonts w:ascii="Microsoft YaHei UI" w:hAnsi="Microsoft YaHei UI" w:cs="Microsoft YaHei UI"/>
                <w:color w:val="000000"/>
                <w:spacing w:val="0"/>
                <w:w w:val="64"/>
                <w:position w:val="0"/>
                <w:sz w:val="18"/>
                <w:u w:val="none"/>
              </w:rPr>
              <w:t>/</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7" w:right="-239"/>
            </w:pPr>
          </w:p>
          <w:p>
            <w:pPr>
              <w:spacing w:before="0" w:after="0" w:line="342" w:lineRule="exact"/>
              <w:ind w:left="197" w:right="-239"/>
            </w:pPr>
            <w:r>
              <w:rPr>
                <w:rFonts w:ascii="宋体" w:eastAsia="宋体" w:hAnsi="宋体" w:cs="宋体"/>
                <w:color w:val="000000"/>
                <w:spacing w:val="-1"/>
                <w:w w:val="100"/>
                <w:position w:val="0"/>
                <w:sz w:val="18"/>
                <w:u w:val="none"/>
              </w:rPr>
              <w:t>板厚</w:t>
            </w:r>
          </w:p>
          <w:p>
            <w:pPr>
              <w:spacing w:before="0" w:after="0" w:line="312" w:lineRule="exact"/>
              <w:ind w:left="108" w:right="-239"/>
            </w:pPr>
            <w:r>
              <w:rPr>
                <w:rFonts w:ascii="Microsoft YaHei UI" w:eastAsia="Microsoft YaHei UI" w:hAnsi="Microsoft YaHei UI" w:cs="Microsoft YaHei UI"/>
                <w:color w:val="000000"/>
                <w:spacing w:val="-16"/>
                <w:w w:val="100"/>
                <w:position w:val="0"/>
                <w:sz w:val="18"/>
                <w:u w:val="none"/>
              </w:rPr>
              <w:t>/（cm）</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8" w:right="-239"/>
            </w:pPr>
          </w:p>
          <w:p>
            <w:pPr>
              <w:spacing w:before="0" w:after="0" w:line="275" w:lineRule="exact"/>
              <w:ind w:left="228" w:right="-239"/>
            </w:pPr>
            <w:r>
              <w:rPr>
                <w:rFonts w:ascii="Microsoft YaHei UI" w:hAnsi="Microsoft YaHei UI" w:cs="Microsoft YaHei UI"/>
                <w:color w:val="000000"/>
                <w:spacing w:val="0"/>
                <w:w w:val="100"/>
                <w:sz w:val="19"/>
                <w:u w:val="none"/>
              </w:rPr>
              <w:t>k</w:t>
            </w:r>
            <w:r>
              <w:rPr>
                <w:rFonts w:ascii="Microsoft YaHei UI" w:hAnsi="Microsoft YaHei UI" w:cs="Microsoft YaHei UI"/>
                <w:color w:val="000000"/>
                <w:spacing w:val="0"/>
                <w:w w:val="100"/>
                <w:sz w:val="9"/>
                <w:u w:val="none"/>
              </w:rPr>
              <w:t>r</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23" w:right="-239"/>
            </w:pPr>
          </w:p>
          <w:p>
            <w:pPr>
              <w:spacing w:before="0" w:after="0" w:line="275" w:lineRule="exact"/>
              <w:ind w:left="223" w:right="-239"/>
            </w:pPr>
            <w:r>
              <w:rPr>
                <w:rFonts w:ascii="Microsoft YaHei UI" w:hAnsi="Microsoft YaHei UI" w:cs="Microsoft YaHei UI"/>
                <w:color w:val="000000"/>
                <w:spacing w:val="0"/>
                <w:w w:val="100"/>
                <w:sz w:val="19"/>
                <w:u w:val="none"/>
              </w:rPr>
              <w:t>k</w:t>
            </w:r>
            <w:r>
              <w:rPr>
                <w:rFonts w:ascii="Microsoft YaHei UI" w:hAnsi="Microsoft YaHei UI" w:cs="Microsoft YaHei UI"/>
                <w:color w:val="000000"/>
                <w:spacing w:val="0"/>
                <w:w w:val="100"/>
                <w:sz w:val="9"/>
                <w:u w:val="none"/>
              </w:rPr>
              <w:t>c</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42" w:lineRule="exact"/>
              <w:ind w:left="108" w:right="-239"/>
            </w:pPr>
            <w:r>
              <w:rPr>
                <w:rFonts w:ascii="宋体" w:eastAsia="宋体" w:hAnsi="宋体" w:cs="宋体"/>
                <w:color w:val="000000"/>
                <w:spacing w:val="-1"/>
                <w:w w:val="100"/>
                <w:position w:val="0"/>
                <w:sz w:val="18"/>
                <w:u w:val="none"/>
              </w:rPr>
              <w:t>板长</w:t>
            </w:r>
          </w:p>
          <w:p>
            <w:pPr>
              <w:spacing w:before="0" w:after="0" w:line="312" w:lineRule="exact"/>
              <w:ind w:left="149" w:right="-239"/>
            </w:pPr>
            <w:r>
              <w:rPr>
                <w:rFonts w:ascii="Microsoft YaHei UI" w:hAnsi="Microsoft YaHei UI" w:cs="Microsoft YaHei UI"/>
                <w:color w:val="000000"/>
                <w:spacing w:val="0"/>
                <w:w w:val="75"/>
                <w:position w:val="0"/>
                <w:sz w:val="18"/>
                <w:u w:val="none"/>
              </w:rPr>
              <w:t>/(m)</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53" w:right="-239"/>
            </w:pPr>
          </w:p>
          <w:p>
            <w:pPr>
              <w:spacing w:before="0" w:after="0" w:line="359" w:lineRule="exact"/>
              <w:ind w:left="353" w:right="-239"/>
            </w:pPr>
            <w:r>
              <w:rPr>
                <w:rFonts w:ascii="Microsoft YaHei UI" w:hAnsi="Microsoft YaHei UI" w:cs="Microsoft YaHei UI"/>
                <w:color w:val="000000"/>
                <w:spacing w:val="0"/>
                <w:w w:val="100"/>
                <w:sz w:val="19"/>
                <w:u w:val="none"/>
              </w:rPr>
              <w:t>T</w:t>
            </w:r>
            <w:r>
              <w:rPr>
                <w:rFonts w:ascii="Microsoft YaHei UI" w:hAnsi="Microsoft YaHei UI" w:cs="Microsoft YaHei UI"/>
                <w:color w:val="000000"/>
                <w:spacing w:val="0"/>
                <w:w w:val="100"/>
                <w:sz w:val="9"/>
                <w:u w:val="none"/>
              </w:rPr>
              <w:t>g</w:t>
            </w:r>
          </w:p>
          <w:p>
            <w:pPr>
              <w:spacing w:before="0" w:after="0" w:line="295" w:lineRule="exact"/>
              <w:ind w:left="170" w:right="-239"/>
            </w:pPr>
            <w:r>
              <w:rPr>
                <w:rFonts w:ascii="Microsoft YaHei UI" w:hAnsi="Microsoft YaHei UI" w:cs="Microsoft YaHei UI"/>
                <w:color w:val="000000"/>
                <w:spacing w:val="-20"/>
                <w:w w:val="100"/>
                <w:position w:val="0"/>
                <w:sz w:val="18"/>
                <w:u w:val="none"/>
              </w:rPr>
              <w:t>/(℃/m)</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7" w:right="-239"/>
            </w:pPr>
            <w:r>
              <w:rPr>
                <w:rFonts w:ascii="宋体" w:eastAsia="宋体" w:hAnsi="宋体" w:cs="宋体"/>
                <w:color w:val="000000"/>
                <w:spacing w:val="-1"/>
                <w:w w:val="100"/>
                <w:position w:val="0"/>
                <w:sz w:val="18"/>
                <w:u w:val="none"/>
              </w:rPr>
              <w:t>设</w:t>
            </w:r>
          </w:p>
          <w:p>
            <w:pPr>
              <w:spacing w:before="0" w:after="0" w:line="312" w:lineRule="exact"/>
              <w:ind w:left="107" w:right="-239"/>
            </w:pPr>
            <w:r>
              <w:rPr>
                <w:rFonts w:ascii="宋体" w:eastAsia="宋体" w:hAnsi="宋体" w:cs="宋体"/>
                <w:color w:val="000000"/>
                <w:spacing w:val="-1"/>
                <w:w w:val="100"/>
                <w:position w:val="0"/>
                <w:sz w:val="18"/>
                <w:u w:val="none"/>
              </w:rPr>
              <w:t>计</w:t>
            </w:r>
          </w:p>
          <w:p>
            <w:pPr>
              <w:spacing w:before="0" w:after="0" w:line="312" w:lineRule="exact"/>
              <w:ind w:left="107" w:right="-239"/>
            </w:pPr>
            <w:r>
              <w:rPr>
                <w:rFonts w:ascii="宋体" w:eastAsia="宋体" w:hAnsi="宋体" w:cs="宋体"/>
                <w:color w:val="000000"/>
                <w:spacing w:val="-1"/>
                <w:w w:val="100"/>
                <w:position w:val="0"/>
                <w:sz w:val="18"/>
                <w:u w:val="none"/>
              </w:rPr>
              <w:t>年</w:t>
            </w:r>
          </w:p>
          <w:p>
            <w:pPr>
              <w:spacing w:before="0" w:after="0" w:line="312" w:lineRule="exact"/>
              <w:ind w:left="107" w:right="-239"/>
            </w:pPr>
            <w:r>
              <w:rPr>
                <w:rFonts w:ascii="宋体" w:eastAsia="宋体" w:hAnsi="宋体" w:cs="宋体"/>
                <w:color w:val="000000"/>
                <w:spacing w:val="-1"/>
                <w:w w:val="100"/>
                <w:position w:val="0"/>
                <w:sz w:val="18"/>
                <w:u w:val="none"/>
              </w:rPr>
              <w:t>限</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6" w:lineRule="exact"/>
              <w:ind w:left="157" w:right="-239"/>
            </w:pPr>
            <w:r>
              <w:rPr>
                <w:rFonts w:ascii="宋体" w:eastAsia="宋体" w:hAnsi="宋体" w:cs="宋体"/>
                <w:color w:val="000000"/>
                <w:spacing w:val="-1"/>
                <w:w w:val="100"/>
                <w:position w:val="0"/>
                <w:sz w:val="18"/>
                <w:u w:val="none"/>
              </w:rPr>
              <w:t>车道横</w:t>
            </w:r>
          </w:p>
          <w:p>
            <w:pPr>
              <w:spacing w:before="0" w:after="0" w:line="312" w:lineRule="exact"/>
              <w:ind w:left="157" w:right="-239"/>
            </w:pPr>
            <w:r>
              <w:rPr>
                <w:rFonts w:ascii="宋体" w:eastAsia="宋体" w:hAnsi="宋体" w:cs="宋体"/>
                <w:color w:val="000000"/>
                <w:spacing w:val="-1"/>
                <w:w w:val="100"/>
                <w:position w:val="0"/>
                <w:sz w:val="18"/>
                <w:u w:val="none"/>
              </w:rPr>
              <w:t>向分布</w:t>
            </w:r>
          </w:p>
          <w:p>
            <w:pPr>
              <w:spacing w:before="0" w:after="0" w:line="312" w:lineRule="exact"/>
              <w:ind w:left="248" w:right="-239"/>
            </w:pPr>
            <w:r>
              <w:rPr>
                <w:rFonts w:ascii="宋体" w:eastAsia="宋体" w:hAnsi="宋体" w:cs="宋体"/>
                <w:color w:val="000000"/>
                <w:spacing w:val="-1"/>
                <w:w w:val="100"/>
                <w:position w:val="0"/>
                <w:sz w:val="18"/>
                <w:u w:val="none"/>
              </w:rPr>
              <w:t>系数</w:t>
            </w:r>
          </w:p>
        </w:tc>
      </w:tr>
      <w:tr>
        <w:tblPrEx>
          <w:tblW w:w="0" w:type="auto"/>
          <w:tblInd w:w="0" w:type="dxa"/>
          <w:tblLayout w:type="fixed"/>
          <w:tblCellMar>
            <w:top w:w="0" w:type="dxa"/>
            <w:left w:w="108" w:type="dxa"/>
            <w:bottom w:w="0" w:type="dxa"/>
            <w:right w:w="108" w:type="dxa"/>
          </w:tblCellMar>
        </w:tblPrEx>
        <w:trPr>
          <w:trHeight w:hRule="exact" w:val="644"/>
        </w:trPr>
        <w:tc>
          <w:tcPr>
            <w:tcW w:w="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11" w:right="-239"/>
            </w:pPr>
            <w:r>
              <w:rPr>
                <w:rFonts w:ascii="宋体" w:eastAsia="宋体" w:hAnsi="宋体" w:cs="宋体"/>
                <w:color w:val="000000"/>
                <w:spacing w:val="-1"/>
                <w:w w:val="100"/>
                <w:position w:val="0"/>
                <w:sz w:val="18"/>
                <w:u w:val="none"/>
              </w:rPr>
              <w:t>快速</w:t>
            </w:r>
          </w:p>
          <w:p>
            <w:pPr>
              <w:spacing w:before="0" w:after="0" w:line="312" w:lineRule="exact"/>
              <w:ind w:left="202" w:right="-239"/>
            </w:pPr>
            <w:r>
              <w:rPr>
                <w:rFonts w:ascii="宋体" w:eastAsia="宋体" w:hAnsi="宋体" w:cs="宋体"/>
                <w:color w:val="000000"/>
                <w:spacing w:val="-1"/>
                <w:w w:val="100"/>
                <w:position w:val="0"/>
                <w:sz w:val="18"/>
                <w:u w:val="none"/>
              </w:rPr>
              <w:t>路</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7" w:right="-239"/>
            </w:pPr>
            <w:r>
              <w:rPr>
                <w:rFonts w:ascii="宋体" w:eastAsia="宋体" w:hAnsi="宋体" w:cs="宋体"/>
                <w:color w:val="000000"/>
                <w:spacing w:val="-1"/>
                <w:w w:val="100"/>
                <w:position w:val="0"/>
                <w:sz w:val="18"/>
                <w:u w:val="none"/>
              </w:rPr>
              <w:t>特重</w:t>
            </w:r>
          </w:p>
          <w:p>
            <w:pPr>
              <w:spacing w:before="0" w:after="0" w:line="312" w:lineRule="exact"/>
              <w:ind w:left="198" w:right="-239"/>
            </w:pPr>
            <w:r>
              <w:rPr>
                <w:rFonts w:ascii="宋体" w:eastAsia="宋体" w:hAnsi="宋体" w:cs="宋体"/>
                <w:color w:val="000000"/>
                <w:spacing w:val="-1"/>
                <w:w w:val="100"/>
                <w:position w:val="0"/>
                <w:sz w:val="18"/>
                <w:u w:val="none"/>
              </w:rPr>
              <w:t>重</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31" w:right="-239"/>
            </w:pPr>
            <w:r>
              <w:rPr>
                <w:rFonts w:ascii="Microsoft YaHei UI" w:eastAsia="Microsoft YaHei UI" w:hAnsi="Microsoft YaHei UI" w:cs="Microsoft YaHei UI"/>
                <w:color w:val="000000"/>
                <w:spacing w:val="-1"/>
                <w:w w:val="100"/>
                <w:position w:val="0"/>
                <w:sz w:val="18"/>
                <w:u w:val="none"/>
              </w:rPr>
              <w:t>＞2×10</w:t>
            </w:r>
            <w:r>
              <w:rPr>
                <w:rFonts w:ascii="Microsoft YaHei UI" w:hAnsi="Microsoft YaHei UI" w:cs="Microsoft YaHei UI"/>
                <w:color w:val="000000"/>
                <w:spacing w:val="-9"/>
                <w:w w:val="100"/>
                <w:position w:val="10"/>
                <w:sz w:val="9"/>
                <w:u w:val="none"/>
              </w:rPr>
              <w:t>7</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354" w:right="-239"/>
            </w:pPr>
            <w:r>
              <w:rPr>
                <w:rFonts w:ascii="Microsoft YaHei UI" w:hAnsi="Microsoft YaHei UI" w:cs="Microsoft YaHei UI"/>
                <w:color w:val="000000"/>
                <w:spacing w:val="-17"/>
                <w:w w:val="100"/>
                <w:position w:val="0"/>
                <w:sz w:val="18"/>
                <w:u w:val="none"/>
              </w:rPr>
              <w:t>31</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4" w:right="-239"/>
            </w:pPr>
            <w:r>
              <w:rPr>
                <w:rFonts w:ascii="Microsoft YaHei UI" w:eastAsia="Microsoft YaHei UI" w:hAnsi="Microsoft YaHei UI" w:cs="Microsoft YaHei UI"/>
                <w:color w:val="000000"/>
                <w:spacing w:val="-12"/>
                <w:w w:val="100"/>
                <w:position w:val="0"/>
                <w:sz w:val="18"/>
                <w:u w:val="none"/>
              </w:rPr>
              <w:t>250～</w:t>
            </w:r>
          </w:p>
          <w:p>
            <w:pPr>
              <w:spacing w:before="0" w:after="0" w:line="312" w:lineRule="exact"/>
              <w:ind w:left="243" w:right="-239"/>
            </w:pPr>
            <w:r>
              <w:rPr>
                <w:rFonts w:ascii="Microsoft YaHei UI" w:hAnsi="Microsoft YaHei UI" w:cs="Microsoft YaHei UI"/>
                <w:color w:val="000000"/>
                <w:spacing w:val="-17"/>
                <w:w w:val="100"/>
                <w:position w:val="0"/>
                <w:sz w:val="18"/>
                <w:u w:val="none"/>
              </w:rPr>
              <w:t>350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311" w:right="-239"/>
            </w:pPr>
            <w:r>
              <w:rPr>
                <w:rFonts w:ascii="Microsoft YaHei UI" w:hAnsi="Microsoft YaHei UI" w:cs="Microsoft YaHei UI"/>
                <w:color w:val="000000"/>
                <w:spacing w:val="-11"/>
                <w:w w:val="100"/>
                <w:position w:val="0"/>
                <w:sz w:val="18"/>
                <w:u w:val="none"/>
              </w:rPr>
              <w:t>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08" w:right="-239"/>
            </w:pPr>
            <w:r>
              <w:rPr>
                <w:rFonts w:ascii="Microsoft YaHei UI" w:eastAsia="Microsoft YaHei UI" w:hAnsi="Microsoft YaHei UI" w:cs="Microsoft YaHei UI"/>
                <w:color w:val="000000"/>
                <w:spacing w:val="-13"/>
                <w:w w:val="100"/>
                <w:position w:val="0"/>
                <w:sz w:val="18"/>
                <w:u w:val="none"/>
              </w:rPr>
              <w:t>28～30</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30" w:right="-239"/>
            </w:pPr>
            <w:r>
              <w:rPr>
                <w:rFonts w:ascii="Microsoft YaHei UI" w:hAnsi="Microsoft YaHei UI" w:cs="Microsoft YaHei UI"/>
                <w:color w:val="000000"/>
                <w:spacing w:val="-12"/>
                <w:w w:val="100"/>
                <w:position w:val="0"/>
                <w:sz w:val="18"/>
                <w:u w:val="none"/>
              </w:rPr>
              <w:t>0.87</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75" w:right="-239"/>
            </w:pPr>
            <w:r>
              <w:rPr>
                <w:rFonts w:ascii="Microsoft YaHei UI" w:hAnsi="Microsoft YaHei UI" w:cs="Microsoft YaHei UI"/>
                <w:color w:val="000000"/>
                <w:spacing w:val="-10"/>
                <w:w w:val="100"/>
                <w:position w:val="0"/>
                <w:sz w:val="18"/>
                <w:u w:val="none"/>
              </w:rPr>
              <w:t>1.3</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75" w:right="-239"/>
            </w:pPr>
            <w:r>
              <w:rPr>
                <w:rFonts w:ascii="Microsoft YaHei UI" w:hAnsi="Microsoft YaHei UI" w:cs="Microsoft YaHei UI"/>
                <w:color w:val="000000"/>
                <w:spacing w:val="-10"/>
                <w:w w:val="100"/>
                <w:position w:val="0"/>
                <w:sz w:val="18"/>
                <w:u w:val="none"/>
              </w:rPr>
              <w:t>5.0</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8" w:lineRule="exact"/>
              <w:ind w:left="107" w:right="-239"/>
            </w:pPr>
            <w:r>
              <w:rPr>
                <w:rFonts w:ascii="Microsoft YaHei UI" w:hAnsi="Microsoft YaHei UI" w:cs="Microsoft YaHei UI"/>
                <w:color w:val="000000"/>
                <w:spacing w:val="-17"/>
                <w:w w:val="100"/>
                <w:position w:val="0"/>
                <w:sz w:val="18"/>
                <w:u w:val="none"/>
              </w:rPr>
              <w:t>30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79" w:right="-239"/>
            </w:pPr>
            <w:r>
              <w:rPr>
                <w:rFonts w:ascii="Microsoft YaHei UI" w:eastAsia="Microsoft YaHei UI" w:hAnsi="Microsoft YaHei UI" w:cs="Microsoft YaHei UI"/>
                <w:color w:val="000000"/>
                <w:spacing w:val="-9"/>
                <w:w w:val="100"/>
                <w:position w:val="0"/>
                <w:sz w:val="18"/>
                <w:u w:val="none"/>
              </w:rPr>
              <w:t>0.17～</w:t>
            </w:r>
          </w:p>
          <w:p>
            <w:pPr>
              <w:spacing w:before="0" w:after="0" w:line="312" w:lineRule="exact"/>
              <w:ind w:left="270" w:right="-239"/>
            </w:pPr>
            <w:r>
              <w:rPr>
                <w:rFonts w:ascii="Microsoft YaHei UI" w:hAnsi="Microsoft YaHei UI" w:cs="Microsoft YaHei UI"/>
                <w:color w:val="000000"/>
                <w:spacing w:val="-12"/>
                <w:w w:val="100"/>
                <w:position w:val="0"/>
                <w:sz w:val="18"/>
                <w:u w:val="none"/>
              </w:rPr>
              <w:t>0.22</w:t>
            </w:r>
          </w:p>
        </w:tc>
      </w:tr>
      <w:tr>
        <w:tblPrEx>
          <w:tblW w:w="0" w:type="auto"/>
          <w:tblInd w:w="0" w:type="dxa"/>
          <w:tblLayout w:type="fixed"/>
          <w:tblCellMar>
            <w:top w:w="0" w:type="dxa"/>
            <w:left w:w="108" w:type="dxa"/>
            <w:bottom w:w="0" w:type="dxa"/>
            <w:right w:w="108" w:type="dxa"/>
          </w:tblCellMar>
        </w:tblPrEx>
        <w:trPr>
          <w:trHeight w:hRule="exact" w:val="634"/>
        </w:trPr>
        <w:tc>
          <w:tcPr>
            <w:tcW w:w="58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1" w:right="-239"/>
            </w:pPr>
          </w:p>
          <w:p>
            <w:pPr>
              <w:spacing w:before="0" w:after="0" w:line="338" w:lineRule="exact"/>
              <w:ind w:left="111" w:right="-239"/>
            </w:pPr>
            <w:r>
              <w:rPr>
                <w:rFonts w:ascii="宋体" w:eastAsia="宋体" w:hAnsi="宋体" w:cs="宋体"/>
                <w:color w:val="000000"/>
                <w:spacing w:val="-1"/>
                <w:w w:val="100"/>
                <w:position w:val="0"/>
                <w:sz w:val="18"/>
                <w:u w:val="none"/>
              </w:rPr>
              <w:t>主干</w:t>
            </w:r>
          </w:p>
          <w:p>
            <w:pPr>
              <w:spacing w:before="0" w:after="0" w:line="312" w:lineRule="exact"/>
              <w:ind w:left="202" w:right="-239"/>
            </w:pPr>
            <w:r>
              <w:rPr>
                <w:rFonts w:ascii="宋体" w:eastAsia="宋体" w:hAnsi="宋体" w:cs="宋体"/>
                <w:color w:val="000000"/>
                <w:spacing w:val="-1"/>
                <w:w w:val="100"/>
                <w:position w:val="0"/>
                <w:sz w:val="18"/>
                <w:u w:val="none"/>
              </w:rPr>
              <w:t>路</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07" w:right="-239"/>
            </w:pPr>
            <w:r>
              <w:rPr>
                <w:rFonts w:ascii="宋体" w:eastAsia="宋体" w:hAnsi="宋体" w:cs="宋体"/>
                <w:color w:val="000000"/>
                <w:spacing w:val="-1"/>
                <w:w w:val="100"/>
                <w:position w:val="0"/>
                <w:sz w:val="18"/>
                <w:u w:val="none"/>
              </w:rPr>
              <w:t>特重</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7" w:lineRule="exact"/>
              <w:ind w:left="580" w:right="-239"/>
            </w:pPr>
            <w:r>
              <w:rPr>
                <w:rFonts w:ascii="Microsoft YaHei UI" w:hAnsi="Microsoft YaHei UI" w:cs="Microsoft YaHei UI"/>
                <w:color w:val="000000"/>
                <w:spacing w:val="-9"/>
                <w:w w:val="100"/>
                <w:position w:val="0"/>
                <w:sz w:val="9"/>
                <w:u w:val="none"/>
              </w:rPr>
              <w:t>7</w:t>
            </w:r>
          </w:p>
          <w:p>
            <w:pPr>
              <w:spacing w:before="0" w:after="0" w:line="114" w:lineRule="exact"/>
              <w:ind w:left="131" w:right="-239"/>
            </w:pPr>
            <w:r>
              <w:rPr>
                <w:rFonts w:ascii="Microsoft YaHei UI" w:hAnsi="Microsoft YaHei UI" w:cs="Microsoft YaHei UI"/>
                <w:color w:val="000000"/>
                <w:spacing w:val="-1"/>
                <w:w w:val="100"/>
                <w:position w:val="0"/>
                <w:sz w:val="18"/>
                <w:u w:val="none"/>
              </w:rPr>
              <w:t>2×10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
                <w:w w:val="100"/>
                <w:position w:val="0"/>
                <w:sz w:val="18"/>
                <w:u w:val="none"/>
              </w:rPr>
              <w:t>～</w:t>
            </w:r>
          </w:p>
          <w:p>
            <w:pPr>
              <w:spacing w:before="0" w:after="0" w:line="299" w:lineRule="exact"/>
              <w:ind w:left="220" w:right="-239"/>
            </w:pPr>
            <w:r>
              <w:rPr>
                <w:rFonts w:ascii="Microsoft YaHei UI" w:hAnsi="Microsoft YaHei UI" w:cs="Microsoft YaHei UI"/>
                <w:color w:val="000000"/>
                <w:spacing w:val="-1"/>
                <w:w w:val="100"/>
                <w:position w:val="0"/>
                <w:sz w:val="18"/>
                <w:u w:val="none"/>
              </w:rPr>
              <w:t>1×10</w:t>
            </w:r>
            <w:r>
              <w:rPr>
                <w:rFonts w:ascii="Microsoft YaHei UI" w:hAnsi="Microsoft YaHei UI" w:cs="Microsoft YaHei UI"/>
                <w:color w:val="000000"/>
                <w:spacing w:val="-9"/>
                <w:w w:val="100"/>
                <w:position w:val="10"/>
                <w:sz w:val="9"/>
                <w:u w:val="none"/>
              </w:rPr>
              <w:t>8</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354" w:right="-239"/>
            </w:pPr>
            <w:r>
              <w:rPr>
                <w:rFonts w:ascii="Microsoft YaHei UI" w:hAnsi="Microsoft YaHei UI" w:cs="Microsoft YaHei UI"/>
                <w:color w:val="000000"/>
                <w:spacing w:val="-17"/>
                <w:w w:val="100"/>
                <w:position w:val="0"/>
                <w:sz w:val="18"/>
                <w:u w:val="none"/>
              </w:rPr>
              <w:t>31</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54" w:right="-239"/>
            </w:pPr>
            <w:r>
              <w:rPr>
                <w:rFonts w:ascii="Microsoft YaHei UI" w:eastAsia="Microsoft YaHei UI" w:hAnsi="Microsoft YaHei UI" w:cs="Microsoft YaHei UI"/>
                <w:color w:val="000000"/>
                <w:spacing w:val="-12"/>
                <w:w w:val="100"/>
                <w:position w:val="0"/>
                <w:sz w:val="18"/>
                <w:u w:val="none"/>
              </w:rPr>
              <w:t>250～</w:t>
            </w:r>
          </w:p>
          <w:p>
            <w:pPr>
              <w:spacing w:before="0" w:after="0" w:line="312" w:lineRule="exact"/>
              <w:ind w:left="243" w:right="-239"/>
            </w:pPr>
            <w:r>
              <w:rPr>
                <w:rFonts w:ascii="Microsoft YaHei UI" w:hAnsi="Microsoft YaHei UI" w:cs="Microsoft YaHei UI"/>
                <w:color w:val="000000"/>
                <w:spacing w:val="-17"/>
                <w:w w:val="100"/>
                <w:position w:val="0"/>
                <w:sz w:val="18"/>
                <w:u w:val="none"/>
              </w:rPr>
              <w:t>350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311" w:right="-239"/>
            </w:pPr>
            <w:r>
              <w:rPr>
                <w:rFonts w:ascii="Microsoft YaHei UI" w:hAnsi="Microsoft YaHei UI" w:cs="Microsoft YaHei UI"/>
                <w:color w:val="000000"/>
                <w:spacing w:val="-11"/>
                <w:w w:val="100"/>
                <w:position w:val="0"/>
                <w:sz w:val="18"/>
                <w:u w:val="none"/>
              </w:rPr>
              <w:t>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08" w:right="-239"/>
            </w:pPr>
            <w:r>
              <w:rPr>
                <w:rFonts w:ascii="Microsoft YaHei UI" w:eastAsia="Microsoft YaHei UI" w:hAnsi="Microsoft YaHei UI" w:cs="Microsoft YaHei UI"/>
                <w:color w:val="000000"/>
                <w:spacing w:val="-13"/>
                <w:w w:val="100"/>
                <w:position w:val="0"/>
                <w:sz w:val="18"/>
                <w:u w:val="none"/>
              </w:rPr>
              <w:t>26～30</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30" w:right="-239"/>
            </w:pPr>
            <w:r>
              <w:rPr>
                <w:rFonts w:ascii="Microsoft YaHei UI" w:hAnsi="Microsoft YaHei UI" w:cs="Microsoft YaHei UI"/>
                <w:color w:val="000000"/>
                <w:spacing w:val="-12"/>
                <w:w w:val="100"/>
                <w:position w:val="0"/>
                <w:sz w:val="18"/>
                <w:u w:val="none"/>
              </w:rPr>
              <w:t>0.87</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30" w:right="-239"/>
            </w:pPr>
            <w:r>
              <w:rPr>
                <w:rFonts w:ascii="Microsoft YaHei UI" w:hAnsi="Microsoft YaHei UI" w:cs="Microsoft YaHei UI"/>
                <w:color w:val="000000"/>
                <w:spacing w:val="-12"/>
                <w:w w:val="100"/>
                <w:position w:val="0"/>
                <w:sz w:val="18"/>
                <w:u w:val="none"/>
              </w:rPr>
              <w:t>1.25</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75" w:right="-239"/>
            </w:pPr>
            <w:r>
              <w:rPr>
                <w:rFonts w:ascii="Microsoft YaHei UI" w:hAnsi="Microsoft YaHei UI" w:cs="Microsoft YaHei UI"/>
                <w:color w:val="000000"/>
                <w:spacing w:val="-10"/>
                <w:w w:val="100"/>
                <w:position w:val="0"/>
                <w:sz w:val="18"/>
                <w:u w:val="none"/>
              </w:rPr>
              <w:t>5.0</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107" w:right="-239"/>
            </w:pPr>
            <w:r>
              <w:rPr>
                <w:rFonts w:ascii="Microsoft YaHei UI" w:hAnsi="Microsoft YaHei UI" w:cs="Microsoft YaHei UI"/>
                <w:color w:val="000000"/>
                <w:spacing w:val="-17"/>
                <w:w w:val="100"/>
                <w:position w:val="0"/>
                <w:sz w:val="18"/>
                <w:u w:val="none"/>
              </w:rPr>
              <w:t>30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79" w:right="-239"/>
            </w:pPr>
            <w:r>
              <w:rPr>
                <w:rFonts w:ascii="Microsoft YaHei UI" w:eastAsia="Microsoft YaHei UI" w:hAnsi="Microsoft YaHei UI" w:cs="Microsoft YaHei UI"/>
                <w:color w:val="000000"/>
                <w:spacing w:val="-9"/>
                <w:w w:val="100"/>
                <w:position w:val="0"/>
                <w:sz w:val="18"/>
                <w:u w:val="none"/>
              </w:rPr>
              <w:t>0.17～</w:t>
            </w:r>
          </w:p>
          <w:p>
            <w:pPr>
              <w:spacing w:before="0" w:after="0" w:line="312" w:lineRule="exact"/>
              <w:ind w:left="270" w:right="-239"/>
            </w:pPr>
            <w:r>
              <w:rPr>
                <w:rFonts w:ascii="Microsoft YaHei UI" w:hAnsi="Microsoft YaHei UI" w:cs="Microsoft YaHei UI"/>
                <w:color w:val="000000"/>
                <w:spacing w:val="-12"/>
                <w:w w:val="100"/>
                <w:position w:val="0"/>
                <w:sz w:val="18"/>
                <w:u w:val="none"/>
              </w:rPr>
              <w:t>0.22</w:t>
            </w:r>
          </w:p>
        </w:tc>
      </w:tr>
      <w:tr>
        <w:tblPrEx>
          <w:tblW w:w="0" w:type="auto"/>
          <w:tblInd w:w="0" w:type="dxa"/>
          <w:tblLayout w:type="fixed"/>
          <w:tblCellMar>
            <w:top w:w="0" w:type="dxa"/>
            <w:left w:w="108" w:type="dxa"/>
            <w:bottom w:w="0" w:type="dxa"/>
            <w:right w:w="108" w:type="dxa"/>
          </w:tblCellMar>
        </w:tblPrEx>
        <w:trPr>
          <w:trHeight w:hRule="exact" w:val="632"/>
        </w:trPr>
        <w:tc>
          <w:tcPr>
            <w:tcW w:w="5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7" w:right="-239"/>
            </w:pPr>
            <w:r>
              <w:rPr>
                <w:rFonts w:ascii="Microsoft YaHei UI" w:hAnsi="Microsoft YaHei UI" w:cs="Microsoft YaHei UI"/>
                <w:color w:val="000000"/>
                <w:spacing w:val="-1"/>
                <w:w w:val="100"/>
                <w:position w:val="0"/>
                <w:sz w:val="18"/>
                <w:u w:val="none"/>
              </w:rPr>
              <w:t>重、</w:t>
            </w:r>
          </w:p>
          <w:p>
            <w:pPr>
              <w:spacing w:before="0" w:after="0" w:line="312" w:lineRule="exact"/>
              <w:ind w:left="198" w:right="-239"/>
            </w:pPr>
            <w:r>
              <w:rPr>
                <w:rFonts w:ascii="宋体" w:eastAsia="宋体" w:hAnsi="宋体" w:cs="宋体"/>
                <w:color w:val="000000"/>
                <w:spacing w:val="-1"/>
                <w:w w:val="100"/>
                <w:position w:val="0"/>
                <w:sz w:val="18"/>
                <w:u w:val="none"/>
              </w:rPr>
              <w:t>中</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7" w:lineRule="exact"/>
              <w:ind w:left="580" w:right="-239"/>
            </w:pPr>
            <w:r>
              <w:rPr>
                <w:rFonts w:ascii="Microsoft YaHei UI" w:hAnsi="Microsoft YaHei UI" w:cs="Microsoft YaHei UI"/>
                <w:color w:val="000000"/>
                <w:spacing w:val="-9"/>
                <w:w w:val="100"/>
                <w:position w:val="0"/>
                <w:sz w:val="9"/>
                <w:u w:val="none"/>
              </w:rPr>
              <w:t>6</w:t>
            </w:r>
          </w:p>
          <w:p>
            <w:pPr>
              <w:spacing w:before="0" w:after="0" w:line="114" w:lineRule="exact"/>
              <w:ind w:left="131" w:right="-239"/>
            </w:pPr>
            <w:r>
              <w:rPr>
                <w:rFonts w:ascii="Microsoft YaHei UI" w:hAnsi="Microsoft YaHei UI" w:cs="Microsoft YaHei UI"/>
                <w:color w:val="000000"/>
                <w:spacing w:val="-1"/>
                <w:w w:val="100"/>
                <w:position w:val="0"/>
                <w:sz w:val="18"/>
                <w:u w:val="none"/>
              </w:rPr>
              <w:t>1×10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
                <w:w w:val="100"/>
                <w:position w:val="0"/>
                <w:sz w:val="18"/>
                <w:u w:val="none"/>
              </w:rPr>
              <w:t>～</w:t>
            </w:r>
          </w:p>
          <w:p>
            <w:pPr>
              <w:spacing w:before="0" w:after="0" w:line="299" w:lineRule="exact"/>
              <w:ind w:left="220" w:right="-239"/>
            </w:pPr>
            <w:r>
              <w:rPr>
                <w:rFonts w:ascii="Microsoft YaHei UI" w:hAnsi="Microsoft YaHei UI" w:cs="Microsoft YaHei UI"/>
                <w:color w:val="000000"/>
                <w:spacing w:val="-1"/>
                <w:w w:val="100"/>
                <w:position w:val="0"/>
                <w:sz w:val="18"/>
                <w:u w:val="none"/>
              </w:rPr>
              <w:t>2×10</w:t>
            </w:r>
            <w:r>
              <w:rPr>
                <w:rFonts w:ascii="Microsoft YaHei UI" w:hAnsi="Microsoft YaHei UI" w:cs="Microsoft YaHei UI"/>
                <w:color w:val="000000"/>
                <w:spacing w:val="-9"/>
                <w:w w:val="100"/>
                <w:position w:val="10"/>
                <w:sz w:val="9"/>
                <w:u w:val="none"/>
              </w:rPr>
              <w:t>7</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354" w:right="-239"/>
            </w:pPr>
            <w:r>
              <w:rPr>
                <w:rFonts w:ascii="Microsoft YaHei UI" w:hAnsi="Microsoft YaHei UI" w:cs="Microsoft YaHei UI"/>
                <w:color w:val="000000"/>
                <w:spacing w:val="-17"/>
                <w:w w:val="100"/>
                <w:position w:val="0"/>
                <w:sz w:val="18"/>
                <w:u w:val="none"/>
              </w:rPr>
              <w:t>31</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54" w:right="-239"/>
            </w:pPr>
            <w:r>
              <w:rPr>
                <w:rFonts w:ascii="Microsoft YaHei UI" w:eastAsia="Microsoft YaHei UI" w:hAnsi="Microsoft YaHei UI" w:cs="Microsoft YaHei UI"/>
                <w:color w:val="000000"/>
                <w:spacing w:val="-12"/>
                <w:w w:val="100"/>
                <w:position w:val="0"/>
                <w:sz w:val="18"/>
                <w:u w:val="none"/>
              </w:rPr>
              <w:t>250～</w:t>
            </w:r>
          </w:p>
          <w:p>
            <w:pPr>
              <w:spacing w:before="0" w:after="0" w:line="312" w:lineRule="exact"/>
              <w:ind w:left="243" w:right="-239"/>
            </w:pPr>
            <w:r>
              <w:rPr>
                <w:rFonts w:ascii="Microsoft YaHei UI" w:hAnsi="Microsoft YaHei UI" w:cs="Microsoft YaHei UI"/>
                <w:color w:val="000000"/>
                <w:spacing w:val="-17"/>
                <w:w w:val="100"/>
                <w:position w:val="0"/>
                <w:sz w:val="18"/>
                <w:u w:val="none"/>
              </w:rPr>
              <w:t>350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311" w:right="-239"/>
            </w:pPr>
            <w:r>
              <w:rPr>
                <w:rFonts w:ascii="Microsoft YaHei UI" w:hAnsi="Microsoft YaHei UI" w:cs="Microsoft YaHei UI"/>
                <w:color w:val="000000"/>
                <w:spacing w:val="-11"/>
                <w:w w:val="100"/>
                <w:position w:val="0"/>
                <w:sz w:val="18"/>
                <w:u w:val="none"/>
              </w:rPr>
              <w:t>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08" w:right="-239"/>
            </w:pPr>
            <w:r>
              <w:rPr>
                <w:rFonts w:ascii="Microsoft YaHei UI" w:eastAsia="Microsoft YaHei UI" w:hAnsi="Microsoft YaHei UI" w:cs="Microsoft YaHei UI"/>
                <w:color w:val="000000"/>
                <w:spacing w:val="-13"/>
                <w:w w:val="100"/>
                <w:position w:val="0"/>
                <w:sz w:val="18"/>
                <w:u w:val="none"/>
              </w:rPr>
              <w:t>25～28</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30" w:right="-239"/>
            </w:pPr>
            <w:r>
              <w:rPr>
                <w:rFonts w:ascii="Microsoft YaHei UI" w:hAnsi="Microsoft YaHei UI" w:cs="Microsoft YaHei UI"/>
                <w:color w:val="000000"/>
                <w:spacing w:val="-12"/>
                <w:w w:val="100"/>
                <w:position w:val="0"/>
                <w:sz w:val="18"/>
                <w:u w:val="none"/>
              </w:rPr>
              <w:t>0.87</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30" w:right="-239"/>
            </w:pPr>
            <w:r>
              <w:rPr>
                <w:rFonts w:ascii="Microsoft YaHei UI" w:hAnsi="Microsoft YaHei UI" w:cs="Microsoft YaHei UI"/>
                <w:color w:val="000000"/>
                <w:spacing w:val="-12"/>
                <w:w w:val="100"/>
                <w:position w:val="0"/>
                <w:sz w:val="18"/>
                <w:u w:val="none"/>
              </w:rPr>
              <w:t>1.25</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75" w:right="-239"/>
            </w:pPr>
            <w:r>
              <w:rPr>
                <w:rFonts w:ascii="Microsoft YaHei UI" w:hAnsi="Microsoft YaHei UI" w:cs="Microsoft YaHei UI"/>
                <w:color w:val="000000"/>
                <w:spacing w:val="-10"/>
                <w:w w:val="100"/>
                <w:position w:val="0"/>
                <w:sz w:val="18"/>
                <w:u w:val="none"/>
              </w:rPr>
              <w:t>5.0</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107" w:right="-239"/>
            </w:pPr>
            <w:r>
              <w:rPr>
                <w:rFonts w:ascii="Microsoft YaHei UI" w:hAnsi="Microsoft YaHei UI" w:cs="Microsoft YaHei UI"/>
                <w:color w:val="000000"/>
                <w:spacing w:val="-17"/>
                <w:w w:val="100"/>
                <w:position w:val="0"/>
                <w:sz w:val="18"/>
                <w:u w:val="none"/>
              </w:rPr>
              <w:t>30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79" w:right="-239"/>
            </w:pPr>
            <w:r>
              <w:rPr>
                <w:rFonts w:ascii="Microsoft YaHei UI" w:eastAsia="Microsoft YaHei UI" w:hAnsi="Microsoft YaHei UI" w:cs="Microsoft YaHei UI"/>
                <w:color w:val="000000"/>
                <w:spacing w:val="-9"/>
                <w:w w:val="100"/>
                <w:position w:val="0"/>
                <w:sz w:val="18"/>
                <w:u w:val="none"/>
              </w:rPr>
              <w:t>0.17～</w:t>
            </w:r>
          </w:p>
          <w:p>
            <w:pPr>
              <w:spacing w:before="0" w:after="0" w:line="312" w:lineRule="exact"/>
              <w:ind w:left="270" w:right="-239"/>
            </w:pPr>
            <w:r>
              <w:rPr>
                <w:rFonts w:ascii="Microsoft YaHei UI" w:hAnsi="Microsoft YaHei UI" w:cs="Microsoft YaHei UI"/>
                <w:color w:val="000000"/>
                <w:spacing w:val="-12"/>
                <w:w w:val="100"/>
                <w:position w:val="0"/>
                <w:sz w:val="18"/>
                <w:u w:val="none"/>
              </w:rPr>
              <w:t>0.22</w:t>
            </w:r>
          </w:p>
        </w:tc>
      </w:tr>
      <w:tr>
        <w:tblPrEx>
          <w:tblW w:w="0" w:type="auto"/>
          <w:tblInd w:w="0" w:type="dxa"/>
          <w:tblLayout w:type="fixed"/>
          <w:tblCellMar>
            <w:top w:w="0" w:type="dxa"/>
            <w:left w:w="108" w:type="dxa"/>
            <w:bottom w:w="0" w:type="dxa"/>
            <w:right w:w="108" w:type="dxa"/>
          </w:tblCellMar>
        </w:tblPrEx>
        <w:trPr>
          <w:trHeight w:hRule="exact" w:val="527"/>
        </w:trPr>
        <w:tc>
          <w:tcPr>
            <w:tcW w:w="58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1" w:right="-239"/>
            </w:pPr>
          </w:p>
          <w:p>
            <w:pPr>
              <w:spacing w:before="0" w:after="0" w:line="414" w:lineRule="exact"/>
              <w:ind w:left="111" w:right="-239"/>
            </w:pPr>
            <w:r>
              <w:rPr>
                <w:rFonts w:ascii="宋体" w:eastAsia="宋体" w:hAnsi="宋体" w:cs="宋体"/>
                <w:color w:val="000000"/>
                <w:spacing w:val="-1"/>
                <w:w w:val="100"/>
                <w:position w:val="0"/>
                <w:sz w:val="18"/>
                <w:u w:val="none"/>
              </w:rPr>
              <w:t>次干</w:t>
            </w:r>
          </w:p>
          <w:p>
            <w:pPr>
              <w:spacing w:before="0" w:after="0" w:line="259" w:lineRule="exact"/>
              <w:ind w:left="111" w:right="-239"/>
            </w:pPr>
            <w:r>
              <w:rPr>
                <w:rFonts w:ascii="Microsoft YaHei UI" w:hAnsi="Microsoft YaHei UI" w:cs="Microsoft YaHei UI"/>
                <w:color w:val="000000"/>
                <w:spacing w:val="-1"/>
                <w:w w:val="100"/>
                <w:position w:val="0"/>
                <w:sz w:val="18"/>
                <w:u w:val="none"/>
              </w:rPr>
              <w:t>路、</w:t>
            </w:r>
          </w:p>
          <w:p>
            <w:pPr>
              <w:spacing w:before="0" w:after="0" w:line="262" w:lineRule="exact"/>
              <w:ind w:left="111" w:right="-239"/>
            </w:pPr>
            <w:r>
              <w:rPr>
                <w:rFonts w:ascii="宋体" w:eastAsia="宋体" w:hAnsi="宋体" w:cs="宋体"/>
                <w:color w:val="000000"/>
                <w:spacing w:val="-1"/>
                <w:w w:val="100"/>
                <w:position w:val="0"/>
                <w:sz w:val="18"/>
                <w:u w:val="none"/>
              </w:rPr>
              <w:t>支路</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98" w:right="-239"/>
            </w:pPr>
            <w:r>
              <w:rPr>
                <w:rFonts w:ascii="宋体" w:eastAsia="宋体" w:hAnsi="宋体" w:cs="宋体"/>
                <w:color w:val="000000"/>
                <w:spacing w:val="-1"/>
                <w:w w:val="100"/>
                <w:position w:val="0"/>
                <w:sz w:val="18"/>
                <w:u w:val="none"/>
              </w:rPr>
              <w:t>重</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17" w:lineRule="exact"/>
              <w:ind w:left="580" w:right="-239"/>
            </w:pPr>
            <w:r>
              <w:rPr>
                <w:rFonts w:ascii="Microsoft YaHei UI" w:hAnsi="Microsoft YaHei UI" w:cs="Microsoft YaHei UI"/>
                <w:color w:val="000000"/>
                <w:spacing w:val="-9"/>
                <w:w w:val="100"/>
                <w:position w:val="0"/>
                <w:sz w:val="9"/>
                <w:u w:val="none"/>
              </w:rPr>
              <w:t>6</w:t>
            </w:r>
          </w:p>
          <w:p>
            <w:pPr>
              <w:spacing w:before="0" w:after="0" w:line="116" w:lineRule="exact"/>
              <w:ind w:left="131" w:right="-239"/>
            </w:pPr>
            <w:r>
              <w:rPr>
                <w:rFonts w:ascii="Microsoft YaHei UI" w:hAnsi="Microsoft YaHei UI" w:cs="Microsoft YaHei UI"/>
                <w:color w:val="000000"/>
                <w:spacing w:val="-1"/>
                <w:w w:val="100"/>
                <w:position w:val="0"/>
                <w:sz w:val="18"/>
                <w:u w:val="none"/>
              </w:rPr>
              <w:t>1×10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
                <w:w w:val="100"/>
                <w:position w:val="0"/>
                <w:sz w:val="18"/>
                <w:u w:val="none"/>
              </w:rPr>
              <w:t>～</w:t>
            </w:r>
          </w:p>
          <w:p>
            <w:pPr>
              <w:spacing w:before="0" w:after="0" w:line="244" w:lineRule="exact"/>
              <w:ind w:left="220" w:right="-239"/>
            </w:pPr>
            <w:r>
              <w:rPr>
                <w:rFonts w:ascii="Microsoft YaHei UI" w:hAnsi="Microsoft YaHei UI" w:cs="Microsoft YaHei UI"/>
                <w:color w:val="000000"/>
                <w:spacing w:val="-1"/>
                <w:w w:val="100"/>
                <w:position w:val="0"/>
                <w:sz w:val="18"/>
                <w:u w:val="none"/>
              </w:rPr>
              <w:t>2×10</w:t>
            </w:r>
            <w:r>
              <w:rPr>
                <w:rFonts w:ascii="Microsoft YaHei UI" w:hAnsi="Microsoft YaHei UI" w:cs="Microsoft YaHei UI"/>
                <w:color w:val="000000"/>
                <w:spacing w:val="-9"/>
                <w:w w:val="100"/>
                <w:position w:val="10"/>
                <w:sz w:val="9"/>
                <w:u w:val="none"/>
              </w:rPr>
              <w:t>7</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354" w:right="-239"/>
            </w:pPr>
            <w:r>
              <w:rPr>
                <w:rFonts w:ascii="Microsoft YaHei UI" w:hAnsi="Microsoft YaHei UI" w:cs="Microsoft YaHei UI"/>
                <w:color w:val="000000"/>
                <w:spacing w:val="-17"/>
                <w:w w:val="100"/>
                <w:position w:val="0"/>
                <w:sz w:val="18"/>
                <w:u w:val="none"/>
              </w:rPr>
              <w:t>31</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54" w:right="-239"/>
            </w:pPr>
            <w:r>
              <w:rPr>
                <w:rFonts w:ascii="Microsoft YaHei UI" w:eastAsia="Microsoft YaHei UI" w:hAnsi="Microsoft YaHei UI" w:cs="Microsoft YaHei UI"/>
                <w:color w:val="000000"/>
                <w:spacing w:val="-12"/>
                <w:w w:val="100"/>
                <w:position w:val="0"/>
                <w:sz w:val="18"/>
                <w:u w:val="none"/>
              </w:rPr>
              <w:t>250～</w:t>
            </w:r>
          </w:p>
          <w:p>
            <w:pPr>
              <w:spacing w:before="0" w:after="0" w:line="259" w:lineRule="exact"/>
              <w:ind w:left="243" w:right="-239"/>
            </w:pPr>
            <w:r>
              <w:rPr>
                <w:rFonts w:ascii="Microsoft YaHei UI" w:hAnsi="Microsoft YaHei UI" w:cs="Microsoft YaHei UI"/>
                <w:color w:val="000000"/>
                <w:spacing w:val="-17"/>
                <w:w w:val="100"/>
                <w:position w:val="0"/>
                <w:sz w:val="18"/>
                <w:u w:val="none"/>
              </w:rPr>
              <w:t>350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311" w:right="-239"/>
            </w:pPr>
            <w:r>
              <w:rPr>
                <w:rFonts w:ascii="Microsoft YaHei UI" w:hAnsi="Microsoft YaHei UI" w:cs="Microsoft YaHei UI"/>
                <w:color w:val="000000"/>
                <w:spacing w:val="-11"/>
                <w:w w:val="100"/>
                <w:position w:val="0"/>
                <w:sz w:val="18"/>
                <w:u w:val="none"/>
              </w:rPr>
              <w:t>5.0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8" w:right="-239"/>
            </w:pPr>
            <w:r>
              <w:rPr>
                <w:rFonts w:ascii="Microsoft YaHei UI" w:eastAsia="Microsoft YaHei UI" w:hAnsi="Microsoft YaHei UI" w:cs="Microsoft YaHei UI"/>
                <w:color w:val="000000"/>
                <w:spacing w:val="-13"/>
                <w:w w:val="100"/>
                <w:position w:val="0"/>
                <w:sz w:val="18"/>
                <w:u w:val="none"/>
              </w:rPr>
              <w:t>26～28</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30" w:right="-239"/>
            </w:pPr>
            <w:r>
              <w:rPr>
                <w:rFonts w:ascii="Microsoft YaHei UI" w:hAnsi="Microsoft YaHei UI" w:cs="Microsoft YaHei UI"/>
                <w:color w:val="000000"/>
                <w:spacing w:val="-12"/>
                <w:w w:val="100"/>
                <w:position w:val="0"/>
                <w:sz w:val="18"/>
                <w:u w:val="none"/>
              </w:rPr>
              <w:t>0.87</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75" w:right="-239"/>
            </w:pPr>
            <w:r>
              <w:rPr>
                <w:rFonts w:ascii="Microsoft YaHei UI" w:hAnsi="Microsoft YaHei UI" w:cs="Microsoft YaHei UI"/>
                <w:color w:val="000000"/>
                <w:spacing w:val="-10"/>
                <w:w w:val="100"/>
                <w:position w:val="0"/>
                <w:sz w:val="18"/>
                <w:u w:val="none"/>
              </w:rPr>
              <w:t>1.2</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75" w:right="-239"/>
            </w:pPr>
            <w:r>
              <w:rPr>
                <w:rFonts w:ascii="Microsoft YaHei UI" w:hAnsi="Microsoft YaHei UI" w:cs="Microsoft YaHei UI"/>
                <w:color w:val="000000"/>
                <w:spacing w:val="-10"/>
                <w:w w:val="100"/>
                <w:position w:val="0"/>
                <w:sz w:val="18"/>
                <w:u w:val="none"/>
              </w:rPr>
              <w:t>5.0</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7" w:right="-239"/>
            </w:pPr>
            <w:r>
              <w:rPr>
                <w:rFonts w:ascii="Microsoft YaHei UI" w:hAnsi="Microsoft YaHei UI" w:cs="Microsoft YaHei UI"/>
                <w:color w:val="000000"/>
                <w:spacing w:val="-17"/>
                <w:w w:val="100"/>
                <w:position w:val="0"/>
                <w:sz w:val="18"/>
                <w:u w:val="none"/>
              </w:rPr>
              <w:t>20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79" w:right="-239"/>
            </w:pPr>
            <w:r>
              <w:rPr>
                <w:rFonts w:ascii="Microsoft YaHei UI" w:eastAsia="Microsoft YaHei UI" w:hAnsi="Microsoft YaHei UI" w:cs="Microsoft YaHei UI"/>
                <w:color w:val="000000"/>
                <w:spacing w:val="-9"/>
                <w:w w:val="100"/>
                <w:position w:val="0"/>
                <w:sz w:val="18"/>
                <w:u w:val="none"/>
              </w:rPr>
              <w:t>0.34～</w:t>
            </w:r>
          </w:p>
          <w:p>
            <w:pPr>
              <w:spacing w:before="0" w:after="0" w:line="259" w:lineRule="exact"/>
              <w:ind w:left="270" w:right="-239"/>
            </w:pPr>
            <w:r>
              <w:rPr>
                <w:rFonts w:ascii="Microsoft YaHei UI" w:hAnsi="Microsoft YaHei UI" w:cs="Microsoft YaHei UI"/>
                <w:color w:val="000000"/>
                <w:spacing w:val="-12"/>
                <w:w w:val="100"/>
                <w:position w:val="0"/>
                <w:sz w:val="18"/>
                <w:u w:val="none"/>
              </w:rPr>
              <w:t>0.36</w:t>
            </w:r>
          </w:p>
        </w:tc>
      </w:tr>
      <w:tr>
        <w:tblPrEx>
          <w:tblW w:w="0" w:type="auto"/>
          <w:tblInd w:w="0" w:type="dxa"/>
          <w:tblLayout w:type="fixed"/>
          <w:tblCellMar>
            <w:top w:w="0" w:type="dxa"/>
            <w:left w:w="108" w:type="dxa"/>
            <w:bottom w:w="0" w:type="dxa"/>
            <w:right w:w="108" w:type="dxa"/>
          </w:tblCellMar>
        </w:tblPrEx>
        <w:trPr>
          <w:trHeight w:hRule="exact" w:val="551"/>
        </w:trPr>
        <w:tc>
          <w:tcPr>
            <w:tcW w:w="5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98" w:right="-239"/>
            </w:pPr>
            <w:r>
              <w:rPr>
                <w:rFonts w:ascii="宋体" w:eastAsia="宋体" w:hAnsi="宋体" w:cs="宋体"/>
                <w:color w:val="000000"/>
                <w:spacing w:val="-1"/>
                <w:w w:val="100"/>
                <w:position w:val="0"/>
                <w:sz w:val="18"/>
                <w:u w:val="none"/>
              </w:rPr>
              <w:t>中</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2" w:lineRule="exact"/>
              <w:ind w:left="580" w:right="-239"/>
            </w:pPr>
            <w:r>
              <w:rPr>
                <w:rFonts w:ascii="Microsoft YaHei UI" w:hAnsi="Microsoft YaHei UI" w:cs="Microsoft YaHei UI"/>
                <w:color w:val="000000"/>
                <w:spacing w:val="-9"/>
                <w:w w:val="100"/>
                <w:position w:val="0"/>
                <w:sz w:val="9"/>
                <w:u w:val="none"/>
              </w:rPr>
              <w:t>4</w:t>
            </w:r>
          </w:p>
          <w:p>
            <w:pPr>
              <w:spacing w:before="0" w:after="0" w:line="114" w:lineRule="exact"/>
              <w:ind w:left="131" w:right="-239"/>
            </w:pPr>
            <w:r>
              <w:rPr>
                <w:rFonts w:ascii="Microsoft YaHei UI" w:hAnsi="Microsoft YaHei UI" w:cs="Microsoft YaHei UI"/>
                <w:color w:val="000000"/>
                <w:spacing w:val="-1"/>
                <w:w w:val="100"/>
                <w:position w:val="0"/>
                <w:sz w:val="18"/>
                <w:u w:val="none"/>
              </w:rPr>
              <w:t>3×10</w:t>
            </w:r>
            <w:r>
              <w:rPr>
                <w:rFonts w:ascii="Calibri" w:hAnsi="Calibri" w:cs="Calibri"/>
                <w:color w:val="000000"/>
                <w:spacing w:val="5"/>
                <w:w w:val="100"/>
                <w:sz w:val="18"/>
                <w:u w:val="none"/>
              </w:rPr>
              <w:t> </w:t>
            </w:r>
            <w:r>
              <w:rPr>
                <w:rFonts w:ascii="Microsoft YaHei UI" w:eastAsia="Microsoft YaHei UI" w:hAnsi="Microsoft YaHei UI" w:cs="Microsoft YaHei UI"/>
                <w:color w:val="000000"/>
                <w:spacing w:val="-1"/>
                <w:w w:val="100"/>
                <w:position w:val="0"/>
                <w:sz w:val="18"/>
                <w:u w:val="none"/>
              </w:rPr>
              <w:t>～</w:t>
            </w:r>
          </w:p>
          <w:p>
            <w:pPr>
              <w:spacing w:before="0" w:after="0" w:line="247" w:lineRule="exact"/>
              <w:ind w:left="220" w:right="-239"/>
            </w:pPr>
            <w:r>
              <w:rPr>
                <w:rFonts w:ascii="Microsoft YaHei UI" w:hAnsi="Microsoft YaHei UI" w:cs="Microsoft YaHei UI"/>
                <w:color w:val="000000"/>
                <w:spacing w:val="-1"/>
                <w:w w:val="100"/>
                <w:position w:val="0"/>
                <w:sz w:val="18"/>
                <w:u w:val="none"/>
              </w:rPr>
              <w:t>1×10</w:t>
            </w:r>
            <w:r>
              <w:rPr>
                <w:rFonts w:ascii="Microsoft YaHei UI" w:hAnsi="Microsoft YaHei UI" w:cs="Microsoft YaHei UI"/>
                <w:color w:val="000000"/>
                <w:spacing w:val="-9"/>
                <w:w w:val="100"/>
                <w:position w:val="10"/>
                <w:sz w:val="9"/>
                <w:u w:val="none"/>
              </w:rPr>
              <w:t>6</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354" w:right="-239"/>
            </w:pPr>
            <w:r>
              <w:rPr>
                <w:rFonts w:ascii="Microsoft YaHei UI" w:hAnsi="Microsoft YaHei UI" w:cs="Microsoft YaHei UI"/>
                <w:color w:val="000000"/>
                <w:spacing w:val="-17"/>
                <w:w w:val="100"/>
                <w:position w:val="0"/>
                <w:sz w:val="18"/>
                <w:u w:val="none"/>
              </w:rPr>
              <w:t>29</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4" w:right="-239"/>
            </w:pPr>
            <w:r>
              <w:rPr>
                <w:rFonts w:ascii="Microsoft YaHei UI" w:eastAsia="Microsoft YaHei UI" w:hAnsi="Microsoft YaHei UI" w:cs="Microsoft YaHei UI"/>
                <w:color w:val="000000"/>
                <w:spacing w:val="-12"/>
                <w:w w:val="100"/>
                <w:position w:val="0"/>
                <w:sz w:val="18"/>
                <w:u w:val="none"/>
              </w:rPr>
              <w:t>150～</w:t>
            </w:r>
          </w:p>
          <w:p>
            <w:pPr>
              <w:spacing w:before="0" w:after="0" w:line="259" w:lineRule="exact"/>
              <w:ind w:left="243" w:right="-239"/>
            </w:pPr>
            <w:r>
              <w:rPr>
                <w:rFonts w:ascii="Microsoft YaHei UI" w:hAnsi="Microsoft YaHei UI" w:cs="Microsoft YaHei UI"/>
                <w:color w:val="000000"/>
                <w:spacing w:val="-17"/>
                <w:w w:val="100"/>
                <w:position w:val="0"/>
                <w:sz w:val="18"/>
                <w:u w:val="none"/>
              </w:rPr>
              <w:t>300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311" w:right="-239"/>
            </w:pPr>
            <w:r>
              <w:rPr>
                <w:rFonts w:ascii="Microsoft YaHei UI" w:hAnsi="Microsoft YaHei UI" w:cs="Microsoft YaHei UI"/>
                <w:color w:val="000000"/>
                <w:spacing w:val="-11"/>
                <w:w w:val="100"/>
                <w:position w:val="0"/>
                <w:sz w:val="18"/>
                <w:u w:val="none"/>
              </w:rPr>
              <w:t>4.5</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08" w:right="-239"/>
            </w:pPr>
            <w:r>
              <w:rPr>
                <w:rFonts w:ascii="Microsoft YaHei UI" w:eastAsia="Microsoft YaHei UI" w:hAnsi="Microsoft YaHei UI" w:cs="Microsoft YaHei UI"/>
                <w:color w:val="000000"/>
                <w:spacing w:val="-13"/>
                <w:w w:val="100"/>
                <w:position w:val="0"/>
                <w:sz w:val="18"/>
                <w:u w:val="none"/>
              </w:rPr>
              <w:t>25～26</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30" w:right="-239"/>
            </w:pPr>
            <w:r>
              <w:rPr>
                <w:rFonts w:ascii="Microsoft YaHei UI" w:hAnsi="Microsoft YaHei UI" w:cs="Microsoft YaHei UI"/>
                <w:color w:val="000000"/>
                <w:spacing w:val="-12"/>
                <w:w w:val="100"/>
                <w:position w:val="0"/>
                <w:sz w:val="18"/>
                <w:u w:val="none"/>
              </w:rPr>
              <w:t>0.87</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75" w:right="-239"/>
            </w:pPr>
            <w:r>
              <w:rPr>
                <w:rFonts w:ascii="Microsoft YaHei UI" w:hAnsi="Microsoft YaHei UI" w:cs="Microsoft YaHei UI"/>
                <w:color w:val="000000"/>
                <w:spacing w:val="-10"/>
                <w:w w:val="100"/>
                <w:position w:val="0"/>
                <w:sz w:val="18"/>
                <w:u w:val="none"/>
              </w:rPr>
              <w:t>1.2</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75" w:right="-239"/>
            </w:pPr>
            <w:r>
              <w:rPr>
                <w:rFonts w:ascii="Microsoft YaHei UI" w:hAnsi="Microsoft YaHei UI" w:cs="Microsoft YaHei UI"/>
                <w:color w:val="000000"/>
                <w:spacing w:val="-10"/>
                <w:w w:val="100"/>
                <w:position w:val="0"/>
                <w:sz w:val="18"/>
                <w:u w:val="none"/>
              </w:rPr>
              <w:t>4.5</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107" w:right="-239"/>
            </w:pPr>
            <w:r>
              <w:rPr>
                <w:rFonts w:ascii="Microsoft YaHei UI" w:hAnsi="Microsoft YaHei UI" w:cs="Microsoft YaHei UI"/>
                <w:color w:val="000000"/>
                <w:spacing w:val="-17"/>
                <w:w w:val="100"/>
                <w:position w:val="0"/>
                <w:sz w:val="18"/>
                <w:u w:val="none"/>
              </w:rPr>
              <w:t>20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9" w:right="-239"/>
            </w:pPr>
            <w:r>
              <w:rPr>
                <w:rFonts w:ascii="Microsoft YaHei UI" w:eastAsia="Microsoft YaHei UI" w:hAnsi="Microsoft YaHei UI" w:cs="Microsoft YaHei UI"/>
                <w:color w:val="000000"/>
                <w:spacing w:val="-9"/>
                <w:w w:val="100"/>
                <w:position w:val="0"/>
                <w:sz w:val="18"/>
                <w:u w:val="none"/>
              </w:rPr>
              <w:t>0.34～</w:t>
            </w:r>
          </w:p>
          <w:p>
            <w:pPr>
              <w:spacing w:before="0" w:after="0" w:line="259" w:lineRule="exact"/>
              <w:ind w:left="270" w:right="-239"/>
            </w:pPr>
            <w:r>
              <w:rPr>
                <w:rFonts w:ascii="Microsoft YaHei UI" w:hAnsi="Microsoft YaHei UI" w:cs="Microsoft YaHei UI"/>
                <w:color w:val="000000"/>
                <w:spacing w:val="-12"/>
                <w:w w:val="100"/>
                <w:position w:val="0"/>
                <w:sz w:val="18"/>
                <w:u w:val="none"/>
              </w:rPr>
              <w:t>0.36</w:t>
            </w:r>
          </w:p>
        </w:tc>
      </w:tr>
      <w:tr>
        <w:tblPrEx>
          <w:tblW w:w="0" w:type="auto"/>
          <w:tblInd w:w="0" w:type="dxa"/>
          <w:tblLayout w:type="fixed"/>
          <w:tblCellMar>
            <w:top w:w="0" w:type="dxa"/>
            <w:left w:w="108" w:type="dxa"/>
            <w:bottom w:w="0" w:type="dxa"/>
            <w:right w:w="108" w:type="dxa"/>
          </w:tblCellMar>
        </w:tblPrEx>
        <w:trPr>
          <w:trHeight w:hRule="exact" w:val="564"/>
        </w:trPr>
        <w:tc>
          <w:tcPr>
            <w:tcW w:w="5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98" w:right="-239"/>
            </w:pPr>
            <w:r>
              <w:rPr>
                <w:rFonts w:ascii="宋体" w:eastAsia="宋体" w:hAnsi="宋体" w:cs="宋体"/>
                <w:color w:val="000000"/>
                <w:spacing w:val="-1"/>
                <w:w w:val="100"/>
                <w:position w:val="0"/>
                <w:sz w:val="18"/>
                <w:u w:val="none"/>
              </w:rPr>
              <w:t>轻</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4" w:lineRule="exact"/>
              <w:ind w:left="131" w:right="-239"/>
            </w:pPr>
            <w:r>
              <w:rPr>
                <w:rFonts w:ascii="Microsoft YaHei UI" w:eastAsia="Microsoft YaHei UI" w:hAnsi="Microsoft YaHei UI" w:cs="Microsoft YaHei UI"/>
                <w:color w:val="000000"/>
                <w:spacing w:val="-1"/>
                <w:w w:val="100"/>
                <w:position w:val="0"/>
                <w:sz w:val="18"/>
                <w:u w:val="none"/>
              </w:rPr>
              <w:t>＜3×10</w:t>
            </w:r>
            <w:r>
              <w:rPr>
                <w:rFonts w:ascii="Microsoft YaHei UI" w:hAnsi="Microsoft YaHei UI" w:cs="Microsoft YaHei UI"/>
                <w:color w:val="000000"/>
                <w:spacing w:val="-9"/>
                <w:w w:val="100"/>
                <w:position w:val="10"/>
                <w:sz w:val="9"/>
                <w:u w:val="none"/>
              </w:rPr>
              <w:t>4</w:t>
            </w:r>
          </w:p>
        </w:tc>
        <w:tc>
          <w:tcPr>
            <w:tcW w:w="8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54" w:right="-239"/>
            </w:pPr>
            <w:r>
              <w:rPr>
                <w:rFonts w:ascii="Microsoft YaHei UI" w:hAnsi="Microsoft YaHei UI" w:cs="Microsoft YaHei UI"/>
                <w:color w:val="000000"/>
                <w:spacing w:val="-17"/>
                <w:w w:val="100"/>
                <w:position w:val="0"/>
                <w:sz w:val="18"/>
                <w:u w:val="none"/>
              </w:rPr>
              <w:t>29</w:t>
            </w:r>
          </w:p>
        </w:tc>
        <w:tc>
          <w:tcPr>
            <w:tcW w:w="7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54" w:right="-239"/>
            </w:pPr>
            <w:r>
              <w:rPr>
                <w:rFonts w:ascii="Microsoft YaHei UI" w:eastAsia="Microsoft YaHei UI" w:hAnsi="Microsoft YaHei UI" w:cs="Microsoft YaHei UI"/>
                <w:color w:val="000000"/>
                <w:spacing w:val="-12"/>
                <w:w w:val="100"/>
                <w:position w:val="0"/>
                <w:sz w:val="18"/>
                <w:u w:val="none"/>
              </w:rPr>
              <w:t>100～</w:t>
            </w:r>
          </w:p>
          <w:p>
            <w:pPr>
              <w:spacing w:before="0" w:after="0" w:line="259" w:lineRule="exact"/>
              <w:ind w:left="243" w:right="-239"/>
            </w:pPr>
            <w:r>
              <w:rPr>
                <w:rFonts w:ascii="Microsoft YaHei UI" w:hAnsi="Microsoft YaHei UI" w:cs="Microsoft YaHei UI"/>
                <w:color w:val="000000"/>
                <w:spacing w:val="-17"/>
                <w:w w:val="100"/>
                <w:position w:val="0"/>
                <w:sz w:val="18"/>
                <w:u w:val="none"/>
              </w:rPr>
              <w:t>200</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07" w:right="-239"/>
            </w:pPr>
            <w:r>
              <w:rPr>
                <w:rFonts w:ascii="Microsoft YaHei UI" w:hAnsi="Microsoft YaHei UI" w:cs="Microsoft YaHei UI"/>
                <w:color w:val="000000"/>
                <w:spacing w:val="-1"/>
                <w:w w:val="100"/>
                <w:position w:val="0"/>
                <w:sz w:val="18"/>
                <w:u w:val="none"/>
              </w:rPr>
              <w:t>Ⅳ</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11" w:right="-239"/>
            </w:pPr>
            <w:r>
              <w:rPr>
                <w:rFonts w:ascii="Microsoft YaHei UI" w:hAnsi="Microsoft YaHei UI" w:cs="Microsoft YaHei UI"/>
                <w:color w:val="000000"/>
                <w:spacing w:val="-11"/>
                <w:w w:val="100"/>
                <w:position w:val="0"/>
                <w:sz w:val="18"/>
                <w:u w:val="none"/>
              </w:rPr>
              <w:t>4.0</w:t>
            </w:r>
          </w:p>
        </w:tc>
        <w:tc>
          <w:tcPr>
            <w:tcW w:w="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08" w:right="-239"/>
            </w:pPr>
            <w:r>
              <w:rPr>
                <w:rFonts w:ascii="Microsoft YaHei UI" w:eastAsia="Microsoft YaHei UI" w:hAnsi="Microsoft YaHei UI" w:cs="Microsoft YaHei UI"/>
                <w:color w:val="000000"/>
                <w:spacing w:val="-13"/>
                <w:w w:val="100"/>
                <w:position w:val="0"/>
                <w:sz w:val="18"/>
                <w:u w:val="none"/>
              </w:rPr>
              <w:t>23～24</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30" w:right="-239"/>
            </w:pPr>
            <w:r>
              <w:rPr>
                <w:rFonts w:ascii="Microsoft YaHei UI" w:hAnsi="Microsoft YaHei UI" w:cs="Microsoft YaHei UI"/>
                <w:color w:val="000000"/>
                <w:spacing w:val="-12"/>
                <w:w w:val="100"/>
                <w:position w:val="0"/>
                <w:sz w:val="18"/>
                <w:u w:val="none"/>
              </w:rPr>
              <w:t>0.92</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5" w:right="-239"/>
            </w:pPr>
            <w:r>
              <w:rPr>
                <w:rFonts w:ascii="Microsoft YaHei UI" w:hAnsi="Microsoft YaHei UI" w:cs="Microsoft YaHei UI"/>
                <w:color w:val="000000"/>
                <w:spacing w:val="-10"/>
                <w:w w:val="100"/>
                <w:position w:val="0"/>
                <w:sz w:val="18"/>
                <w:u w:val="none"/>
              </w:rPr>
              <w:t>1.2</w:t>
            </w:r>
          </w:p>
        </w:tc>
        <w:tc>
          <w:tcPr>
            <w:tcW w:w="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75" w:right="-239"/>
            </w:pPr>
            <w:r>
              <w:rPr>
                <w:rFonts w:ascii="Microsoft YaHei UI" w:hAnsi="Microsoft YaHei UI" w:cs="Microsoft YaHei UI"/>
                <w:color w:val="000000"/>
                <w:spacing w:val="-10"/>
                <w:w w:val="100"/>
                <w:position w:val="0"/>
                <w:sz w:val="18"/>
                <w:u w:val="none"/>
              </w:rPr>
              <w:t>4.5</w:t>
            </w:r>
          </w:p>
        </w:tc>
        <w:tc>
          <w:tcPr>
            <w:tcW w:w="8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264" w:right="-239"/>
            </w:pPr>
            <w:r>
              <w:rPr>
                <w:rFonts w:ascii="Microsoft YaHei UI" w:hAnsi="Microsoft YaHei UI" w:cs="Microsoft YaHei UI"/>
                <w:color w:val="000000"/>
                <w:spacing w:val="-12"/>
                <w:w w:val="100"/>
                <w:position w:val="0"/>
                <w:sz w:val="18"/>
                <w:u w:val="none"/>
              </w:rPr>
              <w:t>0.86</w:t>
            </w:r>
          </w:p>
        </w:tc>
        <w:tc>
          <w:tcPr>
            <w:tcW w:w="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07" w:right="-239"/>
            </w:pPr>
            <w:r>
              <w:rPr>
                <w:rFonts w:ascii="Microsoft YaHei UI" w:hAnsi="Microsoft YaHei UI" w:cs="Microsoft YaHei UI"/>
                <w:color w:val="000000"/>
                <w:spacing w:val="-17"/>
                <w:w w:val="100"/>
                <w:position w:val="0"/>
                <w:sz w:val="18"/>
                <w:u w:val="none"/>
              </w:rPr>
              <w:t>20</w:t>
            </w:r>
          </w:p>
        </w:tc>
        <w:tc>
          <w:tcPr>
            <w:tcW w:w="8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79" w:right="-239"/>
            </w:pPr>
            <w:r>
              <w:rPr>
                <w:rFonts w:ascii="Microsoft YaHei UI" w:eastAsia="Microsoft YaHei UI" w:hAnsi="Microsoft YaHei UI" w:cs="Microsoft YaHei UI"/>
                <w:color w:val="000000"/>
                <w:spacing w:val="-9"/>
                <w:w w:val="100"/>
                <w:position w:val="0"/>
                <w:sz w:val="18"/>
                <w:u w:val="none"/>
              </w:rPr>
              <w:t>0.36～</w:t>
            </w:r>
          </w:p>
          <w:p>
            <w:pPr>
              <w:spacing w:before="0" w:after="0" w:line="259" w:lineRule="exact"/>
              <w:ind w:left="270" w:right="-239"/>
            </w:pPr>
            <w:r>
              <w:rPr>
                <w:rFonts w:ascii="Microsoft YaHei UI" w:hAnsi="Microsoft YaHei UI" w:cs="Microsoft YaHei UI"/>
                <w:color w:val="000000"/>
                <w:spacing w:val="-12"/>
                <w:w w:val="100"/>
                <w:position w:val="0"/>
                <w:sz w:val="18"/>
                <w:u w:val="none"/>
              </w:rPr>
              <w:t>0.39</w:t>
            </w:r>
          </w:p>
        </w:tc>
      </w:tr>
    </w:tbl>
    <w:tbl>
      <w:tblPr>
        <w:tblStyle w:val="TableNormal"/>
        <w:tblpPr w:leftFromText="180" w:rightFromText="180" w:vertAnchor="page" w:horzAnchor="page" w:tblpX="-45" w:tblpY="12453"/>
        <w:tblW w:w="0" w:type="auto"/>
        <w:tblInd w:w="0" w:type="dxa"/>
        <w:tblLayout w:type="fixed"/>
        <w:tblCellMar>
          <w:top w:w="0" w:type="dxa"/>
          <w:left w:w="108" w:type="dxa"/>
          <w:bottom w:w="0" w:type="dxa"/>
          <w:right w:w="108" w:type="dxa"/>
        </w:tblCellMar>
      </w:tblPr>
      <w:tblGrid>
        <w:gridCol w:w="3943"/>
        <w:gridCol w:w="923"/>
        <w:gridCol w:w="924"/>
        <w:gridCol w:w="922"/>
        <w:gridCol w:w="922"/>
        <w:gridCol w:w="970"/>
        <w:gridCol w:w="964"/>
      </w:tblGrid>
      <w:tr>
        <w:tblPrEx>
          <w:tblW w:w="0" w:type="auto"/>
          <w:tblInd w:w="0" w:type="dxa"/>
          <w:tblLayout w:type="fixed"/>
          <w:tblCellMar>
            <w:top w:w="0" w:type="dxa"/>
            <w:left w:w="108" w:type="dxa"/>
            <w:bottom w:w="0" w:type="dxa"/>
            <w:right w:w="108" w:type="dxa"/>
          </w:tblCellMar>
        </w:tblPrEx>
        <w:trPr>
          <w:trHeight w:hRule="exact" w:val="342"/>
        </w:trPr>
        <w:tc>
          <w:tcPr>
            <w:tcW w:w="3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11" w:right="-239"/>
            </w:pPr>
            <w:r>
              <w:rPr>
                <w:rFonts w:ascii="宋体" w:eastAsia="宋体" w:hAnsi="宋体" w:cs="宋体"/>
                <w:color w:val="000000"/>
                <w:spacing w:val="-1"/>
                <w:w w:val="100"/>
                <w:position w:val="0"/>
                <w:sz w:val="18"/>
                <w:u w:val="none"/>
              </w:rPr>
              <w:t>交通等级</w:t>
            </w:r>
          </w:p>
        </w:tc>
        <w:tc>
          <w:tcPr>
            <w:tcW w:w="184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62" w:right="-239"/>
            </w:pPr>
            <w:r>
              <w:rPr>
                <w:rFonts w:ascii="宋体" w:eastAsia="宋体" w:hAnsi="宋体" w:cs="宋体"/>
                <w:color w:val="000000"/>
                <w:spacing w:val="-1"/>
                <w:w w:val="100"/>
                <w:position w:val="0"/>
                <w:sz w:val="18"/>
                <w:u w:val="none"/>
              </w:rPr>
              <w:t>特重交通</w:t>
            </w:r>
          </w:p>
        </w:tc>
        <w:tc>
          <w:tcPr>
            <w:tcW w:w="184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52" w:right="-239"/>
            </w:pPr>
            <w:r>
              <w:rPr>
                <w:rFonts w:ascii="宋体" w:eastAsia="宋体" w:hAnsi="宋体" w:cs="宋体"/>
                <w:color w:val="000000"/>
                <w:spacing w:val="-1"/>
                <w:w w:val="100"/>
                <w:position w:val="0"/>
                <w:sz w:val="18"/>
                <w:u w:val="none"/>
              </w:rPr>
              <w:t>重交通</w:t>
            </w:r>
          </w:p>
        </w:tc>
        <w:tc>
          <w:tcPr>
            <w:tcW w:w="193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17" w:right="-239"/>
            </w:pPr>
            <w:r>
              <w:rPr>
                <w:rFonts w:ascii="Microsoft YaHei UI" w:hAnsi="Microsoft YaHei UI" w:cs="Microsoft YaHei UI"/>
                <w:color w:val="000000"/>
                <w:spacing w:val="-1"/>
                <w:w w:val="100"/>
                <w:position w:val="0"/>
                <w:sz w:val="18"/>
                <w:u w:val="none"/>
              </w:rPr>
              <w:t>中、轻交通</w:t>
            </w:r>
          </w:p>
        </w:tc>
      </w:tr>
      <w:tr>
        <w:tblPrEx>
          <w:tblW w:w="0" w:type="auto"/>
          <w:tblInd w:w="0" w:type="dxa"/>
          <w:tblLayout w:type="fixed"/>
          <w:tblCellMar>
            <w:top w:w="0" w:type="dxa"/>
            <w:left w:w="108" w:type="dxa"/>
            <w:bottom w:w="0" w:type="dxa"/>
            <w:right w:w="108" w:type="dxa"/>
          </w:tblCellMar>
        </w:tblPrEx>
        <w:trPr>
          <w:trHeight w:hRule="exact" w:val="330"/>
        </w:trPr>
        <w:tc>
          <w:tcPr>
            <w:tcW w:w="3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541" w:right="-239"/>
            </w:pPr>
            <w:r>
              <w:rPr>
                <w:rFonts w:ascii="宋体" w:eastAsia="宋体" w:hAnsi="宋体" w:cs="宋体"/>
                <w:color w:val="000000"/>
                <w:spacing w:val="-7"/>
                <w:w w:val="100"/>
                <w:position w:val="0"/>
                <w:sz w:val="18"/>
                <w:u w:val="none"/>
              </w:rPr>
              <w:t>龄期/（d）</w:t>
            </w:r>
          </w:p>
        </w:tc>
        <w:tc>
          <w:tcPr>
            <w:tcW w:w="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16" w:right="-239"/>
            </w:pPr>
            <w:r>
              <w:rPr>
                <w:rFonts w:ascii="Microsoft YaHei UI" w:hAnsi="Microsoft YaHei UI" w:cs="Microsoft YaHei UI"/>
                <w:color w:val="000000"/>
                <w:spacing w:val="-16"/>
                <w:w w:val="100"/>
                <w:position w:val="0"/>
                <w:sz w:val="18"/>
                <w:u w:val="none"/>
              </w:rPr>
              <w:t>3</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71" w:right="-239"/>
            </w:pPr>
            <w:r>
              <w:rPr>
                <w:rFonts w:ascii="Microsoft YaHei UI" w:hAnsi="Microsoft YaHei UI" w:cs="Microsoft YaHei UI"/>
                <w:color w:val="000000"/>
                <w:spacing w:val="-17"/>
                <w:w w:val="100"/>
                <w:position w:val="0"/>
                <w:sz w:val="18"/>
                <w:u w:val="none"/>
              </w:rPr>
              <w:t>28</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17" w:right="-239"/>
            </w:pPr>
            <w:r>
              <w:rPr>
                <w:rFonts w:ascii="Microsoft YaHei UI" w:hAnsi="Microsoft YaHei UI" w:cs="Microsoft YaHei UI"/>
                <w:color w:val="000000"/>
                <w:spacing w:val="-16"/>
                <w:w w:val="100"/>
                <w:position w:val="0"/>
                <w:sz w:val="18"/>
                <w:u w:val="none"/>
              </w:rPr>
              <w:t>3</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71" w:right="-239"/>
            </w:pPr>
            <w:r>
              <w:rPr>
                <w:rFonts w:ascii="Microsoft YaHei UI" w:hAnsi="Microsoft YaHei UI" w:cs="Microsoft YaHei UI"/>
                <w:color w:val="000000"/>
                <w:spacing w:val="-17"/>
                <w:w w:val="100"/>
                <w:position w:val="0"/>
                <w:sz w:val="18"/>
                <w:u w:val="none"/>
              </w:rPr>
              <w:t>28</w:t>
            </w:r>
          </w:p>
        </w:tc>
        <w:tc>
          <w:tcPr>
            <w:tcW w:w="9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440" w:right="-239"/>
            </w:pPr>
            <w:r>
              <w:rPr>
                <w:rFonts w:ascii="Microsoft YaHei UI" w:hAnsi="Microsoft YaHei UI" w:cs="Microsoft YaHei UI"/>
                <w:color w:val="000000"/>
                <w:spacing w:val="-16"/>
                <w:w w:val="100"/>
                <w:position w:val="0"/>
                <w:sz w:val="18"/>
                <w:u w:val="none"/>
              </w:rPr>
              <w:t>3</w:t>
            </w: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391" w:right="-239"/>
            </w:pPr>
            <w:r>
              <w:rPr>
                <w:rFonts w:ascii="Microsoft YaHei UI" w:hAnsi="Microsoft YaHei UI" w:cs="Microsoft YaHei UI"/>
                <w:color w:val="000000"/>
                <w:spacing w:val="-17"/>
                <w:w w:val="100"/>
                <w:position w:val="0"/>
                <w:sz w:val="18"/>
                <w:u w:val="none"/>
              </w:rPr>
              <w:t>28</w:t>
            </w:r>
          </w:p>
        </w:tc>
      </w:tr>
      <w:tr>
        <w:tblPrEx>
          <w:tblW w:w="0" w:type="auto"/>
          <w:tblInd w:w="0" w:type="dxa"/>
          <w:tblLayout w:type="fixed"/>
          <w:tblCellMar>
            <w:top w:w="0" w:type="dxa"/>
            <w:left w:w="108" w:type="dxa"/>
            <w:bottom w:w="0" w:type="dxa"/>
            <w:right w:w="108" w:type="dxa"/>
          </w:tblCellMar>
        </w:tblPrEx>
        <w:trPr>
          <w:trHeight w:hRule="exact" w:val="317"/>
        </w:trPr>
        <w:tc>
          <w:tcPr>
            <w:tcW w:w="3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48" w:right="-239"/>
            </w:pPr>
            <w:r>
              <w:rPr>
                <w:rFonts w:ascii="宋体" w:eastAsia="宋体" w:hAnsi="宋体" w:cs="宋体"/>
                <w:color w:val="000000"/>
                <w:spacing w:val="0"/>
                <w:w w:val="100"/>
                <w:position w:val="0"/>
                <w:sz w:val="18"/>
                <w:u w:val="none"/>
              </w:rPr>
              <w:t>抗压强度/（MPa）</w:t>
            </w:r>
          </w:p>
        </w:tc>
        <w:tc>
          <w:tcPr>
            <w:tcW w:w="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81" w:right="-239"/>
            </w:pPr>
            <w:r>
              <w:rPr>
                <w:rFonts w:ascii="Microsoft YaHei UI" w:hAnsi="Microsoft YaHei UI" w:cs="Microsoft YaHei UI"/>
                <w:color w:val="000000"/>
                <w:spacing w:val="3"/>
                <w:w w:val="100"/>
                <w:position w:val="0"/>
                <w:sz w:val="18"/>
                <w:u w:val="none"/>
              </w:rPr>
              <w:t>≥28</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15" w:right="-239"/>
            </w:pPr>
            <w:r>
              <w:rPr>
                <w:rFonts w:ascii="Microsoft YaHei UI" w:hAnsi="Microsoft YaHei UI" w:cs="Microsoft YaHei UI"/>
                <w:color w:val="000000"/>
                <w:spacing w:val="-1"/>
                <w:w w:val="100"/>
                <w:position w:val="0"/>
                <w:sz w:val="18"/>
                <w:u w:val="none"/>
              </w:rPr>
              <w:t>≥62.5</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13" w:right="-239"/>
            </w:pPr>
            <w:r>
              <w:rPr>
                <w:rFonts w:ascii="Microsoft YaHei UI" w:hAnsi="Microsoft YaHei UI" w:cs="Microsoft YaHei UI"/>
                <w:color w:val="000000"/>
                <w:spacing w:val="-1"/>
                <w:w w:val="100"/>
                <w:position w:val="0"/>
                <w:sz w:val="18"/>
                <w:u w:val="none"/>
              </w:rPr>
              <w:t>≥23.0</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12" w:right="-239"/>
            </w:pPr>
            <w:r>
              <w:rPr>
                <w:rFonts w:ascii="Microsoft YaHei UI" w:hAnsi="Microsoft YaHei UI" w:cs="Microsoft YaHei UI"/>
                <w:color w:val="000000"/>
                <w:spacing w:val="-1"/>
                <w:w w:val="100"/>
                <w:position w:val="0"/>
                <w:sz w:val="18"/>
                <w:u w:val="none"/>
              </w:rPr>
              <w:t>≥52.5</w:t>
            </w:r>
          </w:p>
        </w:tc>
        <w:tc>
          <w:tcPr>
            <w:tcW w:w="9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36" w:right="-239"/>
            </w:pPr>
            <w:r>
              <w:rPr>
                <w:rFonts w:ascii="Microsoft YaHei UI" w:hAnsi="Microsoft YaHei UI" w:cs="Microsoft YaHei UI"/>
                <w:color w:val="000000"/>
                <w:spacing w:val="-1"/>
                <w:w w:val="100"/>
                <w:position w:val="0"/>
                <w:sz w:val="18"/>
                <w:u w:val="none"/>
              </w:rPr>
              <w:t>≥17.0</w:t>
            </w: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33" w:right="-239"/>
            </w:pPr>
            <w:r>
              <w:rPr>
                <w:rFonts w:ascii="Microsoft YaHei UI" w:hAnsi="Microsoft YaHei UI" w:cs="Microsoft YaHei UI"/>
                <w:color w:val="000000"/>
                <w:spacing w:val="-1"/>
                <w:w w:val="100"/>
                <w:position w:val="0"/>
                <w:sz w:val="18"/>
                <w:u w:val="none"/>
              </w:rPr>
              <w:t>≥42.5</w:t>
            </w:r>
          </w:p>
        </w:tc>
      </w:tr>
      <w:tr>
        <w:tblPrEx>
          <w:tblW w:w="0" w:type="auto"/>
          <w:tblInd w:w="0" w:type="dxa"/>
          <w:tblLayout w:type="fixed"/>
          <w:tblCellMar>
            <w:top w:w="0" w:type="dxa"/>
            <w:left w:w="108" w:type="dxa"/>
            <w:bottom w:w="0" w:type="dxa"/>
            <w:right w:w="108" w:type="dxa"/>
          </w:tblCellMar>
        </w:tblPrEx>
        <w:trPr>
          <w:trHeight w:hRule="exact" w:val="329"/>
        </w:trPr>
        <w:tc>
          <w:tcPr>
            <w:tcW w:w="3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248" w:right="-239"/>
            </w:pPr>
            <w:r>
              <w:rPr>
                <w:rFonts w:ascii="宋体" w:eastAsia="宋体" w:hAnsi="宋体" w:cs="宋体"/>
                <w:color w:val="000000"/>
                <w:spacing w:val="0"/>
                <w:w w:val="100"/>
                <w:position w:val="0"/>
                <w:sz w:val="18"/>
                <w:u w:val="none"/>
              </w:rPr>
              <w:t>抗折强度/（MPa）</w:t>
            </w:r>
          </w:p>
        </w:tc>
        <w:tc>
          <w:tcPr>
            <w:tcW w:w="9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27" w:right="-239"/>
            </w:pPr>
            <w:r>
              <w:rPr>
                <w:rFonts w:ascii="Microsoft YaHei UI" w:hAnsi="Microsoft YaHei UI" w:cs="Microsoft YaHei UI"/>
                <w:color w:val="000000"/>
                <w:spacing w:val="14"/>
                <w:w w:val="100"/>
                <w:position w:val="0"/>
                <w:sz w:val="18"/>
                <w:u w:val="none"/>
              </w:rPr>
              <w:t>≥5</w:t>
            </w:r>
          </w:p>
        </w:tc>
        <w:tc>
          <w:tcPr>
            <w:tcW w:w="9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28" w:right="-239"/>
            </w:pPr>
            <w:r>
              <w:rPr>
                <w:rFonts w:ascii="Microsoft YaHei UI" w:hAnsi="Microsoft YaHei UI" w:cs="Microsoft YaHei UI"/>
                <w:color w:val="000000"/>
                <w:spacing w:val="14"/>
                <w:w w:val="100"/>
                <w:position w:val="0"/>
                <w:sz w:val="18"/>
                <w:u w:val="none"/>
              </w:rPr>
              <w:t>≥8</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8" w:right="-239"/>
            </w:pPr>
            <w:r>
              <w:rPr>
                <w:rFonts w:ascii="Microsoft YaHei UI" w:hAnsi="Microsoft YaHei UI" w:cs="Microsoft YaHei UI"/>
                <w:color w:val="000000"/>
                <w:spacing w:val="3"/>
                <w:w w:val="100"/>
                <w:position w:val="0"/>
                <w:sz w:val="18"/>
                <w:u w:val="none"/>
              </w:rPr>
              <w:t>≥4.0</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58" w:right="-239"/>
            </w:pPr>
            <w:r>
              <w:rPr>
                <w:rFonts w:ascii="Microsoft YaHei UI" w:hAnsi="Microsoft YaHei UI" w:cs="Microsoft YaHei UI"/>
                <w:color w:val="000000"/>
                <w:spacing w:val="3"/>
                <w:w w:val="100"/>
                <w:position w:val="0"/>
                <w:sz w:val="18"/>
                <w:u w:val="none"/>
              </w:rPr>
              <w:t>≥7.0</w:t>
            </w:r>
          </w:p>
        </w:tc>
        <w:tc>
          <w:tcPr>
            <w:tcW w:w="9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81" w:right="-239"/>
            </w:pPr>
            <w:r>
              <w:rPr>
                <w:rFonts w:ascii="Microsoft YaHei UI" w:hAnsi="Microsoft YaHei UI" w:cs="Microsoft YaHei UI"/>
                <w:color w:val="000000"/>
                <w:spacing w:val="3"/>
                <w:w w:val="100"/>
                <w:position w:val="0"/>
                <w:sz w:val="18"/>
                <w:u w:val="none"/>
              </w:rPr>
              <w:t>≥3.5</w:t>
            </w:r>
          </w:p>
        </w:tc>
        <w:tc>
          <w:tcPr>
            <w:tcW w:w="9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79" w:right="-239"/>
            </w:pPr>
            <w:r>
              <w:rPr>
                <w:rFonts w:ascii="Microsoft YaHei UI" w:hAnsi="Microsoft YaHei UI" w:cs="Microsoft YaHei UI"/>
                <w:color w:val="000000"/>
                <w:spacing w:val="3"/>
                <w:w w:val="100"/>
                <w:position w:val="0"/>
                <w:sz w:val="18"/>
                <w:u w:val="none"/>
              </w:rPr>
              <w:t>≥6.5</w:t>
            </w:r>
          </w:p>
        </w:tc>
      </w:tr>
    </w:tbl>
    <w:tbl>
      <w:tblPr>
        <w:tblStyle w:val="TableNormal"/>
        <w:tblpPr w:leftFromText="180" w:rightFromText="180" w:vertAnchor="page" w:horzAnchor="page" w:tblpX="-46" w:tblpY="8931"/>
        <w:tblW w:w="0" w:type="auto"/>
        <w:tblInd w:w="0" w:type="dxa"/>
        <w:tblLayout w:type="fixed"/>
        <w:tblCellMar>
          <w:top w:w="0" w:type="dxa"/>
          <w:left w:w="108" w:type="dxa"/>
          <w:bottom w:w="0" w:type="dxa"/>
          <w:right w:w="108" w:type="dxa"/>
        </w:tblCellMar>
      </w:tblPr>
      <w:tblGrid>
        <w:gridCol w:w="1836"/>
        <w:gridCol w:w="2578"/>
        <w:gridCol w:w="2580"/>
        <w:gridCol w:w="2576"/>
      </w:tblGrid>
      <w:tr>
        <w:tblPrEx>
          <w:tblW w:w="0" w:type="auto"/>
          <w:tblInd w:w="0" w:type="dxa"/>
          <w:tblLayout w:type="fixed"/>
          <w:tblCellMar>
            <w:top w:w="0" w:type="dxa"/>
            <w:left w:w="108" w:type="dxa"/>
            <w:bottom w:w="0" w:type="dxa"/>
            <w:right w:w="108" w:type="dxa"/>
          </w:tblCellMar>
        </w:tblPrEx>
        <w:trPr>
          <w:trHeight w:hRule="exact" w:val="342"/>
        </w:trPr>
        <w:tc>
          <w:tcPr>
            <w:tcW w:w="1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58" w:right="-239"/>
            </w:pPr>
            <w:r>
              <w:rPr>
                <w:rFonts w:ascii="宋体" w:eastAsia="宋体" w:hAnsi="宋体" w:cs="宋体"/>
                <w:color w:val="000000"/>
                <w:spacing w:val="-1"/>
                <w:w w:val="100"/>
                <w:position w:val="0"/>
                <w:sz w:val="18"/>
                <w:u w:val="none"/>
              </w:rPr>
              <w:t>道路等级</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19" w:right="-239"/>
            </w:pPr>
            <w:r>
              <w:rPr>
                <w:rFonts w:ascii="宋体" w:eastAsia="宋体" w:hAnsi="宋体" w:cs="宋体"/>
                <w:color w:val="000000"/>
                <w:spacing w:val="-1"/>
                <w:w w:val="100"/>
                <w:position w:val="0"/>
                <w:sz w:val="18"/>
                <w:u w:val="none"/>
              </w:rPr>
              <w:t>快速路</w:t>
            </w:r>
          </w:p>
        </w:tc>
        <w:tc>
          <w:tcPr>
            <w:tcW w:w="2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021" w:right="-239"/>
            </w:pPr>
            <w:r>
              <w:rPr>
                <w:rFonts w:ascii="宋体" w:eastAsia="宋体" w:hAnsi="宋体" w:cs="宋体"/>
                <w:color w:val="000000"/>
                <w:spacing w:val="-1"/>
                <w:w w:val="100"/>
                <w:position w:val="0"/>
                <w:sz w:val="18"/>
                <w:u w:val="none"/>
              </w:rPr>
              <w:t>主干路</w:t>
            </w:r>
          </w:p>
        </w:tc>
        <w:tc>
          <w:tcPr>
            <w:tcW w:w="2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747" w:right="-239"/>
            </w:pPr>
            <w:r>
              <w:rPr>
                <w:rFonts w:ascii="Microsoft YaHei UI" w:hAnsi="Microsoft YaHei UI" w:cs="Microsoft YaHei UI"/>
                <w:color w:val="000000"/>
                <w:spacing w:val="-1"/>
                <w:w w:val="100"/>
                <w:position w:val="0"/>
                <w:sz w:val="18"/>
                <w:u w:val="none"/>
              </w:rPr>
              <w:t>次干路、支路</w:t>
            </w:r>
          </w:p>
        </w:tc>
      </w:tr>
      <w:tr>
        <w:tblPrEx>
          <w:tblW w:w="0" w:type="auto"/>
          <w:tblInd w:w="0" w:type="dxa"/>
          <w:tblLayout w:type="fixed"/>
          <w:tblCellMar>
            <w:top w:w="0" w:type="dxa"/>
            <w:left w:w="108" w:type="dxa"/>
            <w:bottom w:w="0" w:type="dxa"/>
            <w:right w:w="108" w:type="dxa"/>
          </w:tblCellMar>
        </w:tblPrEx>
        <w:trPr>
          <w:trHeight w:hRule="exact" w:val="654"/>
        </w:trPr>
        <w:tc>
          <w:tcPr>
            <w:tcW w:w="18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7" w:lineRule="exact"/>
              <w:ind w:left="558" w:right="-239"/>
            </w:pPr>
            <w:r>
              <w:rPr>
                <w:rFonts w:ascii="宋体" w:eastAsia="宋体" w:hAnsi="宋体" w:cs="宋体"/>
                <w:color w:val="000000"/>
                <w:spacing w:val="-1"/>
                <w:w w:val="100"/>
                <w:position w:val="0"/>
                <w:sz w:val="18"/>
                <w:u w:val="none"/>
              </w:rPr>
              <w:t>结构类型</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79" w:right="-239"/>
            </w:pPr>
            <w:r>
              <w:rPr>
                <w:rFonts w:ascii="宋体" w:eastAsia="宋体" w:hAnsi="宋体" w:cs="宋体"/>
                <w:color w:val="000000"/>
                <w:spacing w:val="-1"/>
                <w:w w:val="100"/>
                <w:position w:val="0"/>
                <w:sz w:val="18"/>
                <w:u w:val="none"/>
              </w:rPr>
              <w:t>半刚性基层水泥路面</w:t>
            </w:r>
          </w:p>
          <w:p>
            <w:pPr>
              <w:spacing w:before="0" w:after="0" w:line="312" w:lineRule="exact"/>
              <w:ind w:left="570" w:right="-239"/>
            </w:pPr>
            <w:r>
              <w:rPr>
                <w:rFonts w:ascii="宋体" w:eastAsia="宋体" w:hAnsi="宋体" w:cs="宋体"/>
                <w:color w:val="000000"/>
                <w:spacing w:val="-1"/>
                <w:w w:val="100"/>
                <w:position w:val="0"/>
                <w:sz w:val="18"/>
                <w:u w:val="none"/>
              </w:rPr>
              <w:t>柔性基层水泥路面</w:t>
            </w:r>
          </w:p>
        </w:tc>
        <w:tc>
          <w:tcPr>
            <w:tcW w:w="25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7" w:lineRule="exact"/>
              <w:ind w:left="481" w:right="-239"/>
            </w:pPr>
            <w:r>
              <w:rPr>
                <w:rFonts w:ascii="宋体" w:eastAsia="宋体" w:hAnsi="宋体" w:cs="宋体"/>
                <w:color w:val="000000"/>
                <w:spacing w:val="-1"/>
                <w:w w:val="100"/>
                <w:position w:val="0"/>
                <w:sz w:val="18"/>
                <w:u w:val="none"/>
              </w:rPr>
              <w:t>半刚性基层水泥路面</w:t>
            </w:r>
          </w:p>
        </w:tc>
        <w:tc>
          <w:tcPr>
            <w:tcW w:w="25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7" w:lineRule="exact"/>
              <w:ind w:left="478" w:right="-239"/>
            </w:pPr>
            <w:r>
              <w:rPr>
                <w:rFonts w:ascii="宋体" w:eastAsia="宋体" w:hAnsi="宋体" w:cs="宋体"/>
                <w:color w:val="000000"/>
                <w:spacing w:val="-1"/>
                <w:w w:val="100"/>
                <w:position w:val="0"/>
                <w:sz w:val="18"/>
                <w:u w:val="none"/>
              </w:rPr>
              <w:t>半刚性基层水泥路面</w:t>
            </w:r>
          </w:p>
        </w:tc>
      </w:tr>
    </w:tbl>
    <w:p>
      <w:pPr>
        <w:spacing w:before="0" w:after="0" w:line="345" w:lineRule="exact"/>
      </w:pPr>
    </w:p>
    <w:p>
      <w:pPr>
        <w:widowControl/>
        <w:jc w:val="left"/>
        <w:sectPr>
          <w:type w:val="continuous"/>
          <w:pgSz w:w="11906" w:h="16838"/>
          <w:pgMar w:top="1106" w:right="713" w:bottom="866" w:left="1073" w:header="0" w:footer="0" w:gutter="0"/>
          <w:pgNumType w:start="154"/>
          <w:cols w:num="1" w:space="720"/>
          <w:docGrid w:type="lines" w:linePitch="312" w:charSpace="0"/>
        </w:sectPr>
      </w:pPr>
    </w:p>
    <w:p>
      <w:pPr>
        <w:spacing w:before="0" w:after="0" w:line="233" w:lineRule="exact"/>
        <w:ind w:left="60"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7"/>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spacing w:before="0" w:after="0" w:line="240" w:lineRule="exact"/>
        <w:ind w:left="60" w:firstLine="0"/>
      </w:pPr>
    </w:p>
    <w:p>
      <w:pPr>
        <w:spacing w:before="0" w:after="0" w:line="276" w:lineRule="exact"/>
        <w:ind w:left="60" w:firstLine="0"/>
        <w:jc w:val="left"/>
      </w:pPr>
      <w:r>
        <w:rPr>
          <w:rFonts w:ascii="Microsoft YaHei UI" w:hAnsi="Microsoft YaHei UI" w:cs="Microsoft YaHei UI"/>
          <w:color w:val="000000"/>
          <w:spacing w:val="-3"/>
          <w:w w:val="100"/>
          <w:position w:val="0"/>
          <w:sz w:val="21"/>
          <w:u w:val="none"/>
        </w:rPr>
        <w:t>10.2.3</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混凝土板应力分析及厚度计算按照</w:t>
      </w:r>
      <w:r>
        <w:rPr>
          <w:rFonts w:ascii="Calibri" w:hAnsi="Calibri" w:cs="Calibri"/>
          <w:color w:val="000000"/>
          <w:spacing w:val="6"/>
          <w:w w:val="100"/>
          <w:sz w:val="21"/>
          <w:u w:val="none"/>
        </w:rPr>
        <w:t> </w:t>
      </w:r>
      <w:r>
        <w:rPr>
          <w:rFonts w:ascii="Microsoft YaHei UI" w:hAnsi="Microsoft YaHei UI" w:cs="Microsoft YaHei UI"/>
          <w:color w:val="000000"/>
          <w:spacing w:val="-9"/>
          <w:w w:val="100"/>
          <w:position w:val="0"/>
          <w:sz w:val="21"/>
          <w:u w:val="none"/>
        </w:rPr>
        <w:t>JTG</w:t>
      </w:r>
      <w:r>
        <w:rPr>
          <w:rFonts w:ascii="Calibri" w:hAnsi="Calibri" w:cs="Calibri"/>
          <w:color w:val="000000"/>
          <w:spacing w:val="4"/>
          <w:w w:val="100"/>
          <w:sz w:val="21"/>
          <w:u w:val="none"/>
        </w:rPr>
        <w:t> </w:t>
      </w:r>
      <w:r>
        <w:rPr>
          <w:rFonts w:ascii="Microsoft YaHei UI" w:hAnsi="Microsoft YaHei UI" w:cs="Microsoft YaHei UI"/>
          <w:color w:val="000000"/>
          <w:spacing w:val="-19"/>
          <w:w w:val="100"/>
          <w:position w:val="0"/>
          <w:sz w:val="21"/>
          <w:u w:val="none"/>
        </w:rPr>
        <w:t>D40—2011</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Microsoft YaHei UI" w:hAnsi="Microsoft YaHei UI" w:cs="Microsoft YaHei UI"/>
          <w:color w:val="000000"/>
          <w:spacing w:val="-5"/>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的方法，设计参数参照表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52</w:t>
      </w:r>
      <w:r>
        <w:rPr>
          <w:rFonts w:ascii="Calibri" w:hAnsi="Calibri" w:cs="Calibri"/>
          <w:color w:val="000000"/>
          <w:spacing w:val="7"/>
          <w:w w:val="100"/>
          <w:sz w:val="21"/>
          <w:u w:val="none"/>
        </w:rPr>
        <w:t> </w:t>
      </w:r>
      <w:r>
        <w:rPr>
          <w:rFonts w:ascii="Microsoft YaHei UI" w:hAnsi="Microsoft YaHei UI" w:cs="Microsoft YaHei UI"/>
          <w:color w:val="000000"/>
          <w:spacing w:val="-1"/>
          <w:w w:val="100"/>
          <w:position w:val="0"/>
          <w:sz w:val="21"/>
          <w:u w:val="none"/>
        </w:rPr>
        <w:t>选用。</w:t>
      </w:r>
    </w:p>
    <w:p>
      <w:pPr>
        <w:spacing w:before="0" w:after="0" w:line="467" w:lineRule="exact"/>
        <w:ind w:left="60" w:firstLine="3065"/>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52</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水泥混凝土面板的设计参数</w:t>
      </w:r>
    </w:p>
    <w:p>
      <w:pPr>
        <w:widowControl/>
        <w:jc w:val="left"/>
        <w:sectPr>
          <w:type w:val="continuous"/>
          <w:pgSz w:w="11906" w:h="16838"/>
          <w:pgMar w:top="1106" w:right="713" w:bottom="866" w:left="1073" w:header="0" w:footer="0" w:gutter="0"/>
          <w:pgNumType w:start="155"/>
          <w:cols w:num="1" w:space="708" w:equalWidth="0">
            <w:col w:w="10120" w:space="0"/>
          </w:cols>
          <w:docGrid w:type="lines" w:linePitch="312" w:charSpace="0"/>
        </w:sectPr>
      </w:pPr>
    </w:p>
    <w:p>
      <w:pPr>
        <w:spacing w:before="0" w:after="0" w:line="240" w:lineRule="exact"/>
        <w:ind w:left="60" w:firstLine="3065"/>
      </w:pPr>
    </w:p>
    <w:p>
      <w:pPr>
        <w:spacing w:before="0" w:after="0" w:line="466" w:lineRule="exact"/>
        <w:ind w:left="60" w:firstLine="3065"/>
      </w:pPr>
    </w:p>
    <w:p>
      <w:pPr>
        <w:widowControl/>
        <w:jc w:val="left"/>
        <w:sectPr>
          <w:type w:val="continuous"/>
          <w:pgSz w:w="11906" w:h="16838"/>
          <w:pgMar w:top="1106" w:right="713" w:bottom="866" w:left="1073" w:header="0" w:footer="0" w:gutter="0"/>
          <w:pgNumType w:start="156"/>
          <w:cols w:num="1" w:space="720"/>
          <w:docGrid w:type="lines" w:linePitch="312" w:charSpace="0"/>
        </w:sectPr>
      </w:pPr>
    </w:p>
    <w:p>
      <w:pPr>
        <w:spacing w:before="0" w:after="0" w:line="232" w:lineRule="exact"/>
        <w:ind w:left="60" w:firstLine="0"/>
        <w:jc w:val="left"/>
      </w:pPr>
      <w:r>
        <w:pict>
          <v:shape id="_x0000_s2135" o:spid="_x0000_s1109" type="#_x0000_t202" style="width:332pt;height:53pt;margin-top:397.7pt;margin-left:141.6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Microsoft YaHei UI" w:hAnsi="Microsoft YaHei UI" w:cs="Microsoft YaHei UI"/>
          <w:color w:val="000000"/>
          <w:spacing w:val="-4"/>
          <w:w w:val="100"/>
          <w:position w:val="0"/>
          <w:sz w:val="21"/>
          <w:u w:val="none"/>
        </w:rPr>
        <w:t>10.3</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路面结构组合设计</w:t>
      </w:r>
    </w:p>
    <w:p>
      <w:pPr>
        <w:spacing w:before="0" w:after="0" w:line="469" w:lineRule="exact"/>
        <w:ind w:left="60" w:firstLine="0"/>
        <w:jc w:val="left"/>
      </w:pPr>
      <w:r>
        <w:rPr>
          <w:rFonts w:ascii="Microsoft YaHei UI" w:hAnsi="Microsoft YaHei UI" w:cs="Microsoft YaHei UI"/>
          <w:color w:val="000000"/>
          <w:spacing w:val="-3"/>
          <w:w w:val="100"/>
          <w:position w:val="0"/>
          <w:sz w:val="21"/>
          <w:u w:val="none"/>
        </w:rPr>
        <w:t>10.3.1</w:t>
      </w:r>
      <w:r>
        <w:rPr>
          <w:rFonts w:ascii="Calibri" w:hAnsi="Calibri" w:cs="Calibri"/>
          <w:color w:val="000000"/>
          <w:spacing w:val="0"/>
          <w:w w:val="388"/>
          <w:sz w:val="24"/>
          <w:u w:val="none"/>
        </w:rPr>
        <w:t> </w:t>
      </w:r>
      <w:r>
        <w:rPr>
          <w:rFonts w:ascii="宋体" w:eastAsia="宋体" w:hAnsi="宋体" w:cs="宋体"/>
          <w:color w:val="000000"/>
          <w:spacing w:val="0"/>
          <w:w w:val="100"/>
          <w:position w:val="0"/>
          <w:sz w:val="21"/>
          <w:u w:val="none"/>
        </w:rPr>
        <w:t>水泥路面结构类型包括半刚性基层水泥混凝土路面和柔性基层水泥混凝土路面，宜按表</w:t>
      </w:r>
      <w:r>
        <w:rPr>
          <w:rFonts w:ascii="Calibri" w:hAnsi="Calibri" w:cs="Calibri"/>
          <w:color w:val="000000"/>
          <w:spacing w:val="9"/>
          <w:w w:val="100"/>
          <w:sz w:val="21"/>
          <w:u w:val="none"/>
        </w:rPr>
        <w:t> </w:t>
      </w:r>
      <w:r>
        <w:rPr>
          <w:rFonts w:ascii="Microsoft YaHei UI" w:hAnsi="Microsoft YaHei UI" w:cs="Microsoft YaHei UI"/>
          <w:color w:val="000000"/>
          <w:spacing w:val="-20"/>
          <w:w w:val="100"/>
          <w:position w:val="0"/>
          <w:sz w:val="21"/>
          <w:u w:val="none"/>
        </w:rPr>
        <w:t>53</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选</w:t>
      </w:r>
    </w:p>
    <w:p>
      <w:pPr>
        <w:spacing w:before="0" w:after="0" w:line="312" w:lineRule="exact"/>
        <w:ind w:left="60" w:firstLine="0"/>
        <w:jc w:val="left"/>
      </w:pPr>
      <w:r>
        <w:rPr>
          <w:rFonts w:ascii="Microsoft YaHei UI" w:hAnsi="Microsoft YaHei UI" w:cs="Microsoft YaHei UI"/>
          <w:color w:val="000000"/>
          <w:spacing w:val="-2"/>
          <w:w w:val="100"/>
          <w:position w:val="0"/>
          <w:sz w:val="21"/>
          <w:u w:val="none"/>
        </w:rPr>
        <w:t>用。</w:t>
      </w:r>
    </w:p>
    <w:p>
      <w:pPr>
        <w:spacing w:before="0" w:after="0" w:line="467" w:lineRule="exact"/>
        <w:ind w:left="60" w:firstLine="3065"/>
        <w:jc w:val="left"/>
      </w:pPr>
    </w:p>
    <w:p>
      <w:pPr>
        <w:widowControl/>
        <w:jc w:val="left"/>
        <w:sectPr>
          <w:type w:val="continuous"/>
          <w:pgSz w:w="11906" w:h="16838"/>
          <w:pgMar w:top="1106" w:right="713" w:bottom="866" w:left="1073" w:header="0" w:footer="0" w:gutter="0"/>
          <w:pgNumType w:start="157"/>
          <w:cols w:num="1" w:space="708" w:equalWidth="0">
            <w:col w:w="10120" w:space="0"/>
          </w:cols>
          <w:docGrid w:type="lines" w:linePitch="312" w:charSpace="0"/>
        </w:sectPr>
      </w:pPr>
    </w:p>
    <w:p>
      <w:pPr>
        <w:spacing w:before="0" w:after="0" w:line="240" w:lineRule="exact"/>
        <w:ind w:left="60" w:firstLine="3065"/>
      </w:pPr>
    </w:p>
    <w:p>
      <w:pPr>
        <w:spacing w:before="0" w:after="0" w:line="452" w:lineRule="exact"/>
        <w:ind w:left="60" w:firstLine="0"/>
        <w:jc w:val="left"/>
      </w:pPr>
      <w:r>
        <w:pict>
          <v:shape id="wondershare_150" o:spid="_x0000_s1110" type="#_x0000_t202" style="width:181.15pt;height:16.6pt;margin-top:479.55pt;margin-left:209.85pt;mso-height-relative:page;mso-position-horizontal-relative:page;mso-position-vertical-relative:page;mso-width-relative:page;position:absolute;z-index:-251571200"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53</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不同等级道路路面结构类型</w:t>
                  </w:r>
                </w:p>
              </w:txbxContent>
            </v:textbox>
          </v:shape>
        </w:pict>
      </w:r>
      <w:r>
        <w:rPr>
          <w:rFonts w:ascii="Microsoft YaHei UI" w:hAnsi="Microsoft YaHei UI" w:cs="Microsoft YaHei UI"/>
          <w:color w:val="000000"/>
          <w:spacing w:val="-3"/>
          <w:w w:val="100"/>
          <w:position w:val="0"/>
          <w:sz w:val="21"/>
          <w:u w:val="none"/>
        </w:rPr>
        <w:t>10.3.2</w:t>
      </w:r>
      <w:r>
        <w:rPr>
          <w:rFonts w:ascii="Calibri" w:hAnsi="Calibri" w:cs="Calibri"/>
          <w:color w:val="000000"/>
          <w:spacing w:val="0"/>
          <w:w w:val="388"/>
          <w:sz w:val="24"/>
          <w:u w:val="none"/>
        </w:rPr>
        <w:t> </w:t>
      </w:r>
      <w:r>
        <w:rPr>
          <w:rFonts w:ascii="Microsoft YaHei UI" w:hAnsi="Microsoft YaHei UI" w:cs="Microsoft YaHei UI"/>
          <w:color w:val="000000"/>
          <w:spacing w:val="-1"/>
          <w:w w:val="100"/>
          <w:position w:val="0"/>
          <w:sz w:val="21"/>
          <w:u w:val="none"/>
        </w:rPr>
        <w:t>应根据不同道路等级、交通等级等因素，结合路面材料特性和结构特性，选择路面结构方案，</w:t>
      </w:r>
    </w:p>
    <w:p>
      <w:pPr>
        <w:spacing w:before="0" w:after="0" w:line="312" w:lineRule="exact"/>
        <w:ind w:left="60" w:firstLine="0"/>
        <w:jc w:val="left"/>
      </w:pPr>
      <w:r>
        <w:rPr>
          <w:rFonts w:ascii="宋体" w:eastAsia="宋体" w:hAnsi="宋体" w:cs="宋体"/>
          <w:color w:val="000000"/>
          <w:spacing w:val="-1"/>
          <w:w w:val="100"/>
          <w:position w:val="0"/>
          <w:sz w:val="21"/>
          <w:u w:val="none"/>
        </w:rPr>
        <w:t>可按附录</w:t>
      </w:r>
      <w:r>
        <w:rPr>
          <w:rFonts w:ascii="Calibri" w:hAnsi="Calibri" w:cs="Calibri"/>
          <w:color w:val="000000"/>
          <w:spacing w:val="6"/>
          <w:w w:val="100"/>
          <w:sz w:val="21"/>
          <w:u w:val="none"/>
        </w:rPr>
        <w:t> </w:t>
      </w:r>
      <w:r>
        <w:rPr>
          <w:rFonts w:ascii="Microsoft YaHei UI" w:hAnsi="Microsoft YaHei UI" w:cs="Microsoft YaHei UI"/>
          <w:color w:val="000000"/>
          <w:spacing w:val="-5"/>
          <w:w w:val="100"/>
          <w:position w:val="0"/>
          <w:sz w:val="21"/>
          <w:u w:val="none"/>
        </w:rPr>
        <w:t>B</w:t>
      </w:r>
      <w:r>
        <w:rPr>
          <w:rFonts w:ascii="Calibri" w:hAnsi="Calibri" w:cs="Calibri"/>
          <w:color w:val="000000"/>
          <w:spacing w:val="4"/>
          <w:w w:val="100"/>
          <w:sz w:val="21"/>
          <w:u w:val="none"/>
        </w:rPr>
        <w:t> </w:t>
      </w:r>
      <w:r>
        <w:rPr>
          <w:rFonts w:ascii="Microsoft YaHei UI" w:hAnsi="Microsoft YaHei UI" w:cs="Microsoft YaHei UI"/>
          <w:color w:val="000000"/>
          <w:spacing w:val="-1"/>
          <w:w w:val="100"/>
          <w:position w:val="0"/>
          <w:sz w:val="21"/>
          <w:u w:val="none"/>
        </w:rPr>
        <w:t>选用。</w:t>
      </w:r>
    </w:p>
    <w:p>
      <w:pPr>
        <w:spacing w:before="0" w:after="0" w:line="467" w:lineRule="exact"/>
        <w:ind w:left="60" w:firstLine="0"/>
        <w:jc w:val="left"/>
      </w:pPr>
      <w:r>
        <w:rPr>
          <w:rFonts w:ascii="Microsoft YaHei UI" w:hAnsi="Microsoft YaHei UI" w:cs="Microsoft YaHei UI"/>
          <w:color w:val="000000"/>
          <w:spacing w:val="-4"/>
          <w:w w:val="100"/>
          <w:position w:val="0"/>
          <w:sz w:val="21"/>
          <w:u w:val="none"/>
        </w:rPr>
        <w:t>10.4</w:t>
      </w:r>
      <w:r>
        <w:rPr>
          <w:rFonts w:ascii="Calibri" w:hAnsi="Calibri" w:cs="Calibri"/>
          <w:color w:val="000000"/>
          <w:spacing w:val="0"/>
          <w:w w:val="392"/>
          <w:sz w:val="24"/>
          <w:u w:val="none"/>
        </w:rPr>
        <w:t> </w:t>
      </w:r>
      <w:r>
        <w:rPr>
          <w:rFonts w:ascii="宋体" w:eastAsia="宋体" w:hAnsi="宋体" w:cs="宋体"/>
          <w:color w:val="000000"/>
          <w:spacing w:val="-1"/>
          <w:w w:val="100"/>
          <w:position w:val="0"/>
          <w:sz w:val="21"/>
          <w:u w:val="none"/>
        </w:rPr>
        <w:t>原材料设计指标与要求</w:t>
      </w:r>
    </w:p>
    <w:p>
      <w:pPr>
        <w:spacing w:before="0" w:after="0" w:line="469" w:lineRule="exact"/>
        <w:ind w:left="60" w:firstLine="0"/>
        <w:jc w:val="left"/>
      </w:pPr>
      <w:r>
        <w:rPr>
          <w:rFonts w:ascii="Microsoft YaHei UI" w:hAnsi="Microsoft YaHei UI" w:cs="Microsoft YaHei UI"/>
          <w:color w:val="000000"/>
          <w:spacing w:val="-3"/>
          <w:w w:val="100"/>
          <w:position w:val="0"/>
          <w:sz w:val="21"/>
          <w:u w:val="none"/>
        </w:rPr>
        <w:t>10.4.1</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水泥强度及化学物理指标应符合表</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54～表</w:t>
      </w:r>
      <w:r>
        <w:rPr>
          <w:rFonts w:ascii="Calibri" w:hAnsi="Calibri" w:cs="Calibri"/>
          <w:color w:val="000000"/>
          <w:spacing w:val="6"/>
          <w:w w:val="100"/>
          <w:sz w:val="21"/>
          <w:u w:val="none"/>
        </w:rPr>
        <w:t> </w:t>
      </w:r>
      <w:r>
        <w:rPr>
          <w:rFonts w:ascii="Microsoft YaHei UI" w:hAnsi="Microsoft YaHei UI" w:cs="Microsoft YaHei UI"/>
          <w:color w:val="000000"/>
          <w:spacing w:val="-20"/>
          <w:w w:val="100"/>
          <w:position w:val="0"/>
          <w:sz w:val="21"/>
          <w:u w:val="none"/>
        </w:rPr>
        <w:t>55</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p>
      <w:pPr>
        <w:spacing w:before="0" w:after="0" w:line="467" w:lineRule="exact"/>
        <w:ind w:left="60" w:firstLine="2959"/>
        <w:jc w:val="left"/>
      </w:pPr>
    </w:p>
    <w:p>
      <w:pPr>
        <w:widowControl/>
        <w:jc w:val="left"/>
        <w:sectPr>
          <w:type w:val="continuous"/>
          <w:pgSz w:w="11906" w:h="16838"/>
          <w:pgMar w:top="1106" w:right="713" w:bottom="866" w:left="1073" w:header="0" w:footer="0" w:gutter="0"/>
          <w:pgNumType w:start="158"/>
          <w:cols w:num="1" w:space="708" w:equalWidth="0">
            <w:col w:w="10120" w:space="0"/>
          </w:cols>
          <w:docGrid w:type="lines" w:linePitch="312" w:charSpace="0"/>
        </w:sectPr>
      </w:pPr>
    </w:p>
    <w:p>
      <w:pPr>
        <w:spacing w:before="0" w:after="0" w:line="240" w:lineRule="exact"/>
        <w:ind w:left="60" w:firstLine="2959"/>
      </w:pPr>
    </w:p>
    <w:p>
      <w:pPr>
        <w:spacing w:before="0" w:after="0" w:line="240" w:lineRule="exact"/>
        <w:ind w:left="60" w:firstLine="2959"/>
      </w:pPr>
    </w:p>
    <w:p>
      <w:pPr>
        <w:spacing w:before="0" w:after="0" w:line="407" w:lineRule="exact"/>
        <w:ind w:left="154" w:firstLine="0"/>
        <w:jc w:val="left"/>
      </w:pPr>
      <w:r>
        <w:pict>
          <v:shape id="wondershare_331" o:spid="_x0000_s1111" type="#_x0000_t202" style="width:191.7pt;height:16.6pt;margin-top:655.7pt;margin-left:204.6pt;mso-height-relative:page;mso-position-horizontal-relative:page;mso-position-vertical-relative:page;mso-width-relative:page;position:absolute;z-index:-251570176"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54</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水泥混凝土路面水泥强度要求</w:t>
                  </w:r>
                </w:p>
              </w:txbxContent>
            </v:textbox>
          </v:shape>
        </w:pict>
      </w:r>
      <w:r>
        <w:rPr>
          <w:rFonts w:ascii="Microsoft YaHei UI" w:hAnsi="Microsoft YaHei UI" w:cs="Microsoft YaHei UI"/>
          <w:color w:val="000000"/>
          <w:spacing w:val="-17"/>
          <w:w w:val="100"/>
          <w:position w:val="0"/>
          <w:sz w:val="18"/>
          <w:u w:val="none"/>
        </w:rPr>
        <w:t>24</w:t>
      </w:r>
    </w:p>
    <w:p>
      <w:pPr>
        <w:widowControl/>
        <w:jc w:val="left"/>
        <w:sectPr>
          <w:type w:val="continuous"/>
          <w:pgSz w:w="11906" w:h="16838"/>
          <w:pgMar w:top="1106" w:right="713" w:bottom="866" w:left="1073" w:header="0" w:footer="0" w:gutter="0"/>
          <w:pgNumType w:start="159"/>
          <w:cols w:num="1" w:space="708" w:equalWidth="0">
            <w:col w:w="10120" w:space="0"/>
          </w:cols>
          <w:docGrid w:type="lines" w:linePitch="312" w:charSpace="0"/>
        </w:sectPr>
      </w:pPr>
    </w:p>
    <w:tbl>
      <w:tblPr>
        <w:tblStyle w:val="TableNormal"/>
        <w:tblpPr w:leftFromText="180" w:rightFromText="180" w:vertAnchor="page" w:horzAnchor="page" w:tblpX="240" w:tblpY="1305"/>
        <w:tblW w:w="0" w:type="auto"/>
        <w:tblInd w:w="0" w:type="dxa"/>
        <w:tblLayout w:type="fixed"/>
        <w:tblCellMar>
          <w:top w:w="0" w:type="dxa"/>
          <w:left w:w="108" w:type="dxa"/>
          <w:bottom w:w="0" w:type="dxa"/>
          <w:right w:w="108" w:type="dxa"/>
        </w:tblCellMar>
      </w:tblPr>
      <w:tblGrid>
        <w:gridCol w:w="1845"/>
        <w:gridCol w:w="4439"/>
        <w:gridCol w:w="3286"/>
      </w:tblGrid>
      <w:tr>
        <w:tblPrEx>
          <w:tblW w:w="0" w:type="auto"/>
          <w:tblInd w:w="0" w:type="dxa"/>
          <w:tblLayout w:type="fixed"/>
          <w:tblCellMar>
            <w:top w:w="0" w:type="dxa"/>
            <w:left w:w="108" w:type="dxa"/>
            <w:bottom w:w="0" w:type="dxa"/>
            <w:right w:w="108" w:type="dxa"/>
          </w:tblCellMar>
        </w:tblPrEx>
        <w:trPr>
          <w:trHeight w:hRule="exact" w:val="342"/>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42" w:right="-239"/>
            </w:pPr>
            <w:bookmarkStart w:id="31" w:name="31"/>
            <w:bookmarkEnd w:id="31"/>
            <w:r>
              <w:rPr>
                <w:rFonts w:ascii="宋体" w:eastAsia="宋体" w:hAnsi="宋体" w:cs="宋体"/>
                <w:color w:val="000000"/>
                <w:spacing w:val="-1"/>
                <w:w w:val="100"/>
                <w:position w:val="0"/>
                <w:sz w:val="18"/>
                <w:u w:val="none"/>
              </w:rPr>
              <w:t>指标</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79" w:right="-239"/>
            </w:pPr>
            <w:r>
              <w:rPr>
                <w:rFonts w:ascii="Microsoft YaHei UI" w:hAnsi="Microsoft YaHei UI" w:cs="Microsoft YaHei UI"/>
                <w:color w:val="000000"/>
                <w:spacing w:val="-1"/>
                <w:w w:val="100"/>
                <w:position w:val="0"/>
                <w:sz w:val="18"/>
                <w:u w:val="none"/>
              </w:rPr>
              <w:t>特重、重交通</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192" w:right="-239"/>
            </w:pPr>
            <w:r>
              <w:rPr>
                <w:rFonts w:ascii="Microsoft YaHei UI" w:hAnsi="Microsoft YaHei UI" w:cs="Microsoft YaHei UI"/>
                <w:color w:val="000000"/>
                <w:spacing w:val="-1"/>
                <w:w w:val="100"/>
                <w:position w:val="0"/>
                <w:sz w:val="18"/>
                <w:u w:val="none"/>
              </w:rPr>
              <w:t>中、轻交通</w:t>
            </w:r>
          </w:p>
        </w:tc>
      </w:tr>
      <w:tr>
        <w:tblPrEx>
          <w:tblW w:w="0" w:type="auto"/>
          <w:tblInd w:w="0" w:type="dxa"/>
          <w:tblLayout w:type="fixed"/>
          <w:tblCellMar>
            <w:top w:w="0" w:type="dxa"/>
            <w:left w:w="108" w:type="dxa"/>
            <w:bottom w:w="0" w:type="dxa"/>
            <w:right w:w="108" w:type="dxa"/>
          </w:tblCellMar>
        </w:tblPrEx>
        <w:trPr>
          <w:trHeight w:hRule="exact" w:val="330"/>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562" w:right="-239"/>
            </w:pPr>
            <w:r>
              <w:rPr>
                <w:rFonts w:ascii="宋体" w:eastAsia="宋体" w:hAnsi="宋体" w:cs="宋体"/>
                <w:color w:val="000000"/>
                <w:spacing w:val="-1"/>
                <w:w w:val="100"/>
                <w:position w:val="0"/>
                <w:sz w:val="18"/>
                <w:u w:val="none"/>
              </w:rPr>
              <w:t>铝酸三钙</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897" w:right="-239"/>
            </w:pPr>
            <w:r>
              <w:rPr>
                <w:rFonts w:ascii="Microsoft YaHei UI" w:hAnsi="Microsoft YaHei UI" w:cs="Microsoft YaHei UI"/>
                <w:color w:val="000000"/>
                <w:spacing w:val="-2"/>
                <w:w w:val="100"/>
                <w:position w:val="0"/>
                <w:sz w:val="18"/>
                <w:u w:val="none"/>
              </w:rPr>
              <w:t>≤7.00%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2" w:lineRule="exact"/>
              <w:ind w:left="1322" w:right="-239"/>
            </w:pPr>
            <w:r>
              <w:rPr>
                <w:rFonts w:ascii="Microsoft YaHei UI" w:hAnsi="Microsoft YaHei UI" w:cs="Microsoft YaHei UI"/>
                <w:color w:val="000000"/>
                <w:spacing w:val="-2"/>
                <w:w w:val="100"/>
                <w:position w:val="0"/>
                <w:sz w:val="18"/>
                <w:u w:val="none"/>
              </w:rPr>
              <w:t>≤9.00%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471" w:right="-239"/>
            </w:pPr>
            <w:r>
              <w:rPr>
                <w:rFonts w:ascii="宋体" w:eastAsia="宋体" w:hAnsi="宋体" w:cs="宋体"/>
                <w:color w:val="000000"/>
                <w:spacing w:val="-1"/>
                <w:w w:val="100"/>
                <w:position w:val="0"/>
                <w:sz w:val="18"/>
                <w:u w:val="none"/>
              </w:rPr>
              <w:t>铁铝酸四钙</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943" w:right="-239"/>
            </w:pPr>
            <w:r>
              <w:rPr>
                <w:rFonts w:ascii="Microsoft YaHei UI" w:hAnsi="Microsoft YaHei UI" w:cs="Microsoft YaHei UI"/>
                <w:color w:val="000000"/>
                <w:spacing w:val="-13"/>
                <w:w w:val="100"/>
                <w:position w:val="0"/>
                <w:sz w:val="18"/>
                <w:u w:val="none"/>
              </w:rPr>
              <w:t>15.00%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65" w:right="-239"/>
            </w:pPr>
            <w:r>
              <w:rPr>
                <w:rFonts w:ascii="Microsoft YaHei UI" w:hAnsi="Microsoft YaHei UI" w:cs="Microsoft YaHei UI"/>
                <w:color w:val="000000"/>
                <w:spacing w:val="-13"/>
                <w:w w:val="100"/>
                <w:position w:val="0"/>
                <w:sz w:val="18"/>
                <w:u w:val="none"/>
              </w:rPr>
              <w:t>12.00%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71" w:right="-239"/>
            </w:pPr>
            <w:r>
              <w:rPr>
                <w:rFonts w:ascii="宋体" w:eastAsia="宋体" w:hAnsi="宋体" w:cs="宋体"/>
                <w:color w:val="000000"/>
                <w:spacing w:val="-1"/>
                <w:w w:val="100"/>
                <w:position w:val="0"/>
                <w:sz w:val="18"/>
                <w:u w:val="none"/>
              </w:rPr>
              <w:t>游离氧化钙</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897" w:right="-239"/>
            </w:pPr>
            <w:r>
              <w:rPr>
                <w:rFonts w:ascii="Microsoft YaHei UI" w:hAnsi="Microsoft YaHei UI" w:cs="Microsoft YaHei UI"/>
                <w:color w:val="000000"/>
                <w:spacing w:val="-2"/>
                <w:w w:val="100"/>
                <w:position w:val="0"/>
                <w:sz w:val="18"/>
                <w:u w:val="none"/>
              </w:rPr>
              <w:t>≤1.00%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22" w:right="-239"/>
            </w:pPr>
            <w:r>
              <w:rPr>
                <w:rFonts w:ascii="Microsoft YaHei UI" w:hAnsi="Microsoft YaHei UI" w:cs="Microsoft YaHei UI"/>
                <w:color w:val="000000"/>
                <w:spacing w:val="-2"/>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51" w:right="-239"/>
            </w:pPr>
            <w:r>
              <w:rPr>
                <w:rFonts w:ascii="宋体" w:eastAsia="宋体" w:hAnsi="宋体" w:cs="宋体"/>
                <w:color w:val="000000"/>
                <w:spacing w:val="-1"/>
                <w:w w:val="100"/>
                <w:position w:val="0"/>
                <w:sz w:val="18"/>
                <w:u w:val="none"/>
              </w:rPr>
              <w:t>氧化镁</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897" w:right="-239"/>
            </w:pPr>
            <w:r>
              <w:rPr>
                <w:rFonts w:ascii="Microsoft YaHei UI" w:hAnsi="Microsoft YaHei UI" w:cs="Microsoft YaHei UI"/>
                <w:color w:val="000000"/>
                <w:spacing w:val="-2"/>
                <w:w w:val="100"/>
                <w:position w:val="0"/>
                <w:sz w:val="18"/>
                <w:u w:val="none"/>
              </w:rPr>
              <w:t>≤5.00%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22" w:right="-239"/>
            </w:pPr>
            <w:r>
              <w:rPr>
                <w:rFonts w:ascii="Microsoft YaHei UI" w:hAnsi="Microsoft YaHei UI" w:cs="Microsoft YaHei UI"/>
                <w:color w:val="000000"/>
                <w:spacing w:val="-2"/>
                <w:w w:val="100"/>
                <w:position w:val="0"/>
                <w:sz w:val="18"/>
                <w:u w:val="none"/>
              </w:rPr>
              <w:t>≤6.00%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2" w:right="-239"/>
            </w:pPr>
            <w:r>
              <w:rPr>
                <w:rFonts w:ascii="宋体" w:eastAsia="宋体" w:hAnsi="宋体" w:cs="宋体"/>
                <w:color w:val="000000"/>
                <w:spacing w:val="-1"/>
                <w:w w:val="100"/>
                <w:position w:val="0"/>
                <w:sz w:val="18"/>
                <w:u w:val="none"/>
              </w:rPr>
              <w:t>三氧化硫</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897" w:right="-239"/>
            </w:pPr>
            <w:r>
              <w:rPr>
                <w:rFonts w:ascii="Microsoft YaHei UI" w:hAnsi="Microsoft YaHei UI" w:cs="Microsoft YaHei UI"/>
                <w:color w:val="000000"/>
                <w:spacing w:val="-2"/>
                <w:w w:val="100"/>
                <w:position w:val="0"/>
                <w:sz w:val="18"/>
                <w:u w:val="none"/>
              </w:rPr>
              <w:t>≤3.50%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22" w:right="-239"/>
            </w:pPr>
            <w:r>
              <w:rPr>
                <w:rFonts w:ascii="Microsoft YaHei UI" w:hAnsi="Microsoft YaHei UI" w:cs="Microsoft YaHei UI"/>
                <w:color w:val="000000"/>
                <w:spacing w:val="-2"/>
                <w:w w:val="100"/>
                <w:position w:val="0"/>
                <w:sz w:val="18"/>
                <w:u w:val="none"/>
              </w:rPr>
              <w:t>≤4.00%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6" w:lineRule="exact"/>
              <w:ind w:left="651" w:right="-239"/>
            </w:pPr>
            <w:r>
              <w:rPr>
                <w:rFonts w:ascii="宋体" w:eastAsia="宋体" w:hAnsi="宋体" w:cs="宋体"/>
                <w:color w:val="000000"/>
                <w:spacing w:val="-1"/>
                <w:w w:val="100"/>
                <w:position w:val="0"/>
                <w:sz w:val="18"/>
                <w:u w:val="none"/>
              </w:rPr>
              <w:t>碱含量</w:t>
            </w:r>
          </w:p>
        </w:tc>
        <w:tc>
          <w:tcPr>
            <w:tcW w:w="44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2" w:lineRule="exact"/>
              <w:ind w:left="1369" w:right="-239"/>
            </w:pPr>
            <w:r>
              <w:rPr>
                <w:rFonts w:ascii="Microsoft YaHei UI" w:hAnsi="Microsoft YaHei UI" w:cs="Microsoft YaHei UI"/>
                <w:color w:val="000000"/>
                <w:spacing w:val="0"/>
                <w:w w:val="80"/>
                <w:position w:val="0"/>
                <w:sz w:val="18"/>
                <w:u w:val="none"/>
              </w:rPr>
              <w:t>Na</w:t>
            </w:r>
            <w:r>
              <w:rPr>
                <w:rFonts w:ascii="Microsoft YaHei UI" w:hAnsi="Microsoft YaHei UI" w:cs="Microsoft YaHei UI"/>
                <w:color w:val="000000"/>
                <w:spacing w:val="-9"/>
                <w:w w:val="100"/>
                <w:position w:val="0"/>
                <w:sz w:val="9"/>
                <w:u w:val="none"/>
              </w:rPr>
              <w:t>2</w:t>
            </w:r>
            <w:r>
              <w:rPr>
                <w:rFonts w:ascii="Microsoft YaHei UI" w:hAnsi="Microsoft YaHei UI" w:cs="Microsoft YaHei UI"/>
                <w:color w:val="000000"/>
                <w:spacing w:val="-15"/>
                <w:w w:val="100"/>
                <w:position w:val="0"/>
                <w:sz w:val="18"/>
                <w:u w:val="none"/>
              </w:rPr>
              <w:t>O+0.658K</w:t>
            </w:r>
            <w:r>
              <w:rPr>
                <w:rFonts w:ascii="Microsoft YaHei UI" w:hAnsi="Microsoft YaHei UI" w:cs="Microsoft YaHei UI"/>
                <w:color w:val="000000"/>
                <w:spacing w:val="-9"/>
                <w:w w:val="100"/>
                <w:position w:val="0"/>
                <w:sz w:val="9"/>
                <w:u w:val="none"/>
              </w:rPr>
              <w:t>2</w:t>
            </w:r>
            <w:r>
              <w:rPr>
                <w:rFonts w:ascii="Microsoft YaHei UI" w:hAnsi="Microsoft YaHei UI" w:cs="Microsoft YaHei UI"/>
                <w:color w:val="000000"/>
                <w:spacing w:val="-4"/>
                <w:w w:val="100"/>
                <w:position w:val="0"/>
                <w:sz w:val="18"/>
                <w:u w:val="none"/>
              </w:rPr>
              <w:t>O≤0.6%</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376" w:right="-239"/>
            </w:pPr>
            <w:r>
              <w:rPr>
                <w:rFonts w:ascii="Microsoft YaHei UI" w:hAnsi="Microsoft YaHei UI" w:cs="Microsoft YaHei UI"/>
                <w:color w:val="000000"/>
                <w:spacing w:val="0"/>
                <w:w w:val="100"/>
                <w:position w:val="0"/>
                <w:sz w:val="18"/>
                <w:u w:val="none"/>
              </w:rPr>
              <w:t>怀疑有碱活性集料时，≤0.6%；</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44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8" w:lineRule="exact"/>
            </w:pP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45" w:right="-239"/>
            </w:pPr>
            <w:r>
              <w:rPr>
                <w:rFonts w:ascii="Microsoft YaHei UI" w:hAnsi="Microsoft YaHei UI" w:cs="Microsoft YaHei UI"/>
                <w:color w:val="000000"/>
                <w:spacing w:val="0"/>
                <w:w w:val="100"/>
                <w:position w:val="0"/>
                <w:sz w:val="18"/>
                <w:u w:val="none"/>
              </w:rPr>
              <w:t>无碱活性集料时，≤1.0%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1" w:right="-239"/>
            </w:pPr>
            <w:r>
              <w:rPr>
                <w:rFonts w:ascii="宋体" w:eastAsia="宋体" w:hAnsi="宋体" w:cs="宋体"/>
                <w:color w:val="000000"/>
                <w:spacing w:val="-1"/>
                <w:w w:val="100"/>
                <w:position w:val="0"/>
                <w:sz w:val="18"/>
                <w:u w:val="none"/>
              </w:rPr>
              <w:t>混合材种类</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79" w:right="-239"/>
            </w:pPr>
            <w:r>
              <w:rPr>
                <w:rFonts w:ascii="Microsoft YaHei UI" w:hAnsi="Microsoft YaHei UI" w:cs="Microsoft YaHei UI"/>
                <w:color w:val="000000"/>
                <w:spacing w:val="-1"/>
                <w:w w:val="100"/>
                <w:position w:val="0"/>
                <w:sz w:val="18"/>
                <w:u w:val="none"/>
              </w:rPr>
              <w:t>不得掺窑灰、煤矸石、火山灰和粘土</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04" w:right="-239"/>
            </w:pPr>
            <w:r>
              <w:rPr>
                <w:rFonts w:ascii="Microsoft YaHei UI" w:hAnsi="Microsoft YaHei UI" w:cs="Microsoft YaHei UI"/>
                <w:color w:val="000000"/>
                <w:spacing w:val="-1"/>
                <w:w w:val="100"/>
                <w:position w:val="0"/>
                <w:sz w:val="18"/>
                <w:u w:val="none"/>
              </w:rPr>
              <w:t>不得掺窑灰、煤矸石、火山灰和粘土</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382" w:right="-239"/>
            </w:pPr>
            <w:r>
              <w:rPr>
                <w:rFonts w:ascii="宋体" w:eastAsia="宋体" w:hAnsi="宋体" w:cs="宋体"/>
                <w:color w:val="000000"/>
                <w:spacing w:val="-1"/>
                <w:w w:val="100"/>
                <w:position w:val="0"/>
                <w:sz w:val="18"/>
                <w:u w:val="none"/>
              </w:rPr>
              <w:t>出磨时安定性</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410" w:right="-239"/>
            </w:pPr>
            <w:r>
              <w:rPr>
                <w:rFonts w:ascii="宋体" w:eastAsia="宋体" w:hAnsi="宋体" w:cs="宋体"/>
                <w:color w:val="000000"/>
                <w:spacing w:val="-1"/>
                <w:w w:val="100"/>
                <w:position w:val="0"/>
                <w:sz w:val="18"/>
                <w:u w:val="none"/>
              </w:rPr>
              <w:t>雷氏夹法检验应合格</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924" w:right="-239"/>
            </w:pPr>
            <w:r>
              <w:rPr>
                <w:rFonts w:ascii="宋体" w:eastAsia="宋体" w:hAnsi="宋体" w:cs="宋体"/>
                <w:color w:val="000000"/>
                <w:spacing w:val="-1"/>
                <w:w w:val="100"/>
                <w:position w:val="0"/>
                <w:sz w:val="18"/>
                <w:u w:val="none"/>
              </w:rPr>
              <w:t>蒸煮法检验应合格</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91" w:right="-239"/>
            </w:pPr>
            <w:r>
              <w:rPr>
                <w:rFonts w:ascii="宋体" w:eastAsia="宋体" w:hAnsi="宋体" w:cs="宋体"/>
                <w:color w:val="000000"/>
                <w:spacing w:val="-1"/>
                <w:w w:val="100"/>
                <w:position w:val="0"/>
                <w:sz w:val="18"/>
                <w:u w:val="none"/>
              </w:rPr>
              <w:t>标准稠度需水量</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964" w:right="-239"/>
            </w:pPr>
            <w:r>
              <w:rPr>
                <w:rFonts w:ascii="Microsoft YaHei UI" w:hAnsi="Microsoft YaHei UI" w:cs="Microsoft YaHei UI"/>
                <w:color w:val="000000"/>
                <w:spacing w:val="0"/>
                <w:w w:val="100"/>
                <w:position w:val="0"/>
                <w:sz w:val="18"/>
                <w:u w:val="none"/>
              </w:rPr>
              <w:t>≤28%</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87" w:right="-239"/>
            </w:pPr>
            <w:r>
              <w:rPr>
                <w:rFonts w:ascii="Microsoft YaHei UI" w:hAnsi="Microsoft YaHei UI" w:cs="Microsoft YaHei UI"/>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651" w:right="-239"/>
            </w:pPr>
            <w:r>
              <w:rPr>
                <w:rFonts w:ascii="宋体" w:eastAsia="宋体" w:hAnsi="宋体" w:cs="宋体"/>
                <w:color w:val="000000"/>
                <w:spacing w:val="-1"/>
                <w:w w:val="100"/>
                <w:position w:val="0"/>
                <w:sz w:val="18"/>
                <w:u w:val="none"/>
              </w:rPr>
              <w:t>烧失量</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897" w:right="-239"/>
            </w:pPr>
            <w:r>
              <w:rPr>
                <w:rFonts w:ascii="Microsoft YaHei UI" w:hAnsi="Microsoft YaHei UI" w:cs="Microsoft YaHei UI"/>
                <w:color w:val="000000"/>
                <w:spacing w:val="-2"/>
                <w:w w:val="100"/>
                <w:position w:val="0"/>
                <w:sz w:val="18"/>
                <w:u w:val="none"/>
              </w:rPr>
              <w:t>≤3.00%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322" w:right="-239"/>
            </w:pPr>
            <w:r>
              <w:rPr>
                <w:rFonts w:ascii="Microsoft YaHei UI" w:hAnsi="Microsoft YaHei UI" w:cs="Microsoft YaHei UI"/>
                <w:color w:val="000000"/>
                <w:spacing w:val="-2"/>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62" w:right="-239"/>
            </w:pPr>
            <w:r>
              <w:rPr>
                <w:rFonts w:ascii="宋体" w:eastAsia="宋体" w:hAnsi="宋体" w:cs="宋体"/>
                <w:color w:val="000000"/>
                <w:spacing w:val="-1"/>
                <w:w w:val="100"/>
                <w:position w:val="0"/>
                <w:sz w:val="18"/>
                <w:u w:val="none"/>
              </w:rPr>
              <w:t>比表面积</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3" w:lineRule="exact"/>
              <w:ind w:left="2070" w:right="-239"/>
            </w:pPr>
            <w:r>
              <w:rPr>
                <w:rFonts w:ascii="Microsoft YaHei UI" w:hAnsi="Microsoft YaHei UI" w:cs="Microsoft YaHei UI"/>
                <w:color w:val="000000"/>
                <w:spacing w:val="-9"/>
                <w:w w:val="100"/>
                <w:position w:val="0"/>
                <w:sz w:val="9"/>
                <w:u w:val="none"/>
              </w:rPr>
              <w:t>2</w:t>
            </w:r>
            <w:r>
              <w:rPr>
                <w:rFonts w:ascii="Calibri" w:hAnsi="Calibri" w:cs="Calibri"/>
                <w:color w:val="000000"/>
                <w:spacing w:val="0"/>
                <w:w w:val="100"/>
                <w:sz w:val="9"/>
                <w:u w:val="none"/>
              </w:rPr>
              <w:t>                                       </w:t>
            </w:r>
            <w:r>
              <w:rPr>
                <w:rFonts w:ascii="Microsoft YaHei UI" w:hAnsi="Microsoft YaHei UI" w:cs="Microsoft YaHei UI"/>
                <w:color w:val="000000"/>
                <w:spacing w:val="-9"/>
                <w:w w:val="100"/>
                <w:position w:val="0"/>
                <w:sz w:val="9"/>
                <w:u w:val="none"/>
              </w:rPr>
              <w:t>2</w:t>
            </w:r>
          </w:p>
          <w:p>
            <w:pPr>
              <w:spacing w:before="0" w:after="0" w:line="116" w:lineRule="exact"/>
              <w:ind w:left="1220" w:right="-239"/>
            </w:pPr>
            <w:r>
              <w:rPr>
                <w:rFonts w:ascii="宋体" w:eastAsia="宋体" w:hAnsi="宋体" w:cs="宋体"/>
                <w:color w:val="000000"/>
                <w:spacing w:val="-1"/>
                <w:w w:val="100"/>
                <w:position w:val="0"/>
                <w:sz w:val="18"/>
                <w:u w:val="none"/>
              </w:rPr>
              <w:t>宜在</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300</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w:t>
            </w:r>
            <w:r>
              <w:rPr>
                <w:rFonts w:ascii="Calibri" w:hAnsi="Calibri" w:cs="Calibri"/>
                <w:color w:val="000000"/>
                <w:spacing w:val="1"/>
                <w:w w:val="100"/>
                <w:sz w:val="18"/>
                <w:u w:val="none"/>
              </w:rPr>
              <w:t> </w:t>
            </w:r>
            <w:r>
              <w:rPr>
                <w:rFonts w:ascii="Microsoft YaHei UI" w:eastAsia="Microsoft YaHei UI" w:hAnsi="Microsoft YaHei UI" w:cs="Microsoft YaHei UI"/>
                <w:color w:val="000000"/>
                <w:spacing w:val="-17"/>
                <w:w w:val="100"/>
                <w:position w:val="0"/>
                <w:sz w:val="18"/>
                <w:u w:val="none"/>
              </w:rPr>
              <w:t>/kg～450</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w:t>
            </w:r>
            <w:r>
              <w:rPr>
                <w:rFonts w:ascii="Calibri" w:hAnsi="Calibri" w:cs="Calibri"/>
                <w:color w:val="000000"/>
                <w:spacing w:val="4"/>
                <w:w w:val="100"/>
                <w:sz w:val="18"/>
                <w:u w:val="none"/>
              </w:rPr>
              <w:t> </w:t>
            </w:r>
            <w:r>
              <w:rPr>
                <w:rFonts w:ascii="Microsoft YaHei UI" w:hAnsi="Microsoft YaHei UI" w:cs="Microsoft YaHei UI"/>
                <w:color w:val="000000"/>
                <w:spacing w:val="0"/>
                <w:w w:val="75"/>
                <w:position w:val="0"/>
                <w:sz w:val="18"/>
                <w:u w:val="none"/>
              </w:rPr>
              <w:t>/kg</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3" w:lineRule="exact"/>
              <w:ind w:left="1492" w:right="-239"/>
            </w:pPr>
            <w:r>
              <w:rPr>
                <w:rFonts w:ascii="Microsoft YaHei UI" w:hAnsi="Microsoft YaHei UI" w:cs="Microsoft YaHei UI"/>
                <w:color w:val="000000"/>
                <w:spacing w:val="-9"/>
                <w:w w:val="100"/>
                <w:position w:val="0"/>
                <w:sz w:val="9"/>
                <w:u w:val="none"/>
              </w:rPr>
              <w:t>2</w:t>
            </w:r>
            <w:r>
              <w:rPr>
                <w:rFonts w:ascii="Calibri" w:hAnsi="Calibri" w:cs="Calibri"/>
                <w:color w:val="000000"/>
                <w:spacing w:val="0"/>
                <w:w w:val="100"/>
                <w:sz w:val="9"/>
                <w:u w:val="none"/>
              </w:rPr>
              <w:t>                                       </w:t>
            </w:r>
            <w:r>
              <w:rPr>
                <w:rFonts w:ascii="Microsoft YaHei UI" w:hAnsi="Microsoft YaHei UI" w:cs="Microsoft YaHei UI"/>
                <w:color w:val="000000"/>
                <w:spacing w:val="-9"/>
                <w:w w:val="100"/>
                <w:position w:val="0"/>
                <w:sz w:val="9"/>
                <w:u w:val="none"/>
              </w:rPr>
              <w:t>2</w:t>
            </w:r>
          </w:p>
          <w:p>
            <w:pPr>
              <w:spacing w:before="0" w:after="0" w:line="116" w:lineRule="exact"/>
              <w:ind w:left="643" w:right="-239"/>
            </w:pPr>
            <w:r>
              <w:rPr>
                <w:rFonts w:ascii="宋体" w:eastAsia="宋体" w:hAnsi="宋体" w:cs="宋体"/>
                <w:color w:val="000000"/>
                <w:spacing w:val="-1"/>
                <w:w w:val="100"/>
                <w:position w:val="0"/>
                <w:sz w:val="18"/>
                <w:u w:val="none"/>
              </w:rPr>
              <w:t>宜在</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300</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w:t>
            </w:r>
            <w:r>
              <w:rPr>
                <w:rFonts w:ascii="Calibri" w:hAnsi="Calibri" w:cs="Calibri"/>
                <w:color w:val="000000"/>
                <w:spacing w:val="4"/>
                <w:w w:val="100"/>
                <w:sz w:val="18"/>
                <w:u w:val="none"/>
              </w:rPr>
              <w:t> </w:t>
            </w:r>
            <w:r>
              <w:rPr>
                <w:rFonts w:ascii="Microsoft YaHei UI" w:eastAsia="Microsoft YaHei UI" w:hAnsi="Microsoft YaHei UI" w:cs="Microsoft YaHei UI"/>
                <w:color w:val="000000"/>
                <w:spacing w:val="-18"/>
                <w:w w:val="100"/>
                <w:position w:val="0"/>
                <w:sz w:val="18"/>
                <w:u w:val="none"/>
              </w:rPr>
              <w:t>/kg～450</w:t>
            </w:r>
            <w:r>
              <w:rPr>
                <w:rFonts w:ascii="Calibri" w:hAnsi="Calibri" w:cs="Calibri"/>
                <w:color w:val="000000"/>
                <w:spacing w:val="5"/>
                <w:w w:val="100"/>
                <w:sz w:val="18"/>
                <w:u w:val="none"/>
              </w:rPr>
              <w:t> </w:t>
            </w:r>
            <w:r>
              <w:rPr>
                <w:rFonts w:ascii="Microsoft YaHei UI" w:hAnsi="Microsoft YaHei UI" w:cs="Microsoft YaHei UI"/>
                <w:color w:val="000000"/>
                <w:spacing w:val="0"/>
                <w:w w:val="76"/>
                <w:position w:val="0"/>
                <w:sz w:val="18"/>
                <w:u w:val="none"/>
              </w:rPr>
              <w:t>m</w:t>
            </w:r>
            <w:r>
              <w:rPr>
                <w:rFonts w:ascii="Calibri" w:hAnsi="Calibri" w:cs="Calibri"/>
                <w:color w:val="000000"/>
                <w:spacing w:val="4"/>
                <w:w w:val="100"/>
                <w:sz w:val="18"/>
                <w:u w:val="none"/>
              </w:rPr>
              <w:t> </w:t>
            </w:r>
            <w:r>
              <w:rPr>
                <w:rFonts w:ascii="Microsoft YaHei UI" w:hAnsi="Microsoft YaHei UI" w:cs="Microsoft YaHei UI"/>
                <w:color w:val="000000"/>
                <w:spacing w:val="0"/>
                <w:w w:val="75"/>
                <w:position w:val="0"/>
                <w:sz w:val="18"/>
                <w:u w:val="none"/>
              </w:rPr>
              <w:t>/kg</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317" w:right="-239"/>
            </w:pPr>
            <w:r>
              <w:rPr>
                <w:rFonts w:ascii="Microsoft YaHei UI" w:hAnsi="Microsoft YaHei UI" w:cs="Microsoft YaHei UI"/>
                <w:color w:val="000000"/>
                <w:spacing w:val="-1"/>
                <w:w w:val="100"/>
                <w:position w:val="0"/>
                <w:sz w:val="18"/>
                <w:u w:val="none"/>
              </w:rPr>
              <w:t>细度（80μm）</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515" w:right="-239"/>
            </w:pPr>
            <w:r>
              <w:rPr>
                <w:rFonts w:ascii="宋体" w:eastAsia="宋体" w:hAnsi="宋体" w:cs="宋体"/>
                <w:color w:val="000000"/>
                <w:spacing w:val="5"/>
                <w:w w:val="100"/>
                <w:position w:val="0"/>
                <w:sz w:val="18"/>
                <w:u w:val="none"/>
              </w:rPr>
              <w:t>筛余量不得＞10%</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38" w:right="-239"/>
            </w:pPr>
            <w:r>
              <w:rPr>
                <w:rFonts w:ascii="宋体" w:eastAsia="宋体" w:hAnsi="宋体" w:cs="宋体"/>
                <w:color w:val="000000"/>
                <w:spacing w:val="5"/>
                <w:w w:val="100"/>
                <w:position w:val="0"/>
                <w:sz w:val="18"/>
                <w:u w:val="none"/>
              </w:rPr>
              <w:t>筛余量不得＞10%</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562" w:right="-239"/>
            </w:pPr>
            <w:r>
              <w:rPr>
                <w:rFonts w:ascii="宋体" w:eastAsia="宋体" w:hAnsi="宋体" w:cs="宋体"/>
                <w:color w:val="000000"/>
                <w:spacing w:val="-1"/>
                <w:w w:val="100"/>
                <w:position w:val="0"/>
                <w:sz w:val="18"/>
                <w:u w:val="none"/>
              </w:rPr>
              <w:t>初凝时间</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746" w:right="-239"/>
            </w:pPr>
            <w:r>
              <w:rPr>
                <w:rFonts w:ascii="宋体" w:eastAsia="宋体" w:hAnsi="宋体" w:cs="宋体"/>
                <w:color w:val="000000"/>
                <w:spacing w:val="-1"/>
                <w:w w:val="100"/>
                <w:position w:val="0"/>
                <w:sz w:val="18"/>
                <w:u w:val="none"/>
              </w:rPr>
              <w:t>不早于</w:t>
            </w:r>
            <w:r>
              <w:rPr>
                <w:rFonts w:ascii="Calibri" w:hAnsi="Calibri" w:cs="Calibri"/>
                <w:color w:val="000000"/>
                <w:spacing w:val="3"/>
                <w:w w:val="100"/>
                <w:sz w:val="18"/>
                <w:u w:val="none"/>
              </w:rPr>
              <w:t> </w:t>
            </w:r>
            <w:r>
              <w:rPr>
                <w:rFonts w:ascii="Microsoft YaHei UI" w:hAnsi="Microsoft YaHei UI" w:cs="Microsoft YaHei UI"/>
                <w:color w:val="000000"/>
                <w:spacing w:val="-10"/>
                <w:w w:val="100"/>
                <w:position w:val="0"/>
                <w:sz w:val="18"/>
                <w:u w:val="none"/>
              </w:rPr>
              <w:t>1.5</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h</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171" w:right="-239"/>
            </w:pPr>
            <w:r>
              <w:rPr>
                <w:rFonts w:ascii="宋体" w:eastAsia="宋体" w:hAnsi="宋体" w:cs="宋体"/>
                <w:color w:val="000000"/>
                <w:spacing w:val="-1"/>
                <w:w w:val="100"/>
                <w:position w:val="0"/>
                <w:sz w:val="18"/>
                <w:u w:val="none"/>
              </w:rPr>
              <w:t>不早于</w:t>
            </w:r>
            <w:r>
              <w:rPr>
                <w:rFonts w:ascii="Calibri" w:hAnsi="Calibri" w:cs="Calibri"/>
                <w:color w:val="000000"/>
                <w:spacing w:val="1"/>
                <w:w w:val="100"/>
                <w:sz w:val="18"/>
                <w:u w:val="none"/>
              </w:rPr>
              <w:t> </w:t>
            </w:r>
            <w:r>
              <w:rPr>
                <w:rFonts w:ascii="Microsoft YaHei UI" w:hAnsi="Microsoft YaHei UI" w:cs="Microsoft YaHei UI"/>
                <w:color w:val="000000"/>
                <w:spacing w:val="-10"/>
                <w:w w:val="100"/>
                <w:position w:val="0"/>
                <w:sz w:val="18"/>
                <w:u w:val="none"/>
              </w:rPr>
              <w:t>1.5</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h</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62" w:right="-239"/>
            </w:pPr>
            <w:r>
              <w:rPr>
                <w:rFonts w:ascii="宋体" w:eastAsia="宋体" w:hAnsi="宋体" w:cs="宋体"/>
                <w:color w:val="000000"/>
                <w:spacing w:val="-1"/>
                <w:w w:val="100"/>
                <w:position w:val="0"/>
                <w:sz w:val="18"/>
                <w:u w:val="none"/>
              </w:rPr>
              <w:t>终凝时间</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770" w:right="-239"/>
            </w:pPr>
            <w:r>
              <w:rPr>
                <w:rFonts w:ascii="宋体" w:eastAsia="宋体" w:hAnsi="宋体" w:cs="宋体"/>
                <w:color w:val="000000"/>
                <w:spacing w:val="-1"/>
                <w:w w:val="100"/>
                <w:position w:val="0"/>
                <w:sz w:val="18"/>
                <w:u w:val="none"/>
              </w:rPr>
              <w:t>不迟于</w:t>
            </w:r>
            <w:r>
              <w:rPr>
                <w:rFonts w:ascii="Calibri" w:hAnsi="Calibri" w:cs="Calibri"/>
                <w:color w:val="000000"/>
                <w:spacing w:val="1"/>
                <w:w w:val="100"/>
                <w:sz w:val="18"/>
                <w:u w:val="none"/>
              </w:rPr>
              <w:t> </w:t>
            </w:r>
            <w:r>
              <w:rPr>
                <w:rFonts w:ascii="Microsoft YaHei UI" w:hAnsi="Microsoft YaHei UI" w:cs="Microsoft YaHei UI"/>
                <w:color w:val="000000"/>
                <w:spacing w:val="-17"/>
                <w:w w:val="100"/>
                <w:position w:val="0"/>
                <w:sz w:val="18"/>
                <w:u w:val="none"/>
              </w:rPr>
              <w:t>10</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h</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192" w:right="-239"/>
            </w:pPr>
            <w:r>
              <w:rPr>
                <w:rFonts w:ascii="宋体" w:eastAsia="宋体" w:hAnsi="宋体" w:cs="宋体"/>
                <w:color w:val="000000"/>
                <w:spacing w:val="-1"/>
                <w:w w:val="100"/>
                <w:position w:val="0"/>
                <w:sz w:val="18"/>
                <w:u w:val="none"/>
              </w:rPr>
              <w:t>不迟于</w:t>
            </w:r>
            <w:r>
              <w:rPr>
                <w:rFonts w:ascii="Calibri" w:hAnsi="Calibri" w:cs="Calibri"/>
                <w:color w:val="000000"/>
                <w:spacing w:val="3"/>
                <w:w w:val="100"/>
                <w:sz w:val="18"/>
                <w:u w:val="none"/>
              </w:rPr>
              <w:t> </w:t>
            </w:r>
            <w:r>
              <w:rPr>
                <w:rFonts w:ascii="Microsoft YaHei UI" w:hAnsi="Microsoft YaHei UI" w:cs="Microsoft YaHei UI"/>
                <w:color w:val="000000"/>
                <w:spacing w:val="-17"/>
                <w:w w:val="100"/>
                <w:position w:val="0"/>
                <w:sz w:val="18"/>
                <w:u w:val="none"/>
              </w:rPr>
              <w:t>10</w:t>
            </w:r>
            <w:r>
              <w:rPr>
                <w:rFonts w:ascii="Calibri" w:hAnsi="Calibri" w:cs="Calibri"/>
                <w:color w:val="000000"/>
                <w:spacing w:val="5"/>
                <w:w w:val="100"/>
                <w:sz w:val="18"/>
                <w:u w:val="none"/>
              </w:rPr>
              <w:t> </w:t>
            </w:r>
            <w:r>
              <w:rPr>
                <w:rFonts w:ascii="Microsoft YaHei UI" w:hAnsi="Microsoft YaHei UI" w:cs="Microsoft YaHei UI"/>
                <w:color w:val="000000"/>
                <w:spacing w:val="-21"/>
                <w:w w:val="100"/>
                <w:position w:val="0"/>
                <w:sz w:val="18"/>
                <w:u w:val="none"/>
              </w:rPr>
              <w:t>h</w:t>
            </w:r>
          </w:p>
        </w:tc>
      </w:tr>
      <w:tr>
        <w:tblPrEx>
          <w:tblW w:w="0" w:type="auto"/>
          <w:tblInd w:w="0" w:type="dxa"/>
          <w:tblLayout w:type="fixed"/>
          <w:tblCellMar>
            <w:top w:w="0" w:type="dxa"/>
            <w:left w:w="108" w:type="dxa"/>
            <w:bottom w:w="0" w:type="dxa"/>
            <w:right w:w="108" w:type="dxa"/>
          </w:tblCellMar>
        </w:tblPrEx>
        <w:trPr>
          <w:trHeight w:hRule="exact" w:val="317"/>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5" w:right="-239"/>
            </w:pPr>
            <w:r>
              <w:rPr>
                <w:rFonts w:ascii="Microsoft YaHei UI" w:hAnsi="Microsoft YaHei UI" w:cs="Microsoft YaHei UI"/>
                <w:color w:val="000000"/>
                <w:spacing w:val="-20"/>
                <w:w w:val="100"/>
                <w:position w:val="0"/>
                <w:sz w:val="18"/>
                <w:u w:val="none"/>
              </w:rPr>
              <w:t>28d</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干缩率</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897" w:right="-239"/>
            </w:pPr>
            <w:r>
              <w:rPr>
                <w:rFonts w:ascii="Microsoft YaHei UI" w:hAnsi="Microsoft YaHei UI" w:cs="Microsoft YaHei UI"/>
                <w:color w:val="000000"/>
                <w:spacing w:val="-2"/>
                <w:w w:val="100"/>
                <w:position w:val="0"/>
                <w:sz w:val="18"/>
                <w:u w:val="none"/>
              </w:rPr>
              <w:t>≤0.09%</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22" w:right="-239"/>
            </w:pPr>
            <w:r>
              <w:rPr>
                <w:rFonts w:ascii="Microsoft YaHei UI" w:hAnsi="Microsoft YaHei UI" w:cs="Microsoft YaHei UI"/>
                <w:color w:val="000000"/>
                <w:spacing w:val="-2"/>
                <w:w w:val="100"/>
                <w:position w:val="0"/>
                <w:sz w:val="18"/>
                <w:u w:val="none"/>
              </w:rPr>
              <w:t>≤0.10%</w:t>
            </w:r>
          </w:p>
        </w:tc>
      </w:tr>
      <w:tr>
        <w:tblPrEx>
          <w:tblW w:w="0" w:type="auto"/>
          <w:tblInd w:w="0" w:type="dxa"/>
          <w:tblLayout w:type="fixed"/>
          <w:tblCellMar>
            <w:top w:w="0" w:type="dxa"/>
            <w:left w:w="108" w:type="dxa"/>
            <w:bottom w:w="0" w:type="dxa"/>
            <w:right w:w="108" w:type="dxa"/>
          </w:tblCellMar>
        </w:tblPrEx>
        <w:trPr>
          <w:trHeight w:hRule="exact" w:val="329"/>
        </w:trPr>
        <w:tc>
          <w:tcPr>
            <w:tcW w:w="18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651" w:right="-239"/>
            </w:pPr>
            <w:r>
              <w:rPr>
                <w:rFonts w:ascii="宋体" w:eastAsia="宋体" w:hAnsi="宋体" w:cs="宋体"/>
                <w:color w:val="000000"/>
                <w:spacing w:val="-1"/>
                <w:w w:val="100"/>
                <w:position w:val="0"/>
                <w:sz w:val="18"/>
                <w:u w:val="none"/>
              </w:rPr>
              <w:t>耐磨性</w:t>
            </w:r>
          </w:p>
        </w:tc>
        <w:tc>
          <w:tcPr>
            <w:tcW w:w="4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799" w:right="-239"/>
            </w:pPr>
            <w:r>
              <w:rPr>
                <w:rFonts w:ascii="Microsoft YaHei UI" w:hAnsi="Microsoft YaHei UI" w:cs="Microsoft YaHei UI"/>
                <w:color w:val="000000"/>
                <w:spacing w:val="2"/>
                <w:w w:val="100"/>
                <w:position w:val="0"/>
                <w:sz w:val="18"/>
                <w:u w:val="none"/>
              </w:rPr>
              <w:t>≤3.6</w:t>
            </w:r>
            <w:r>
              <w:rPr>
                <w:rFonts w:ascii="Calibri" w:hAnsi="Calibri" w:cs="Calibri"/>
                <w:color w:val="000000"/>
                <w:spacing w:val="5"/>
                <w:w w:val="100"/>
                <w:sz w:val="18"/>
                <w:u w:val="none"/>
              </w:rPr>
              <w:t> </w:t>
            </w:r>
            <w:r>
              <w:rPr>
                <w:rFonts w:ascii="Microsoft YaHei UI" w:hAnsi="Microsoft YaHei UI" w:cs="Microsoft YaHei UI"/>
                <w:color w:val="000000"/>
                <w:spacing w:val="0"/>
                <w:w w:val="75"/>
                <w:position w:val="0"/>
                <w:sz w:val="18"/>
                <w:u w:val="none"/>
              </w:rPr>
              <w:t>kg/m</w:t>
            </w:r>
            <w:r>
              <w:rPr>
                <w:rFonts w:ascii="Microsoft YaHei UI" w:hAnsi="Microsoft YaHei UI" w:cs="Microsoft YaHei UI"/>
                <w:color w:val="000000"/>
                <w:spacing w:val="-9"/>
                <w:w w:val="100"/>
                <w:position w:val="10"/>
                <w:sz w:val="9"/>
                <w:u w:val="none"/>
              </w:rPr>
              <w:t>2</w:t>
            </w:r>
          </w:p>
        </w:tc>
        <w:tc>
          <w:tcPr>
            <w:tcW w:w="32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221" w:right="-239"/>
            </w:pPr>
            <w:r>
              <w:rPr>
                <w:rFonts w:ascii="Microsoft YaHei UI" w:hAnsi="Microsoft YaHei UI" w:cs="Microsoft YaHei UI"/>
                <w:color w:val="000000"/>
                <w:spacing w:val="3"/>
                <w:w w:val="100"/>
                <w:position w:val="0"/>
                <w:sz w:val="18"/>
                <w:u w:val="none"/>
              </w:rPr>
              <w:t>≤3.6</w:t>
            </w:r>
            <w:r>
              <w:rPr>
                <w:rFonts w:ascii="Calibri" w:hAnsi="Calibri" w:cs="Calibri"/>
                <w:color w:val="000000"/>
                <w:spacing w:val="5"/>
                <w:w w:val="100"/>
                <w:sz w:val="18"/>
                <w:u w:val="none"/>
              </w:rPr>
              <w:t> </w:t>
            </w:r>
            <w:r>
              <w:rPr>
                <w:rFonts w:ascii="Microsoft YaHei UI" w:hAnsi="Microsoft YaHei UI" w:cs="Microsoft YaHei UI"/>
                <w:color w:val="000000"/>
                <w:spacing w:val="0"/>
                <w:w w:val="75"/>
                <w:position w:val="0"/>
                <w:sz w:val="18"/>
                <w:u w:val="none"/>
              </w:rPr>
              <w:t>kg/m</w:t>
            </w:r>
            <w:r>
              <w:rPr>
                <w:rFonts w:ascii="Microsoft YaHei UI" w:hAnsi="Microsoft YaHei UI" w:cs="Microsoft YaHei UI"/>
                <w:color w:val="000000"/>
                <w:spacing w:val="-9"/>
                <w:w w:val="100"/>
                <w:position w:val="10"/>
                <w:sz w:val="9"/>
                <w:u w:val="none"/>
              </w:rPr>
              <w:t>2</w:t>
            </w:r>
          </w:p>
        </w:tc>
      </w:tr>
    </w:tbl>
    <w:tbl>
      <w:tblPr>
        <w:tblStyle w:val="TableNormal"/>
        <w:tblpPr w:leftFromText="180" w:rightFromText="180" w:vertAnchor="page" w:horzAnchor="page" w:tblpX="240" w:tblpY="9119"/>
        <w:tblW w:w="0" w:type="auto"/>
        <w:tblInd w:w="0" w:type="dxa"/>
        <w:tblLayout w:type="fixed"/>
        <w:tblCellMar>
          <w:top w:w="0" w:type="dxa"/>
          <w:left w:w="108" w:type="dxa"/>
          <w:bottom w:w="0" w:type="dxa"/>
          <w:right w:w="108" w:type="dxa"/>
        </w:tblCellMar>
      </w:tblPr>
      <w:tblGrid>
        <w:gridCol w:w="3646"/>
        <w:gridCol w:w="1960"/>
        <w:gridCol w:w="1870"/>
        <w:gridCol w:w="2094"/>
      </w:tblGrid>
      <w:tr>
        <w:tblPrEx>
          <w:tblW w:w="0" w:type="auto"/>
          <w:tblInd w:w="0" w:type="dxa"/>
          <w:tblLayout w:type="fixed"/>
          <w:tblCellMar>
            <w:top w:w="0" w:type="dxa"/>
            <w:left w:w="108" w:type="dxa"/>
            <w:bottom w:w="0" w:type="dxa"/>
            <w:right w:w="108" w:type="dxa"/>
          </w:tblCellMar>
        </w:tblPrEx>
        <w:trPr>
          <w:trHeight w:hRule="exact" w:val="330"/>
        </w:trPr>
        <w:tc>
          <w:tcPr>
            <w:tcW w:w="364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42" w:right="-239"/>
            </w:pPr>
          </w:p>
          <w:p>
            <w:pPr>
              <w:spacing w:before="0" w:after="0" w:line="201" w:lineRule="exact"/>
              <w:ind w:left="1642" w:right="-239"/>
            </w:pPr>
            <w:r>
              <w:rPr>
                <w:rFonts w:ascii="宋体" w:eastAsia="宋体" w:hAnsi="宋体" w:cs="宋体"/>
                <w:color w:val="000000"/>
                <w:spacing w:val="-1"/>
                <w:w w:val="100"/>
                <w:position w:val="0"/>
                <w:sz w:val="18"/>
                <w:u w:val="none"/>
              </w:rPr>
              <w:t>项目</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602" w:right="-239"/>
            </w:pPr>
            <w:r>
              <w:rPr>
                <w:rFonts w:ascii="宋体" w:eastAsia="宋体" w:hAnsi="宋体" w:cs="宋体"/>
                <w:color w:val="000000"/>
                <w:spacing w:val="-1"/>
                <w:w w:val="100"/>
                <w:position w:val="0"/>
                <w:sz w:val="18"/>
                <w:u w:val="none"/>
              </w:rPr>
              <w:t>技术要求</w:t>
            </w:r>
          </w:p>
        </w:tc>
      </w:tr>
      <w:tr>
        <w:tblPrEx>
          <w:tblW w:w="0" w:type="auto"/>
          <w:tblInd w:w="0" w:type="dxa"/>
          <w:tblLayout w:type="fixed"/>
          <w:tblCellMar>
            <w:top w:w="0" w:type="dxa"/>
            <w:left w:w="108" w:type="dxa"/>
            <w:bottom w:w="0" w:type="dxa"/>
            <w:right w:w="108" w:type="dxa"/>
          </w:tblCellMar>
        </w:tblPrEx>
        <w:trPr>
          <w:trHeight w:hRule="exact" w:val="354"/>
        </w:trPr>
        <w:tc>
          <w:tcPr>
            <w:tcW w:w="364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99" w:right="-239"/>
            </w:pPr>
            <w:r>
              <w:rPr>
                <w:rFonts w:ascii="Microsoft YaHei UI" w:hAnsi="Microsoft YaHei UI" w:cs="Microsoft YaHei UI"/>
                <w:color w:val="000000"/>
                <w:spacing w:val="-1"/>
                <w:w w:val="100"/>
                <w:position w:val="0"/>
                <w:sz w:val="18"/>
                <w:u w:val="none"/>
              </w:rPr>
              <w:t>Ⅰ级</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54" w:right="-239"/>
            </w:pPr>
            <w:r>
              <w:rPr>
                <w:rFonts w:ascii="Microsoft YaHei UI" w:hAnsi="Microsoft YaHei UI" w:cs="Microsoft YaHei UI"/>
                <w:color w:val="000000"/>
                <w:spacing w:val="-1"/>
                <w:w w:val="100"/>
                <w:position w:val="0"/>
                <w:sz w:val="18"/>
                <w:u w:val="none"/>
              </w:rPr>
              <w:t>Ⅱ级</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867" w:right="-239"/>
            </w:pPr>
            <w:r>
              <w:rPr>
                <w:rFonts w:ascii="Microsoft YaHei UI" w:hAnsi="Microsoft YaHei UI" w:cs="Microsoft YaHei UI"/>
                <w:color w:val="000000"/>
                <w:spacing w:val="-1"/>
                <w:w w:val="100"/>
                <w:position w:val="0"/>
                <w:sz w:val="18"/>
                <w:u w:val="none"/>
              </w:rPr>
              <w:t>Ⅲ级</w:t>
            </w:r>
          </w:p>
        </w:tc>
      </w:tr>
      <w:tr>
        <w:tblPrEx>
          <w:tblW w:w="0" w:type="auto"/>
          <w:tblInd w:w="0" w:type="dxa"/>
          <w:tblLayout w:type="fixed"/>
          <w:tblCellMar>
            <w:top w:w="0" w:type="dxa"/>
            <w:left w:w="108" w:type="dxa"/>
            <w:bottom w:w="0" w:type="dxa"/>
            <w:right w:w="108" w:type="dxa"/>
          </w:tblCellMar>
        </w:tblPrEx>
        <w:trPr>
          <w:trHeight w:hRule="exact" w:val="330"/>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04" w:right="-239"/>
            </w:pPr>
            <w:r>
              <w:rPr>
                <w:rFonts w:ascii="宋体" w:eastAsia="宋体" w:hAnsi="宋体" w:cs="宋体"/>
                <w:color w:val="000000"/>
                <w:spacing w:val="0"/>
                <w:w w:val="100"/>
                <w:position w:val="0"/>
                <w:sz w:val="18"/>
                <w:u w:val="none"/>
              </w:rPr>
              <w:t>碎石压碎指标/（%）</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99" w:right="-239"/>
            </w:pPr>
            <w:r>
              <w:rPr>
                <w:rFonts w:ascii="Microsoft YaHei UI" w:eastAsia="Microsoft YaHei UI" w:hAnsi="Microsoft YaHei UI" w:cs="Microsoft YaHei UI"/>
                <w:color w:val="000000"/>
                <w:spacing w:val="-11"/>
                <w:w w:val="100"/>
                <w:position w:val="0"/>
                <w:sz w:val="18"/>
                <w:u w:val="none"/>
              </w:rPr>
              <w:t>＜18</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4" w:right="-239"/>
            </w:pPr>
            <w:r>
              <w:rPr>
                <w:rFonts w:ascii="Microsoft YaHei UI" w:eastAsia="Microsoft YaHei UI" w:hAnsi="Microsoft YaHei UI" w:cs="Microsoft YaHei UI"/>
                <w:color w:val="000000"/>
                <w:spacing w:val="-11"/>
                <w:w w:val="100"/>
                <w:position w:val="0"/>
                <w:sz w:val="18"/>
                <w:u w:val="none"/>
              </w:rPr>
              <w:t>＜25</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67" w:right="-239"/>
            </w:pPr>
            <w:r>
              <w:rPr>
                <w:rFonts w:ascii="Microsoft YaHei UI" w:eastAsia="Microsoft YaHei UI" w:hAnsi="Microsoft YaHei UI" w:cs="Microsoft YaHei UI"/>
                <w:color w:val="000000"/>
                <w:spacing w:val="-11"/>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004" w:right="-239"/>
            </w:pPr>
            <w:r>
              <w:rPr>
                <w:rFonts w:ascii="宋体" w:eastAsia="宋体" w:hAnsi="宋体" w:cs="宋体"/>
                <w:color w:val="000000"/>
                <w:spacing w:val="0"/>
                <w:w w:val="100"/>
                <w:position w:val="0"/>
                <w:sz w:val="18"/>
                <w:u w:val="none"/>
              </w:rPr>
              <w:t>卵石压碎指标/（%）</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99" w:right="-239"/>
            </w:pPr>
            <w:r>
              <w:rPr>
                <w:rFonts w:ascii="Microsoft YaHei UI" w:eastAsia="Microsoft YaHei UI" w:hAnsi="Microsoft YaHei UI" w:cs="Microsoft YaHei UI"/>
                <w:color w:val="000000"/>
                <w:spacing w:val="-11"/>
                <w:w w:val="100"/>
                <w:position w:val="0"/>
                <w:sz w:val="18"/>
                <w:u w:val="none"/>
              </w:rPr>
              <w:t>＜21</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54" w:right="-239"/>
            </w:pPr>
            <w:r>
              <w:rPr>
                <w:rFonts w:ascii="Microsoft YaHei UI" w:eastAsia="Microsoft YaHei UI" w:hAnsi="Microsoft YaHei UI" w:cs="Microsoft YaHei UI"/>
                <w:color w:val="000000"/>
                <w:spacing w:val="-11"/>
                <w:w w:val="100"/>
                <w:position w:val="0"/>
                <w:sz w:val="18"/>
                <w:u w:val="none"/>
              </w:rPr>
              <w:t>＜23</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67" w:right="-239"/>
            </w:pPr>
            <w:r>
              <w:rPr>
                <w:rFonts w:ascii="Microsoft YaHei UI" w:eastAsia="Microsoft YaHei UI" w:hAnsi="Microsoft YaHei UI" w:cs="Microsoft YaHei UI"/>
                <w:color w:val="000000"/>
                <w:spacing w:val="-11"/>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579" w:right="-239"/>
            </w:pPr>
            <w:r>
              <w:rPr>
                <w:rFonts w:ascii="宋体" w:eastAsia="宋体" w:hAnsi="宋体" w:cs="宋体"/>
                <w:color w:val="000000"/>
                <w:spacing w:val="3"/>
                <w:w w:val="100"/>
                <w:position w:val="0"/>
                <w:sz w:val="18"/>
                <w:u w:val="none"/>
              </w:rPr>
              <w:t>针片状颗粒含量（按质量计%）</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45" w:right="-239"/>
            </w:pPr>
            <w:r>
              <w:rPr>
                <w:rFonts w:ascii="Microsoft YaHei UI" w:eastAsia="Microsoft YaHei UI" w:hAnsi="Microsoft YaHei UI" w:cs="Microsoft YaHei UI"/>
                <w:color w:val="000000"/>
                <w:spacing w:val="-8"/>
                <w:w w:val="100"/>
                <w:position w:val="0"/>
                <w:sz w:val="18"/>
                <w:u w:val="none"/>
              </w:rPr>
              <w:t>＜8</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54" w:right="-239"/>
            </w:pPr>
            <w:r>
              <w:rPr>
                <w:rFonts w:ascii="Microsoft YaHei UI" w:eastAsia="Microsoft YaHei UI" w:hAnsi="Microsoft YaHei UI" w:cs="Microsoft YaHei UI"/>
                <w:color w:val="000000"/>
                <w:spacing w:val="-11"/>
                <w:w w:val="100"/>
                <w:position w:val="0"/>
                <w:sz w:val="18"/>
                <w:u w:val="none"/>
              </w:rPr>
              <w:t>＜15</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67" w:right="-239"/>
            </w:pPr>
            <w:r>
              <w:rPr>
                <w:rFonts w:ascii="Microsoft YaHei UI" w:eastAsia="Microsoft YaHei UI" w:hAnsi="Microsoft YaHei UI" w:cs="Microsoft YaHei UI"/>
                <w:color w:val="000000"/>
                <w:spacing w:val="-11"/>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00" w:right="-239"/>
            </w:pPr>
            <w:r>
              <w:rPr>
                <w:rFonts w:ascii="宋体" w:eastAsia="宋体" w:hAnsi="宋体" w:cs="宋体"/>
                <w:color w:val="000000"/>
                <w:spacing w:val="-2"/>
                <w:w w:val="100"/>
                <w:position w:val="0"/>
                <w:sz w:val="18"/>
                <w:u w:val="none"/>
              </w:rPr>
              <w:t>含泥量（按质量计）/(%）</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78" w:right="-239"/>
            </w:pPr>
            <w:r>
              <w:rPr>
                <w:rFonts w:ascii="Microsoft YaHei UI" w:eastAsia="Microsoft YaHei UI" w:hAnsi="Microsoft YaHei UI" w:cs="Microsoft YaHei UI"/>
                <w:color w:val="000000"/>
                <w:spacing w:val="-9"/>
                <w:w w:val="100"/>
                <w:position w:val="0"/>
                <w:sz w:val="18"/>
                <w:u w:val="none"/>
              </w:rPr>
              <w:t>＜0.5</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00" w:right="-239"/>
            </w:pPr>
            <w:r>
              <w:rPr>
                <w:rFonts w:ascii="Microsoft YaHei UI" w:eastAsia="Microsoft YaHei UI" w:hAnsi="Microsoft YaHei UI" w:cs="Microsoft YaHei UI"/>
                <w:color w:val="000000"/>
                <w:spacing w:val="-8"/>
                <w:w w:val="100"/>
                <w:position w:val="0"/>
                <w:sz w:val="18"/>
                <w:u w:val="none"/>
              </w:rPr>
              <w:t>＜1</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912" w:right="-239"/>
            </w:pPr>
            <w:r>
              <w:rPr>
                <w:rFonts w:ascii="Microsoft YaHei UI" w:eastAsia="Microsoft YaHei UI" w:hAnsi="Microsoft YaHei UI" w:cs="Microsoft YaHei UI"/>
                <w:color w:val="000000"/>
                <w:spacing w:val="-8"/>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08" w:right="-239"/>
            </w:pPr>
            <w:r>
              <w:rPr>
                <w:rFonts w:ascii="宋体" w:eastAsia="宋体" w:hAnsi="宋体" w:cs="宋体"/>
                <w:color w:val="000000"/>
                <w:spacing w:val="-2"/>
                <w:w w:val="100"/>
                <w:position w:val="0"/>
                <w:sz w:val="18"/>
                <w:u w:val="none"/>
              </w:rPr>
              <w:t>泥块含量（按质量计）/(%）</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78" w:right="-239"/>
            </w:pPr>
            <w:r>
              <w:rPr>
                <w:rFonts w:ascii="Microsoft YaHei UI" w:eastAsia="Microsoft YaHei UI" w:hAnsi="Microsoft YaHei UI" w:cs="Microsoft YaHei UI"/>
                <w:color w:val="000000"/>
                <w:spacing w:val="-9"/>
                <w:w w:val="100"/>
                <w:position w:val="0"/>
                <w:sz w:val="18"/>
                <w:u w:val="none"/>
              </w:rPr>
              <w:t>＜0.2</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733" w:right="-239"/>
            </w:pPr>
            <w:r>
              <w:rPr>
                <w:rFonts w:ascii="Microsoft YaHei UI" w:eastAsia="Microsoft YaHei UI" w:hAnsi="Microsoft YaHei UI" w:cs="Microsoft YaHei UI"/>
                <w:color w:val="000000"/>
                <w:spacing w:val="-9"/>
                <w:w w:val="100"/>
                <w:position w:val="0"/>
                <w:sz w:val="18"/>
                <w:u w:val="none"/>
              </w:rPr>
              <w:t>＜0.5</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843" w:right="-239"/>
            </w:pPr>
            <w:r>
              <w:rPr>
                <w:rFonts w:ascii="Microsoft YaHei UI" w:eastAsia="Microsoft YaHei UI" w:hAnsi="Microsoft YaHei UI" w:cs="Microsoft YaHei UI"/>
                <w:color w:val="000000"/>
                <w:spacing w:val="-8"/>
                <w:w w:val="100"/>
                <w:position w:val="0"/>
                <w:sz w:val="18"/>
                <w:u w:val="none"/>
              </w:rPr>
              <w:t>＜0.7</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922" w:right="-239"/>
            </w:pPr>
            <w:r>
              <w:rPr>
                <w:rFonts w:ascii="宋体" w:eastAsia="宋体" w:hAnsi="宋体" w:cs="宋体"/>
                <w:color w:val="000000"/>
                <w:spacing w:val="-1"/>
                <w:w w:val="100"/>
                <w:position w:val="0"/>
                <w:sz w:val="18"/>
                <w:u w:val="none"/>
              </w:rPr>
              <w:t>有机物含量（比色法）</w:t>
            </w:r>
          </w:p>
        </w:tc>
        <w:tc>
          <w:tcPr>
            <w:tcW w:w="19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99" w:right="-239"/>
            </w:pPr>
            <w:r>
              <w:rPr>
                <w:rFonts w:ascii="宋体" w:eastAsia="宋体" w:hAnsi="宋体" w:cs="宋体"/>
                <w:color w:val="000000"/>
                <w:spacing w:val="-1"/>
                <w:w w:val="100"/>
                <w:position w:val="0"/>
                <w:sz w:val="18"/>
                <w:u w:val="none"/>
              </w:rPr>
              <w:t>合格</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754" w:right="-239"/>
            </w:pPr>
            <w:r>
              <w:rPr>
                <w:rFonts w:ascii="宋体" w:eastAsia="宋体" w:hAnsi="宋体" w:cs="宋体"/>
                <w:color w:val="000000"/>
                <w:spacing w:val="-1"/>
                <w:w w:val="100"/>
                <w:position w:val="0"/>
                <w:sz w:val="18"/>
                <w:u w:val="none"/>
              </w:rPr>
              <w:t>合格</w:t>
            </w:r>
          </w:p>
        </w:tc>
        <w:tc>
          <w:tcPr>
            <w:tcW w:w="2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67" w:right="-239"/>
            </w:pPr>
            <w:r>
              <w:rPr>
                <w:rFonts w:ascii="宋体" w:eastAsia="宋体" w:hAnsi="宋体" w:cs="宋体"/>
                <w:color w:val="000000"/>
                <w:spacing w:val="-1"/>
                <w:w w:val="100"/>
                <w:position w:val="0"/>
                <w:sz w:val="18"/>
                <w:u w:val="none"/>
              </w:rPr>
              <w:t>合格</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82" w:right="-239"/>
            </w:pPr>
            <w:r>
              <w:rPr>
                <w:rFonts w:ascii="宋体" w:eastAsia="宋体" w:hAnsi="宋体" w:cs="宋体"/>
                <w:color w:val="000000"/>
                <w:spacing w:val="-1"/>
                <w:w w:val="100"/>
                <w:position w:val="0"/>
                <w:sz w:val="18"/>
                <w:u w:val="none"/>
              </w:rPr>
              <w:t>岩石抗压强度</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845" w:right="-239"/>
            </w:pPr>
            <w:r>
              <w:rPr>
                <w:rFonts w:ascii="Microsoft YaHei UI" w:hAnsi="Microsoft YaHei UI" w:cs="Microsoft YaHei UI"/>
                <w:color w:val="000000"/>
                <w:spacing w:val="-1"/>
                <w:w w:val="100"/>
                <w:position w:val="0"/>
                <w:sz w:val="18"/>
                <w:u w:val="none"/>
              </w:rPr>
              <w:t>火成岩≥100</w:t>
            </w:r>
            <w:r>
              <w:rPr>
                <w:rFonts w:ascii="Calibri" w:hAnsi="Calibri" w:cs="Calibri"/>
                <w:color w:val="000000"/>
                <w:spacing w:val="5"/>
                <w:w w:val="100"/>
                <w:sz w:val="18"/>
                <w:u w:val="none"/>
              </w:rPr>
              <w:t> </w:t>
            </w:r>
            <w:r>
              <w:rPr>
                <w:rFonts w:ascii="Microsoft YaHei UI" w:hAnsi="Microsoft YaHei UI" w:cs="Microsoft YaHei UI"/>
                <w:color w:val="000000"/>
                <w:spacing w:val="-6"/>
                <w:w w:val="100"/>
                <w:position w:val="0"/>
                <w:sz w:val="18"/>
                <w:u w:val="none"/>
              </w:rPr>
              <w:t>MPa；变质岩≥80</w:t>
            </w:r>
            <w:r>
              <w:rPr>
                <w:rFonts w:ascii="Calibri" w:hAnsi="Calibri" w:cs="Calibri"/>
                <w:color w:val="000000"/>
                <w:spacing w:val="5"/>
                <w:w w:val="100"/>
                <w:sz w:val="18"/>
                <w:u w:val="none"/>
              </w:rPr>
              <w:t> </w:t>
            </w:r>
            <w:r>
              <w:rPr>
                <w:rFonts w:ascii="Microsoft YaHei UI" w:hAnsi="Microsoft YaHei UI" w:cs="Microsoft YaHei UI"/>
                <w:color w:val="000000"/>
                <w:spacing w:val="-6"/>
                <w:w w:val="100"/>
                <w:position w:val="0"/>
                <w:sz w:val="18"/>
                <w:u w:val="none"/>
              </w:rPr>
              <w:t>MPa；水成岩≥60</w:t>
            </w:r>
            <w:r>
              <w:rPr>
                <w:rFonts w:ascii="Calibri" w:hAnsi="Calibri" w:cs="Calibri"/>
                <w:color w:val="000000"/>
                <w:spacing w:val="5"/>
                <w:w w:val="100"/>
                <w:sz w:val="18"/>
                <w:u w:val="none"/>
              </w:rPr>
              <w:t> </w:t>
            </w:r>
            <w:r>
              <w:rPr>
                <w:rFonts w:ascii="Microsoft YaHei UI" w:hAnsi="Microsoft YaHei UI" w:cs="Microsoft YaHei UI"/>
                <w:color w:val="000000"/>
                <w:spacing w:val="0"/>
                <w:w w:val="82"/>
                <w:position w:val="0"/>
                <w:sz w:val="18"/>
                <w:u w:val="none"/>
              </w:rPr>
              <w:t>MPa</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462" w:right="-239"/>
            </w:pPr>
            <w:r>
              <w:rPr>
                <w:rFonts w:ascii="宋体" w:eastAsia="宋体" w:hAnsi="宋体" w:cs="宋体"/>
                <w:color w:val="000000"/>
                <w:spacing w:val="-1"/>
                <w:w w:val="100"/>
                <w:position w:val="0"/>
                <w:sz w:val="18"/>
                <w:u w:val="none"/>
              </w:rPr>
              <w:t>表观密度</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2472" w:right="-239"/>
            </w:pPr>
            <w:r>
              <w:rPr>
                <w:rFonts w:ascii="Microsoft YaHei UI" w:eastAsia="Microsoft YaHei UI" w:hAnsi="Microsoft YaHei UI" w:cs="Microsoft YaHei UI"/>
                <w:color w:val="000000"/>
                <w:spacing w:val="-13"/>
                <w:w w:val="100"/>
                <w:position w:val="0"/>
                <w:sz w:val="18"/>
                <w:u w:val="none"/>
              </w:rPr>
              <w:t>＞2500</w:t>
            </w:r>
            <w:r>
              <w:rPr>
                <w:rFonts w:ascii="Calibri" w:hAnsi="Calibri" w:cs="Calibri"/>
                <w:color w:val="000000"/>
                <w:spacing w:val="5"/>
                <w:w w:val="100"/>
                <w:sz w:val="18"/>
                <w:u w:val="none"/>
              </w:rPr>
              <w:t> </w:t>
            </w:r>
            <w:r>
              <w:rPr>
                <w:rFonts w:ascii="Microsoft YaHei UI" w:hAnsi="Microsoft YaHei UI" w:cs="Microsoft YaHei UI"/>
                <w:color w:val="000000"/>
                <w:spacing w:val="0"/>
                <w:w w:val="75"/>
                <w:position w:val="0"/>
                <w:sz w:val="18"/>
                <w:u w:val="none"/>
              </w:rPr>
              <w:t>kg/m</w:t>
            </w:r>
            <w:r>
              <w:rPr>
                <w:rFonts w:ascii="Microsoft YaHei UI" w:hAnsi="Microsoft YaHei UI" w:cs="Microsoft YaHei UI"/>
                <w:color w:val="000000"/>
                <w:spacing w:val="-9"/>
                <w:w w:val="100"/>
                <w:position w:val="10"/>
                <w:sz w:val="9"/>
                <w:u w:val="none"/>
              </w:rPr>
              <w:t>3</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282" w:right="-239"/>
            </w:pPr>
            <w:r>
              <w:rPr>
                <w:rFonts w:ascii="宋体" w:eastAsia="宋体" w:hAnsi="宋体" w:cs="宋体"/>
                <w:color w:val="000000"/>
                <w:spacing w:val="-1"/>
                <w:w w:val="100"/>
                <w:position w:val="0"/>
                <w:sz w:val="18"/>
                <w:u w:val="none"/>
              </w:rPr>
              <w:t>松散堆积密度</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2472" w:right="-239"/>
            </w:pPr>
            <w:r>
              <w:rPr>
                <w:rFonts w:ascii="Microsoft YaHei UI" w:eastAsia="Microsoft YaHei UI" w:hAnsi="Microsoft YaHei UI" w:cs="Microsoft YaHei UI"/>
                <w:color w:val="000000"/>
                <w:spacing w:val="-13"/>
                <w:w w:val="100"/>
                <w:position w:val="0"/>
                <w:sz w:val="18"/>
                <w:u w:val="none"/>
              </w:rPr>
              <w:t>＞1350</w:t>
            </w:r>
            <w:r>
              <w:rPr>
                <w:rFonts w:ascii="Calibri" w:hAnsi="Calibri" w:cs="Calibri"/>
                <w:color w:val="000000"/>
                <w:spacing w:val="5"/>
                <w:w w:val="100"/>
                <w:sz w:val="18"/>
                <w:u w:val="none"/>
              </w:rPr>
              <w:t> </w:t>
            </w:r>
            <w:r>
              <w:rPr>
                <w:rFonts w:ascii="Microsoft YaHei UI" w:hAnsi="Microsoft YaHei UI" w:cs="Microsoft YaHei UI"/>
                <w:color w:val="000000"/>
                <w:spacing w:val="0"/>
                <w:w w:val="75"/>
                <w:position w:val="0"/>
                <w:sz w:val="18"/>
                <w:u w:val="none"/>
              </w:rPr>
              <w:t>kg/m</w:t>
            </w:r>
            <w:r>
              <w:rPr>
                <w:rFonts w:ascii="Microsoft YaHei UI" w:hAnsi="Microsoft YaHei UI" w:cs="Microsoft YaHei UI"/>
                <w:color w:val="000000"/>
                <w:spacing w:val="-9"/>
                <w:w w:val="100"/>
                <w:position w:val="10"/>
                <w:sz w:val="9"/>
                <w:u w:val="none"/>
              </w:rPr>
              <w:t>3</w:t>
            </w:r>
          </w:p>
        </w:tc>
      </w:tr>
      <w:tr>
        <w:tblPrEx>
          <w:tblW w:w="0" w:type="auto"/>
          <w:tblInd w:w="0" w:type="dxa"/>
          <w:tblLayout w:type="fixed"/>
          <w:tblCellMar>
            <w:top w:w="0" w:type="dxa"/>
            <w:left w:w="108" w:type="dxa"/>
            <w:bottom w:w="0" w:type="dxa"/>
            <w:right w:w="108" w:type="dxa"/>
          </w:tblCellMar>
        </w:tblPrEx>
        <w:trPr>
          <w:trHeight w:hRule="exact" w:val="317"/>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553" w:right="-239"/>
            </w:pPr>
            <w:r>
              <w:rPr>
                <w:rFonts w:ascii="宋体" w:eastAsia="宋体" w:hAnsi="宋体" w:cs="宋体"/>
                <w:color w:val="000000"/>
                <w:spacing w:val="-1"/>
                <w:w w:val="100"/>
                <w:position w:val="0"/>
                <w:sz w:val="18"/>
                <w:u w:val="none"/>
              </w:rPr>
              <w:t>空隙率</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2707" w:right="-239"/>
            </w:pPr>
            <w:r>
              <w:rPr>
                <w:rFonts w:ascii="Microsoft YaHei UI" w:eastAsia="Microsoft YaHei UI" w:hAnsi="Microsoft YaHei UI" w:cs="Microsoft YaHei UI"/>
                <w:color w:val="000000"/>
                <w:spacing w:val="-11"/>
                <w:w w:val="100"/>
                <w:position w:val="0"/>
                <w:sz w:val="18"/>
                <w:u w:val="none"/>
              </w:rPr>
              <w:t>＞47%</w:t>
            </w:r>
          </w:p>
        </w:tc>
      </w:tr>
      <w:tr>
        <w:tblPrEx>
          <w:tblW w:w="0" w:type="auto"/>
          <w:tblInd w:w="0" w:type="dxa"/>
          <w:tblLayout w:type="fixed"/>
          <w:tblCellMar>
            <w:top w:w="0" w:type="dxa"/>
            <w:left w:w="108" w:type="dxa"/>
            <w:bottom w:w="0" w:type="dxa"/>
            <w:right w:w="108" w:type="dxa"/>
          </w:tblCellMar>
        </w:tblPrEx>
        <w:trPr>
          <w:trHeight w:hRule="exact" w:val="329"/>
        </w:trPr>
        <w:tc>
          <w:tcPr>
            <w:tcW w:w="36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373" w:right="-239"/>
            </w:pPr>
            <w:r>
              <w:rPr>
                <w:rFonts w:ascii="宋体" w:eastAsia="宋体" w:hAnsi="宋体" w:cs="宋体"/>
                <w:color w:val="000000"/>
                <w:spacing w:val="-1"/>
                <w:w w:val="100"/>
                <w:position w:val="0"/>
                <w:sz w:val="18"/>
                <w:u w:val="none"/>
              </w:rPr>
              <w:t>碱集料反应</w:t>
            </w:r>
          </w:p>
        </w:tc>
        <w:tc>
          <w:tcPr>
            <w:tcW w:w="592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22" w:right="-239"/>
            </w:pPr>
            <w:r>
              <w:rPr>
                <w:rFonts w:ascii="宋体" w:eastAsia="宋体" w:hAnsi="宋体" w:cs="宋体"/>
                <w:color w:val="000000"/>
                <w:spacing w:val="-1"/>
                <w:w w:val="100"/>
                <w:position w:val="0"/>
                <w:sz w:val="18"/>
                <w:u w:val="none"/>
              </w:rPr>
              <w:t>不得有碱活性反应或疑似碱活性反应</w:t>
            </w:r>
          </w:p>
        </w:tc>
      </w:tr>
      <w:tr>
        <w:tblPrEx>
          <w:tblW w:w="0" w:type="auto"/>
          <w:tblInd w:w="0" w:type="dxa"/>
          <w:tblLayout w:type="fixed"/>
          <w:tblCellMar>
            <w:top w:w="0" w:type="dxa"/>
            <w:left w:w="108" w:type="dxa"/>
            <w:bottom w:w="0" w:type="dxa"/>
            <w:right w:w="108" w:type="dxa"/>
          </w:tblCellMar>
        </w:tblPrEx>
        <w:trPr>
          <w:trHeight w:hRule="exact" w:val="342"/>
        </w:trPr>
        <w:tc>
          <w:tcPr>
            <w:tcW w:w="957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68" w:right="-239"/>
            </w:pPr>
            <w:r>
              <w:rPr>
                <w:rFonts w:ascii="宋体" w:eastAsia="宋体" w:hAnsi="宋体" w:cs="宋体"/>
                <w:color w:val="000000"/>
                <w:spacing w:val="-1"/>
                <w:w w:val="100"/>
                <w:position w:val="0"/>
                <w:sz w:val="18"/>
                <w:u w:val="none"/>
              </w:rPr>
              <w:t>注：</w:t>
            </w:r>
            <w:r>
              <w:rPr>
                <w:rFonts w:ascii="Microsoft YaHei UI" w:hAnsi="Microsoft YaHei UI" w:cs="Microsoft YaHei UI"/>
                <w:color w:val="000000"/>
                <w:spacing w:val="-1"/>
                <w:w w:val="100"/>
                <w:position w:val="0"/>
                <w:sz w:val="18"/>
                <w:u w:val="none"/>
              </w:rPr>
              <w:t>特重、重载交通路面使用的粗集料级别应不低于Ⅱ级，中等、轻交通路面可使用Ⅲ级粗集料。</w:t>
            </w:r>
          </w:p>
        </w:tc>
      </w:tr>
    </w:tbl>
    <w:p>
      <w:pPr>
        <w:spacing w:before="0" w:after="0" w:line="345" w:lineRule="exact"/>
      </w:pPr>
    </w:p>
    <w:p>
      <w:pPr>
        <w:widowControl/>
        <w:jc w:val="left"/>
        <w:sectPr>
          <w:type w:val="continuous"/>
          <w:pgSz w:w="11906" w:h="16839"/>
          <w:pgMar w:top="1106" w:right="710" w:bottom="866" w:left="1070" w:header="0" w:footer="0" w:gutter="0"/>
          <w:pgNumType w:start="160"/>
          <w:cols w:num="1" w:space="720"/>
          <w:docGrid w:type="lines" w:linePitch="312" w:charSpace="0"/>
        </w:sectPr>
      </w:pPr>
    </w:p>
    <w:p>
      <w:pPr>
        <w:spacing w:before="0" w:after="0" w:line="233" w:lineRule="exact"/>
        <w:ind w:left="7676" w:firstLine="0"/>
        <w:jc w:val="left"/>
      </w:pPr>
      <w:r>
        <w:rPr>
          <w:rFonts w:ascii="Microsoft YaHei UI" w:hAnsi="Microsoft YaHei UI" w:cs="Microsoft YaHei UI"/>
          <w:color w:val="000000"/>
          <w:spacing w:val="-7"/>
          <w:w w:val="100"/>
          <w:position w:val="0"/>
          <w:sz w:val="21"/>
          <w:u w:val="none"/>
        </w:rPr>
        <w:t>DB4401/T</w:t>
      </w:r>
      <w:r>
        <w:rPr>
          <w:rFonts w:ascii="Calibri" w:hAnsi="Calibri" w:cs="Calibri"/>
          <w:color w:val="000000"/>
          <w:spacing w:val="11"/>
          <w:w w:val="100"/>
          <w:sz w:val="21"/>
          <w:u w:val="none"/>
        </w:rPr>
        <w:t> </w:t>
      </w:r>
      <w:r>
        <w:rPr>
          <w:rFonts w:ascii="Microsoft YaHei UI" w:hAnsi="Microsoft YaHei UI" w:cs="Microsoft YaHei UI"/>
          <w:color w:val="000000"/>
          <w:spacing w:val="-8"/>
          <w:w w:val="100"/>
          <w:position w:val="0"/>
          <w:sz w:val="21"/>
          <w:u w:val="none"/>
        </w:rPr>
        <w:t>230</w:t>
      </w:r>
      <w:r>
        <w:rPr>
          <w:rFonts w:ascii="Microsoft YaHei UI" w:hAnsi="Microsoft YaHei UI" w:cs="Microsoft YaHei UI"/>
          <w:color w:val="000000"/>
          <w:spacing w:val="-18"/>
          <w:w w:val="100"/>
          <w:position w:val="0"/>
          <w:sz w:val="21"/>
          <w:u w:val="none"/>
        </w:rPr>
        <w:t>—</w:t>
      </w:r>
      <w:r>
        <w:rPr>
          <w:rFonts w:ascii="Microsoft YaHei UI" w:hAnsi="Microsoft YaHei UI" w:cs="Microsoft YaHei UI"/>
          <w:color w:val="000000"/>
          <w:spacing w:val="-8"/>
          <w:w w:val="100"/>
          <w:position w:val="0"/>
          <w:sz w:val="21"/>
          <w:u w:val="none"/>
        </w:rPr>
        <w:t>2023</w:t>
      </w:r>
    </w:p>
    <w:p>
      <w:pPr>
        <w:widowControl/>
        <w:jc w:val="left"/>
        <w:sectPr>
          <w:type w:val="continuous"/>
          <w:pgSz w:w="11906" w:h="16839"/>
          <w:pgMar w:top="1106" w:right="710" w:bottom="866" w:left="1070" w:header="0" w:footer="0" w:gutter="0"/>
          <w:pgNumType w:start="161"/>
          <w:cols w:num="1" w:space="708" w:equalWidth="0">
            <w:col w:w="10126" w:space="0"/>
          </w:cols>
          <w:docGrid w:type="lines" w:linePitch="312" w:charSpace="0"/>
        </w:sectPr>
      </w:pPr>
    </w:p>
    <w:p>
      <w:pPr>
        <w:spacing w:before="0" w:after="0" w:line="283" w:lineRule="exact"/>
        <w:ind w:left="7676" w:firstLine="0"/>
      </w:pPr>
    </w:p>
    <w:p>
      <w:pPr>
        <w:widowControl/>
        <w:jc w:val="left"/>
        <w:sectPr>
          <w:type w:val="continuous"/>
          <w:pgSz w:w="11906" w:h="16839"/>
          <w:pgMar w:top="1106" w:right="710" w:bottom="866" w:left="1070" w:header="0" w:footer="0" w:gutter="0"/>
          <w:pgNumType w:start="162"/>
          <w:cols w:num="1" w:space="720"/>
          <w:docGrid w:type="lines" w:linePitch="312" w:charSpace="0"/>
        </w:sectPr>
      </w:pPr>
    </w:p>
    <w:p>
      <w:pPr>
        <w:spacing w:before="0" w:after="0" w:line="232" w:lineRule="exact"/>
        <w:ind w:left="3411" w:firstLine="0"/>
        <w:jc w:val="left"/>
      </w:pPr>
    </w:p>
    <w:p>
      <w:pPr>
        <w:widowControl/>
        <w:jc w:val="left"/>
        <w:sectPr>
          <w:type w:val="continuous"/>
          <w:pgSz w:w="11906" w:h="16839"/>
          <w:pgMar w:top="1106" w:right="710" w:bottom="866" w:left="1070" w:header="0" w:footer="0" w:gutter="0"/>
          <w:pgNumType w:start="163"/>
          <w:cols w:num="1" w:space="708" w:equalWidth="0">
            <w:col w:w="10126" w:space="0"/>
          </w:cols>
          <w:docGrid w:type="lines" w:linePitch="312" w:charSpace="0"/>
        </w:sectPr>
      </w:pPr>
    </w:p>
    <w:p>
      <w:pPr>
        <w:spacing w:before="0" w:after="0" w:line="1057" w:lineRule="exact"/>
        <w:ind w:left="349" w:firstLine="0"/>
        <w:jc w:val="left"/>
      </w:pPr>
    </w:p>
    <w:p>
      <w:pPr>
        <w:spacing w:before="0" w:after="0" w:line="312" w:lineRule="exact"/>
        <w:ind w:left="349" w:firstLine="0"/>
        <w:jc w:val="left"/>
      </w:pPr>
      <w:r>
        <w:pict>
          <v:shape id="wondershare_9" o:spid="_x0000_s1112" type="#_x0000_t202" style="width:181.15pt;height:16.6pt;margin-top:98.3pt;margin-left:224pt;mso-height-relative:page;mso-position-horizontal-relative:page;mso-position-vertical-relative:page;mso-width-relative:page;position:absolute;z-index:-251569152"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6"/>
                      <w:w w:val="100"/>
                      <w:sz w:val="21"/>
                      <w:u w:val="none"/>
                    </w:rPr>
                    <w:t> </w:t>
                  </w:r>
                  <w:r>
                    <w:rPr>
                      <w:rFonts w:ascii="Microsoft YaHei UI" w:hAnsi="Microsoft YaHei UI" w:cs="Microsoft YaHei UI"/>
                      <w:color w:val="000000"/>
                      <w:spacing w:val="-8"/>
                      <w:w w:val="100"/>
                      <w:position w:val="0"/>
                      <w:sz w:val="21"/>
                      <w:u w:val="none"/>
                    </w:rPr>
                    <w:t>55</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水泥的化学成分和物理指标</w:t>
                  </w:r>
                </w:p>
              </w:txbxContent>
            </v:textbox>
          </v:shape>
        </w:pict>
      </w:r>
      <w:r>
        <w:pict>
          <v:shape id="wondershare_178" o:spid="_x0000_s1113" type="#_x0000_t202" style="width:352.5pt;height:16.6pt;margin-top:465.55pt;margin-left:70.9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32" w:lineRule="exact"/>
                    <w:jc w:val="left"/>
                  </w:pPr>
                  <w:r>
                    <w:rPr>
                      <w:rFonts w:ascii="Microsoft YaHei UI" w:hAnsi="Microsoft YaHei UI" w:cs="Microsoft YaHei UI"/>
                      <w:color w:val="000000"/>
                      <w:spacing w:val="-19"/>
                      <w:w w:val="100"/>
                      <w:position w:val="0"/>
                      <w:sz w:val="21"/>
                      <w:u w:val="none"/>
                    </w:rPr>
                    <w:t>300</w:t>
                  </w:r>
                  <w:r>
                    <w:rPr>
                      <w:rFonts w:ascii="Calibri" w:hAnsi="Calibri" w:cs="Calibri"/>
                      <w:color w:val="000000"/>
                      <w:spacing w:val="5"/>
                      <w:w w:val="100"/>
                      <w:sz w:val="21"/>
                      <w:u w:val="none"/>
                    </w:rPr>
                    <w:t> </w:t>
                  </w:r>
                  <w:r>
                    <w:rPr>
                      <w:rFonts w:ascii="Microsoft YaHei UI" w:hAnsi="Microsoft YaHei UI" w:cs="Microsoft YaHei UI"/>
                      <w:color w:val="000000"/>
                      <w:spacing w:val="0"/>
                      <w:w w:val="75"/>
                      <w:position w:val="0"/>
                      <w:sz w:val="21"/>
                      <w:u w:val="none"/>
                    </w:rPr>
                    <w:t>kg/m</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。粗、细集料技术指标和级配范围应符合表</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56～表</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59</w:t>
                  </w:r>
                  <w:r>
                    <w:rPr>
                      <w:rFonts w:ascii="Calibri" w:hAnsi="Calibri" w:cs="Calibri"/>
                      <w:color w:val="000000"/>
                      <w:spacing w:val="5"/>
                      <w:w w:val="100"/>
                      <w:sz w:val="21"/>
                      <w:u w:val="none"/>
                    </w:rPr>
                    <w:t> </w:t>
                  </w:r>
                  <w:r>
                    <w:rPr>
                      <w:rFonts w:ascii="Microsoft YaHei UI" w:hAnsi="Microsoft YaHei UI" w:cs="Microsoft YaHei UI"/>
                      <w:color w:val="000000"/>
                      <w:spacing w:val="-1"/>
                      <w:w w:val="100"/>
                      <w:position w:val="0"/>
                      <w:sz w:val="21"/>
                      <w:u w:val="none"/>
                    </w:rPr>
                    <w:t>的规定。</w:t>
                  </w:r>
                </w:p>
              </w:txbxContent>
            </v:textbox>
          </v:shape>
        </w:pict>
      </w:r>
      <w:r>
        <w:pict>
          <v:shape id="wondershare_157" o:spid="_x0000_s1114" type="#_x0000_t202" style="width:334.8pt;height:16.6pt;margin-top:434.35pt;margin-left:110.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32" w:lineRule="exact"/>
                    <w:jc w:val="left"/>
                  </w:pPr>
                  <w:r>
                    <w:rPr>
                      <w:rFonts w:ascii="宋体" w:eastAsia="宋体" w:hAnsi="宋体" w:cs="宋体"/>
                      <w:color w:val="000000"/>
                      <w:spacing w:val="1"/>
                      <w:w w:val="100"/>
                      <w:position w:val="0"/>
                      <w:sz w:val="21"/>
                      <w:u w:val="none"/>
                    </w:rPr>
                    <w:t>水泥混凝土路面集料公称最大粒径应不大于</w:t>
                  </w:r>
                  <w:r>
                    <w:rPr>
                      <w:rFonts w:ascii="Calibri" w:hAnsi="Calibri" w:cs="Calibri"/>
                      <w:color w:val="000000"/>
                      <w:spacing w:val="6"/>
                      <w:w w:val="100"/>
                      <w:sz w:val="21"/>
                      <w:u w:val="none"/>
                    </w:rPr>
                    <w:t> </w:t>
                  </w:r>
                  <w:r>
                    <w:rPr>
                      <w:rFonts w:ascii="Microsoft YaHei UI" w:hAnsi="Microsoft YaHei UI" w:cs="Microsoft YaHei UI"/>
                      <w:color w:val="000000"/>
                      <w:spacing w:val="-14"/>
                      <w:w w:val="100"/>
                      <w:position w:val="0"/>
                      <w:sz w:val="21"/>
                      <w:u w:val="none"/>
                    </w:rPr>
                    <w:t>31.5</w:t>
                  </w:r>
                  <w:r>
                    <w:rPr>
                      <w:rFonts w:ascii="Calibri" w:hAnsi="Calibri" w:cs="Calibri"/>
                      <w:color w:val="000000"/>
                      <w:spacing w:val="7"/>
                      <w:w w:val="100"/>
                      <w:sz w:val="21"/>
                      <w:u w:val="none"/>
                    </w:rPr>
                    <w:t> </w:t>
                  </w:r>
                  <w:r>
                    <w:rPr>
                      <w:rFonts w:ascii="宋体" w:eastAsia="宋体" w:hAnsi="宋体" w:cs="宋体"/>
                      <w:color w:val="000000"/>
                      <w:spacing w:val="13"/>
                      <w:w w:val="100"/>
                      <w:position w:val="0"/>
                      <w:sz w:val="21"/>
                      <w:u w:val="none"/>
                    </w:rPr>
                    <w:t>mm（碎石）或</w:t>
                  </w:r>
                  <w:r>
                    <w:rPr>
                      <w:rFonts w:ascii="Calibri" w:hAnsi="Calibri" w:cs="Calibri"/>
                      <w:color w:val="000000"/>
                      <w:spacing w:val="8"/>
                      <w:w w:val="100"/>
                      <w:sz w:val="21"/>
                      <w:u w:val="none"/>
                    </w:rPr>
                    <w:t> </w:t>
                  </w:r>
                  <w:r>
                    <w:rPr>
                      <w:rFonts w:ascii="Microsoft YaHei UI" w:hAnsi="Microsoft YaHei UI" w:cs="Microsoft YaHei UI"/>
                      <w:color w:val="000000"/>
                      <w:spacing w:val="-14"/>
                      <w:w w:val="100"/>
                      <w:position w:val="0"/>
                      <w:sz w:val="21"/>
                      <w:u w:val="none"/>
                    </w:rPr>
                    <w:t>19.0</w:t>
                  </w:r>
                </w:p>
              </w:txbxContent>
            </v:textbox>
          </v:shape>
        </w:pict>
      </w:r>
      <w:r>
        <w:pict>
          <v:shape id="wondershare_158" o:spid="_x0000_s1115" type="#_x0000_t202" style="width:487.85pt;height:53.25pt;margin-top:397.7pt;margin-left:70.9pt;mso-height-relative:page;mso-position-horizontal-relative:page;mso-position-vertical-relative:page;mso-width-relative:page;position:absolute;z-index:-251566080" coordsize="21600,21600" filled="f" stroked="f">
            <v:stroke joinstyle="miter"/>
            <v:textbox inset="0,0,0,0">
              <w:txbxContent>
                <w:p/>
                <w:p/>
                <w:p/>
                <w:p>
                  <w:pPr>
                    <w:autoSpaceDE w:val="0"/>
                    <w:autoSpaceDN w:val="0"/>
                    <w:adjustRightInd w:val="0"/>
                    <w:spacing w:before="0" w:after="0" w:line="269" w:lineRule="exact"/>
                    <w:jc w:val="left"/>
                  </w:pPr>
                  <w:r>
                    <w:rPr>
                      <w:rFonts w:ascii="Microsoft YaHei UI" w:hAnsi="Microsoft YaHei UI" w:cs="Microsoft YaHei UI"/>
                      <w:color w:val="000000"/>
                      <w:spacing w:val="-3"/>
                      <w:w w:val="100"/>
                      <w:position w:val="0"/>
                      <w:sz w:val="21"/>
                      <w:u w:val="none"/>
                    </w:rPr>
                    <w:t>10.4.2</w:t>
                  </w:r>
                  <w:r>
                    <w:rPr>
                      <w:color w:val="000000"/>
                      <w:spacing w:val="0"/>
                      <w:w w:val="100"/>
                      <w:sz w:val="24"/>
                      <w:u w:val="none"/>
                    </w:rPr>
                    <w:t> </w:t>
                  </w:r>
                  <w:r>
                    <w:rPr>
                      <w:rFonts w:ascii="Calibri" w:hAnsi="Calibri" w:cs="Calibri"/>
                      <w:color w:val="000000"/>
                      <w:spacing w:val="60"/>
                      <w:w w:val="100"/>
                      <w:sz w:val="96"/>
                      <w:u w:val="none"/>
                    </w:rPr>
                    <w:t>   </w:t>
                  </w:r>
                  <w:r>
                    <w:rPr>
                      <w:rFonts w:ascii="Microsoft YaHei UI" w:hAnsi="Microsoft YaHei UI" w:cs="Microsoft YaHei UI"/>
                      <w:color w:val="000000"/>
                      <w:spacing w:val="-7"/>
                      <w:w w:val="100"/>
                      <w:position w:val="0"/>
                      <w:sz w:val="21"/>
                      <w:u w:val="none"/>
                    </w:rPr>
                    <w:t>mm（卵石）。砂的细度</w:t>
                  </w:r>
                </w:p>
              </w:txbxContent>
            </v:textbox>
          </v:shape>
        </w:pict>
      </w:r>
      <w:r>
        <w:rPr>
          <w:rFonts w:ascii="宋体" w:eastAsia="宋体" w:hAnsi="宋体" w:cs="宋体"/>
          <w:color w:val="000000"/>
          <w:spacing w:val="0"/>
          <w:w w:val="100"/>
          <w:position w:val="0"/>
          <w:sz w:val="21"/>
          <w:u w:val="none"/>
        </w:rPr>
        <w:t>模数宜不小于</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2.5；用于快速路面层的砂，其硅质砂或石英砂的含量不宜低于</w:t>
      </w:r>
      <w:r>
        <w:rPr>
          <w:rFonts w:ascii="Calibri" w:hAnsi="Calibri" w:cs="Calibri"/>
          <w:color w:val="000000"/>
          <w:spacing w:val="6"/>
          <w:w w:val="100"/>
          <w:sz w:val="21"/>
          <w:u w:val="none"/>
        </w:rPr>
        <w:t> </w:t>
      </w:r>
      <w:r>
        <w:rPr>
          <w:rFonts w:ascii="Microsoft YaHei UI" w:hAnsi="Microsoft YaHei UI" w:cs="Microsoft YaHei UI"/>
          <w:color w:val="000000"/>
          <w:spacing w:val="-5"/>
          <w:w w:val="100"/>
          <w:position w:val="0"/>
          <w:sz w:val="21"/>
          <w:u w:val="none"/>
        </w:rPr>
        <w:t>25%。水泥用量应不小于</w:t>
      </w:r>
    </w:p>
    <w:p>
      <w:pPr>
        <w:spacing w:before="0" w:after="0" w:line="181" w:lineRule="exact"/>
        <w:ind w:left="349" w:firstLine="773"/>
        <w:jc w:val="left"/>
      </w:pPr>
      <w:r>
        <w:rPr>
          <w:rFonts w:ascii="Microsoft YaHei UI" w:hAnsi="Microsoft YaHei UI" w:cs="Microsoft YaHei UI"/>
          <w:color w:val="000000"/>
          <w:spacing w:val="-12"/>
          <w:w w:val="100"/>
          <w:position w:val="0"/>
          <w:sz w:val="11"/>
          <w:u w:val="none"/>
        </w:rPr>
        <w:t>3</w:t>
      </w:r>
    </w:p>
    <w:p>
      <w:pPr>
        <w:spacing w:before="0" w:after="0" w:line="240" w:lineRule="exact"/>
        <w:ind w:left="349" w:firstLine="773"/>
      </w:pPr>
    </w:p>
    <w:p>
      <w:pPr>
        <w:spacing w:before="0" w:after="0" w:line="358" w:lineRule="exact"/>
        <w:ind w:left="349" w:firstLine="3588"/>
        <w:jc w:val="left"/>
      </w:pPr>
    </w:p>
    <w:p>
      <w:pPr>
        <w:widowControl/>
        <w:jc w:val="left"/>
        <w:sectPr>
          <w:type w:val="continuous"/>
          <w:pgSz w:w="11906" w:h="16839"/>
          <w:pgMar w:top="1106" w:right="710" w:bottom="866" w:left="1070" w:header="0" w:footer="0" w:gutter="0"/>
          <w:pgNumType w:start="164"/>
          <w:cols w:num="1" w:space="708" w:equalWidth="0">
            <w:col w:w="10126" w:space="0"/>
          </w:cols>
          <w:docGrid w:type="lines" w:linePitch="312" w:charSpace="0"/>
        </w:sectPr>
      </w:pPr>
    </w:p>
    <w:p>
      <w:pPr>
        <w:spacing w:before="0" w:after="0" w:line="240" w:lineRule="exact"/>
        <w:ind w:left="349" w:firstLine="3588"/>
      </w:pPr>
    </w:p>
    <w:p>
      <w:pPr>
        <w:spacing w:before="0" w:after="0" w:line="240" w:lineRule="exact"/>
        <w:ind w:left="349" w:firstLine="3588"/>
      </w:pPr>
    </w:p>
    <w:p>
      <w:pPr>
        <w:spacing w:before="0" w:after="0" w:line="240" w:lineRule="exact"/>
        <w:ind w:left="349" w:firstLine="3588"/>
      </w:pPr>
    </w:p>
    <w:p>
      <w:pPr>
        <w:spacing w:before="0" w:after="0" w:line="283" w:lineRule="exact"/>
        <w:ind w:left="9296" w:firstLine="0"/>
        <w:jc w:val="left"/>
      </w:pPr>
      <w:r>
        <w:pict>
          <v:shape id="wondershare_181" o:spid="_x0000_s1116" type="#_x0000_t202" style="width:128.7pt;height:16.6pt;margin-top:488.9pt;margin-left:250.3pt;mso-height-relative:page;mso-position-horizontal-relative:page;mso-position-vertical-relative:page;mso-width-relative:page;position:absolute;z-index:-251565056" coordsize="21600,21600" filled="f" stroked="f">
            <v:stroke joinstyle="miter"/>
            <v:textbox inset="0,0,0,0">
              <w:txbxContent>
                <w:p>
                  <w:pPr>
                    <w:tabs>
                      <w:tab w:val="left" w:pos="706"/>
                    </w:tabs>
                    <w:autoSpaceDE w:val="0"/>
                    <w:autoSpaceDN w:val="0"/>
                    <w:adjustRightInd w:val="0"/>
                    <w:spacing w:before="0" w:after="0" w:line="232" w:lineRule="exact"/>
                    <w:jc w:val="left"/>
                  </w:pPr>
                  <w:r>
                    <w:rPr>
                      <w:rFonts w:ascii="宋体" w:eastAsia="宋体" w:hAnsi="宋体" w:cs="宋体"/>
                      <w:color w:val="000000"/>
                      <w:spacing w:val="-2"/>
                      <w:w w:val="100"/>
                      <w:position w:val="0"/>
                      <w:sz w:val="21"/>
                      <w:u w:val="none"/>
                    </w:rPr>
                    <w:t>表</w:t>
                  </w:r>
                  <w:r>
                    <w:rPr>
                      <w:rFonts w:ascii="Calibri" w:hAnsi="Calibri" w:cs="Calibri"/>
                      <w:color w:val="000000"/>
                      <w:spacing w:val="4"/>
                      <w:w w:val="100"/>
                      <w:sz w:val="21"/>
                      <w:u w:val="none"/>
                    </w:rPr>
                    <w:t> </w:t>
                  </w:r>
                  <w:r>
                    <w:rPr>
                      <w:rFonts w:ascii="Microsoft YaHei UI" w:hAnsi="Microsoft YaHei UI" w:cs="Microsoft YaHei UI"/>
                      <w:color w:val="000000"/>
                      <w:spacing w:val="-8"/>
                      <w:w w:val="100"/>
                      <w:position w:val="0"/>
                      <w:sz w:val="21"/>
                      <w:u w:val="none"/>
                    </w:rPr>
                    <w:t>56</w:t>
                  </w:r>
                  <w:r>
                    <w:rPr>
                      <w:color w:val="000000"/>
                      <w:spacing w:val="0"/>
                      <w:w w:val="100"/>
                      <w:sz w:val="24"/>
                      <w:u w:val="none"/>
                    </w:rPr>
                    <w:t> </w:t>
                  </w:r>
                  <w:r>
                    <w:rPr>
                      <w:rFonts w:cs="Calibri"/>
                      <w:spacing w:val="60"/>
                      <w:w w:val="100"/>
                    </w:rPr>
                    <w:tab/>
                  </w:r>
                  <w:r>
                    <w:rPr>
                      <w:rFonts w:ascii="宋体" w:eastAsia="宋体" w:hAnsi="宋体" w:cs="宋体"/>
                      <w:color w:val="000000"/>
                      <w:spacing w:val="-1"/>
                      <w:w w:val="100"/>
                      <w:position w:val="0"/>
                      <w:sz w:val="21"/>
                      <w:u w:val="none"/>
                    </w:rPr>
                    <w:t>粗集料技术指标</w:t>
                  </w:r>
                </w:p>
              </w:txbxContent>
            </v:textbox>
          </v:shape>
        </w:pict>
      </w:r>
      <w:r>
        <w:rPr>
          <w:rFonts w:ascii="Microsoft YaHei UI" w:hAnsi="Microsoft YaHei UI" w:cs="Microsoft YaHei UI"/>
          <w:color w:val="000000"/>
          <w:spacing w:val="-17"/>
          <w:w w:val="100"/>
          <w:position w:val="0"/>
          <w:sz w:val="18"/>
          <w:u w:val="none"/>
        </w:rPr>
        <w:t>25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https://d.book118.com/637055134120006031</w:t>
        </w:r>
      </w:hyperlink>
    </w:p>
    <w:p>
      <w:pPr>
        <w:widowControl/>
        <w:jc w:val="left"/>
      </w:pPr>
    </w:p>
    <w:sectPr>
      <w:type w:val="continuous"/>
      <w:pgSz w:w="11906" w:h="16839"/>
      <w:pgMar w:top="1106" w:right="710" w:bottom="866" w:left="1070" w:header="0" w:footer="0" w:gutter="0"/>
      <w:pgNumType w:start="165"/>
      <w:cols w:num="1" w:space="708" w:equalWidth="0">
        <w:col w:w="1012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63646D5"/>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63705513412000603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2024-01-16T01:19:41Z</dcterms:created>
  <dcterms:modified xsi:type="dcterms:W3CDTF">2024-01-16T01:19:58Z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E32F6E506ACF43878922EC6555B0EC35_12</vt:lpwstr>
  </property>
  <property fmtid="{D5CDD505-2E9C-101B-9397-08002B2CF9AE}" pid="3" name="KSOProductBuildVer">
    <vt:lpwstr>2052-12.1.0.16120</vt:lpwstr>
  </property>
</Properties>
</file>