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D4C" w:rsidRPr="00396D4C" w:rsidP="00396D4C">
      <w:pPr>
        <w:jc w:val="center"/>
        <w:rPr>
          <w:rFonts w:ascii="微软雅黑" w:eastAsia="微软雅黑" w:hAnsi="微软雅黑"/>
          <w:b/>
          <w:bCs/>
          <w:sz w:val="28"/>
        </w:rPr>
      </w:pPr>
      <w:r w:rsidRPr="00396D4C">
        <w:rPr>
          <w:rFonts w:ascii="微软雅黑" w:eastAsia="微软雅黑" w:hAnsi="微软雅黑" w:hint="eastAsia"/>
          <w:b/>
          <w:bCs/>
          <w:sz w:val="28"/>
        </w:rPr>
        <w:t>江苏省姜堰区实验初中</w:t>
      </w:r>
      <w:r w:rsidRPr="00396D4C">
        <w:rPr>
          <w:rFonts w:ascii="微软雅黑" w:eastAsia="微软雅黑" w:hAnsi="微软雅黑"/>
          <w:b/>
          <w:bCs/>
          <w:sz w:val="28"/>
        </w:rPr>
        <w:t>2024年语文高三第一学期期末综合测试试题</w:t>
      </w:r>
    </w:p>
    <w:p w:rsidR="00C567AF" w:rsidRPr="00C567AF" w:rsidP="007472B7">
      <w:pPr>
        <w:jc w:val="left"/>
        <w:rPr>
          <w:rFonts w:ascii="宋体" w:hAnsi="宋体"/>
          <w:b/>
          <w:bCs/>
        </w:rPr>
      </w:pPr>
      <w:r w:rsidRPr="00C567AF">
        <w:rPr>
          <w:rFonts w:ascii="宋体" w:hAnsi="宋体" w:hint="eastAsia"/>
          <w:b/>
          <w:bCs/>
        </w:rPr>
        <w:t>注意事项:</w:t>
      </w:r>
    </w:p>
    <w:p w:rsidR="00C567AF" w:rsidRPr="00C567AF" w:rsidP="007472B7">
      <w:pPr>
        <w:jc w:val="left"/>
        <w:rPr>
          <w:rFonts w:ascii="宋体" w:hAnsi="宋体" w:hint="eastAsia"/>
          <w:b/>
          <w:bCs/>
        </w:rPr>
      </w:pPr>
      <w:r w:rsidRPr="00C567AF">
        <w:rPr>
          <w:rFonts w:ascii="宋体" w:hAnsi="宋体" w:hint="eastAsia"/>
          <w:b/>
          <w:bCs/>
        </w:rPr>
        <w:t>1．答题前，考生先将自己的姓名、准考证号码填写清楚，将条形码准确粘贴在条形码区域内。</w:t>
      </w:r>
    </w:p>
    <w:p w:rsidR="00C567AF" w:rsidRPr="00C567AF" w:rsidP="007472B7">
      <w:pPr>
        <w:jc w:val="left"/>
        <w:rPr>
          <w:rFonts w:ascii="宋体" w:hAnsi="宋体" w:hint="eastAsia"/>
          <w:b/>
          <w:bCs/>
        </w:rPr>
      </w:pPr>
      <w:r w:rsidRPr="00C567AF">
        <w:rPr>
          <w:rFonts w:ascii="宋体" w:hAnsi="宋体" w:hint="eastAsia"/>
          <w:b/>
          <w:bCs/>
        </w:rPr>
        <w:t>2．答题时请按要求用笔。</w:t>
      </w:r>
    </w:p>
    <w:p w:rsidR="00C567AF" w:rsidRPr="00C567AF" w:rsidP="007472B7">
      <w:pPr>
        <w:jc w:val="left"/>
        <w:rPr>
          <w:rFonts w:ascii="宋体" w:hAnsi="宋体" w:hint="eastAsia"/>
          <w:b/>
          <w:bCs/>
        </w:rPr>
      </w:pPr>
      <w:r w:rsidRPr="00C567AF">
        <w:rPr>
          <w:rFonts w:ascii="宋体" w:hAnsi="宋体" w:hint="eastAsia"/>
          <w:b/>
          <w:bCs/>
        </w:rPr>
        <w:t>3．请按照题号顺序在答题卡各题目的答题区域内作答，超出答题区域书写的答案无效；在草稿纸、试卷上答题无效。</w:t>
      </w:r>
    </w:p>
    <w:p w:rsidR="00C567AF" w:rsidRPr="00C567AF" w:rsidP="007472B7">
      <w:pPr>
        <w:jc w:val="left"/>
        <w:rPr>
          <w:rFonts w:ascii="宋体" w:hAnsi="宋体" w:hint="eastAsia"/>
          <w:b/>
          <w:bCs/>
        </w:rPr>
      </w:pPr>
      <w:r w:rsidRPr="00C567AF">
        <w:rPr>
          <w:rFonts w:ascii="宋体" w:hAnsi="宋体" w:hint="eastAsia"/>
          <w:b/>
          <w:bCs/>
        </w:rPr>
        <w:t>4．作图可先使用铅笔画出，确定后必须用黑色字迹的签字笔描黑。</w:t>
      </w:r>
    </w:p>
    <w:p w:rsidR="00C567AF" w:rsidRPr="00C567AF" w:rsidP="007472B7">
      <w:pPr>
        <w:jc w:val="left"/>
        <w:rPr>
          <w:rFonts w:ascii="宋体" w:hAnsi="宋体"/>
          <w:b/>
          <w:bCs/>
        </w:rPr>
      </w:pPr>
      <w:r w:rsidRPr="00C567AF">
        <w:rPr>
          <w:rFonts w:ascii="宋体" w:hAnsi="宋体" w:hint="eastAsia"/>
          <w:b/>
          <w:bCs/>
        </w:rPr>
        <w:t>5．保持卡面清洁，不要折暴、不要弄破、弄皱，不准使用涂改液、修正带、刮纸刀。</w:t>
      </w:r>
    </w:p>
    <w:p w:rsidR="00C567AF" w:rsidRPr="00C567AF" w:rsidP="00C567AF">
      <w:pPr>
        <w:jc w:val="center"/>
        <w:rPr>
          <w:rFonts w:ascii="宋体" w:hAnsi="宋体"/>
          <w:b/>
        </w:rPr>
      </w:pPr>
    </w:p>
    <w:p w:rsidR="00C567AF" w:rsidRPr="00C567AF" w:rsidP="00C567AF">
      <w:pPr>
        <w:jc w:val="left"/>
        <w:rPr>
          <w:rFonts w:ascii="宋体" w:hAnsi="宋体"/>
          <w:b/>
        </w:rPr>
      </w:pPr>
    </w:p>
    <w:p w:rsidR="00C567AF" w:rsidRPr="00C567AF" w:rsidP="007472B7">
      <w:pPr>
        <w:spacing w:line="360" w:lineRule="auto"/>
        <w:jc w:val="left"/>
        <w:textAlignment w:val="center"/>
        <w:rPr>
          <w:rFonts w:ascii="宋体" w:hAnsi="宋体" w:cs="宋体"/>
          <w:b/>
        </w:rPr>
      </w:pPr>
      <w:r w:rsidRPr="00C567AF">
        <w:rPr>
          <w:rFonts w:ascii="宋体" w:hAnsi="宋体"/>
          <w:b/>
        </w:rPr>
        <w:t>1．</w:t>
      </w:r>
      <w:r w:rsidRPr="00C567AF">
        <w:rPr>
          <w:rFonts w:ascii="宋体" w:hAnsi="宋体" w:cs="宋体"/>
          <w:b/>
        </w:rPr>
        <w:t>下列交际用语使用得体的一项是</w:t>
      </w:r>
    </w:p>
    <w:p w:rsidR="00C567AF" w:rsidRPr="00C567AF" w:rsidP="007472B7">
      <w:pPr>
        <w:spacing w:line="360" w:lineRule="auto"/>
        <w:jc w:val="left"/>
        <w:textAlignment w:val="center"/>
        <w:rPr>
          <w:rFonts w:ascii="宋体" w:hAnsi="宋体" w:cs="宋体"/>
          <w:b/>
        </w:rPr>
      </w:pPr>
      <w:r w:rsidRPr="00C567AF">
        <w:rPr>
          <w:b/>
        </w:rPr>
        <w:t>A．</w:t>
      </w:r>
      <w:r w:rsidRPr="00C567AF">
        <w:rPr>
          <w:rFonts w:ascii="宋体" w:hAnsi="宋体" w:cs="宋体"/>
          <w:b/>
        </w:rPr>
        <w:t>希望贵公司提供更高效的在线办公软件，特来电垂询。</w:t>
      </w:r>
    </w:p>
    <w:p w:rsidR="00C567AF" w:rsidRPr="00C567AF" w:rsidP="007472B7">
      <w:pPr>
        <w:spacing w:line="360" w:lineRule="auto"/>
        <w:jc w:val="left"/>
        <w:textAlignment w:val="center"/>
        <w:rPr>
          <w:rFonts w:ascii="宋体" w:hAnsi="宋体" w:cs="宋体"/>
          <w:b/>
        </w:rPr>
      </w:pPr>
      <w:r w:rsidRPr="00C567AF">
        <w:rPr>
          <w:b/>
        </w:rPr>
        <w:t>B．</w:t>
      </w:r>
      <w:r w:rsidRPr="00C567AF">
        <w:rPr>
          <w:rFonts w:ascii="宋体" w:hAnsi="宋体" w:cs="宋体"/>
          <w:b/>
        </w:rPr>
        <w:t>今日高朋在座，满室生辉，感谢各位光临家父寿筵！</w:t>
      </w:r>
    </w:p>
    <w:p w:rsidR="00C567AF" w:rsidRPr="00C567AF" w:rsidP="007472B7">
      <w:pPr>
        <w:spacing w:line="360" w:lineRule="auto"/>
        <w:jc w:val="left"/>
        <w:textAlignment w:val="center"/>
        <w:rPr>
          <w:rFonts w:ascii="宋体" w:hAnsi="宋体" w:cs="宋体"/>
          <w:b/>
        </w:rPr>
      </w:pPr>
      <w:r w:rsidRPr="00C567AF">
        <w:rPr>
          <w:b/>
        </w:rPr>
        <w:t>C．</w:t>
      </w:r>
      <w:r w:rsidRPr="00C567AF">
        <w:rPr>
          <w:rFonts w:ascii="宋体" w:hAnsi="宋体" w:cs="宋体"/>
          <w:b/>
        </w:rPr>
        <w:t>拜读完大作，深感佩服，斗胆稍作斧正，请多包涵！</w:t>
      </w:r>
    </w:p>
    <w:p w:rsidR="00C567AF" w:rsidRPr="00C567AF" w:rsidP="007472B7">
      <w:pPr>
        <w:spacing w:line="360" w:lineRule="auto"/>
        <w:jc w:val="left"/>
        <w:textAlignment w:val="center"/>
        <w:rPr>
          <w:rFonts w:ascii="宋体" w:hAnsi="宋体" w:cs="宋体"/>
          <w:b/>
        </w:rPr>
      </w:pPr>
      <w:r w:rsidRPr="00C567AF">
        <w:rPr>
          <w:b/>
        </w:rPr>
        <w:t>D．</w:t>
      </w:r>
      <w:r w:rsidRPr="00C567AF">
        <w:rPr>
          <w:rFonts w:ascii="宋体" w:hAnsi="宋体" w:cs="宋体"/>
          <w:b/>
        </w:rPr>
        <w:t>今日叨扰老师多，请您留步，足下改日再来求教。</w:t>
      </w:r>
    </w:p>
    <w:p w:rsidR="00C567AF" w:rsidRPr="00C567AF" w:rsidP="007472B7">
      <w:pPr>
        <w:spacing w:line="360" w:lineRule="auto"/>
        <w:jc w:val="left"/>
        <w:textAlignment w:val="center"/>
        <w:rPr>
          <w:rFonts w:ascii="宋体" w:hAnsi="宋体" w:cs="宋体"/>
          <w:b/>
        </w:rPr>
      </w:pPr>
      <w:r w:rsidRPr="00C567AF">
        <w:rPr>
          <w:rFonts w:ascii="宋体" w:hAnsi="宋体"/>
          <w:b/>
        </w:rPr>
        <w:t>2．</w:t>
      </w:r>
      <w:r w:rsidRPr="00C567AF">
        <w:rPr>
          <w:rFonts w:ascii="宋体" w:hAnsi="宋体" w:cs="宋体"/>
          <w:b/>
        </w:rPr>
        <w:t>下列各句中，没有语病的一项是</w:t>
      </w:r>
    </w:p>
    <w:p w:rsidR="00C567AF" w:rsidRPr="00C567AF" w:rsidP="007472B7">
      <w:pPr>
        <w:spacing w:line="360" w:lineRule="auto"/>
        <w:jc w:val="left"/>
        <w:textAlignment w:val="center"/>
        <w:rPr>
          <w:rFonts w:ascii="宋体" w:hAnsi="宋体" w:cs="宋体"/>
          <w:b/>
        </w:rPr>
      </w:pPr>
      <w:r w:rsidRPr="00C567AF">
        <w:rPr>
          <w:b/>
        </w:rPr>
        <w:t>A．</w:t>
      </w:r>
      <w:r w:rsidRPr="00C567AF">
        <w:rPr>
          <w:rFonts w:ascii="宋体" w:hAnsi="宋体" w:cs="宋体"/>
          <w:b/>
        </w:rPr>
        <w:t>11 月 4 日，王思聪被北京市第二中级人民法院列为被执行人，随后被该院查封其名下房产、车辆、银行存款和不动产。12 月 24 日，北京市第二中级人民法院公告称，王思聪已还款 5 千万，涉 1.5 亿纠纷案和解。</w:t>
      </w:r>
    </w:p>
    <w:p w:rsidR="00C567AF" w:rsidRPr="00C567AF" w:rsidP="007472B7">
      <w:pPr>
        <w:spacing w:line="360" w:lineRule="auto"/>
        <w:jc w:val="left"/>
        <w:textAlignment w:val="center"/>
        <w:rPr>
          <w:rFonts w:ascii="宋体" w:hAnsi="宋体" w:cs="宋体"/>
          <w:b/>
        </w:rPr>
      </w:pPr>
      <w:r w:rsidRPr="00C567AF">
        <w:rPr>
          <w:b/>
        </w:rPr>
        <w:t>B．</w:t>
      </w:r>
      <w:r w:rsidRPr="00C567AF">
        <w:rPr>
          <w:rFonts w:ascii="宋体" w:hAnsi="宋体" w:cs="宋体"/>
          <w:b/>
        </w:rPr>
        <w:t>2019 年 9 月以来，澳大利亚山火持续肆虐，目前已经烧掉了相当于一个比利时大小的面积，外媒估计有近 5 亿只野生动物葬身火海。</w:t>
      </w:r>
    </w:p>
    <w:p w:rsidR="00C567AF" w:rsidRPr="00C567AF" w:rsidP="007472B7">
      <w:pPr>
        <w:spacing w:line="360" w:lineRule="auto"/>
        <w:jc w:val="left"/>
        <w:textAlignment w:val="center"/>
        <w:rPr>
          <w:rFonts w:ascii="宋体" w:hAnsi="宋体" w:cs="宋体"/>
          <w:b/>
        </w:rPr>
      </w:pPr>
      <w:r w:rsidRPr="00C567AF">
        <w:rPr>
          <w:b/>
        </w:rPr>
        <w:t>C．</w:t>
      </w:r>
      <w:r w:rsidRPr="00C567AF">
        <w:rPr>
          <w:rFonts w:ascii="宋体" w:hAnsi="宋体" w:cs="宋体"/>
          <w:b/>
        </w:rPr>
        <w:t>本届休博会上，专家们将结合国内外休闲理论最新研究成果，围绕休闲与美丽生活的话题展开研讨， 发布世界休闲理论的研究成果，倡导积极文明的休闲理念。</w:t>
      </w:r>
    </w:p>
    <w:p w:rsidR="00C567AF" w:rsidRPr="00C567AF" w:rsidP="007472B7">
      <w:pPr>
        <w:spacing w:line="360" w:lineRule="auto"/>
        <w:jc w:val="left"/>
        <w:textAlignment w:val="center"/>
        <w:rPr>
          <w:rFonts w:ascii="宋体" w:hAnsi="宋体" w:cs="宋体"/>
          <w:b/>
        </w:rPr>
      </w:pPr>
      <w:r w:rsidRPr="00C567AF">
        <w:rPr>
          <w:b/>
        </w:rPr>
        <w:t>D．</w:t>
      </w:r>
      <w:r w:rsidRPr="00C567AF">
        <w:rPr>
          <w:rFonts w:ascii="宋体" w:hAnsi="宋体" w:cs="宋体"/>
          <w:b/>
        </w:rPr>
        <w:t>《我爱我家》的一张旧剧照，葛优在沙发上那副慵懒的躺姿，走红网络，被网友戏称为“葛优躺”，其背后深藏了某种职业倦怠和精神困顿，借一张图片淋漓尽致地发泄了出来。</w:t>
      </w:r>
    </w:p>
    <w:p w:rsidR="00C567AF" w:rsidRPr="00C567AF" w:rsidP="007472B7">
      <w:pPr>
        <w:spacing w:line="360" w:lineRule="auto"/>
        <w:jc w:val="left"/>
        <w:textAlignment w:val="center"/>
        <w:rPr>
          <w:rFonts w:ascii="宋体" w:hAnsi="宋体" w:cs="宋体"/>
          <w:b/>
        </w:rPr>
      </w:pPr>
      <w:r w:rsidRPr="00C567AF">
        <w:rPr>
          <w:rFonts w:ascii="宋体" w:hAnsi="宋体"/>
          <w:b/>
        </w:rPr>
        <w:t>3．</w:t>
      </w:r>
      <w:r w:rsidRPr="00C567AF">
        <w:rPr>
          <w:rFonts w:ascii="宋体" w:hAnsi="宋体" w:cs="宋体"/>
          <w:b/>
        </w:rPr>
        <w:t>在下面一段文字横线处填入语句，衔接最恰当的一项是（   ）</w:t>
      </w:r>
    </w:p>
    <w:p w:rsidR="00C567AF" w:rsidRPr="00C567AF" w:rsidP="007472B7">
      <w:pPr>
        <w:spacing w:line="360" w:lineRule="auto"/>
        <w:jc w:val="left"/>
        <w:textAlignment w:val="center"/>
        <w:rPr>
          <w:rFonts w:ascii="宋体" w:hAnsi="宋体" w:cs="宋体"/>
          <w:b/>
        </w:rPr>
      </w:pPr>
      <w:r w:rsidRPr="00C567AF">
        <w:rPr>
          <w:rFonts w:ascii="宋体" w:hAnsi="宋体" w:cs="宋体"/>
          <w:b/>
          <w:u w:val="single"/>
        </w:rPr>
        <w:t xml:space="preserve">   ▲   </w:t>
      </w:r>
      <w:r w:rsidRPr="00C567AF">
        <w:rPr>
          <w:rFonts w:ascii="宋体" w:hAnsi="宋体" w:cs="宋体"/>
          <w:b/>
        </w:rPr>
        <w:t>。</w:t>
      </w:r>
      <w:r w:rsidRPr="00C567AF">
        <w:rPr>
          <w:rFonts w:ascii="宋体" w:hAnsi="宋体" w:cs="宋体"/>
          <w:b/>
          <w:u w:val="single"/>
        </w:rPr>
        <w:t xml:space="preserve">   ▲   </w:t>
      </w:r>
      <w:r w:rsidRPr="00C567AF">
        <w:rPr>
          <w:rFonts w:ascii="宋体" w:hAnsi="宋体" w:cs="宋体"/>
          <w:b/>
        </w:rPr>
        <w:t>。</w:t>
      </w:r>
      <w:r w:rsidRPr="00C567AF">
        <w:rPr>
          <w:rFonts w:ascii="宋体" w:hAnsi="宋体" w:cs="宋体"/>
          <w:b/>
          <w:u w:val="single"/>
        </w:rPr>
        <w:t xml:space="preserve">   ▲   </w:t>
      </w:r>
      <w:r w:rsidRPr="00C567AF">
        <w:rPr>
          <w:rFonts w:ascii="宋体" w:hAnsi="宋体" w:cs="宋体"/>
          <w:b/>
        </w:rPr>
        <w:t>。</w:t>
      </w:r>
      <w:r w:rsidRPr="00C567AF">
        <w:rPr>
          <w:rFonts w:ascii="宋体" w:hAnsi="宋体" w:cs="宋体"/>
          <w:b/>
          <w:u w:val="single"/>
        </w:rPr>
        <w:t xml:space="preserve">   ▲   </w:t>
      </w:r>
      <w:r w:rsidRPr="00C567AF">
        <w:rPr>
          <w:rFonts w:ascii="宋体" w:hAnsi="宋体" w:cs="宋体"/>
          <w:b/>
        </w:rPr>
        <w:t>。</w:t>
      </w:r>
      <w:r w:rsidRPr="00C567AF">
        <w:rPr>
          <w:rFonts w:ascii="宋体" w:hAnsi="宋体" w:cs="宋体"/>
          <w:b/>
          <w:u w:val="single"/>
        </w:rPr>
        <w:t xml:space="preserve">   ▲   </w:t>
      </w:r>
      <w:r w:rsidRPr="00C567AF">
        <w:rPr>
          <w:rFonts w:ascii="宋体" w:hAnsi="宋体" w:cs="宋体"/>
          <w:b/>
        </w:rPr>
        <w:t>，这有助于我们正视问题的严重性，从而积极地争取乐观的前景。</w:t>
      </w:r>
    </w:p>
    <w:p w:rsidR="00C567AF" w:rsidRPr="00C567AF" w:rsidP="007472B7">
      <w:pPr>
        <w:spacing w:line="360" w:lineRule="auto"/>
        <w:jc w:val="left"/>
        <w:textAlignment w:val="center"/>
        <w:rPr>
          <w:rFonts w:ascii="宋体" w:hAnsi="宋体" w:cs="宋体"/>
          <w:b/>
        </w:rPr>
      </w:pPr>
      <w:r w:rsidRPr="00C567AF">
        <w:rPr>
          <w:rFonts w:ascii="宋体" w:hAnsi="宋体" w:cs="宋体"/>
          <w:b/>
        </w:rPr>
        <w:t>①当今教育和城市建设中的种种弊病有目共睹，已经引起广泛不满和批评</w:t>
      </w:r>
    </w:p>
    <w:p w:rsidR="00C567AF" w:rsidRPr="00C567AF" w:rsidP="007472B7">
      <w:pPr>
        <w:spacing w:line="360" w:lineRule="auto"/>
        <w:jc w:val="left"/>
        <w:textAlignment w:val="center"/>
        <w:rPr>
          <w:rFonts w:ascii="宋体" w:hAnsi="宋体" w:cs="宋体"/>
          <w:b/>
        </w:rPr>
      </w:pPr>
      <w:r w:rsidRPr="00C567AF">
        <w:rPr>
          <w:rFonts w:ascii="宋体" w:hAnsi="宋体" w:cs="宋体"/>
          <w:b/>
        </w:rPr>
        <w:t>②我们不妨听一听这个“反动派”的诤言</w:t>
      </w:r>
    </w:p>
    <w:p w:rsidR="00C567AF" w:rsidRPr="00C567AF" w:rsidP="007472B7">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C567AF">
        <w:rPr>
          <w:rFonts w:ascii="宋体" w:hAnsi="宋体" w:cs="宋体"/>
          <w:b/>
        </w:rPr>
        <w:t>③作为一个有责任心的教师和艺术家，作者并非在进行理论的分析，而只是直言不讳地把自己的亲身感受说了出来</w:t>
      </w:r>
    </w:p>
    <w:p w:rsidR="00C567AF" w:rsidRPr="00C567AF" w:rsidP="007472B7">
      <w:pPr>
        <w:spacing w:line="360" w:lineRule="auto"/>
        <w:jc w:val="left"/>
        <w:textAlignment w:val="center"/>
        <w:rPr>
          <w:rFonts w:ascii="宋体" w:hAnsi="宋体" w:cs="宋体"/>
          <w:b/>
        </w:rPr>
      </w:pPr>
      <w:r w:rsidRPr="00C567AF">
        <w:rPr>
          <w:rFonts w:ascii="宋体" w:hAnsi="宋体" w:cs="宋体"/>
          <w:b/>
        </w:rPr>
        <w:t>④因此，严格地说，某些基本的常识并不是被“遗忘”了，而是遭到了来自权力和金钱的蔑视</w:t>
      </w:r>
    </w:p>
    <w:p w:rsidR="00C567AF" w:rsidRPr="00C567AF" w:rsidP="007472B7">
      <w:pPr>
        <w:spacing w:line="360" w:lineRule="auto"/>
        <w:jc w:val="left"/>
        <w:textAlignment w:val="center"/>
        <w:rPr>
          <w:rFonts w:ascii="宋体" w:hAnsi="宋体" w:cs="宋体"/>
          <w:b/>
        </w:rPr>
      </w:pPr>
      <w:r w:rsidRPr="00C567AF">
        <w:rPr>
          <w:rFonts w:ascii="宋体" w:hAnsi="宋体" w:cs="宋体"/>
          <w:b/>
        </w:rPr>
        <w:t>⑤ 他对阻挡这一进程的可能性持悲观态度，自我定位为顽固的“反动派”</w:t>
      </w:r>
    </w:p>
    <w:p w:rsidR="00C567AF" w:rsidRPr="00C567AF" w:rsidP="007472B7">
      <w:pPr>
        <w:tabs>
          <w:tab w:val="left" w:pos="2076"/>
          <w:tab w:val="left" w:pos="4153"/>
          <w:tab w:val="left" w:pos="6229"/>
        </w:tabs>
        <w:spacing w:line="360" w:lineRule="auto"/>
        <w:jc w:val="left"/>
        <w:textAlignment w:val="center"/>
        <w:rPr>
          <w:rFonts w:ascii="宋体" w:hAnsi="宋体" w:cs="宋体"/>
          <w:b/>
        </w:rPr>
      </w:pPr>
      <w:r w:rsidRPr="00C567AF">
        <w:rPr>
          <w:b/>
        </w:rPr>
        <w:t>A．</w:t>
      </w:r>
      <w:r w:rsidRPr="00C567AF">
        <w:rPr>
          <w:rFonts w:ascii="宋体" w:hAnsi="宋体" w:cs="宋体"/>
          <w:b/>
        </w:rPr>
        <w:t>①③④⑤②</w:t>
      </w:r>
      <w:r w:rsidRPr="00C567AF">
        <w:rPr>
          <w:b/>
        </w:rPr>
        <w:tab/>
        <w:t>B．</w:t>
      </w:r>
      <w:r w:rsidRPr="00C567AF">
        <w:rPr>
          <w:rFonts w:ascii="宋体" w:hAnsi="宋体" w:cs="宋体"/>
          <w:b/>
        </w:rPr>
        <w:t>③⑤①②④</w:t>
      </w:r>
      <w:r w:rsidRPr="00C567AF">
        <w:rPr>
          <w:b/>
        </w:rPr>
        <w:tab/>
        <w:t>C．</w:t>
      </w:r>
      <w:r w:rsidRPr="00C567AF">
        <w:rPr>
          <w:rFonts w:ascii="宋体" w:hAnsi="宋体" w:cs="宋体"/>
          <w:b/>
        </w:rPr>
        <w:t>③①②⑤④</w:t>
      </w:r>
      <w:r w:rsidRPr="00C567AF">
        <w:rPr>
          <w:b/>
        </w:rPr>
        <w:tab/>
        <w:t>D．</w:t>
      </w:r>
      <w:r w:rsidRPr="00C567AF">
        <w:rPr>
          <w:rFonts w:ascii="宋体" w:hAnsi="宋体" w:cs="宋体"/>
          <w:b/>
        </w:rPr>
        <w:t>①④③⑤②</w:t>
      </w:r>
    </w:p>
    <w:p w:rsidR="00C567AF" w:rsidRPr="00C567AF" w:rsidP="007472B7">
      <w:pPr>
        <w:spacing w:line="360" w:lineRule="auto"/>
        <w:jc w:val="left"/>
        <w:textAlignment w:val="center"/>
        <w:rPr>
          <w:rFonts w:ascii="宋体" w:hAnsi="宋体" w:cs="宋体"/>
          <w:b/>
        </w:rPr>
      </w:pPr>
      <w:r w:rsidRPr="00C567AF">
        <w:rPr>
          <w:rFonts w:ascii="宋体" w:hAnsi="宋体"/>
          <w:b/>
        </w:rPr>
        <w:t>4．</w:t>
      </w:r>
      <w:r w:rsidRPr="00C567AF">
        <w:rPr>
          <w:rFonts w:ascii="宋体" w:hAnsi="宋体" w:cs="宋体"/>
          <w:b/>
        </w:rPr>
        <w:t>下列诗句或楹联与我国四大名楼对应最相符的一项是</w:t>
      </w:r>
    </w:p>
    <w:p w:rsidR="00C567AF" w:rsidRPr="00C567AF" w:rsidP="007472B7">
      <w:pPr>
        <w:spacing w:line="360" w:lineRule="auto"/>
        <w:jc w:val="left"/>
        <w:textAlignment w:val="center"/>
        <w:rPr>
          <w:rFonts w:ascii="宋体" w:hAnsi="宋体" w:cs="宋体"/>
          <w:b/>
        </w:rPr>
      </w:pPr>
      <w:r w:rsidRPr="00C567AF">
        <w:rPr>
          <w:rFonts w:ascii="宋体" w:hAnsi="宋体" w:cs="宋体"/>
          <w:b/>
        </w:rPr>
        <w:t>①身在九霄,看月印长江,千斛明珠涌出  眼空万里,望云浮孤岳,半天玉尺平来</w:t>
      </w:r>
    </w:p>
    <w:p w:rsidR="00C567AF" w:rsidRPr="00C567AF" w:rsidP="007472B7">
      <w:pPr>
        <w:spacing w:line="360" w:lineRule="auto"/>
        <w:jc w:val="left"/>
        <w:textAlignment w:val="center"/>
        <w:rPr>
          <w:rFonts w:ascii="宋体" w:hAnsi="宋体" w:cs="宋体"/>
          <w:b/>
        </w:rPr>
      </w:pPr>
      <w:r w:rsidRPr="00C567AF">
        <w:rPr>
          <w:rFonts w:ascii="宋体" w:hAnsi="宋体" w:cs="宋体"/>
          <w:b/>
        </w:rPr>
        <w:t>②凭栏百丈蓬瀛,阁是蜃楼,城如海市    坐揽一帆风雾,南通闽粤,北溯津关</w:t>
      </w:r>
    </w:p>
    <w:p w:rsidR="00C567AF" w:rsidRPr="00C567AF" w:rsidP="007472B7">
      <w:pPr>
        <w:spacing w:line="360" w:lineRule="auto"/>
        <w:jc w:val="left"/>
        <w:textAlignment w:val="center"/>
        <w:rPr>
          <w:rFonts w:ascii="宋体" w:hAnsi="宋体" w:cs="宋体"/>
          <w:b/>
        </w:rPr>
      </w:pPr>
      <w:r w:rsidRPr="00C567AF">
        <w:rPr>
          <w:rFonts w:ascii="宋体" w:hAnsi="宋体" w:cs="宋体"/>
          <w:b/>
        </w:rPr>
        <w:t>③秋水共长天一色,落霞与孤鹜齐飞</w:t>
      </w:r>
    </w:p>
    <w:p w:rsidR="00C567AF" w:rsidRPr="00C567AF" w:rsidP="007472B7">
      <w:pPr>
        <w:spacing w:line="360" w:lineRule="auto"/>
        <w:jc w:val="left"/>
        <w:textAlignment w:val="center"/>
        <w:rPr>
          <w:rFonts w:ascii="宋体" w:hAnsi="宋体" w:cs="宋体"/>
          <w:b/>
        </w:rPr>
      </w:pPr>
      <w:r w:rsidRPr="00C567AF">
        <w:rPr>
          <w:rFonts w:ascii="宋体" w:hAnsi="宋体" w:cs="宋体"/>
          <w:b/>
        </w:rPr>
        <w:t>④吞一万里长江,吐八百里洞庭,要令天下波涛尽为我用  复几千年大观,展卅余春画卷,试问巴陵胜概尚有谁忧</w:t>
      </w:r>
    </w:p>
    <w:p w:rsidR="00C567AF" w:rsidRPr="00C567AF" w:rsidP="007472B7">
      <w:pPr>
        <w:tabs>
          <w:tab w:val="left" w:pos="4153"/>
        </w:tabs>
        <w:spacing w:line="360" w:lineRule="auto"/>
        <w:jc w:val="left"/>
        <w:textAlignment w:val="center"/>
        <w:rPr>
          <w:rFonts w:ascii="宋体" w:hAnsi="宋体" w:cs="宋体"/>
          <w:b/>
        </w:rPr>
      </w:pPr>
      <w:r w:rsidRPr="00C567AF">
        <w:rPr>
          <w:b/>
        </w:rPr>
        <w:t>A．</w:t>
      </w:r>
      <w:r w:rsidRPr="00C567AF">
        <w:rPr>
          <w:rFonts w:ascii="宋体" w:hAnsi="宋体" w:cs="宋体"/>
          <w:b/>
        </w:rPr>
        <w:t>岳阳楼　黄鹤楼　滕王阁　蓬莱阁</w:t>
      </w:r>
      <w:r w:rsidRPr="00C567AF">
        <w:rPr>
          <w:b/>
        </w:rPr>
        <w:tab/>
        <w:t>B．</w:t>
      </w:r>
      <w:r w:rsidRPr="00C567AF">
        <w:rPr>
          <w:rFonts w:ascii="宋体" w:hAnsi="宋体" w:cs="宋体"/>
          <w:b/>
        </w:rPr>
        <w:t>黄鹤楼　滕王阁　蓬莱阁　岳阳楼</w:t>
      </w:r>
    </w:p>
    <w:p w:rsidR="00C567AF" w:rsidRPr="00C567AF" w:rsidP="007472B7">
      <w:pPr>
        <w:tabs>
          <w:tab w:val="left" w:pos="4153"/>
        </w:tabs>
        <w:spacing w:line="360" w:lineRule="auto"/>
        <w:jc w:val="left"/>
        <w:textAlignment w:val="center"/>
        <w:rPr>
          <w:rFonts w:ascii="宋体" w:hAnsi="宋体" w:cs="宋体"/>
          <w:b/>
        </w:rPr>
      </w:pPr>
      <w:r w:rsidRPr="00C567AF">
        <w:rPr>
          <w:b/>
        </w:rPr>
        <w:t>C．</w:t>
      </w:r>
      <w:r w:rsidRPr="00C567AF">
        <w:rPr>
          <w:rFonts w:ascii="宋体" w:hAnsi="宋体" w:cs="宋体"/>
          <w:b/>
        </w:rPr>
        <w:t>黄鹤楼　蓬莱阁　滕王阁　岳阳楼</w:t>
      </w:r>
      <w:r w:rsidRPr="00C567AF">
        <w:rPr>
          <w:b/>
        </w:rPr>
        <w:tab/>
        <w:t>D．</w:t>
      </w:r>
      <w:r w:rsidRPr="00C567AF">
        <w:rPr>
          <w:rFonts w:ascii="宋体" w:hAnsi="宋体" w:cs="宋体"/>
          <w:b/>
        </w:rPr>
        <w:t>岳阳楼　滕王阁　蓬莱阁　黄鹤楼</w:t>
      </w:r>
    </w:p>
    <w:p w:rsidR="00C567AF" w:rsidRPr="00C567AF" w:rsidP="00C567AF">
      <w:pPr>
        <w:jc w:val="left"/>
        <w:rPr>
          <w:rFonts w:ascii="宋体" w:hAnsi="宋体"/>
          <w:b/>
        </w:rPr>
      </w:pPr>
    </w:p>
    <w:p w:rsidR="00C567AF" w:rsidRPr="00C567AF" w:rsidP="007472B7">
      <w:pPr>
        <w:spacing w:line="360" w:lineRule="auto"/>
        <w:jc w:val="left"/>
        <w:textAlignment w:val="center"/>
        <w:rPr>
          <w:rFonts w:ascii="宋体" w:hAnsi="宋体" w:cs="宋体"/>
          <w:b/>
        </w:rPr>
      </w:pPr>
      <w:r w:rsidRPr="00C567AF">
        <w:rPr>
          <w:rFonts w:ascii="宋体" w:hAnsi="宋体"/>
          <w:b/>
        </w:rPr>
        <w:t>5．</w:t>
      </w:r>
      <w:r w:rsidRPr="00C567AF">
        <w:rPr>
          <w:rFonts w:ascii="宋体" w:hAnsi="宋体" w:cs="宋体"/>
          <w:b/>
        </w:rPr>
        <w:t>阅读下面这首元曲，完成下面小题。</w:t>
      </w:r>
    </w:p>
    <w:p w:rsidR="00C567AF" w:rsidRPr="00C567AF" w:rsidP="007472B7">
      <w:pPr>
        <w:spacing w:line="360" w:lineRule="auto"/>
        <w:jc w:val="left"/>
        <w:textAlignment w:val="center"/>
        <w:rPr>
          <w:rFonts w:ascii="楷体" w:eastAsia="楷体" w:hAnsi="楷体" w:cs="楷体"/>
          <w:b/>
        </w:rPr>
      </w:pPr>
      <w:r w:rsidRPr="00C567AF">
        <w:rPr>
          <w:rFonts w:ascii="楷体" w:eastAsia="楷体" w:hAnsi="楷体" w:cs="楷体"/>
          <w:b/>
        </w:rPr>
        <w:t>山坡羊·道情</w:t>
      </w:r>
    </w:p>
    <w:p w:rsidR="00C567AF" w:rsidRPr="00C567AF" w:rsidP="007472B7">
      <w:pPr>
        <w:spacing w:line="360" w:lineRule="auto"/>
        <w:jc w:val="left"/>
        <w:textAlignment w:val="center"/>
        <w:rPr>
          <w:rFonts w:ascii="楷体" w:eastAsia="楷体" w:hAnsi="楷体" w:cs="楷体"/>
          <w:b/>
        </w:rPr>
      </w:pPr>
      <w:r w:rsidRPr="00C567AF">
        <w:rPr>
          <w:rFonts w:ascii="楷体" w:eastAsia="楷体" w:hAnsi="楷体" w:cs="楷体"/>
          <w:b/>
        </w:rPr>
        <w:t>（元）宋方壶</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青山相待，白云相爱，梦不到紫罗袍共黄金带。一茅斋，野花开。管甚谁家兴废谁成败，陋巷箪瓢亦乐哉。贫，气不改；达，志不改。</w:t>
      </w:r>
    </w:p>
    <w:p w:rsidR="00C567AF" w:rsidRPr="00C567AF" w:rsidP="007472B7">
      <w:pPr>
        <w:spacing w:line="360" w:lineRule="auto"/>
        <w:jc w:val="left"/>
        <w:textAlignment w:val="center"/>
        <w:rPr>
          <w:rFonts w:ascii="宋体" w:hAnsi="宋体" w:cs="宋体"/>
          <w:b/>
        </w:rPr>
      </w:pPr>
      <w:r w:rsidRPr="00C567AF">
        <w:rPr>
          <w:b/>
        </w:rPr>
        <w:t>1．</w:t>
      </w:r>
      <w:r w:rsidRPr="00C567AF">
        <w:rPr>
          <w:rFonts w:ascii="宋体" w:hAnsi="宋体" w:cs="宋体"/>
          <w:b/>
        </w:rPr>
        <w:t>“陋巷箪瓢”化用了《论语》中的名句：</w:t>
      </w:r>
      <w:r w:rsidRPr="00C567AF">
        <w:rPr>
          <w:b/>
        </w:rPr>
        <w:t>________</w:t>
      </w:r>
      <w:r w:rsidRPr="00C567AF">
        <w:rPr>
          <w:rFonts w:ascii="宋体" w:hAnsi="宋体" w:cs="宋体"/>
          <w:b/>
        </w:rPr>
        <w:t>，</w:t>
      </w:r>
      <w:r w:rsidRPr="00C567AF">
        <w:rPr>
          <w:b/>
        </w:rPr>
        <w:t>________</w:t>
      </w:r>
      <w:r w:rsidRPr="00C567AF">
        <w:rPr>
          <w:rFonts w:ascii="宋体" w:hAnsi="宋体" w:cs="宋体"/>
          <w:b/>
        </w:rPr>
        <w:t>，</w:t>
      </w:r>
      <w:r w:rsidRPr="00C567AF">
        <w:rPr>
          <w:b/>
        </w:rPr>
        <w:t>_______</w:t>
      </w:r>
      <w:r w:rsidRPr="00C567AF">
        <w:rPr>
          <w:rFonts w:ascii="宋体" w:hAnsi="宋体" w:cs="宋体"/>
          <w:b/>
        </w:rPr>
        <w:t>，人不堪其忧，</w:t>
      </w:r>
      <w:r w:rsidRPr="00C567AF">
        <w:rPr>
          <w:b/>
        </w:rPr>
        <w:t>________</w:t>
      </w:r>
      <w:r w:rsidRPr="00C567AF">
        <w:rPr>
          <w:rFonts w:ascii="宋体" w:hAnsi="宋体" w:cs="宋体"/>
          <w:b/>
        </w:rPr>
        <w:t>。</w:t>
      </w:r>
    </w:p>
    <w:p w:rsidR="00C567AF" w:rsidRPr="00C567AF" w:rsidP="007472B7">
      <w:pPr>
        <w:spacing w:line="360" w:lineRule="auto"/>
        <w:jc w:val="left"/>
        <w:textAlignment w:val="center"/>
        <w:rPr>
          <w:rFonts w:ascii="宋体" w:hAnsi="宋体" w:cs="宋体"/>
          <w:b/>
        </w:rPr>
      </w:pPr>
      <w:r w:rsidRPr="00C567AF">
        <w:rPr>
          <w:b/>
        </w:rPr>
        <w:t>2．</w:t>
      </w:r>
      <w:r w:rsidRPr="00C567AF">
        <w:rPr>
          <w:rFonts w:ascii="宋体" w:hAnsi="宋体" w:cs="宋体"/>
          <w:b/>
        </w:rPr>
        <w:t>请结合诗句，简要赏析这首元曲的抒情艺术。</w:t>
      </w:r>
    </w:p>
    <w:p w:rsidR="00C567AF" w:rsidRPr="00C567AF" w:rsidP="00C567AF">
      <w:pPr>
        <w:jc w:val="left"/>
        <w:rPr>
          <w:rFonts w:ascii="宋体" w:hAnsi="宋体"/>
          <w:b/>
        </w:rPr>
      </w:pPr>
    </w:p>
    <w:p w:rsidR="00C567AF" w:rsidRPr="00C567AF" w:rsidP="007472B7">
      <w:pPr>
        <w:spacing w:line="360" w:lineRule="auto"/>
        <w:jc w:val="left"/>
        <w:textAlignment w:val="center"/>
        <w:rPr>
          <w:rFonts w:ascii="宋体" w:hAnsi="宋体" w:cs="宋体"/>
          <w:b/>
        </w:rPr>
      </w:pPr>
      <w:r w:rsidRPr="00C567AF">
        <w:rPr>
          <w:rFonts w:ascii="宋体" w:hAnsi="宋体"/>
          <w:b/>
        </w:rPr>
        <w:t>6．</w:t>
      </w:r>
      <w:r w:rsidRPr="00C567AF">
        <w:rPr>
          <w:rFonts w:ascii="宋体" w:hAnsi="宋体" w:cs="宋体"/>
          <w:b/>
        </w:rPr>
        <w:t>补写出下列名篇名句中的空缺部分。</w:t>
      </w:r>
    </w:p>
    <w:p w:rsidR="00C567AF" w:rsidRPr="00C567AF" w:rsidP="007472B7">
      <w:pPr>
        <w:spacing w:line="360" w:lineRule="auto"/>
        <w:jc w:val="left"/>
        <w:textAlignment w:val="center"/>
        <w:rPr>
          <w:rFonts w:ascii="宋体" w:hAnsi="宋体" w:cs="宋体"/>
          <w:b/>
        </w:rPr>
      </w:pPr>
      <w:r w:rsidRPr="00C567AF">
        <w:rPr>
          <w:rFonts w:ascii="宋体" w:hAnsi="宋体" w:cs="宋体"/>
          <w:b/>
        </w:rPr>
        <w:t>（1）汩余若将不及兮，</w:t>
      </w:r>
      <w:r w:rsidRPr="00C567AF">
        <w:rPr>
          <w:b/>
        </w:rPr>
        <w:t>______________________</w:t>
      </w:r>
      <w:r w:rsidRPr="00C567AF">
        <w:rPr>
          <w:rFonts w:ascii="宋体" w:hAnsi="宋体" w:cs="宋体"/>
          <w:b/>
        </w:rPr>
        <w:t>。（屈原《离骚》）</w:t>
      </w:r>
    </w:p>
    <w:p w:rsidR="00C567AF" w:rsidRPr="00C567AF" w:rsidP="007472B7">
      <w:pPr>
        <w:spacing w:line="360" w:lineRule="auto"/>
        <w:jc w:val="left"/>
        <w:textAlignment w:val="center"/>
        <w:rPr>
          <w:rFonts w:ascii="宋体" w:hAnsi="宋体" w:cs="宋体"/>
          <w:b/>
        </w:rPr>
      </w:pPr>
      <w:r w:rsidRPr="00C567AF">
        <w:rPr>
          <w:rFonts w:ascii="宋体" w:hAnsi="宋体" w:cs="宋体"/>
          <w:b/>
        </w:rPr>
        <w:t>（2）兼葭萋萋，</w:t>
      </w:r>
      <w:r w:rsidRPr="00C567AF">
        <w:rPr>
          <w:b/>
        </w:rPr>
        <w:t>______________________</w:t>
      </w:r>
      <w:r w:rsidRPr="00C567AF">
        <w:rPr>
          <w:rFonts w:ascii="宋体" w:hAnsi="宋体" w:cs="宋体"/>
          <w:b/>
        </w:rPr>
        <w:t>。《诗经·蒹葭》）</w:t>
      </w:r>
    </w:p>
    <w:p w:rsidR="00C567AF" w:rsidRPr="00C567AF" w:rsidP="007472B7">
      <w:pPr>
        <w:spacing w:line="360" w:lineRule="auto"/>
        <w:jc w:val="left"/>
        <w:textAlignment w:val="center"/>
        <w:rPr>
          <w:rFonts w:ascii="宋体" w:hAnsi="宋体" w:cs="宋体"/>
          <w:b/>
        </w:rPr>
      </w:pPr>
      <w:r w:rsidRPr="00C567AF">
        <w:rPr>
          <w:rFonts w:ascii="宋体" w:hAnsi="宋体" w:cs="宋体"/>
          <w:b/>
        </w:rPr>
        <w:t>（3）春冬之时，</w:t>
      </w:r>
      <w:r w:rsidRPr="00C567AF">
        <w:rPr>
          <w:b/>
        </w:rPr>
        <w:t>______________________</w:t>
      </w:r>
      <w:r w:rsidRPr="00C567AF">
        <w:rPr>
          <w:rFonts w:ascii="宋体" w:hAnsi="宋体" w:cs="宋体"/>
          <w:b/>
        </w:rPr>
        <w:t>，回清倒影。（郦道元《三峡》）</w:t>
      </w:r>
    </w:p>
    <w:p w:rsidR="00C567AF" w:rsidRPr="00C567AF" w:rsidP="007472B7">
      <w:pPr>
        <w:spacing w:line="360" w:lineRule="auto"/>
        <w:jc w:val="left"/>
        <w:textAlignment w:val="center"/>
        <w:rPr>
          <w:rFonts w:ascii="宋体" w:hAnsi="宋体" w:cs="宋体"/>
          <w:b/>
        </w:rPr>
      </w:pPr>
      <w:r w:rsidRPr="00C567AF">
        <w:rPr>
          <w:rFonts w:ascii="宋体" w:hAnsi="宋体" w:cs="宋体"/>
          <w:b/>
        </w:rPr>
        <w:t>（4）飞湍瀑流争喧豗，</w:t>
      </w:r>
      <w:r w:rsidRPr="00C567AF">
        <w:rPr>
          <w:b/>
        </w:rPr>
        <w:t>______________________</w:t>
      </w:r>
      <w:r w:rsidRPr="00C567AF">
        <w:rPr>
          <w:rFonts w:ascii="宋体" w:hAnsi="宋体" w:cs="宋体"/>
          <w:b/>
        </w:rPr>
        <w:t>。（李白《蜀道难》）</w:t>
      </w:r>
    </w:p>
    <w:p w:rsidR="00C567AF" w:rsidRPr="00C567AF" w:rsidP="007472B7">
      <w:pPr>
        <w:spacing w:line="360" w:lineRule="auto"/>
        <w:jc w:val="left"/>
        <w:textAlignment w:val="center"/>
        <w:rPr>
          <w:rFonts w:ascii="宋体" w:hAnsi="宋体" w:cs="宋体"/>
          <w:b/>
        </w:rPr>
      </w:pPr>
      <w:r w:rsidRPr="00C567AF">
        <w:rPr>
          <w:rFonts w:ascii="宋体" w:hAnsi="宋体" w:cs="宋体"/>
          <w:b/>
        </w:rPr>
        <w:t>（5）</w:t>
      </w:r>
      <w:r w:rsidRPr="00C567AF">
        <w:rPr>
          <w:b/>
        </w:rPr>
        <w:t>______________________</w:t>
      </w:r>
      <w:r w:rsidRPr="00C567AF">
        <w:rPr>
          <w:rFonts w:ascii="宋体" w:hAnsi="宋体" w:cs="宋体"/>
          <w:b/>
        </w:rPr>
        <w:t>，草色遥看近却无。（韩愈《早春呈水部张十八员外》）</w:t>
      </w:r>
    </w:p>
    <w:p w:rsidR="00C567AF" w:rsidRPr="00C567AF" w:rsidP="007472B7">
      <w:pPr>
        <w:spacing w:line="360" w:lineRule="auto"/>
        <w:jc w:val="left"/>
        <w:textAlignment w:val="center"/>
        <w:rPr>
          <w:rFonts w:ascii="宋体" w:hAnsi="宋体" w:cs="宋体"/>
          <w:b/>
        </w:rPr>
      </w:pPr>
      <w:r w:rsidRPr="00C567AF">
        <w:rPr>
          <w:rFonts w:ascii="宋体" w:hAnsi="宋体" w:cs="宋体"/>
          <w:b/>
        </w:rPr>
        <w:t>（6）万里悲秋常作客，</w:t>
      </w:r>
      <w:r w:rsidRPr="00C567AF">
        <w:rPr>
          <w:b/>
        </w:rPr>
        <w:t>______________________</w:t>
      </w:r>
      <w:r w:rsidRPr="00C567AF">
        <w:rPr>
          <w:rFonts w:ascii="宋体" w:hAnsi="宋体" w:cs="宋体"/>
          <w:b/>
        </w:rPr>
        <w:t>。（杜甫《登高》）</w:t>
      </w:r>
    </w:p>
    <w:p w:rsidR="00C567AF" w:rsidRPr="00C567AF" w:rsidP="007472B7">
      <w:pPr>
        <w:spacing w:line="360" w:lineRule="auto"/>
        <w:jc w:val="left"/>
        <w:textAlignment w:val="center"/>
        <w:rPr>
          <w:rFonts w:ascii="宋体" w:hAnsi="宋体" w:cs="宋体"/>
          <w:b/>
        </w:rPr>
      </w:pPr>
      <w:r w:rsidRPr="00C567AF">
        <w:rPr>
          <w:rFonts w:ascii="宋体" w:hAnsi="宋体" w:cs="宋体"/>
          <w:b/>
        </w:rPr>
        <w:t>（7）元嘉草草</w:t>
      </w:r>
      <w:r w:rsidRPr="00C567AF">
        <w:rPr>
          <w:b/>
        </w:rPr>
        <w:t>______________________</w:t>
      </w:r>
      <w:r w:rsidRPr="00C567AF">
        <w:rPr>
          <w:rFonts w:ascii="宋体" w:hAnsi="宋体" w:cs="宋体"/>
          <w:b/>
        </w:rPr>
        <w:t>，羸得仓皇北顾。（辛弃疾《永遇乐·京口北固亭怀古》）</w:t>
      </w:r>
    </w:p>
    <w:p w:rsidR="00C567AF" w:rsidRPr="00C567AF" w:rsidP="007472B7">
      <w:pPr>
        <w:spacing w:line="360" w:lineRule="auto"/>
        <w:jc w:val="left"/>
        <w:textAlignment w:val="center"/>
        <w:rPr>
          <w:rFonts w:ascii="宋体" w:hAnsi="宋体" w:cs="宋体"/>
          <w:b/>
        </w:rPr>
      </w:pPr>
      <w:r w:rsidRPr="00C567AF">
        <w:rPr>
          <w:rFonts w:ascii="宋体" w:hAnsi="宋体" w:cs="宋体"/>
          <w:b/>
        </w:rPr>
        <w:t>（8）君子以文会友，</w:t>
      </w:r>
      <w:r w:rsidRPr="00C567AF">
        <w:rPr>
          <w:b/>
        </w:rPr>
        <w:t>______________________</w:t>
      </w:r>
      <w:r w:rsidRPr="00C567AF">
        <w:rPr>
          <w:rFonts w:ascii="宋体" w:hAnsi="宋体" w:cs="宋体"/>
          <w:b/>
        </w:rPr>
        <w:t>。（《论语》）</w:t>
      </w:r>
    </w:p>
    <w:p w:rsidR="00C567AF" w:rsidRPr="00C567AF" w:rsidP="00C567AF">
      <w:pPr>
        <w:jc w:val="left"/>
        <w:rPr>
          <w:rFonts w:ascii="宋体" w:hAnsi="宋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C567AF" w:rsidRPr="00C567AF" w:rsidP="007472B7">
      <w:pPr>
        <w:spacing w:line="360" w:lineRule="auto"/>
        <w:jc w:val="left"/>
        <w:textAlignment w:val="center"/>
        <w:rPr>
          <w:rFonts w:ascii="宋体" w:hAnsi="宋体" w:cs="宋体"/>
          <w:b/>
        </w:rPr>
      </w:pPr>
      <w:r w:rsidRPr="00C567AF">
        <w:rPr>
          <w:rFonts w:ascii="宋体" w:hAnsi="宋体"/>
          <w:b/>
        </w:rPr>
        <w:t>7．</w:t>
      </w:r>
      <w:r w:rsidRPr="00C567AF">
        <w:rPr>
          <w:rFonts w:ascii="宋体" w:hAnsi="宋体" w:cs="宋体"/>
          <w:b/>
        </w:rPr>
        <w:t xml:space="preserve">阅读下面文字，完成下面小题。 </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材料一：</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7月2日报道 日本《日经亚洲评论》杂志网站6月29日发表文章《德国铁路集团押注“一带一路”，增加对华列车货运》称，德国国有铁路集团——德国铁路公司货运部计划大幅提高对华运输能力，寄希望于北京“一带一路”互联互通计划继续支持陆路运输。</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文章称，德国铁路公司货运部准备明年将中欧班列铁路货运服务增加17.6%，从目前的8.5万个标准集装箱增加到10万个。</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虽然铁路在欧中货运总量中所占份额仍然微不足道——仅占1.5%，但交通运输业观察家预测：随着双方企业利用列车运输优势，铁路货运量将出现增长。</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文章称，由于欧中班列对德国铁路公司投资组合日益重要，2018年年底德国铁路公司成立了欧亚货运公司。公司董事长卡斯滕•欣内说：“我们预测货运能力增加，依据的是公司成功地扩大了中国与我们欧洲铁路网连接的目的地，我们的铁路网是欧洲最大的铁路网。”</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（节选自《看好“一带一路”前景 德铁拟增加对华列车货运》,2019年7月《参考消息》，有删减）</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材料二：</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到2018年末，全国铁路拥有机车2.1万台，是1949年的5.3倍；民用汽车保有量2.3亿辆，是1949年的4564.1倍；民用飞机由1985年的404架增至2018年的6134架；水上运输船舶13.7万艘，是1950年的30.3倍。数量激增的同时，各类运输装备技术不断突破创新。以高速列车、大功率机车、大型客机为代表的一批具有自主知识产权的高性能铁路和飞机装备技术达到世界先进水平。</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 xml:space="preserve">2018年，全国主要运输方式完成客运量179亿人，旅客周转量34218亿人公里，是1949年的128.5倍和220.8倍，年均分别增长7.3%和8.1%。完成货运量515亿吨，货物周转量204686亿吨公里，是1949年的275.3倍和793.8倍，年均分别增长8.5%和10.2%。随着现代化码头建设的加速推进，带动港口货物吞吐量大幅增长。2018年，全国沿海规模以上主要港口完成货物吞吐量92.2亿吨，是1949年的1390.6倍，年均增长11.1%。 </w:t>
      </w:r>
    </w:p>
    <w:p w:rsidR="00C567AF" w:rsidRPr="00C567AF" w:rsidP="007472B7">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运输服务转型升级，居民出行和货物流转更加高效。在政策积极推动下，涌现上海虹桥综合客运枢纽、广州南站综合客运枢纽等一批综合客运枢纽，实现高铁、城市客运、轨道交通、民航等交通方式无缝对接，旅客换乘更加便捷。多式联运、无船承运、无车承运等货运组织形式快速发展，货物运输及时性和延展性大幅提高，逐步形成便捷、高效的货物运输服务体系。</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（节选自2019年8月《新中国成立70周年经济社会发展成就系列报告之十六》，有删减）</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材料三：</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11月1日，5G商用时代正式开启。随着高速的5G网络投入应用，数字旅游产品、手机动漫视频、云游戏、智慧旅游服务等都将为人们带来更高品质、更多层次的体验，5G技术将逐渐成为数字创意和文旅产业融合发展的重要引擎，为数字创意产业带来新的发展机遇。</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在江西省定南县桃花源景区，视觉工业（赣南）创意基地成为文旅产业与数字创意融合发展的典范。目前，为活化利用赣南客家文化资源，该县正在制作“客家文化百米长卷VR”，利用数字影像技术呈现赣南客家文化和山川，游客不出景区便能实现“人在画中游”饱览客家美景。</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今天，消费者对文化旅游消费的品质需求不断提高，被称为互联网“原住民”的年轻人成为主要消费群体，他们更注重产品的体验感、科技感、创意感。而数字技术的发展为旅游消费者带来了视觉、听觉、触觉等多方位多层次的全新场景体验。</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随着5G技术的兴起，文旅行业聚焦在虚拟现实和产品可视化领域的应用也迎来新的发展。高速率低延迟的5G技术与VR技术结合，让这些交互式应用迎来更大发展空间，让体验和互动形式更加丰富、更加身临其境。同时，5G还可以促进智慧旅游的进步，涉及无感购票、智能监控、智慧餐厅、文物保护、景区运营等领域。</w:t>
      </w:r>
    </w:p>
    <w:p w:rsidR="00C567AF" w:rsidRPr="00C567AF" w:rsidP="007472B7">
      <w:pPr>
        <w:spacing w:line="360" w:lineRule="auto"/>
        <w:ind w:firstLine="420"/>
        <w:jc w:val="left"/>
        <w:textAlignment w:val="center"/>
        <w:rPr>
          <w:rFonts w:ascii="楷体" w:eastAsia="楷体" w:hAnsi="楷体" w:cs="楷体"/>
          <w:b/>
        </w:rPr>
      </w:pPr>
      <w:r w:rsidRPr="00C567AF">
        <w:rPr>
          <w:rFonts w:ascii="楷体" w:eastAsia="楷体" w:hAnsi="楷体" w:cs="楷体"/>
          <w:b/>
        </w:rPr>
        <w:t>（节选自《5G时代，数字创意产业将迎来哪些新机遇》,2019年11月《光明日报》，有删减）</w:t>
      </w:r>
    </w:p>
    <w:p w:rsidR="00C567AF" w:rsidRPr="00C567AF" w:rsidP="007472B7">
      <w:pPr>
        <w:spacing w:line="360" w:lineRule="auto"/>
        <w:jc w:val="left"/>
        <w:textAlignment w:val="center"/>
        <w:rPr>
          <w:rFonts w:ascii="宋体" w:hAnsi="宋体" w:cs="宋体"/>
          <w:b/>
        </w:rPr>
      </w:pPr>
      <w:r w:rsidRPr="00C567AF">
        <w:rPr>
          <w:rFonts w:ascii="宋体" w:hAnsi="宋体" w:cs="宋体"/>
          <w:b/>
        </w:rPr>
        <w:t>[注] ①旅客周转量，是指反映一定时期内旅客运输工作总量的指标，是运送旅客人数与运送距离的乘积，以人公里(或人海里)为计算单位。</w:t>
      </w:r>
    </w:p>
    <w:p w:rsidR="00C567AF" w:rsidRPr="00C567AF" w:rsidP="007472B7">
      <w:pPr>
        <w:spacing w:line="360" w:lineRule="auto"/>
        <w:jc w:val="left"/>
        <w:textAlignment w:val="center"/>
        <w:rPr>
          <w:rFonts w:ascii="宋体" w:hAnsi="宋体" w:cs="宋体"/>
          <w:b/>
        </w:rPr>
      </w:pPr>
      <w:r w:rsidRPr="00C567AF">
        <w:rPr>
          <w:b/>
        </w:rPr>
        <w:t>1．</w:t>
      </w:r>
      <w:r w:rsidRPr="00C567AF">
        <w:rPr>
          <w:rFonts w:ascii="宋体" w:hAnsi="宋体" w:cs="宋体"/>
          <w:b/>
        </w:rPr>
        <w:t>下列对材料二相关内容的梳理概括，不正确的一项是</w:t>
      </w:r>
    </w:p>
    <w:p w:rsidR="00C567AF" w:rsidRPr="00C567AF" w:rsidP="007472B7">
      <w:pPr>
        <w:spacing w:line="360" w:lineRule="auto"/>
        <w:jc w:val="left"/>
        <w:textAlignment w:val="center"/>
        <w:rPr>
          <w:rFonts w:ascii="宋体" w:hAnsi="宋体" w:cs="宋体"/>
          <w:b/>
        </w:rPr>
      </w:pPr>
      <w:r w:rsidRPr="00C567AF">
        <w:rPr>
          <w:b/>
        </w:rPr>
        <w:t>A．</w:t>
      </w:r>
      <w:r w:rsidRPr="00C567AF">
        <w:rPr>
          <w:rFonts w:ascii="宋体" w:hAnsi="宋体" w:cs="宋体"/>
          <w:b/>
        </w:rPr>
        <w:t>1949年到2018年，我国铁路机车比增加了5.3倍，民用汽车增加了4564.1倍，而民用飞机则从1985年的404架增加了6134架。</w:t>
      </w:r>
    </w:p>
    <w:p w:rsidR="00C567AF" w:rsidRPr="00C567AF" w:rsidP="007472B7">
      <w:pPr>
        <w:spacing w:line="360" w:lineRule="auto"/>
        <w:jc w:val="left"/>
        <w:textAlignment w:val="center"/>
        <w:rPr>
          <w:rFonts w:ascii="宋体" w:hAnsi="宋体" w:cs="宋体"/>
          <w:b/>
        </w:rPr>
      </w:pPr>
      <w:r w:rsidRPr="00C567AF">
        <w:rPr>
          <w:b/>
        </w:rPr>
        <w:t>B．</w:t>
      </w:r>
      <w:r w:rsidRPr="00C567AF">
        <w:rPr>
          <w:rFonts w:ascii="宋体" w:hAnsi="宋体" w:cs="宋体"/>
          <w:b/>
        </w:rPr>
        <w:t>1949年到2018年，我国客货运输年均增长率由低到高分别为：客运量、客运周转量、货运量、货运周转量、港口货物吞吐量。</w:t>
      </w:r>
    </w:p>
    <w:p w:rsidR="00C567AF" w:rsidRPr="00C567AF" w:rsidP="007472B7">
      <w:pPr>
        <w:spacing w:line="360" w:lineRule="auto"/>
        <w:jc w:val="left"/>
        <w:textAlignment w:val="center"/>
        <w:rPr>
          <w:rFonts w:ascii="宋体" w:hAnsi="宋体" w:cs="宋体"/>
          <w:b/>
        </w:rPr>
      </w:pPr>
      <w:r w:rsidRPr="00C567AF">
        <w:rPr>
          <w:b/>
        </w:rPr>
        <w:t>C．</w:t>
      </w:r>
      <w:r w:rsidRPr="00C567AF">
        <w:rPr>
          <w:rFonts w:ascii="宋体" w:hAnsi="宋体" w:cs="宋体"/>
          <w:b/>
        </w:rPr>
        <w:t>新中国成立70年来，我国交通运输设备量质齐升，得到长足发展。</w:t>
      </w:r>
    </w:p>
    <w:p w:rsidR="00C567AF" w:rsidRPr="00C567AF" w:rsidP="007472B7">
      <w:pPr>
        <w:spacing w:line="360" w:lineRule="auto"/>
        <w:jc w:val="left"/>
        <w:textAlignment w:val="center"/>
        <w:rPr>
          <w:rFonts w:ascii="宋体" w:hAnsi="宋体" w:cs="宋体"/>
          <w:b/>
        </w:rPr>
      </w:pPr>
      <w:r w:rsidRPr="00C567AF">
        <w:rPr>
          <w:b/>
        </w:rPr>
        <w:t>D．</w:t>
      </w:r>
      <w:r w:rsidRPr="00C567AF">
        <w:rPr>
          <w:rFonts w:ascii="宋体" w:hAnsi="宋体" w:cs="宋体"/>
          <w:b/>
        </w:rPr>
        <w:t>便捷的交通运输网络和多元化交通工具，极大满足了居民出行和货物运输需求，带动旅客和货物运输量大幅增长。</w:t>
      </w:r>
    </w:p>
    <w:p w:rsidR="00C567AF" w:rsidRPr="00C567AF" w:rsidP="007472B7">
      <w:pPr>
        <w:spacing w:line="360" w:lineRule="auto"/>
        <w:jc w:val="left"/>
        <w:textAlignment w:val="center"/>
        <w:rPr>
          <w:rFonts w:ascii="宋体" w:hAnsi="宋体" w:cs="宋体"/>
          <w:b/>
        </w:rPr>
      </w:pPr>
      <w:r w:rsidRPr="00C567AF">
        <w:rPr>
          <w:b/>
        </w:rPr>
        <w:t>2．</w:t>
      </w:r>
      <w:r w:rsidRPr="00C567AF">
        <w:rPr>
          <w:rFonts w:ascii="宋体" w:hAnsi="宋体" w:cs="宋体"/>
          <w:b/>
        </w:rPr>
        <w:t>下列对材料相关内容的概括和分析，不正确的一项是</w:t>
      </w:r>
      <w:r w:rsidRPr="00C567AF">
        <w:rPr>
          <w:rFonts w:ascii="宋体" w:hAnsi="宋体" w:cs="宋体"/>
          <w:b/>
        </w:rPr>
        <w:br/>
      </w:r>
      <w:r w:rsidRPr="00C567AF">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https://d.book118.com/637064103043006034</w:t>
        </w:r>
      </w:hyperlink>
    </w:p>
    <w:p w:rsidR="00C567AF" w:rsidRPr="00C567AF" w:rsidP="007472B7">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96D4C"/>
    <w:rsid w:val="003D3C46"/>
    <w:rsid w:val="00464523"/>
    <w:rsid w:val="00622F25"/>
    <w:rsid w:val="006B2EBA"/>
    <w:rsid w:val="007472B7"/>
    <w:rsid w:val="00850032"/>
    <w:rsid w:val="008D2EAE"/>
    <w:rsid w:val="008F1F6E"/>
    <w:rsid w:val="00911EF2"/>
    <w:rsid w:val="00A12C77"/>
    <w:rsid w:val="00C567AF"/>
    <w:rsid w:val="00C57401"/>
    <w:rsid w:val="00E73D6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37064103043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3599</Words>
  <Characters>20518</Characters>
  <Application>Microsoft Office Word</Application>
  <DocSecurity>0</DocSecurity>
  <Lines>170</Lines>
  <Paragraphs>48</Paragraphs>
  <ScaleCrop>false</ScaleCrop>
  <Company>zxxk.com</Company>
  <LinksUpToDate>false</LinksUpToDate>
  <CharactersWithSpaces>24069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2022-07-08T01:21:00Z</dcterms:created>
  <dcterms:modified xsi:type="dcterms:W3CDTF">2023-05-16T22:51:00Z</dcterms:modified>
</cp:coreProperties>
</file>