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非金属相关成型、加工机械项目计划设计方案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0" w:history="1">
        <w:r>
          <w:rPr>
            <w:rFonts w:ascii="仿宋" w:eastAsia="仿宋" w:hAnsi="仿宋" w:cs="仿宋" w:hint="eastAsia"/>
            <w:lang w:eastAsia="zh-CN"/>
          </w:rPr>
          <w:t>概论</w:t>
        </w:r>
        <w:r>
          <w:tab/>
        </w:r>
        <w:r>
          <w:fldChar w:fldCharType="begin"/>
        </w:r>
        <w:r>
          <w:instrText xml:space="preserve"> PAGEREF _Toc22560 \h </w:instrText>
        </w:r>
        <w:r>
          <w:fldChar w:fldCharType="separate"/>
        </w:r>
        <w:r>
          <w:t>3</w:t>
        </w:r>
        <w:r>
          <w:fldChar w:fldCharType="end"/>
        </w:r>
      </w:hyperlink>
    </w:p>
    <w:p>
      <w:pPr>
        <w:pStyle w:val="TOC1"/>
        <w:tabs>
          <w:tab w:val="right" w:leader="dot" w:pos="8306"/>
        </w:tabs>
      </w:pPr>
      <w:hyperlink w:anchor="_Toc9767" w:history="1">
        <w:r>
          <w:rPr>
            <w:rFonts w:ascii="仿宋" w:eastAsia="仿宋" w:hAnsi="仿宋" w:cs="仿宋" w:hint="eastAsia"/>
            <w:lang w:eastAsia="zh-CN"/>
          </w:rPr>
          <w:t>一、非金属相关成型、加工机械项目选址可行性分析</w:t>
        </w:r>
        <w:r>
          <w:tab/>
        </w:r>
        <w:r>
          <w:fldChar w:fldCharType="begin"/>
        </w:r>
        <w:r>
          <w:instrText xml:space="preserve"> PAGEREF _Toc9767 \h </w:instrText>
        </w:r>
        <w:r>
          <w:fldChar w:fldCharType="separate"/>
        </w:r>
        <w:r>
          <w:t>3</w:t>
        </w:r>
        <w:r>
          <w:fldChar w:fldCharType="end"/>
        </w:r>
      </w:hyperlink>
    </w:p>
    <w:p>
      <w:pPr>
        <w:pStyle w:val="TOC2"/>
        <w:tabs>
          <w:tab w:val="right" w:leader="dot" w:pos="8306"/>
        </w:tabs>
      </w:pPr>
      <w:hyperlink w:anchor="_Toc19224" w:history="1">
        <w:r>
          <w:rPr>
            <w:rFonts w:ascii="仿宋" w:eastAsia="仿宋" w:hAnsi="仿宋" w:cs="仿宋" w:hint="eastAsia"/>
            <w:lang w:eastAsia="zh-CN"/>
          </w:rPr>
          <w:t>(一)、非金属相关成型、加工机械项目选址</w:t>
        </w:r>
        <w:r>
          <w:tab/>
        </w:r>
        <w:r>
          <w:fldChar w:fldCharType="begin"/>
        </w:r>
        <w:r>
          <w:instrText xml:space="preserve"> PAGEREF _Toc19224 \h </w:instrText>
        </w:r>
        <w:r>
          <w:fldChar w:fldCharType="separate"/>
        </w:r>
        <w:r>
          <w:t>3</w:t>
        </w:r>
        <w:r>
          <w:fldChar w:fldCharType="end"/>
        </w:r>
      </w:hyperlink>
    </w:p>
    <w:p>
      <w:pPr>
        <w:pStyle w:val="TOC2"/>
        <w:tabs>
          <w:tab w:val="right" w:leader="dot" w:pos="8306"/>
        </w:tabs>
      </w:pPr>
      <w:hyperlink w:anchor="_Toc28904" w:history="1">
        <w:r>
          <w:rPr>
            <w:rFonts w:ascii="仿宋" w:eastAsia="仿宋" w:hAnsi="仿宋" w:cs="仿宋" w:hint="eastAsia"/>
            <w:lang w:eastAsia="zh-CN"/>
          </w:rPr>
          <w:t>(二)、用地控制指标</w:t>
        </w:r>
        <w:r>
          <w:tab/>
        </w:r>
        <w:r>
          <w:fldChar w:fldCharType="begin"/>
        </w:r>
        <w:r>
          <w:instrText xml:space="preserve"> PAGEREF _Toc28904 \h </w:instrText>
        </w:r>
        <w:r>
          <w:fldChar w:fldCharType="separate"/>
        </w:r>
        <w:r>
          <w:t>3</w:t>
        </w:r>
        <w:r>
          <w:fldChar w:fldCharType="end"/>
        </w:r>
      </w:hyperlink>
    </w:p>
    <w:p>
      <w:pPr>
        <w:pStyle w:val="TOC2"/>
        <w:tabs>
          <w:tab w:val="right" w:leader="dot" w:pos="8306"/>
        </w:tabs>
      </w:pPr>
      <w:hyperlink w:anchor="_Toc15488" w:history="1">
        <w:r>
          <w:rPr>
            <w:rFonts w:ascii="仿宋" w:eastAsia="仿宋" w:hAnsi="仿宋" w:cs="仿宋" w:hint="eastAsia"/>
            <w:lang w:eastAsia="zh-CN"/>
          </w:rPr>
          <w:t>(三)、节约用地措施</w:t>
        </w:r>
        <w:r>
          <w:tab/>
        </w:r>
        <w:r>
          <w:fldChar w:fldCharType="begin"/>
        </w:r>
        <w:r>
          <w:instrText xml:space="preserve"> PAGEREF _Toc15488 \h </w:instrText>
        </w:r>
        <w:r>
          <w:fldChar w:fldCharType="separate"/>
        </w:r>
        <w:r>
          <w:t>5</w:t>
        </w:r>
        <w:r>
          <w:fldChar w:fldCharType="end"/>
        </w:r>
      </w:hyperlink>
    </w:p>
    <w:p>
      <w:pPr>
        <w:pStyle w:val="TOC2"/>
        <w:tabs>
          <w:tab w:val="right" w:leader="dot" w:pos="8306"/>
        </w:tabs>
      </w:pPr>
      <w:hyperlink w:anchor="_Toc29131" w:history="1">
        <w:r>
          <w:rPr>
            <w:rFonts w:ascii="仿宋" w:eastAsia="仿宋" w:hAnsi="仿宋" w:cs="仿宋" w:hint="eastAsia"/>
            <w:lang w:eastAsia="zh-CN"/>
          </w:rPr>
          <w:t>(四)、总图布置方案</w:t>
        </w:r>
        <w:r>
          <w:tab/>
        </w:r>
        <w:r>
          <w:fldChar w:fldCharType="begin"/>
        </w:r>
        <w:r>
          <w:instrText xml:space="preserve"> PAGEREF _Toc29131 \h </w:instrText>
        </w:r>
        <w:r>
          <w:fldChar w:fldCharType="separate"/>
        </w:r>
        <w:r>
          <w:t>7</w:t>
        </w:r>
        <w:r>
          <w:fldChar w:fldCharType="end"/>
        </w:r>
      </w:hyperlink>
    </w:p>
    <w:p>
      <w:pPr>
        <w:pStyle w:val="TOC2"/>
        <w:tabs>
          <w:tab w:val="right" w:leader="dot" w:pos="8306"/>
        </w:tabs>
      </w:pPr>
      <w:hyperlink w:anchor="_Toc23589" w:history="1">
        <w:r>
          <w:rPr>
            <w:rFonts w:ascii="仿宋" w:eastAsia="仿宋" w:hAnsi="仿宋" w:cs="仿宋" w:hint="eastAsia"/>
            <w:lang w:eastAsia="zh-CN"/>
          </w:rPr>
          <w:t>(五)、选址综合评价</w:t>
        </w:r>
        <w:r>
          <w:tab/>
        </w:r>
        <w:r>
          <w:fldChar w:fldCharType="begin"/>
        </w:r>
        <w:r>
          <w:instrText xml:space="preserve"> PAGEREF _Toc23589 \h </w:instrText>
        </w:r>
        <w:r>
          <w:fldChar w:fldCharType="separate"/>
        </w:r>
        <w:r>
          <w:t>8</w:t>
        </w:r>
        <w:r>
          <w:fldChar w:fldCharType="end"/>
        </w:r>
      </w:hyperlink>
    </w:p>
    <w:p>
      <w:pPr>
        <w:pStyle w:val="TOC1"/>
        <w:tabs>
          <w:tab w:val="right" w:leader="dot" w:pos="8306"/>
        </w:tabs>
      </w:pPr>
      <w:hyperlink w:anchor="_Toc18198" w:history="1">
        <w:r>
          <w:rPr>
            <w:rFonts w:ascii="仿宋" w:eastAsia="仿宋" w:hAnsi="仿宋" w:cs="仿宋" w:hint="eastAsia"/>
            <w:lang w:eastAsia="zh-CN"/>
          </w:rPr>
          <w:t>二、市场分析、调研</w:t>
        </w:r>
        <w:r>
          <w:tab/>
        </w:r>
        <w:r>
          <w:fldChar w:fldCharType="begin"/>
        </w:r>
        <w:r>
          <w:instrText xml:space="preserve"> PAGEREF _Toc18198 \h </w:instrText>
        </w:r>
        <w:r>
          <w:fldChar w:fldCharType="separate"/>
        </w:r>
        <w:r>
          <w:t>9</w:t>
        </w:r>
        <w:r>
          <w:fldChar w:fldCharType="end"/>
        </w:r>
      </w:hyperlink>
    </w:p>
    <w:p>
      <w:pPr>
        <w:pStyle w:val="TOC2"/>
        <w:tabs>
          <w:tab w:val="right" w:leader="dot" w:pos="8306"/>
        </w:tabs>
      </w:pPr>
      <w:hyperlink w:anchor="_Toc28210" w:history="1">
        <w:r>
          <w:rPr>
            <w:rFonts w:ascii="仿宋" w:eastAsia="仿宋" w:hAnsi="仿宋" w:cs="仿宋" w:hint="eastAsia"/>
            <w:lang w:eastAsia="zh-CN"/>
          </w:rPr>
          <w:t>(一)、非金属相关成型、加工机械行业分析</w:t>
        </w:r>
        <w:r>
          <w:tab/>
        </w:r>
        <w:r>
          <w:fldChar w:fldCharType="begin"/>
        </w:r>
        <w:r>
          <w:instrText xml:space="preserve"> PAGEREF _Toc28210 \h </w:instrText>
        </w:r>
        <w:r>
          <w:fldChar w:fldCharType="separate"/>
        </w:r>
        <w:r>
          <w:t>9</w:t>
        </w:r>
        <w:r>
          <w:fldChar w:fldCharType="end"/>
        </w:r>
      </w:hyperlink>
    </w:p>
    <w:p>
      <w:pPr>
        <w:pStyle w:val="TOC2"/>
        <w:tabs>
          <w:tab w:val="right" w:leader="dot" w:pos="8306"/>
        </w:tabs>
      </w:pPr>
      <w:hyperlink w:anchor="_Toc20293" w:history="1">
        <w:r>
          <w:rPr>
            <w:rFonts w:ascii="仿宋" w:eastAsia="仿宋" w:hAnsi="仿宋" w:cs="仿宋" w:hint="eastAsia"/>
            <w:lang w:eastAsia="zh-CN"/>
          </w:rPr>
          <w:t>(二)、非金属相关成型、加工机械市场分析预测</w:t>
        </w:r>
        <w:r>
          <w:tab/>
        </w:r>
        <w:r>
          <w:fldChar w:fldCharType="begin"/>
        </w:r>
        <w:r>
          <w:instrText xml:space="preserve"> PAGEREF _Toc20293 \h </w:instrText>
        </w:r>
        <w:r>
          <w:fldChar w:fldCharType="separate"/>
        </w:r>
        <w:r>
          <w:t>10</w:t>
        </w:r>
        <w:r>
          <w:fldChar w:fldCharType="end"/>
        </w:r>
      </w:hyperlink>
    </w:p>
    <w:p>
      <w:pPr>
        <w:pStyle w:val="TOC1"/>
        <w:tabs>
          <w:tab w:val="right" w:leader="dot" w:pos="8306"/>
        </w:tabs>
      </w:pPr>
      <w:hyperlink w:anchor="_Toc15944" w:history="1">
        <w:r>
          <w:rPr>
            <w:rFonts w:ascii="仿宋" w:eastAsia="仿宋" w:hAnsi="仿宋" w:cs="仿宋" w:hint="eastAsia"/>
            <w:lang w:eastAsia="zh-CN"/>
          </w:rPr>
          <w:t>三、非金属相关成型、加工机械项目土建工程</w:t>
        </w:r>
        <w:r>
          <w:tab/>
        </w:r>
        <w:r>
          <w:fldChar w:fldCharType="begin"/>
        </w:r>
        <w:r>
          <w:instrText xml:space="preserve"> PAGEREF _Toc15944 \h </w:instrText>
        </w:r>
        <w:r>
          <w:fldChar w:fldCharType="separate"/>
        </w:r>
        <w:r>
          <w:t>11</w:t>
        </w:r>
        <w:r>
          <w:fldChar w:fldCharType="end"/>
        </w:r>
      </w:hyperlink>
    </w:p>
    <w:p>
      <w:pPr>
        <w:pStyle w:val="TOC2"/>
        <w:tabs>
          <w:tab w:val="right" w:leader="dot" w:pos="8306"/>
        </w:tabs>
      </w:pPr>
      <w:hyperlink w:anchor="_Toc14907" w:history="1">
        <w:r>
          <w:rPr>
            <w:rFonts w:ascii="仿宋" w:eastAsia="仿宋" w:hAnsi="仿宋" w:cs="仿宋" w:hint="eastAsia"/>
            <w:lang w:eastAsia="zh-CN"/>
          </w:rPr>
          <w:t>(一)、建筑工程设计原则</w:t>
        </w:r>
        <w:r>
          <w:tab/>
        </w:r>
        <w:r>
          <w:fldChar w:fldCharType="begin"/>
        </w:r>
        <w:r>
          <w:instrText xml:space="preserve"> PAGEREF _Toc14907 \h </w:instrText>
        </w:r>
        <w:r>
          <w:fldChar w:fldCharType="separate"/>
        </w:r>
        <w:r>
          <w:t>11</w:t>
        </w:r>
        <w:r>
          <w:fldChar w:fldCharType="end"/>
        </w:r>
      </w:hyperlink>
    </w:p>
    <w:p>
      <w:pPr>
        <w:pStyle w:val="TOC2"/>
        <w:tabs>
          <w:tab w:val="right" w:leader="dot" w:pos="8306"/>
        </w:tabs>
      </w:pPr>
      <w:hyperlink w:anchor="_Toc11358" w:history="1">
        <w:r>
          <w:rPr>
            <w:rFonts w:ascii="仿宋" w:eastAsia="仿宋" w:hAnsi="仿宋" w:cs="仿宋" w:hint="eastAsia"/>
            <w:lang w:eastAsia="zh-CN"/>
          </w:rPr>
          <w:t>(二)、土建工程设计年限及安全等级</w:t>
        </w:r>
        <w:r>
          <w:tab/>
        </w:r>
        <w:r>
          <w:fldChar w:fldCharType="begin"/>
        </w:r>
        <w:r>
          <w:instrText xml:space="preserve"> PAGEREF _Toc11358 \h </w:instrText>
        </w:r>
        <w:r>
          <w:fldChar w:fldCharType="separate"/>
        </w:r>
        <w:r>
          <w:t>12</w:t>
        </w:r>
        <w:r>
          <w:fldChar w:fldCharType="end"/>
        </w:r>
      </w:hyperlink>
    </w:p>
    <w:p>
      <w:pPr>
        <w:pStyle w:val="TOC2"/>
        <w:tabs>
          <w:tab w:val="right" w:leader="dot" w:pos="8306"/>
        </w:tabs>
      </w:pPr>
      <w:hyperlink w:anchor="_Toc8492" w:history="1">
        <w:r>
          <w:rPr>
            <w:rFonts w:ascii="仿宋" w:eastAsia="仿宋" w:hAnsi="仿宋" w:cs="仿宋" w:hint="eastAsia"/>
            <w:lang w:eastAsia="zh-CN"/>
          </w:rPr>
          <w:t>(三)、建筑工程设计总体要求</w:t>
        </w:r>
        <w:r>
          <w:tab/>
        </w:r>
        <w:r>
          <w:fldChar w:fldCharType="begin"/>
        </w:r>
        <w:r>
          <w:instrText xml:space="preserve"> PAGEREF _Toc8492 \h </w:instrText>
        </w:r>
        <w:r>
          <w:fldChar w:fldCharType="separate"/>
        </w:r>
        <w:r>
          <w:t>13</w:t>
        </w:r>
        <w:r>
          <w:fldChar w:fldCharType="end"/>
        </w:r>
      </w:hyperlink>
    </w:p>
    <w:p>
      <w:pPr>
        <w:pStyle w:val="TOC2"/>
        <w:tabs>
          <w:tab w:val="right" w:leader="dot" w:pos="8306"/>
        </w:tabs>
      </w:pPr>
      <w:hyperlink w:anchor="_Toc10638" w:history="1">
        <w:r>
          <w:rPr>
            <w:rFonts w:ascii="仿宋" w:eastAsia="仿宋" w:hAnsi="仿宋" w:cs="仿宋" w:hint="eastAsia"/>
            <w:lang w:eastAsia="zh-CN"/>
          </w:rPr>
          <w:t>(四)、土建工程建设指标</w:t>
        </w:r>
        <w:r>
          <w:tab/>
        </w:r>
        <w:r>
          <w:fldChar w:fldCharType="begin"/>
        </w:r>
        <w:r>
          <w:instrText xml:space="preserve"> PAGEREF _Toc10638 \h </w:instrText>
        </w:r>
        <w:r>
          <w:fldChar w:fldCharType="separate"/>
        </w:r>
        <w:r>
          <w:t>14</w:t>
        </w:r>
        <w:r>
          <w:fldChar w:fldCharType="end"/>
        </w:r>
      </w:hyperlink>
    </w:p>
    <w:p>
      <w:pPr>
        <w:pStyle w:val="TOC1"/>
        <w:tabs>
          <w:tab w:val="right" w:leader="dot" w:pos="8306"/>
        </w:tabs>
      </w:pPr>
      <w:hyperlink w:anchor="_Toc17083" w:history="1">
        <w:r>
          <w:rPr>
            <w:rFonts w:ascii="仿宋" w:eastAsia="仿宋" w:hAnsi="仿宋" w:cs="仿宋" w:hint="eastAsia"/>
            <w:lang w:eastAsia="zh-CN"/>
          </w:rPr>
          <w:t>四、非金属相关成型、加工机械项目建设单位说明</w:t>
        </w:r>
        <w:r>
          <w:tab/>
        </w:r>
        <w:r>
          <w:fldChar w:fldCharType="begin"/>
        </w:r>
        <w:r>
          <w:instrText xml:space="preserve"> PAGEREF _Toc17083 \h </w:instrText>
        </w:r>
        <w:r>
          <w:fldChar w:fldCharType="separate"/>
        </w:r>
        <w:r>
          <w:t>14</w:t>
        </w:r>
        <w:r>
          <w:fldChar w:fldCharType="end"/>
        </w:r>
      </w:hyperlink>
    </w:p>
    <w:p>
      <w:pPr>
        <w:pStyle w:val="TOC2"/>
        <w:tabs>
          <w:tab w:val="right" w:leader="dot" w:pos="8306"/>
        </w:tabs>
      </w:pPr>
      <w:hyperlink w:anchor="_Toc27692" w:history="1">
        <w:r>
          <w:rPr>
            <w:rFonts w:ascii="仿宋" w:eastAsia="仿宋" w:hAnsi="仿宋" w:cs="仿宋" w:hint="eastAsia"/>
            <w:lang w:eastAsia="zh-CN"/>
          </w:rPr>
          <w:t>(一)、非金属相关成型、加工机械项目承办单位基本情况</w:t>
        </w:r>
        <w:r>
          <w:tab/>
        </w:r>
        <w:r>
          <w:fldChar w:fldCharType="begin"/>
        </w:r>
        <w:r>
          <w:instrText xml:space="preserve"> PAGEREF _Toc27692 \h </w:instrText>
        </w:r>
        <w:r>
          <w:fldChar w:fldCharType="separate"/>
        </w:r>
        <w:r>
          <w:t>14</w:t>
        </w:r>
        <w:r>
          <w:fldChar w:fldCharType="end"/>
        </w:r>
      </w:hyperlink>
    </w:p>
    <w:p>
      <w:pPr>
        <w:pStyle w:val="TOC2"/>
        <w:tabs>
          <w:tab w:val="right" w:leader="dot" w:pos="8306"/>
        </w:tabs>
      </w:pPr>
      <w:hyperlink w:anchor="_Toc11549" w:history="1">
        <w:r>
          <w:rPr>
            <w:rFonts w:ascii="仿宋" w:eastAsia="仿宋" w:hAnsi="仿宋" w:cs="仿宋" w:hint="eastAsia"/>
            <w:lang w:eastAsia="zh-CN"/>
          </w:rPr>
          <w:t>(二)、公司经济效益分析</w:t>
        </w:r>
        <w:r>
          <w:tab/>
        </w:r>
        <w:r>
          <w:fldChar w:fldCharType="begin"/>
        </w:r>
        <w:r>
          <w:instrText xml:space="preserve"> PAGEREF _Toc11549 \h </w:instrText>
        </w:r>
        <w:r>
          <w:fldChar w:fldCharType="separate"/>
        </w:r>
        <w:r>
          <w:t>15</w:t>
        </w:r>
        <w:r>
          <w:fldChar w:fldCharType="end"/>
        </w:r>
      </w:hyperlink>
    </w:p>
    <w:p>
      <w:pPr>
        <w:pStyle w:val="TOC1"/>
        <w:tabs>
          <w:tab w:val="right" w:leader="dot" w:pos="8306"/>
        </w:tabs>
      </w:pPr>
      <w:hyperlink w:anchor="_Toc7661" w:history="1">
        <w:r>
          <w:rPr>
            <w:rFonts w:ascii="仿宋" w:eastAsia="仿宋" w:hAnsi="仿宋" w:cs="仿宋" w:hint="eastAsia"/>
            <w:lang w:eastAsia="zh-CN"/>
          </w:rPr>
          <w:t>五、非金属相关成型、加工机械项目概论</w:t>
        </w:r>
        <w:r>
          <w:tab/>
        </w:r>
        <w:r>
          <w:fldChar w:fldCharType="begin"/>
        </w:r>
        <w:r>
          <w:instrText xml:space="preserve"> PAGEREF _Toc7661 \h </w:instrText>
        </w:r>
        <w:r>
          <w:fldChar w:fldCharType="separate"/>
        </w:r>
        <w:r>
          <w:t>16</w:t>
        </w:r>
        <w:r>
          <w:fldChar w:fldCharType="end"/>
        </w:r>
      </w:hyperlink>
    </w:p>
    <w:p>
      <w:pPr>
        <w:pStyle w:val="TOC2"/>
        <w:tabs>
          <w:tab w:val="right" w:leader="dot" w:pos="8306"/>
        </w:tabs>
      </w:pPr>
      <w:hyperlink w:anchor="_Toc11843" w:history="1">
        <w:r>
          <w:rPr>
            <w:rFonts w:ascii="仿宋" w:eastAsia="仿宋" w:hAnsi="仿宋" w:cs="仿宋" w:hint="eastAsia"/>
            <w:lang w:eastAsia="zh-CN"/>
          </w:rPr>
          <w:t>(一)、非金属相关成型、加工机械项目概况</w:t>
        </w:r>
        <w:r>
          <w:tab/>
        </w:r>
        <w:r>
          <w:fldChar w:fldCharType="begin"/>
        </w:r>
        <w:r>
          <w:instrText xml:space="preserve"> PAGEREF _Toc11843 \h </w:instrText>
        </w:r>
        <w:r>
          <w:fldChar w:fldCharType="separate"/>
        </w:r>
        <w:r>
          <w:t>16</w:t>
        </w:r>
        <w:r>
          <w:fldChar w:fldCharType="end"/>
        </w:r>
      </w:hyperlink>
    </w:p>
    <w:p>
      <w:pPr>
        <w:pStyle w:val="TOC2"/>
        <w:tabs>
          <w:tab w:val="right" w:leader="dot" w:pos="8306"/>
        </w:tabs>
      </w:pPr>
      <w:hyperlink w:anchor="_Toc7137" w:history="1">
        <w:r>
          <w:rPr>
            <w:rFonts w:ascii="仿宋" w:eastAsia="仿宋" w:hAnsi="仿宋" w:cs="仿宋" w:hint="eastAsia"/>
            <w:lang w:eastAsia="zh-CN"/>
          </w:rPr>
          <w:t>(二)、非金属相关成型、加工机械项目目标</w:t>
        </w:r>
        <w:r>
          <w:tab/>
        </w:r>
        <w:r>
          <w:fldChar w:fldCharType="begin"/>
        </w:r>
        <w:r>
          <w:instrText xml:space="preserve"> PAGEREF _Toc7137 \h </w:instrText>
        </w:r>
        <w:r>
          <w:fldChar w:fldCharType="separate"/>
        </w:r>
        <w:r>
          <w:t>18</w:t>
        </w:r>
        <w:r>
          <w:fldChar w:fldCharType="end"/>
        </w:r>
      </w:hyperlink>
    </w:p>
    <w:p>
      <w:pPr>
        <w:pStyle w:val="TOC2"/>
        <w:tabs>
          <w:tab w:val="right" w:leader="dot" w:pos="8306"/>
        </w:tabs>
      </w:pPr>
      <w:hyperlink w:anchor="_Toc25171" w:history="1">
        <w:r>
          <w:rPr>
            <w:rFonts w:ascii="仿宋" w:eastAsia="仿宋" w:hAnsi="仿宋" w:cs="仿宋" w:hint="eastAsia"/>
            <w:lang w:eastAsia="zh-CN"/>
          </w:rPr>
          <w:t>(三)、非金属相关成型、加工机械项目提出的理由</w:t>
        </w:r>
        <w:r>
          <w:tab/>
        </w:r>
        <w:r>
          <w:fldChar w:fldCharType="begin"/>
        </w:r>
        <w:r>
          <w:instrText xml:space="preserve"> PAGEREF _Toc25171 \h </w:instrText>
        </w:r>
        <w:r>
          <w:fldChar w:fldCharType="separate"/>
        </w:r>
        <w:r>
          <w:t>19</w:t>
        </w:r>
        <w:r>
          <w:fldChar w:fldCharType="end"/>
        </w:r>
      </w:hyperlink>
    </w:p>
    <w:p>
      <w:pPr>
        <w:pStyle w:val="TOC2"/>
        <w:tabs>
          <w:tab w:val="right" w:leader="dot" w:pos="8306"/>
        </w:tabs>
      </w:pPr>
      <w:hyperlink w:anchor="_Toc24455" w:history="1">
        <w:r>
          <w:rPr>
            <w:rFonts w:ascii="仿宋" w:eastAsia="仿宋" w:hAnsi="仿宋" w:cs="仿宋" w:hint="eastAsia"/>
            <w:lang w:eastAsia="zh-CN"/>
          </w:rPr>
          <w:t>(四)、非金属相关成型、加工机械项目意义</w:t>
        </w:r>
        <w:r>
          <w:tab/>
        </w:r>
        <w:r>
          <w:fldChar w:fldCharType="begin"/>
        </w:r>
        <w:r>
          <w:instrText xml:space="preserve"> PAGEREF _Toc24455 \h </w:instrText>
        </w:r>
        <w:r>
          <w:fldChar w:fldCharType="separate"/>
        </w:r>
        <w:r>
          <w:t>21</w:t>
        </w:r>
        <w:r>
          <w:fldChar w:fldCharType="end"/>
        </w:r>
      </w:hyperlink>
    </w:p>
    <w:p>
      <w:pPr>
        <w:pStyle w:val="TOC2"/>
        <w:tabs>
          <w:tab w:val="right" w:leader="dot" w:pos="8306"/>
        </w:tabs>
      </w:pPr>
      <w:hyperlink w:anchor="_Toc15103" w:history="1">
        <w:r>
          <w:rPr>
            <w:rFonts w:ascii="仿宋" w:eastAsia="仿宋" w:hAnsi="仿宋" w:cs="仿宋" w:hint="eastAsia"/>
            <w:lang w:eastAsia="zh-CN"/>
          </w:rPr>
          <w:t>(五)、非金属相关成型、加工机械项目背景</w:t>
        </w:r>
        <w:r>
          <w:tab/>
        </w:r>
        <w:r>
          <w:fldChar w:fldCharType="begin"/>
        </w:r>
        <w:r>
          <w:instrText xml:space="preserve"> PAGEREF _Toc15103 \h </w:instrText>
        </w:r>
        <w:r>
          <w:fldChar w:fldCharType="separate"/>
        </w:r>
        <w:r>
          <w:t>22</w:t>
        </w:r>
        <w:r>
          <w:fldChar w:fldCharType="end"/>
        </w:r>
      </w:hyperlink>
    </w:p>
    <w:p>
      <w:pPr>
        <w:pStyle w:val="TOC1"/>
        <w:tabs>
          <w:tab w:val="right" w:leader="dot" w:pos="8306"/>
        </w:tabs>
      </w:pPr>
      <w:hyperlink w:anchor="_Toc8524" w:history="1">
        <w:r>
          <w:rPr>
            <w:rFonts w:ascii="仿宋" w:eastAsia="仿宋" w:hAnsi="仿宋" w:cs="仿宋" w:hint="eastAsia"/>
            <w:lang w:eastAsia="zh-CN"/>
          </w:rPr>
          <w:t>六、非金属相关成型、加工机械项目绩效评估</w:t>
        </w:r>
        <w:r>
          <w:tab/>
        </w:r>
        <w:r>
          <w:fldChar w:fldCharType="begin"/>
        </w:r>
        <w:r>
          <w:instrText xml:space="preserve"> PAGEREF _Toc8524 \h </w:instrText>
        </w:r>
        <w:r>
          <w:fldChar w:fldCharType="separate"/>
        </w:r>
        <w:r>
          <w:t>23</w:t>
        </w:r>
        <w:r>
          <w:fldChar w:fldCharType="end"/>
        </w:r>
      </w:hyperlink>
    </w:p>
    <w:p>
      <w:pPr>
        <w:pStyle w:val="TOC2"/>
        <w:tabs>
          <w:tab w:val="right" w:leader="dot" w:pos="8306"/>
        </w:tabs>
      </w:pPr>
      <w:hyperlink w:anchor="_Toc28280" w:history="1">
        <w:r>
          <w:rPr>
            <w:rFonts w:ascii="仿宋" w:eastAsia="仿宋" w:hAnsi="仿宋" w:cs="仿宋" w:hint="eastAsia"/>
            <w:lang w:eastAsia="zh-CN"/>
          </w:rPr>
          <w:t>(一)、绩效评估指标</w:t>
        </w:r>
        <w:r>
          <w:tab/>
        </w:r>
        <w:r>
          <w:fldChar w:fldCharType="begin"/>
        </w:r>
        <w:r>
          <w:instrText xml:space="preserve"> PAGEREF _Toc28280 \h </w:instrText>
        </w:r>
        <w:r>
          <w:fldChar w:fldCharType="separate"/>
        </w:r>
        <w:r>
          <w:t>23</w:t>
        </w:r>
        <w:r>
          <w:fldChar w:fldCharType="end"/>
        </w:r>
      </w:hyperlink>
    </w:p>
    <w:p>
      <w:pPr>
        <w:pStyle w:val="TOC2"/>
        <w:tabs>
          <w:tab w:val="right" w:leader="dot" w:pos="8306"/>
        </w:tabs>
      </w:pPr>
      <w:hyperlink w:anchor="_Toc2093" w:history="1">
        <w:r>
          <w:rPr>
            <w:rFonts w:ascii="仿宋" w:eastAsia="仿宋" w:hAnsi="仿宋" w:cs="仿宋" w:hint="eastAsia"/>
            <w:lang w:eastAsia="zh-CN"/>
          </w:rPr>
          <w:t>(二)、绩效评估方法</w:t>
        </w:r>
        <w:r>
          <w:tab/>
        </w:r>
        <w:r>
          <w:fldChar w:fldCharType="begin"/>
        </w:r>
        <w:r>
          <w:instrText xml:space="preserve"> PAGEREF _Toc2093 \h </w:instrText>
        </w:r>
        <w:r>
          <w:fldChar w:fldCharType="separate"/>
        </w:r>
        <w:r>
          <w:t>24</w:t>
        </w:r>
        <w:r>
          <w:fldChar w:fldCharType="end"/>
        </w:r>
      </w:hyperlink>
    </w:p>
    <w:p>
      <w:pPr>
        <w:pStyle w:val="TOC2"/>
        <w:tabs>
          <w:tab w:val="right" w:leader="dot" w:pos="8306"/>
        </w:tabs>
      </w:pPr>
      <w:hyperlink w:anchor="_Toc29454" w:history="1">
        <w:r>
          <w:rPr>
            <w:rFonts w:ascii="仿宋" w:eastAsia="仿宋" w:hAnsi="仿宋" w:cs="仿宋" w:hint="eastAsia"/>
            <w:lang w:eastAsia="zh-CN"/>
          </w:rPr>
          <w:t>(三)、绩效评估周期</w:t>
        </w:r>
        <w:r>
          <w:tab/>
        </w:r>
        <w:r>
          <w:fldChar w:fldCharType="begin"/>
        </w:r>
        <w:r>
          <w:instrText xml:space="preserve"> PAGEREF _Toc29454 \h </w:instrText>
        </w:r>
        <w:r>
          <w:fldChar w:fldCharType="separate"/>
        </w:r>
        <w:r>
          <w:t>25</w:t>
        </w:r>
        <w:r>
          <w:fldChar w:fldCharType="end"/>
        </w:r>
      </w:hyperlink>
    </w:p>
    <w:p>
      <w:pPr>
        <w:pStyle w:val="TOC1"/>
        <w:tabs>
          <w:tab w:val="right" w:leader="dot" w:pos="8306"/>
        </w:tabs>
      </w:pPr>
      <w:hyperlink w:anchor="_Toc5984" w:history="1">
        <w:r>
          <w:rPr>
            <w:rFonts w:ascii="仿宋" w:eastAsia="仿宋" w:hAnsi="仿宋" w:cs="仿宋" w:hint="eastAsia"/>
            <w:lang w:eastAsia="zh-CN"/>
          </w:rPr>
          <w:t>七、非金属相关成型、加工机械项目计划安排</w:t>
        </w:r>
        <w:r>
          <w:tab/>
        </w:r>
        <w:r>
          <w:fldChar w:fldCharType="begin"/>
        </w:r>
        <w:r>
          <w:instrText xml:space="preserve"> PAGEREF _Toc5984 \h </w:instrText>
        </w:r>
        <w:r>
          <w:fldChar w:fldCharType="separate"/>
        </w:r>
        <w:r>
          <w:t>27</w:t>
        </w:r>
        <w:r>
          <w:fldChar w:fldCharType="end"/>
        </w:r>
      </w:hyperlink>
    </w:p>
    <w:p>
      <w:pPr>
        <w:pStyle w:val="TOC2"/>
        <w:tabs>
          <w:tab w:val="right" w:leader="dot" w:pos="8306"/>
        </w:tabs>
      </w:pPr>
      <w:hyperlink w:anchor="_Toc5307" w:history="1">
        <w:r>
          <w:rPr>
            <w:rFonts w:ascii="仿宋" w:eastAsia="仿宋" w:hAnsi="仿宋" w:cs="仿宋" w:hint="eastAsia"/>
            <w:lang w:eastAsia="zh-CN"/>
          </w:rPr>
          <w:t>(一)、建设周期</w:t>
        </w:r>
        <w:r>
          <w:tab/>
        </w:r>
        <w:r>
          <w:fldChar w:fldCharType="begin"/>
        </w:r>
        <w:r>
          <w:instrText xml:space="preserve"> PAGEREF _Toc5307 \h </w:instrText>
        </w:r>
        <w:r>
          <w:fldChar w:fldCharType="separate"/>
        </w:r>
        <w:r>
          <w:t>27</w:t>
        </w:r>
        <w:r>
          <w:fldChar w:fldCharType="end"/>
        </w:r>
      </w:hyperlink>
    </w:p>
    <w:p>
      <w:pPr>
        <w:pStyle w:val="TOC2"/>
        <w:tabs>
          <w:tab w:val="right" w:leader="dot" w:pos="8306"/>
        </w:tabs>
      </w:pPr>
      <w:hyperlink w:anchor="_Toc21026" w:history="1">
        <w:r>
          <w:rPr>
            <w:rFonts w:ascii="仿宋" w:eastAsia="仿宋" w:hAnsi="仿宋" w:cs="仿宋" w:hint="eastAsia"/>
            <w:lang w:eastAsia="zh-CN"/>
          </w:rPr>
          <w:t>(二)、建设进度</w:t>
        </w:r>
        <w:r>
          <w:tab/>
        </w:r>
        <w:r>
          <w:fldChar w:fldCharType="begin"/>
        </w:r>
        <w:r>
          <w:instrText xml:space="preserve"> PAGEREF _Toc21026 \h </w:instrText>
        </w:r>
        <w:r>
          <w:fldChar w:fldCharType="separate"/>
        </w:r>
        <w:r>
          <w:t>28</w:t>
        </w:r>
        <w:r>
          <w:fldChar w:fldCharType="end"/>
        </w:r>
      </w:hyperlink>
    </w:p>
    <w:p>
      <w:pPr>
        <w:pStyle w:val="TOC2"/>
        <w:tabs>
          <w:tab w:val="right" w:leader="dot" w:pos="8306"/>
        </w:tabs>
      </w:pPr>
      <w:hyperlink w:anchor="_Toc23603" w:history="1">
        <w:r>
          <w:rPr>
            <w:rFonts w:ascii="仿宋" w:eastAsia="仿宋" w:hAnsi="仿宋" w:cs="仿宋" w:hint="eastAsia"/>
            <w:lang w:eastAsia="zh-CN"/>
          </w:rPr>
          <w:t>(三)、进度安排注意事项</w:t>
        </w:r>
        <w:r>
          <w:tab/>
        </w:r>
        <w:r>
          <w:fldChar w:fldCharType="begin"/>
        </w:r>
        <w:r>
          <w:instrText xml:space="preserve"> PAGEREF _Toc23603 \h </w:instrText>
        </w:r>
        <w:r>
          <w:fldChar w:fldCharType="separate"/>
        </w:r>
        <w:r>
          <w:t>29</w:t>
        </w:r>
        <w:r>
          <w:fldChar w:fldCharType="end"/>
        </w:r>
      </w:hyperlink>
    </w:p>
    <w:p>
      <w:pPr>
        <w:pStyle w:val="TOC2"/>
        <w:tabs>
          <w:tab w:val="right" w:leader="dot" w:pos="8306"/>
        </w:tabs>
      </w:pPr>
      <w:hyperlink w:anchor="_Toc3874" w:history="1">
        <w:r>
          <w:rPr>
            <w:rFonts w:ascii="仿宋" w:eastAsia="仿宋" w:hAnsi="仿宋" w:cs="仿宋" w:hint="eastAsia"/>
            <w:lang w:eastAsia="zh-CN"/>
          </w:rPr>
          <w:t>(四)、人力资源配置</w:t>
        </w:r>
        <w:r>
          <w:tab/>
        </w:r>
        <w:r>
          <w:fldChar w:fldCharType="begin"/>
        </w:r>
        <w:r>
          <w:instrText xml:space="preserve"> PAGEREF _Toc3874 \h </w:instrText>
        </w:r>
        <w:r>
          <w:fldChar w:fldCharType="separate"/>
        </w:r>
        <w:r>
          <w:t>30</w:t>
        </w:r>
        <w:r>
          <w:fldChar w:fldCharType="end"/>
        </w:r>
      </w:hyperlink>
    </w:p>
    <w:p>
      <w:pPr>
        <w:pStyle w:val="TOC1"/>
        <w:tabs>
          <w:tab w:val="right" w:leader="dot" w:pos="8306"/>
        </w:tabs>
      </w:pPr>
      <w:hyperlink w:anchor="_Toc31523" w:history="1">
        <w:r>
          <w:rPr>
            <w:rFonts w:ascii="仿宋" w:eastAsia="仿宋" w:hAnsi="仿宋" w:cs="仿宋" w:hint="eastAsia"/>
            <w:lang w:eastAsia="zh-CN"/>
          </w:rPr>
          <w:t>八、非金属相关成型、加工机械项目经营效益</w:t>
        </w:r>
        <w:r>
          <w:tab/>
        </w:r>
        <w:r>
          <w:fldChar w:fldCharType="begin"/>
        </w:r>
        <w:r>
          <w:instrText xml:space="preserve"> PAGEREF _Toc31523 \h </w:instrText>
        </w:r>
        <w:r>
          <w:fldChar w:fldCharType="separate"/>
        </w:r>
        <w:r>
          <w:t>31</w:t>
        </w:r>
        <w:r>
          <w:fldChar w:fldCharType="end"/>
        </w:r>
      </w:hyperlink>
    </w:p>
    <w:p>
      <w:pPr>
        <w:pStyle w:val="TOC2"/>
        <w:tabs>
          <w:tab w:val="right" w:leader="dot" w:pos="8306"/>
        </w:tabs>
      </w:pPr>
      <w:hyperlink w:anchor="_Toc34" w:history="1">
        <w:r>
          <w:rPr>
            <w:rFonts w:ascii="仿宋" w:eastAsia="仿宋" w:hAnsi="仿宋" w:cs="仿宋" w:hint="eastAsia"/>
            <w:lang w:eastAsia="zh-CN"/>
          </w:rPr>
          <w:t>(一)、经济评价财务测算</w:t>
        </w:r>
        <w:r>
          <w:tab/>
        </w:r>
        <w:r>
          <w:fldChar w:fldCharType="begin"/>
        </w:r>
        <w:r>
          <w:instrText xml:space="preserve"> PAGEREF _Toc34 \h </w:instrText>
        </w:r>
        <w:r>
          <w:fldChar w:fldCharType="separate"/>
        </w:r>
        <w:r>
          <w:t>31</w:t>
        </w:r>
        <w:r>
          <w:fldChar w:fldCharType="end"/>
        </w:r>
      </w:hyperlink>
    </w:p>
    <w:p>
      <w:pPr>
        <w:pStyle w:val="TOC2"/>
        <w:tabs>
          <w:tab w:val="right" w:leader="dot" w:pos="8306"/>
        </w:tabs>
      </w:pPr>
      <w:hyperlink w:anchor="_Toc20429" w:history="1">
        <w:r>
          <w:rPr>
            <w:rFonts w:ascii="仿宋" w:eastAsia="仿宋" w:hAnsi="仿宋" w:cs="仿宋" w:hint="eastAsia"/>
            <w:lang w:eastAsia="zh-CN"/>
          </w:rPr>
          <w:t>(二)、非金属相关成型、加工机械项目盈利能力分析</w:t>
        </w:r>
        <w:r>
          <w:tab/>
        </w:r>
        <w:r>
          <w:fldChar w:fldCharType="begin"/>
        </w:r>
        <w:r>
          <w:instrText xml:space="preserve"> PAGEREF _Toc20429 \h </w:instrText>
        </w:r>
        <w:r>
          <w:fldChar w:fldCharType="separate"/>
        </w:r>
        <w:r>
          <w:t>33</w:t>
        </w:r>
        <w:r>
          <w:fldChar w:fldCharType="end"/>
        </w:r>
      </w:hyperlink>
    </w:p>
    <w:p>
      <w:pPr>
        <w:pStyle w:val="TOC1"/>
        <w:tabs>
          <w:tab w:val="right" w:leader="dot" w:pos="8306"/>
        </w:tabs>
      </w:pPr>
      <w:hyperlink w:anchor="_Toc22470" w:history="1">
        <w:r>
          <w:rPr>
            <w:rFonts w:ascii="仿宋" w:eastAsia="仿宋" w:hAnsi="仿宋" w:cs="仿宋" w:hint="eastAsia"/>
            <w:lang w:eastAsia="zh-CN"/>
          </w:rPr>
          <w:t>九、非金属相关成型、加工机械项目环境影响分析</w:t>
        </w:r>
        <w:r>
          <w:tab/>
        </w:r>
        <w:r>
          <w:fldChar w:fldCharType="begin"/>
        </w:r>
        <w:r>
          <w:instrText xml:space="preserve"> PAGEREF _Toc22470 \h </w:instrText>
        </w:r>
        <w:r>
          <w:fldChar w:fldCharType="separate"/>
        </w:r>
        <w:r>
          <w:t>33</w:t>
        </w:r>
        <w:r>
          <w:fldChar w:fldCharType="end"/>
        </w:r>
      </w:hyperlink>
    </w:p>
    <w:p>
      <w:pPr>
        <w:pStyle w:val="TOC2"/>
        <w:tabs>
          <w:tab w:val="right" w:leader="dot" w:pos="8306"/>
        </w:tabs>
      </w:pPr>
      <w:hyperlink w:anchor="_Toc25123" w:history="1">
        <w:r>
          <w:rPr>
            <w:rFonts w:ascii="仿宋" w:eastAsia="仿宋" w:hAnsi="仿宋" w:cs="仿宋" w:hint="eastAsia"/>
            <w:lang w:eastAsia="zh-CN"/>
          </w:rPr>
          <w:t>(一)、建设区域环境质量现状</w:t>
        </w:r>
        <w:r>
          <w:tab/>
        </w:r>
        <w:r>
          <w:fldChar w:fldCharType="begin"/>
        </w:r>
        <w:r>
          <w:instrText xml:space="preserve"> PAGEREF _Toc25123 \h </w:instrText>
        </w:r>
        <w:r>
          <w:fldChar w:fldCharType="separate"/>
        </w:r>
        <w:r>
          <w:t>33</w:t>
        </w:r>
        <w:r>
          <w:fldChar w:fldCharType="end"/>
        </w:r>
      </w:hyperlink>
    </w:p>
    <w:p>
      <w:pPr>
        <w:pStyle w:val="TOC2"/>
        <w:tabs>
          <w:tab w:val="right" w:leader="dot" w:pos="8306"/>
        </w:tabs>
      </w:pPr>
      <w:hyperlink w:anchor="_Toc1699" w:history="1">
        <w:r>
          <w:rPr>
            <w:rFonts w:ascii="仿宋" w:eastAsia="仿宋" w:hAnsi="仿宋" w:cs="仿宋" w:hint="eastAsia"/>
            <w:lang w:eastAsia="zh-CN"/>
          </w:rPr>
          <w:t>(二)、建设期环境保护</w:t>
        </w:r>
        <w:r>
          <w:tab/>
        </w:r>
        <w:r>
          <w:fldChar w:fldCharType="begin"/>
        </w:r>
        <w:r>
          <w:instrText xml:space="preserve"> PAGEREF _Toc1699 \h </w:instrText>
        </w:r>
        <w:r>
          <w:fldChar w:fldCharType="separate"/>
        </w:r>
        <w:r>
          <w:t>35</w:t>
        </w:r>
        <w:r>
          <w:fldChar w:fldCharType="end"/>
        </w:r>
      </w:hyperlink>
    </w:p>
    <w:p>
      <w:pPr>
        <w:pStyle w:val="TOC2"/>
        <w:tabs>
          <w:tab w:val="right" w:leader="dot" w:pos="8306"/>
        </w:tabs>
      </w:pPr>
      <w:hyperlink w:anchor="_Toc3849" w:history="1">
        <w:r>
          <w:rPr>
            <w:rFonts w:ascii="仿宋" w:eastAsia="仿宋" w:hAnsi="仿宋" w:cs="仿宋" w:hint="eastAsia"/>
            <w:lang w:eastAsia="zh-CN"/>
          </w:rPr>
          <w:t>(三)、运营期环境保护</w:t>
        </w:r>
        <w:r>
          <w:tab/>
        </w:r>
        <w:r>
          <w:fldChar w:fldCharType="begin"/>
        </w:r>
        <w:r>
          <w:instrText xml:space="preserve"> PAGEREF _Toc3849 \h </w:instrText>
        </w:r>
        <w:r>
          <w:fldChar w:fldCharType="separate"/>
        </w:r>
        <w:r>
          <w:t>36</w:t>
        </w:r>
        <w:r>
          <w:fldChar w:fldCharType="end"/>
        </w:r>
      </w:hyperlink>
    </w:p>
    <w:p>
      <w:pPr>
        <w:pStyle w:val="TOC2"/>
        <w:tabs>
          <w:tab w:val="right" w:leader="dot" w:pos="8306"/>
        </w:tabs>
      </w:pPr>
      <w:hyperlink w:anchor="_Toc4628" w:history="1">
        <w:r>
          <w:rPr>
            <w:rFonts w:ascii="仿宋" w:eastAsia="仿宋" w:hAnsi="仿宋" w:cs="仿宋" w:hint="eastAsia"/>
            <w:lang w:eastAsia="zh-CN"/>
          </w:rPr>
          <w:t>(四)、非金属相关成型、加工机械项目建设对区域经济的影响</w:t>
        </w:r>
        <w:r>
          <w:tab/>
        </w:r>
        <w:r>
          <w:fldChar w:fldCharType="begin"/>
        </w:r>
        <w:r>
          <w:instrText xml:space="preserve"> PAGEREF _Toc4628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2" w:history="1">
        <w:r>
          <w:rPr>
            <w:rFonts w:ascii="仿宋" w:eastAsia="仿宋" w:hAnsi="仿宋" w:cs="仿宋" w:hint="eastAsia"/>
            <w:lang w:eastAsia="zh-CN"/>
          </w:rPr>
          <w:t>(五)、废弃物处理</w:t>
        </w:r>
        <w:r>
          <w:tab/>
        </w:r>
        <w:r>
          <w:fldChar w:fldCharType="begin"/>
        </w:r>
        <w:r>
          <w:instrText xml:space="preserve"> PAGEREF _Toc31342 \h </w:instrText>
        </w:r>
        <w:r>
          <w:fldChar w:fldCharType="separate"/>
        </w:r>
        <w:r>
          <w:t>40</w:t>
        </w:r>
        <w:r>
          <w:fldChar w:fldCharType="end"/>
        </w:r>
      </w:hyperlink>
    </w:p>
    <w:p>
      <w:pPr>
        <w:pStyle w:val="TOC2"/>
        <w:tabs>
          <w:tab w:val="right" w:leader="dot" w:pos="8306"/>
        </w:tabs>
      </w:pPr>
      <w:hyperlink w:anchor="_Toc23131" w:history="1">
        <w:r>
          <w:rPr>
            <w:rFonts w:ascii="仿宋" w:eastAsia="仿宋" w:hAnsi="仿宋" w:cs="仿宋" w:hint="eastAsia"/>
            <w:lang w:eastAsia="zh-CN"/>
          </w:rPr>
          <w:t>(六)、特殊环境影响分析</w:t>
        </w:r>
        <w:r>
          <w:tab/>
        </w:r>
        <w:r>
          <w:fldChar w:fldCharType="begin"/>
        </w:r>
        <w:r>
          <w:instrText xml:space="preserve"> PAGEREF _Toc23131 \h </w:instrText>
        </w:r>
        <w:r>
          <w:fldChar w:fldCharType="separate"/>
        </w:r>
        <w:r>
          <w:t>41</w:t>
        </w:r>
        <w:r>
          <w:fldChar w:fldCharType="end"/>
        </w:r>
      </w:hyperlink>
    </w:p>
    <w:p>
      <w:pPr>
        <w:pStyle w:val="TOC2"/>
        <w:tabs>
          <w:tab w:val="right" w:leader="dot" w:pos="8306"/>
        </w:tabs>
      </w:pPr>
      <w:hyperlink w:anchor="_Toc26454" w:history="1">
        <w:r>
          <w:rPr>
            <w:rFonts w:ascii="仿宋" w:eastAsia="仿宋" w:hAnsi="仿宋" w:cs="仿宋" w:hint="eastAsia"/>
            <w:lang w:eastAsia="zh-CN"/>
          </w:rPr>
          <w:t>(七)、清洁生产</w:t>
        </w:r>
        <w:r>
          <w:tab/>
        </w:r>
        <w:r>
          <w:fldChar w:fldCharType="begin"/>
        </w:r>
        <w:r>
          <w:instrText xml:space="preserve"> PAGEREF _Toc26454 \h </w:instrText>
        </w:r>
        <w:r>
          <w:fldChar w:fldCharType="separate"/>
        </w:r>
        <w:r>
          <w:t>42</w:t>
        </w:r>
        <w:r>
          <w:fldChar w:fldCharType="end"/>
        </w:r>
      </w:hyperlink>
    </w:p>
    <w:p>
      <w:pPr>
        <w:pStyle w:val="TOC2"/>
        <w:tabs>
          <w:tab w:val="right" w:leader="dot" w:pos="8306"/>
        </w:tabs>
      </w:pPr>
      <w:hyperlink w:anchor="_Toc4881" w:history="1">
        <w:r>
          <w:rPr>
            <w:rFonts w:ascii="仿宋" w:eastAsia="仿宋" w:hAnsi="仿宋" w:cs="仿宋" w:hint="eastAsia"/>
            <w:lang w:eastAsia="zh-CN"/>
          </w:rPr>
          <w:t>(八)、环境保护综合评价</w:t>
        </w:r>
        <w:r>
          <w:tab/>
        </w:r>
        <w:r>
          <w:fldChar w:fldCharType="begin"/>
        </w:r>
        <w:r>
          <w:instrText xml:space="preserve"> PAGEREF _Toc4881 \h </w:instrText>
        </w:r>
        <w:r>
          <w:fldChar w:fldCharType="separate"/>
        </w:r>
        <w:r>
          <w:t>44</w:t>
        </w:r>
        <w:r>
          <w:fldChar w:fldCharType="end"/>
        </w:r>
      </w:hyperlink>
    </w:p>
    <w:p>
      <w:pPr>
        <w:pStyle w:val="TOC1"/>
        <w:tabs>
          <w:tab w:val="right" w:leader="dot" w:pos="8306"/>
        </w:tabs>
      </w:pPr>
      <w:hyperlink w:anchor="_Toc19724" w:history="1">
        <w:r>
          <w:rPr>
            <w:rFonts w:ascii="仿宋" w:eastAsia="仿宋" w:hAnsi="仿宋" w:cs="仿宋" w:hint="eastAsia"/>
            <w:lang w:eastAsia="zh-CN"/>
          </w:rPr>
          <w:t>十、非金属相关成型、加工机械项目财务管理</w:t>
        </w:r>
        <w:r>
          <w:tab/>
        </w:r>
        <w:r>
          <w:fldChar w:fldCharType="begin"/>
        </w:r>
        <w:r>
          <w:instrText xml:space="preserve"> PAGEREF _Toc19724 \h </w:instrText>
        </w:r>
        <w:r>
          <w:fldChar w:fldCharType="separate"/>
        </w:r>
        <w:r>
          <w:t>45</w:t>
        </w:r>
        <w:r>
          <w:fldChar w:fldCharType="end"/>
        </w:r>
      </w:hyperlink>
    </w:p>
    <w:p>
      <w:pPr>
        <w:pStyle w:val="TOC2"/>
        <w:tabs>
          <w:tab w:val="right" w:leader="dot" w:pos="8306"/>
        </w:tabs>
      </w:pPr>
      <w:hyperlink w:anchor="_Toc2050" w:history="1">
        <w:r>
          <w:rPr>
            <w:rFonts w:ascii="仿宋" w:eastAsia="仿宋" w:hAnsi="仿宋" w:cs="仿宋" w:hint="eastAsia"/>
            <w:lang w:eastAsia="zh-CN"/>
          </w:rPr>
          <w:t>(一)、资金需求大</w:t>
        </w:r>
        <w:r>
          <w:tab/>
        </w:r>
        <w:r>
          <w:fldChar w:fldCharType="begin"/>
        </w:r>
        <w:r>
          <w:instrText xml:space="preserve"> PAGEREF _Toc2050 \h </w:instrText>
        </w:r>
        <w:r>
          <w:fldChar w:fldCharType="separate"/>
        </w:r>
        <w:r>
          <w:t>45</w:t>
        </w:r>
        <w:r>
          <w:fldChar w:fldCharType="end"/>
        </w:r>
      </w:hyperlink>
    </w:p>
    <w:p>
      <w:pPr>
        <w:pStyle w:val="TOC2"/>
        <w:tabs>
          <w:tab w:val="right" w:leader="dot" w:pos="8306"/>
        </w:tabs>
      </w:pPr>
      <w:hyperlink w:anchor="_Toc31513" w:history="1">
        <w:r>
          <w:rPr>
            <w:rFonts w:ascii="仿宋" w:eastAsia="仿宋" w:hAnsi="仿宋" w:cs="仿宋" w:hint="eastAsia"/>
            <w:lang w:eastAsia="zh-CN"/>
          </w:rPr>
          <w:t>(二)、研发周期长</w:t>
        </w:r>
        <w:r>
          <w:tab/>
        </w:r>
        <w:r>
          <w:fldChar w:fldCharType="begin"/>
        </w:r>
        <w:r>
          <w:instrText xml:space="preserve"> PAGEREF _Toc31513 \h </w:instrText>
        </w:r>
        <w:r>
          <w:fldChar w:fldCharType="separate"/>
        </w:r>
        <w:r>
          <w:t>46</w:t>
        </w:r>
        <w:r>
          <w:fldChar w:fldCharType="end"/>
        </w:r>
      </w:hyperlink>
    </w:p>
    <w:p>
      <w:pPr>
        <w:pStyle w:val="TOC2"/>
        <w:tabs>
          <w:tab w:val="right" w:leader="dot" w:pos="8306"/>
        </w:tabs>
      </w:pPr>
      <w:hyperlink w:anchor="_Toc23004" w:history="1">
        <w:r>
          <w:rPr>
            <w:rFonts w:ascii="仿宋" w:eastAsia="仿宋" w:hAnsi="仿宋" w:cs="仿宋" w:hint="eastAsia"/>
            <w:lang w:eastAsia="zh-CN"/>
          </w:rPr>
          <w:t>(三)、市场风险大</w:t>
        </w:r>
        <w:r>
          <w:tab/>
        </w:r>
        <w:r>
          <w:fldChar w:fldCharType="begin"/>
        </w:r>
        <w:r>
          <w:instrText xml:space="preserve"> PAGEREF _Toc23004 \h </w:instrText>
        </w:r>
        <w:r>
          <w:fldChar w:fldCharType="separate"/>
        </w:r>
        <w:r>
          <w:t>48</w:t>
        </w:r>
        <w:r>
          <w:fldChar w:fldCharType="end"/>
        </w:r>
      </w:hyperlink>
    </w:p>
    <w:p>
      <w:pPr>
        <w:pStyle w:val="TOC2"/>
        <w:tabs>
          <w:tab w:val="right" w:leader="dot" w:pos="8306"/>
        </w:tabs>
      </w:pPr>
      <w:hyperlink w:anchor="_Toc27054" w:history="1">
        <w:r>
          <w:rPr>
            <w:rFonts w:ascii="仿宋" w:eastAsia="仿宋" w:hAnsi="仿宋" w:cs="仿宋" w:hint="eastAsia"/>
            <w:lang w:eastAsia="zh-CN"/>
          </w:rPr>
          <w:t>(四)、利润率高</w:t>
        </w:r>
        <w:r>
          <w:tab/>
        </w:r>
        <w:r>
          <w:fldChar w:fldCharType="begin"/>
        </w:r>
        <w:r>
          <w:instrText xml:space="preserve"> PAGEREF _Toc27054 \h </w:instrText>
        </w:r>
        <w:r>
          <w:fldChar w:fldCharType="separate"/>
        </w:r>
        <w:r>
          <w:t>51</w:t>
        </w:r>
        <w:r>
          <w:fldChar w:fldCharType="end"/>
        </w:r>
      </w:hyperlink>
    </w:p>
    <w:p>
      <w:pPr>
        <w:pStyle w:val="TOC1"/>
        <w:tabs>
          <w:tab w:val="right" w:leader="dot" w:pos="8306"/>
        </w:tabs>
      </w:pPr>
      <w:hyperlink w:anchor="_Toc31065" w:history="1">
        <w:r>
          <w:rPr>
            <w:rFonts w:ascii="仿宋" w:eastAsia="仿宋" w:hAnsi="仿宋" w:cs="仿宋" w:hint="eastAsia"/>
            <w:lang w:eastAsia="zh-CN"/>
          </w:rPr>
          <w:t>十一、非金属相关成型、加工机械项目投资规划</w:t>
        </w:r>
        <w:r>
          <w:tab/>
        </w:r>
        <w:r>
          <w:fldChar w:fldCharType="begin"/>
        </w:r>
        <w:r>
          <w:instrText xml:space="preserve"> PAGEREF _Toc31065 \h </w:instrText>
        </w:r>
        <w:r>
          <w:fldChar w:fldCharType="separate"/>
        </w:r>
        <w:r>
          <w:t>53</w:t>
        </w:r>
        <w:r>
          <w:fldChar w:fldCharType="end"/>
        </w:r>
      </w:hyperlink>
    </w:p>
    <w:p>
      <w:pPr>
        <w:pStyle w:val="TOC2"/>
        <w:tabs>
          <w:tab w:val="right" w:leader="dot" w:pos="8306"/>
        </w:tabs>
      </w:pPr>
      <w:hyperlink w:anchor="_Toc674" w:history="1">
        <w:r>
          <w:rPr>
            <w:rFonts w:ascii="仿宋" w:eastAsia="仿宋" w:hAnsi="仿宋" w:cs="仿宋" w:hint="eastAsia"/>
            <w:lang w:eastAsia="zh-CN"/>
          </w:rPr>
          <w:t>(一)、非金属相关成型、加工机械项目总投资估算</w:t>
        </w:r>
        <w:r>
          <w:tab/>
        </w:r>
        <w:r>
          <w:fldChar w:fldCharType="begin"/>
        </w:r>
        <w:r>
          <w:instrText xml:space="preserve"> PAGEREF _Toc674 \h </w:instrText>
        </w:r>
        <w:r>
          <w:fldChar w:fldCharType="separate"/>
        </w:r>
        <w:r>
          <w:t>53</w:t>
        </w:r>
        <w:r>
          <w:fldChar w:fldCharType="end"/>
        </w:r>
      </w:hyperlink>
    </w:p>
    <w:p>
      <w:pPr>
        <w:pStyle w:val="TOC2"/>
        <w:tabs>
          <w:tab w:val="right" w:leader="dot" w:pos="8306"/>
        </w:tabs>
      </w:pPr>
      <w:hyperlink w:anchor="_Toc7382" w:history="1">
        <w:r>
          <w:rPr>
            <w:rFonts w:ascii="仿宋" w:eastAsia="仿宋" w:hAnsi="仿宋" w:cs="仿宋" w:hint="eastAsia"/>
            <w:lang w:eastAsia="zh-CN"/>
          </w:rPr>
          <w:t>(二)、资金筹措</w:t>
        </w:r>
        <w:r>
          <w:tab/>
        </w:r>
        <w:r>
          <w:fldChar w:fldCharType="begin"/>
        </w:r>
        <w:r>
          <w:instrText xml:space="preserve"> PAGEREF _Toc7382 \h </w:instrText>
        </w:r>
        <w:r>
          <w:fldChar w:fldCharType="separate"/>
        </w:r>
        <w:r>
          <w:t>54</w:t>
        </w:r>
        <w:r>
          <w:fldChar w:fldCharType="end"/>
        </w:r>
      </w:hyperlink>
    </w:p>
    <w:p>
      <w:pPr>
        <w:pStyle w:val="TOC1"/>
        <w:tabs>
          <w:tab w:val="right" w:leader="dot" w:pos="8306"/>
        </w:tabs>
      </w:pPr>
      <w:hyperlink w:anchor="_Toc20287" w:history="1">
        <w:r>
          <w:rPr>
            <w:rFonts w:ascii="仿宋" w:eastAsia="仿宋" w:hAnsi="仿宋" w:cs="仿宋" w:hint="eastAsia"/>
            <w:lang w:eastAsia="zh-CN"/>
          </w:rPr>
          <w:t>十二、非金属相关成型、加工机械项目技术管理</w:t>
        </w:r>
        <w:r>
          <w:tab/>
        </w:r>
        <w:r>
          <w:fldChar w:fldCharType="begin"/>
        </w:r>
        <w:r>
          <w:instrText xml:space="preserve"> PAGEREF _Toc20287 \h </w:instrText>
        </w:r>
        <w:r>
          <w:fldChar w:fldCharType="separate"/>
        </w:r>
        <w:r>
          <w:t>55</w:t>
        </w:r>
        <w:r>
          <w:fldChar w:fldCharType="end"/>
        </w:r>
      </w:hyperlink>
    </w:p>
    <w:p>
      <w:pPr>
        <w:pStyle w:val="TOC2"/>
        <w:tabs>
          <w:tab w:val="right" w:leader="dot" w:pos="8306"/>
        </w:tabs>
      </w:pPr>
      <w:hyperlink w:anchor="_Toc2923" w:history="1">
        <w:r>
          <w:rPr>
            <w:rFonts w:ascii="仿宋" w:eastAsia="仿宋" w:hAnsi="仿宋" w:cs="仿宋" w:hint="eastAsia"/>
            <w:lang w:eastAsia="zh-CN"/>
          </w:rPr>
          <w:t>(一)、技术方案选用方向</w:t>
        </w:r>
        <w:r>
          <w:tab/>
        </w:r>
        <w:r>
          <w:fldChar w:fldCharType="begin"/>
        </w:r>
        <w:r>
          <w:instrText xml:space="preserve"> PAGEREF _Toc2923 \h </w:instrText>
        </w:r>
        <w:r>
          <w:fldChar w:fldCharType="separate"/>
        </w:r>
        <w:r>
          <w:t>55</w:t>
        </w:r>
        <w:r>
          <w:fldChar w:fldCharType="end"/>
        </w:r>
      </w:hyperlink>
    </w:p>
    <w:p>
      <w:pPr>
        <w:pStyle w:val="TOC2"/>
        <w:tabs>
          <w:tab w:val="right" w:leader="dot" w:pos="8306"/>
        </w:tabs>
      </w:pPr>
      <w:hyperlink w:anchor="_Toc6495" w:history="1">
        <w:r>
          <w:rPr>
            <w:rFonts w:ascii="仿宋" w:eastAsia="仿宋" w:hAnsi="仿宋" w:cs="仿宋" w:hint="eastAsia"/>
            <w:lang w:eastAsia="zh-CN"/>
          </w:rPr>
          <w:t>(二)、工艺技术方案选用原则</w:t>
        </w:r>
        <w:r>
          <w:tab/>
        </w:r>
        <w:r>
          <w:fldChar w:fldCharType="begin"/>
        </w:r>
        <w:r>
          <w:instrText xml:space="preserve"> PAGEREF _Toc6495 \h </w:instrText>
        </w:r>
        <w:r>
          <w:fldChar w:fldCharType="separate"/>
        </w:r>
        <w:r>
          <w:t>57</w:t>
        </w:r>
        <w:r>
          <w:fldChar w:fldCharType="end"/>
        </w:r>
      </w:hyperlink>
    </w:p>
    <w:p>
      <w:pPr>
        <w:pStyle w:val="TOC2"/>
        <w:tabs>
          <w:tab w:val="right" w:leader="dot" w:pos="8306"/>
        </w:tabs>
      </w:pPr>
      <w:hyperlink w:anchor="_Toc12805" w:history="1">
        <w:r>
          <w:rPr>
            <w:rFonts w:ascii="仿宋" w:eastAsia="仿宋" w:hAnsi="仿宋" w:cs="仿宋" w:hint="eastAsia"/>
            <w:lang w:eastAsia="zh-CN"/>
          </w:rPr>
          <w:t>(三)、工艺技术方案要求</w:t>
        </w:r>
        <w:r>
          <w:tab/>
        </w:r>
        <w:r>
          <w:fldChar w:fldCharType="begin"/>
        </w:r>
        <w:r>
          <w:instrText xml:space="preserve"> PAGEREF _Toc12805 \h </w:instrText>
        </w:r>
        <w:r>
          <w:fldChar w:fldCharType="separate"/>
        </w:r>
        <w:r>
          <w:t>59</w:t>
        </w:r>
        <w:r>
          <w:fldChar w:fldCharType="end"/>
        </w:r>
      </w:hyperlink>
    </w:p>
    <w:p>
      <w:pPr>
        <w:pStyle w:val="TOC1"/>
        <w:tabs>
          <w:tab w:val="right" w:leader="dot" w:pos="8306"/>
        </w:tabs>
      </w:pPr>
      <w:hyperlink w:anchor="_Toc23059" w:history="1">
        <w:r>
          <w:rPr>
            <w:rFonts w:ascii="仿宋" w:eastAsia="仿宋" w:hAnsi="仿宋" w:cs="仿宋" w:hint="eastAsia"/>
            <w:lang w:eastAsia="zh-CN"/>
          </w:rPr>
          <w:t>十三、供应链管理</w:t>
        </w:r>
        <w:r>
          <w:tab/>
        </w:r>
        <w:r>
          <w:fldChar w:fldCharType="begin"/>
        </w:r>
        <w:r>
          <w:instrText xml:space="preserve"> PAGEREF _Toc23059 \h </w:instrText>
        </w:r>
        <w:r>
          <w:fldChar w:fldCharType="separate"/>
        </w:r>
        <w:r>
          <w:t>61</w:t>
        </w:r>
        <w:r>
          <w:fldChar w:fldCharType="end"/>
        </w:r>
      </w:hyperlink>
    </w:p>
    <w:p>
      <w:pPr>
        <w:pStyle w:val="TOC2"/>
        <w:tabs>
          <w:tab w:val="right" w:leader="dot" w:pos="8306"/>
        </w:tabs>
      </w:pPr>
      <w:hyperlink w:anchor="_Toc27472" w:history="1">
        <w:r>
          <w:rPr>
            <w:rFonts w:ascii="仿宋" w:eastAsia="仿宋" w:hAnsi="仿宋" w:cs="仿宋" w:hint="eastAsia"/>
            <w:lang w:eastAsia="zh-CN"/>
          </w:rPr>
          <w:t>(一)、供应链战略规划</w:t>
        </w:r>
        <w:r>
          <w:tab/>
        </w:r>
        <w:r>
          <w:fldChar w:fldCharType="begin"/>
        </w:r>
        <w:r>
          <w:instrText xml:space="preserve"> PAGEREF _Toc27472 \h </w:instrText>
        </w:r>
        <w:r>
          <w:fldChar w:fldCharType="separate"/>
        </w:r>
        <w:r>
          <w:t>61</w:t>
        </w:r>
        <w:r>
          <w:fldChar w:fldCharType="end"/>
        </w:r>
      </w:hyperlink>
    </w:p>
    <w:p>
      <w:pPr>
        <w:pStyle w:val="TOC2"/>
        <w:tabs>
          <w:tab w:val="right" w:leader="dot" w:pos="8306"/>
        </w:tabs>
      </w:pPr>
      <w:hyperlink w:anchor="_Toc22203" w:history="1">
        <w:r>
          <w:rPr>
            <w:rFonts w:ascii="仿宋" w:eastAsia="仿宋" w:hAnsi="仿宋" w:cs="仿宋" w:hint="eastAsia"/>
            <w:lang w:eastAsia="zh-CN"/>
          </w:rPr>
          <w:t>(二)、供应商选择与合作</w:t>
        </w:r>
        <w:r>
          <w:tab/>
        </w:r>
        <w:r>
          <w:fldChar w:fldCharType="begin"/>
        </w:r>
        <w:r>
          <w:instrText xml:space="preserve"> PAGEREF _Toc22203 \h </w:instrText>
        </w:r>
        <w:r>
          <w:fldChar w:fldCharType="separate"/>
        </w:r>
        <w:r>
          <w:t>63</w:t>
        </w:r>
        <w:r>
          <w:fldChar w:fldCharType="end"/>
        </w:r>
      </w:hyperlink>
    </w:p>
    <w:p>
      <w:pPr>
        <w:pStyle w:val="TOC2"/>
        <w:tabs>
          <w:tab w:val="right" w:leader="dot" w:pos="8306"/>
        </w:tabs>
      </w:pPr>
      <w:hyperlink w:anchor="_Toc2116" w:history="1">
        <w:r>
          <w:rPr>
            <w:rFonts w:ascii="仿宋" w:eastAsia="仿宋" w:hAnsi="仿宋" w:cs="仿宋" w:hint="eastAsia"/>
            <w:lang w:eastAsia="zh-CN"/>
          </w:rPr>
          <w:t>(三)、物流与库存管理</w:t>
        </w:r>
        <w:r>
          <w:tab/>
        </w:r>
        <w:r>
          <w:fldChar w:fldCharType="begin"/>
        </w:r>
        <w:r>
          <w:instrText xml:space="preserve"> PAGEREF _Toc2116 \h </w:instrText>
        </w:r>
        <w:r>
          <w:fldChar w:fldCharType="separate"/>
        </w:r>
        <w:r>
          <w:t>64</w:t>
        </w:r>
        <w:r>
          <w:fldChar w:fldCharType="end"/>
        </w:r>
      </w:hyperlink>
    </w:p>
    <w:p>
      <w:pPr>
        <w:pStyle w:val="TOC1"/>
        <w:tabs>
          <w:tab w:val="right" w:leader="dot" w:pos="8306"/>
        </w:tabs>
      </w:pPr>
      <w:hyperlink w:anchor="_Toc25790" w:history="1">
        <w:r>
          <w:rPr>
            <w:rFonts w:ascii="仿宋" w:eastAsia="仿宋" w:hAnsi="仿宋" w:cs="仿宋" w:hint="eastAsia"/>
            <w:lang w:eastAsia="zh-CN"/>
          </w:rPr>
          <w:t>十四、质量管理体系</w:t>
        </w:r>
        <w:r>
          <w:tab/>
        </w:r>
        <w:r>
          <w:fldChar w:fldCharType="begin"/>
        </w:r>
        <w:r>
          <w:instrText xml:space="preserve"> PAGEREF _Toc25790 \h </w:instrText>
        </w:r>
        <w:r>
          <w:fldChar w:fldCharType="separate"/>
        </w:r>
        <w:r>
          <w:t>66</w:t>
        </w:r>
        <w:r>
          <w:fldChar w:fldCharType="end"/>
        </w:r>
      </w:hyperlink>
    </w:p>
    <w:p>
      <w:pPr>
        <w:pStyle w:val="TOC2"/>
        <w:tabs>
          <w:tab w:val="right" w:leader="dot" w:pos="8306"/>
        </w:tabs>
      </w:pPr>
      <w:hyperlink w:anchor="_Toc6770" w:history="1">
        <w:r>
          <w:rPr>
            <w:rFonts w:ascii="仿宋" w:eastAsia="仿宋" w:hAnsi="仿宋" w:cs="仿宋" w:hint="eastAsia"/>
            <w:lang w:eastAsia="zh-CN"/>
          </w:rPr>
          <w:t>(一)、质量目标与方针</w:t>
        </w:r>
        <w:r>
          <w:tab/>
        </w:r>
        <w:r>
          <w:fldChar w:fldCharType="begin"/>
        </w:r>
        <w:r>
          <w:instrText xml:space="preserve"> PAGEREF _Toc6770 \h </w:instrText>
        </w:r>
        <w:r>
          <w:fldChar w:fldCharType="separate"/>
        </w:r>
        <w:r>
          <w:t>66</w:t>
        </w:r>
        <w:r>
          <w:fldChar w:fldCharType="end"/>
        </w:r>
      </w:hyperlink>
    </w:p>
    <w:p>
      <w:pPr>
        <w:pStyle w:val="TOC2"/>
        <w:tabs>
          <w:tab w:val="right" w:leader="dot" w:pos="8306"/>
        </w:tabs>
      </w:pPr>
      <w:hyperlink w:anchor="_Toc12915" w:history="1">
        <w:r>
          <w:rPr>
            <w:rFonts w:ascii="仿宋" w:eastAsia="仿宋" w:hAnsi="仿宋" w:cs="仿宋" w:hint="eastAsia"/>
            <w:lang w:eastAsia="zh-CN"/>
          </w:rPr>
          <w:t>(二)、质量管理责任</w:t>
        </w:r>
        <w:r>
          <w:tab/>
        </w:r>
        <w:r>
          <w:fldChar w:fldCharType="begin"/>
        </w:r>
        <w:r>
          <w:instrText xml:space="preserve"> PAGEREF _Toc12915 \h </w:instrText>
        </w:r>
        <w:r>
          <w:fldChar w:fldCharType="separate"/>
        </w:r>
        <w:r>
          <w:t>67</w:t>
        </w:r>
        <w:r>
          <w:fldChar w:fldCharType="end"/>
        </w:r>
      </w:hyperlink>
    </w:p>
    <w:p>
      <w:pPr>
        <w:pStyle w:val="TOC2"/>
        <w:tabs>
          <w:tab w:val="right" w:leader="dot" w:pos="8306"/>
        </w:tabs>
      </w:pPr>
      <w:hyperlink w:anchor="_Toc28786" w:history="1">
        <w:r>
          <w:rPr>
            <w:rFonts w:ascii="仿宋" w:eastAsia="仿宋" w:hAnsi="仿宋" w:cs="仿宋" w:hint="eastAsia"/>
            <w:lang w:eastAsia="zh-CN"/>
          </w:rPr>
          <w:t>(三)、质量管理体系文件</w:t>
        </w:r>
        <w:r>
          <w:tab/>
        </w:r>
        <w:r>
          <w:fldChar w:fldCharType="begin"/>
        </w:r>
        <w:r>
          <w:instrText xml:space="preserve"> PAGEREF _Toc28786 \h </w:instrText>
        </w:r>
        <w:r>
          <w:fldChar w:fldCharType="separate"/>
        </w:r>
        <w:r>
          <w:t>68</w:t>
        </w:r>
        <w:r>
          <w:fldChar w:fldCharType="end"/>
        </w:r>
      </w:hyperlink>
    </w:p>
    <w:p>
      <w:pPr>
        <w:pStyle w:val="TOC2"/>
        <w:tabs>
          <w:tab w:val="right" w:leader="dot" w:pos="8306"/>
        </w:tabs>
      </w:pPr>
      <w:hyperlink w:anchor="_Toc22049" w:history="1">
        <w:r>
          <w:rPr>
            <w:rFonts w:ascii="仿宋" w:eastAsia="仿宋" w:hAnsi="仿宋" w:cs="仿宋" w:hint="eastAsia"/>
            <w:lang w:eastAsia="zh-CN"/>
          </w:rPr>
          <w:t>(四)、质量培训与教育</w:t>
        </w:r>
        <w:r>
          <w:tab/>
        </w:r>
        <w:r>
          <w:fldChar w:fldCharType="begin"/>
        </w:r>
        <w:r>
          <w:instrText xml:space="preserve"> PAGEREF _Toc22049 \h </w:instrText>
        </w:r>
        <w:r>
          <w:fldChar w:fldCharType="separate"/>
        </w:r>
        <w:r>
          <w:t>70</w:t>
        </w:r>
        <w:r>
          <w:fldChar w:fldCharType="end"/>
        </w:r>
      </w:hyperlink>
    </w:p>
    <w:p>
      <w:pPr>
        <w:pStyle w:val="TOC2"/>
        <w:tabs>
          <w:tab w:val="right" w:leader="dot" w:pos="8306"/>
        </w:tabs>
      </w:pPr>
      <w:hyperlink w:anchor="_Toc28923" w:history="1">
        <w:r>
          <w:rPr>
            <w:rFonts w:ascii="仿宋" w:eastAsia="仿宋" w:hAnsi="仿宋" w:cs="仿宋" w:hint="eastAsia"/>
            <w:lang w:eastAsia="zh-CN"/>
          </w:rPr>
          <w:t>(五)、质量审核与评价</w:t>
        </w:r>
        <w:r>
          <w:tab/>
        </w:r>
        <w:r>
          <w:fldChar w:fldCharType="begin"/>
        </w:r>
        <w:r>
          <w:instrText xml:space="preserve"> PAGEREF _Toc28923 \h </w:instrText>
        </w:r>
        <w:r>
          <w:fldChar w:fldCharType="separate"/>
        </w:r>
        <w:r>
          <w:t>72</w:t>
        </w:r>
        <w:r>
          <w:fldChar w:fldCharType="end"/>
        </w:r>
      </w:hyperlink>
    </w:p>
    <w:p>
      <w:pPr>
        <w:pStyle w:val="TOC2"/>
        <w:tabs>
          <w:tab w:val="right" w:leader="dot" w:pos="8306"/>
        </w:tabs>
      </w:pPr>
      <w:hyperlink w:anchor="_Toc31724" w:history="1">
        <w:r>
          <w:rPr>
            <w:rFonts w:ascii="仿宋" w:eastAsia="仿宋" w:hAnsi="仿宋" w:cs="仿宋" w:hint="eastAsia"/>
            <w:lang w:eastAsia="zh-CN"/>
          </w:rPr>
          <w:t>(六)、不符合与纠正措施</w:t>
        </w:r>
        <w:r>
          <w:tab/>
        </w:r>
        <w:r>
          <w:fldChar w:fldCharType="begin"/>
        </w:r>
        <w:r>
          <w:instrText xml:space="preserve"> PAGEREF _Toc31724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67"/>
      <w:r>
        <w:rPr>
          <w:rFonts w:ascii="仿宋" w:eastAsia="仿宋" w:hAnsi="仿宋" w:cs="仿宋" w:hint="eastAsia"/>
          <w:sz w:val="28"/>
          <w:lang w:eastAsia="zh-CN"/>
        </w:rPr>
        <w:t>一、非金属相关成型、加工机械项目选址可行性分析</w:t>
      </w:r>
      <w:bookmarkEnd w:id="2"/>
    </w:p>
    <w:p>
      <w:pPr>
        <w:pStyle w:val="Heading2"/>
        <w:rPr>
          <w:rFonts w:ascii="仿宋" w:eastAsia="仿宋" w:hAnsi="仿宋" w:cs="仿宋" w:hint="eastAsia"/>
          <w:lang w:eastAsia="zh-CN"/>
        </w:rPr>
      </w:pPr>
      <w:bookmarkStart w:id="3" w:name="_Toc19224"/>
      <w:r>
        <w:rPr>
          <w:rFonts w:ascii="仿宋" w:eastAsia="仿宋" w:hAnsi="仿宋" w:cs="仿宋" w:hint="eastAsia"/>
          <w:lang w:eastAsia="zh-CN"/>
        </w:rPr>
        <w:t>(一)、非金属相关成型、加工机械项目选址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该非金属相关成型、加工机械项目选址位于XX省XX市XX区XXX街道</w:t>
      </w:r>
    </w:p>
    <w:p>
      <w:pPr>
        <w:pStyle w:val="Heading2"/>
        <w:ind w:firstLine="560" w:firstLineChars="200"/>
        <w:rPr>
          <w:rFonts w:ascii="仿宋" w:eastAsia="仿宋" w:hAnsi="仿宋" w:cs="仿宋" w:hint="eastAsia"/>
          <w:sz w:val="28"/>
          <w:lang w:eastAsia="zh-CN"/>
        </w:rPr>
      </w:pPr>
      <w:bookmarkStart w:id="4" w:name="_Toc289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金属相关成型、加工机械项目的征地面积将根据非金属相关成型、加工机械项目的实际规模和需求进行精确规划。具体面积XXX平方米，旨在确保非金属相关成型、加工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净用地面积是在征地面积基础上去除不可利用面积后的实际可开发用地。具体面积XXX平方米，考虑到环保、交通、安全等多方面因素，以确保非金属相关成型、加工机械项目在整体利用效率上达到最优。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金属相关成型、加工机械项目计划建设的建筑总规模具体面积XXX平方米。这一规模的确定综合考虑了非金属相关成型、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绿地率是非金属相关成型、加工机械项目用地中被规划为绿地的比例。具体面积XXX平方米，旨在通过合理规划绿地，改善非金属相关成型、加工机械项目周边环境，提升居民生活质量，并符合城市整体绿化规划。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容积率是用地上可以建设的建筑总体积与用地面积之比。具体面积XXX，通过合理的容积率规划，确保非金属相关成型、加工机械项目建筑规模与周边环境和谐共生。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金属相关成型、加工机械项目选址与当地城市规划相一致，具体面积XXX平方米。通过与城市规划部门深入沟通，确保非金属相关成型、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金属相关成型、加工机械项目选址符合当地产业政策，具体面积XXX平方米。这包括非金属相关成型、加工机械项目对当地经济的促进作用，以及对相关产业的带动效应，确保非金属相关成型、加工机械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金属相关成型、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确保非金属相关成型、加工机械项目选址具备必要的公共设施配套，具体面积XXX平方米。这包括交通便利性、教育、医疗等基础设施，以提高居民生活品质，使得非金属相关成型、加工机械项目选址更具吸引力。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考虑用地总体要求对当地社会稳定性的影响，具体面积XXX平方米。通过深入了解当地社区反馈，确保非金属相关成型、加工机械项目的选址和建设过程对当地社会和谐稳定产生积极作用。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金属相关成型、加工机械项目选址不仅符合法规和规划，还在实际操作中具有可行性。这一全面规划将为非金属相关成型、加工机械项目的成功实施提供坚实的基础，确保非金属相关成型、加工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4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相关成型、加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金属相关成型、加工机械项目的设备规划和空间设计中，我们将采取灵活设备布局的措施。设备布局将根据实际需求进行灵活设计，避免不必要的浪费。通过合理规划设备摆放位置，我们将提高设备的利用率，减少设备间距，以确保非金属相关成型、加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非金属相关成型、加工机械项目内部引入共享设施的概念，例如共享会议室、办公区等。通过这种方式，我们可以减少对资源的重复建设，提高资源共享效率，从而减小非金属相关成型、加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1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金属相关成型、加工机械项目的总图布置中，我们将不同功能区域进行明确的规划，以最大程度满足非金属相关成型、加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5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金属相关成型、加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金属相关成型、加工机械项目对环境的影响是综合评价的重要因素之一。我们将详细考虑选址周边的自然环境、生态保护区、水源地等情况，确保非金属相关成型、加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金属相关成型、加工机械项目所在地的相关政策，确保非金属相关成型、加工机械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考虑到社会稳定性对企业运营的重要性，我们将评估选址地区的社会安全情况、劳工关系、社区反馈等方面，以确保非金属相关成型、加工机械项目的建设和运营不会受到社会稳定性的负面影响。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最后，我们将综合考虑用地成本，包括土地购置费用、土地开发成本等。通过对用地成本的详细评估，我们能够做出更为精确的经济效益分析，为非金属相关成型、加工机械项目的投资决策提供有力支持。</w:t>
      </w:r>
    </w:p>
    <w:p>
      <w:pPr>
        <w:pStyle w:val="Heading1"/>
        <w:ind w:firstLine="560" w:firstLineChars="200"/>
        <w:rPr>
          <w:rFonts w:ascii="仿宋" w:eastAsia="仿宋" w:hAnsi="仿宋" w:cs="仿宋" w:hint="eastAsia"/>
          <w:sz w:val="28"/>
          <w:lang w:eastAsia="zh-CN"/>
        </w:rPr>
      </w:pPr>
      <w:bookmarkStart w:id="8" w:name="_Toc1819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8210"/>
      <w:r>
        <w:rPr>
          <w:rFonts w:ascii="仿宋" w:eastAsia="仿宋" w:hAnsi="仿宋" w:cs="仿宋" w:hint="eastAsia"/>
          <w:lang w:eastAsia="zh-CN"/>
        </w:rPr>
        <w:t>(一)、非金属相关成型、加工机械行业分析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相关成型、加工机械行业一直以来都是市场的关注焦点。行业内的发展趋势、竞争态势以及潜在机会都对非金属相关成型、加工机械项目的推进产生深远的影响。通过深入研究行业的整体概貌，我们将更好地理解行业的核心特征，为非金属相关成型、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相关成型、加工机械行业，技术一直是推动创新和发展的关键因素。我们将对当前技术趋势进行详尽分析，包括但不限于人工智能、大数据应用、先进制造技术等。这有助于非金属相关成型、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金属相关成型、加工机械项目成功的基础。我们将对主要竞争对手进行深入研究，包括其市场份额、产品特点、市场定位等。通过全面了解竞争对手的优势和劣势，非金属相关成型、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293"/>
      <w:r>
        <w:rPr>
          <w:rFonts w:ascii="仿宋" w:eastAsia="仿宋" w:hAnsi="仿宋" w:cs="仿宋" w:hint="eastAsia"/>
          <w:sz w:val="28"/>
          <w:lang w:eastAsia="zh-CN"/>
        </w:rPr>
        <w:t>(二)、非金属相关成型、加工机械市场分析预测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金属相关成型、加工机械市场未来的增长趋势。这包括市场的整体规模、各细分领域的发展趋势等。非金属相关成型、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金属相关成型、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非金属相关成型、加工机械项目实施过程中需要充分考虑的因素。我们将对市场风险进行全面评估，包括但不限于政策法规风险、市场竞争风险、技术变革风险等。通过对潜在风险的深入分析，非金属相关成型、加工机械项目可以制定相应的风险缓解策略，降低不确定性对非金属相关成型、加工机械项目的影响。</w:t>
      </w:r>
    </w:p>
    <w:p>
      <w:pPr>
        <w:pStyle w:val="Heading1"/>
        <w:ind w:firstLine="560" w:firstLineChars="200"/>
        <w:rPr>
          <w:rFonts w:ascii="仿宋" w:eastAsia="仿宋" w:hAnsi="仿宋" w:cs="仿宋" w:hint="eastAsia"/>
          <w:sz w:val="28"/>
          <w:lang w:eastAsia="zh-CN"/>
        </w:rPr>
      </w:pPr>
      <w:bookmarkStart w:id="11" w:name="_Toc15944"/>
      <w:r>
        <w:rPr>
          <w:rFonts w:ascii="仿宋" w:eastAsia="仿宋" w:hAnsi="仿宋" w:cs="仿宋" w:hint="eastAsia"/>
          <w:sz w:val="28"/>
          <w:lang w:eastAsia="zh-CN"/>
        </w:rPr>
        <w:t>三、非金属相关成型、加工机械项目土建工程</w:t>
      </w:r>
      <w:bookmarkEnd w:id="11"/>
    </w:p>
    <w:p>
      <w:pPr>
        <w:pStyle w:val="Heading2"/>
        <w:rPr>
          <w:rFonts w:ascii="仿宋" w:eastAsia="仿宋" w:hAnsi="仿宋" w:cs="仿宋" w:hint="eastAsia"/>
          <w:lang w:eastAsia="zh-CN"/>
        </w:rPr>
      </w:pPr>
      <w:bookmarkStart w:id="12" w:name="_Toc149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在非金属相关成型、加工机械项目的建筑工程设计中，我们将秉承一系列重要的设计原则，以确保非金属相关成型、加工机械项目建筑在功能、美观、可持续性等方面达到最佳效果。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首要原则是确保建筑的功能性得到最大化的发挥。我们将充分理解非金属相关成型、加工机械项目的实际需求，合理布局各个功能区域，保证建筑在满足业务需求的同时，提供高效的工作环境。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在建筑设计中，我们将综合考虑建设和运营成本。通过精细的经济效益分析，确保设计方案在高效利用资源的同时，对非金属相关成型、加工机械项目的长期盈利能力有积极的贡献。</w:t>
      </w:r>
    </w:p>
    <w:p>
      <w:pPr>
        <w:pStyle w:val="Heading2"/>
        <w:ind w:firstLine="560" w:firstLineChars="200"/>
        <w:rPr>
          <w:rFonts w:ascii="仿宋" w:eastAsia="仿宋" w:hAnsi="仿宋" w:cs="仿宋" w:hint="eastAsia"/>
          <w:sz w:val="28"/>
          <w:lang w:eastAsia="zh-CN"/>
        </w:rPr>
      </w:pPr>
      <w:bookmarkStart w:id="13" w:name="_Toc1135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相关成型、加工机械项目的土建工程设计中，我们将精准设定设计年限，结合非金属相关成型、加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相关成型、加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4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相关成型、加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相关成型、加工机械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相关成型、加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6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本期工程非金属相关成型、加工机械项目预计总建筑面积XXX平方米，其中：计容建筑面积XXX平方米，计划建筑工程投资XX万元，占非金属相关成型、加工机械项目总投资的XX%。</w:t>
      </w:r>
    </w:p>
    <w:p>
      <w:pPr>
        <w:pStyle w:val="Heading1"/>
        <w:ind w:firstLine="560" w:firstLineChars="200"/>
        <w:rPr>
          <w:rFonts w:ascii="仿宋" w:eastAsia="仿宋" w:hAnsi="仿宋" w:cs="仿宋" w:hint="eastAsia"/>
          <w:sz w:val="28"/>
          <w:lang w:eastAsia="zh-CN"/>
        </w:rPr>
      </w:pPr>
      <w:bookmarkStart w:id="16" w:name="_Toc17083"/>
      <w:r>
        <w:rPr>
          <w:rFonts w:ascii="仿宋" w:eastAsia="仿宋" w:hAnsi="仿宋" w:cs="仿宋" w:hint="eastAsia"/>
          <w:sz w:val="28"/>
          <w:lang w:eastAsia="zh-CN"/>
        </w:rPr>
        <w:t>四、非金属相关成型、加工机械项目建设单位说明</w:t>
      </w:r>
      <w:bookmarkEnd w:id="16"/>
    </w:p>
    <w:p>
      <w:pPr>
        <w:pStyle w:val="Heading2"/>
        <w:rPr>
          <w:rFonts w:ascii="仿宋" w:eastAsia="仿宋" w:hAnsi="仿宋" w:cs="仿宋" w:hint="eastAsia"/>
          <w:lang w:eastAsia="zh-CN"/>
        </w:rPr>
      </w:pPr>
      <w:bookmarkStart w:id="17" w:name="_Toc27692"/>
      <w:r>
        <w:rPr>
          <w:rFonts w:ascii="仿宋" w:eastAsia="仿宋" w:hAnsi="仿宋" w:cs="仿宋" w:hint="eastAsia"/>
          <w:lang w:eastAsia="zh-CN"/>
        </w:rPr>
        <w:t>(一)、非金属相关成型、加工机械项目承办单位基本情况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54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金属相关成型、加工机械项目承办单位的XXXX，我们着眼于实现可持续的经济效益。通过技术创新和解决方案的提供，公司预计在非金属相关成型、加工机械项目执行期间将获得可观的收入增长。这一收入来源主要包括非金属相关成型、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同时，我们注重成本控制和效率提升，以确保非金属相关成型、加工机械项目的可持续盈利。透过精细的管理和资源优化，公司期望实现非金属相关成型、加工机械项目利润最大化。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金属相关成型、加工机械项目实施进行全面的投资评估，包括非金属相关成型、加工机械项目启动阶段的资金投入和后续运营成本。通过对非金属相关成型、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非金属相关成型、加工机械项目实施过程中具备足够的资金流动性，公司将进行详尽的现金流分析。这包括资金需求的合理预测、非金属相关成型、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7661"/>
      <w:r>
        <w:rPr>
          <w:rFonts w:ascii="仿宋" w:eastAsia="仿宋" w:hAnsi="仿宋" w:cs="仿宋" w:hint="eastAsia"/>
          <w:sz w:val="28"/>
          <w:lang w:eastAsia="zh-CN"/>
        </w:rPr>
        <w:t>五、非金属相关成型、加工机械项目概论</w:t>
      </w:r>
      <w:bookmarkEnd w:id="19"/>
    </w:p>
    <w:p>
      <w:pPr>
        <w:pStyle w:val="Heading2"/>
        <w:rPr>
          <w:rFonts w:ascii="仿宋" w:eastAsia="仿宋" w:hAnsi="仿宋" w:cs="仿宋" w:hint="eastAsia"/>
          <w:lang w:eastAsia="zh-CN"/>
        </w:rPr>
      </w:pPr>
      <w:bookmarkStart w:id="20" w:name="_Toc11843"/>
      <w:r>
        <w:rPr>
          <w:rFonts w:ascii="仿宋" w:eastAsia="仿宋" w:hAnsi="仿宋" w:cs="仿宋" w:hint="eastAsia"/>
          <w:lang w:eastAsia="zh-CN"/>
        </w:rPr>
        <w:t>(一)、非金属相关成型、加工机械项目概况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相关成型、加工机械项目的起源追溯至对市场的深入洞察。市场的不断演变与变革为非金属相关成型、加工机械项目提供了难得的机遇。当前市场存在的需求缺口和变革的大环境共同构成了非金属相关成型、加工机械项目的背景。这个非金属相关成型、加工机械项目旨在充分利用市场机遇，填补行业中尚未满足的需求，为客户提供全新的解决方案。市场的变革和需求的增长使得这个非金属相关成型、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非金属相关成型、加工机械项目名称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相关成型、加工机械项目正式命名为非金属相关成型、加工机械。这个名称不仅仅是一个标识，更代表了非金属相关成型、加工机械项目的核心理念和愿景。它蕴含着非金属相关成型、加工机械项目所要解决问题的关键字，具有强烈的表达和辨识度，为非金属相关成型、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非金属相关成型、加工机械项目目标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https://d.book118.com/637065054046006034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非金属相关成型、加工机械项目计划设计方案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82CEB"/>
    <w:rsid w:val="19382C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6505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2024-01-15T19:21:00Z</dcterms:created>
  <dcterms:modified xsi:type="dcterms:W3CDTF">2024-01-15T19:22:02Z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362BB1B2C2DC4979910E6FA0EEBF9F57_11</vt:lpwstr>
  </property>
  <property fmtid="{D5CDD505-2E9C-101B-9397-08002B2CF9AE}" pid="3" name="KSOProductBuildVer">
    <vt:lpwstr>2052-12.1.0.16120</vt:lpwstr>
  </property>
</Properties>
</file>