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PA612项目建设总纲及方案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8" w:history="1">
        <w:r>
          <w:rPr>
            <w:rFonts w:ascii="仿宋" w:eastAsia="仿宋" w:hAnsi="仿宋" w:cs="仿宋" w:hint="eastAsia"/>
            <w:lang w:eastAsia="zh-CN"/>
          </w:rPr>
          <w:t>前言</w:t>
        </w:r>
        <w:r>
          <w:tab/>
        </w:r>
        <w:r>
          <w:fldChar w:fldCharType="begin"/>
        </w:r>
        <w:r>
          <w:instrText xml:space="preserve"> PAGEREF _Toc3098 \h </w:instrText>
        </w:r>
        <w:r>
          <w:fldChar w:fldCharType="separate"/>
        </w:r>
        <w:r>
          <w:t>3</w:t>
        </w:r>
        <w:r>
          <w:fldChar w:fldCharType="end"/>
        </w:r>
      </w:hyperlink>
    </w:p>
    <w:p>
      <w:pPr>
        <w:pStyle w:val="TOC1"/>
        <w:tabs>
          <w:tab w:val="right" w:leader="dot" w:pos="8306"/>
        </w:tabs>
      </w:pPr>
      <w:hyperlink w:anchor="_Toc1988" w:history="1">
        <w:r>
          <w:rPr>
            <w:rFonts w:ascii="仿宋" w:eastAsia="仿宋" w:hAnsi="仿宋" w:cs="仿宋" w:hint="eastAsia"/>
            <w:lang w:eastAsia="zh-CN"/>
          </w:rPr>
          <w:t>一、社会影响分析</w:t>
        </w:r>
        <w:r>
          <w:tab/>
        </w:r>
        <w:r>
          <w:fldChar w:fldCharType="begin"/>
        </w:r>
        <w:r>
          <w:instrText xml:space="preserve"> PAGEREF _Toc1988 \h </w:instrText>
        </w:r>
        <w:r>
          <w:fldChar w:fldCharType="separate"/>
        </w:r>
        <w:r>
          <w:t>3</w:t>
        </w:r>
        <w:r>
          <w:fldChar w:fldCharType="end"/>
        </w:r>
      </w:hyperlink>
    </w:p>
    <w:p>
      <w:pPr>
        <w:pStyle w:val="TOC2"/>
        <w:tabs>
          <w:tab w:val="right" w:leader="dot" w:pos="8306"/>
        </w:tabs>
      </w:pPr>
      <w:hyperlink w:anchor="_Toc6519" w:history="1">
        <w:r>
          <w:rPr>
            <w:rFonts w:ascii="仿宋" w:eastAsia="仿宋" w:hAnsi="仿宋" w:cs="仿宋" w:hint="eastAsia"/>
            <w:lang w:eastAsia="zh-CN"/>
          </w:rPr>
          <w:t>(一)、社会影响效果分析</w:t>
        </w:r>
        <w:r>
          <w:tab/>
        </w:r>
        <w:r>
          <w:fldChar w:fldCharType="begin"/>
        </w:r>
        <w:r>
          <w:instrText xml:space="preserve"> PAGEREF _Toc6519 \h </w:instrText>
        </w:r>
        <w:r>
          <w:fldChar w:fldCharType="separate"/>
        </w:r>
        <w:r>
          <w:t>3</w:t>
        </w:r>
        <w:r>
          <w:fldChar w:fldCharType="end"/>
        </w:r>
      </w:hyperlink>
    </w:p>
    <w:p>
      <w:pPr>
        <w:pStyle w:val="TOC2"/>
        <w:tabs>
          <w:tab w:val="right" w:leader="dot" w:pos="8306"/>
        </w:tabs>
      </w:pPr>
      <w:hyperlink w:anchor="_Toc10425" w:history="1">
        <w:r>
          <w:rPr>
            <w:rFonts w:ascii="仿宋" w:eastAsia="仿宋" w:hAnsi="仿宋" w:cs="仿宋" w:hint="eastAsia"/>
            <w:lang w:eastAsia="zh-CN"/>
          </w:rPr>
          <w:t>(二)、社会适应性分析</w:t>
        </w:r>
        <w:r>
          <w:tab/>
        </w:r>
        <w:r>
          <w:fldChar w:fldCharType="begin"/>
        </w:r>
        <w:r>
          <w:instrText xml:space="preserve"> PAGEREF _Toc10425 \h </w:instrText>
        </w:r>
        <w:r>
          <w:fldChar w:fldCharType="separate"/>
        </w:r>
        <w:r>
          <w:t>5</w:t>
        </w:r>
        <w:r>
          <w:fldChar w:fldCharType="end"/>
        </w:r>
      </w:hyperlink>
    </w:p>
    <w:p>
      <w:pPr>
        <w:pStyle w:val="TOC2"/>
        <w:tabs>
          <w:tab w:val="right" w:leader="dot" w:pos="8306"/>
        </w:tabs>
      </w:pPr>
      <w:hyperlink w:anchor="_Toc30354" w:history="1">
        <w:r>
          <w:rPr>
            <w:rFonts w:ascii="仿宋" w:eastAsia="仿宋" w:hAnsi="仿宋" w:cs="仿宋" w:hint="eastAsia"/>
            <w:lang w:eastAsia="zh-CN"/>
          </w:rPr>
          <w:t>(三)、社会风险及对策分析</w:t>
        </w:r>
        <w:r>
          <w:tab/>
        </w:r>
        <w:r>
          <w:fldChar w:fldCharType="begin"/>
        </w:r>
        <w:r>
          <w:instrText xml:space="preserve"> PAGEREF _Toc30354 \h </w:instrText>
        </w:r>
        <w:r>
          <w:fldChar w:fldCharType="separate"/>
        </w:r>
        <w:r>
          <w:t>7</w:t>
        </w:r>
        <w:r>
          <w:fldChar w:fldCharType="end"/>
        </w:r>
      </w:hyperlink>
    </w:p>
    <w:p>
      <w:pPr>
        <w:pStyle w:val="TOC1"/>
        <w:tabs>
          <w:tab w:val="right" w:leader="dot" w:pos="8306"/>
        </w:tabs>
      </w:pPr>
      <w:hyperlink w:anchor="_Toc21" w:history="1">
        <w:r>
          <w:rPr>
            <w:rFonts w:ascii="仿宋" w:eastAsia="仿宋" w:hAnsi="仿宋" w:cs="仿宋" w:hint="eastAsia"/>
            <w:lang w:eastAsia="zh-CN"/>
          </w:rPr>
          <w:t>二、经济影响分析</w:t>
        </w:r>
        <w:r>
          <w:tab/>
        </w:r>
        <w:r>
          <w:fldChar w:fldCharType="begin"/>
        </w:r>
        <w:r>
          <w:instrText xml:space="preserve"> PAGEREF _Toc21 \h </w:instrText>
        </w:r>
        <w:r>
          <w:fldChar w:fldCharType="separate"/>
        </w:r>
        <w:r>
          <w:t>10</w:t>
        </w:r>
        <w:r>
          <w:fldChar w:fldCharType="end"/>
        </w:r>
      </w:hyperlink>
    </w:p>
    <w:p>
      <w:pPr>
        <w:pStyle w:val="TOC2"/>
        <w:tabs>
          <w:tab w:val="right" w:leader="dot" w:pos="8306"/>
        </w:tabs>
      </w:pPr>
      <w:hyperlink w:anchor="_Toc6291" w:history="1">
        <w:r>
          <w:rPr>
            <w:rFonts w:ascii="仿宋" w:eastAsia="仿宋" w:hAnsi="仿宋" w:cs="仿宋" w:hint="eastAsia"/>
            <w:lang w:eastAsia="zh-CN"/>
          </w:rPr>
          <w:t>(一)、经济费用效益或费用效果分析</w:t>
        </w:r>
        <w:r>
          <w:tab/>
        </w:r>
        <w:r>
          <w:fldChar w:fldCharType="begin"/>
        </w:r>
        <w:r>
          <w:instrText xml:space="preserve"> PAGEREF _Toc6291 \h </w:instrText>
        </w:r>
        <w:r>
          <w:fldChar w:fldCharType="separate"/>
        </w:r>
        <w:r>
          <w:t>10</w:t>
        </w:r>
        <w:r>
          <w:fldChar w:fldCharType="end"/>
        </w:r>
      </w:hyperlink>
    </w:p>
    <w:p>
      <w:pPr>
        <w:pStyle w:val="TOC2"/>
        <w:tabs>
          <w:tab w:val="right" w:leader="dot" w:pos="8306"/>
        </w:tabs>
      </w:pPr>
      <w:hyperlink w:anchor="_Toc17782" w:history="1">
        <w:r>
          <w:rPr>
            <w:rFonts w:ascii="仿宋" w:eastAsia="仿宋" w:hAnsi="仿宋" w:cs="仿宋" w:hint="eastAsia"/>
            <w:lang w:eastAsia="zh-CN"/>
          </w:rPr>
          <w:t>(二)、行业影响分析</w:t>
        </w:r>
        <w:r>
          <w:tab/>
        </w:r>
        <w:r>
          <w:fldChar w:fldCharType="begin"/>
        </w:r>
        <w:r>
          <w:instrText xml:space="preserve"> PAGEREF _Toc17782 \h </w:instrText>
        </w:r>
        <w:r>
          <w:fldChar w:fldCharType="separate"/>
        </w:r>
        <w:r>
          <w:t>13</w:t>
        </w:r>
        <w:r>
          <w:fldChar w:fldCharType="end"/>
        </w:r>
      </w:hyperlink>
    </w:p>
    <w:p>
      <w:pPr>
        <w:pStyle w:val="TOC2"/>
        <w:tabs>
          <w:tab w:val="right" w:leader="dot" w:pos="8306"/>
        </w:tabs>
      </w:pPr>
      <w:hyperlink w:anchor="_Toc23400" w:history="1">
        <w:r>
          <w:rPr>
            <w:rFonts w:ascii="仿宋" w:eastAsia="仿宋" w:hAnsi="仿宋" w:cs="仿宋" w:hint="eastAsia"/>
            <w:lang w:eastAsia="zh-CN"/>
          </w:rPr>
          <w:t>(三)、区域经济影响分析</w:t>
        </w:r>
        <w:r>
          <w:tab/>
        </w:r>
        <w:r>
          <w:fldChar w:fldCharType="begin"/>
        </w:r>
        <w:r>
          <w:instrText xml:space="preserve"> PAGEREF _Toc23400 \h </w:instrText>
        </w:r>
        <w:r>
          <w:fldChar w:fldCharType="separate"/>
        </w:r>
        <w:r>
          <w:t>14</w:t>
        </w:r>
        <w:r>
          <w:fldChar w:fldCharType="end"/>
        </w:r>
      </w:hyperlink>
    </w:p>
    <w:p>
      <w:pPr>
        <w:pStyle w:val="TOC2"/>
        <w:tabs>
          <w:tab w:val="right" w:leader="dot" w:pos="8306"/>
        </w:tabs>
      </w:pPr>
      <w:hyperlink w:anchor="_Toc1199" w:history="1">
        <w:r>
          <w:rPr>
            <w:rFonts w:ascii="仿宋" w:eastAsia="仿宋" w:hAnsi="仿宋" w:cs="仿宋" w:hint="eastAsia"/>
            <w:lang w:eastAsia="zh-CN"/>
          </w:rPr>
          <w:t>(四)、宏观经济影响分析</w:t>
        </w:r>
        <w:r>
          <w:tab/>
        </w:r>
        <w:r>
          <w:fldChar w:fldCharType="begin"/>
        </w:r>
        <w:r>
          <w:instrText xml:space="preserve"> PAGEREF _Toc1199 \h </w:instrText>
        </w:r>
        <w:r>
          <w:fldChar w:fldCharType="separate"/>
        </w:r>
        <w:r>
          <w:t>15</w:t>
        </w:r>
        <w:r>
          <w:fldChar w:fldCharType="end"/>
        </w:r>
      </w:hyperlink>
    </w:p>
    <w:p>
      <w:pPr>
        <w:pStyle w:val="TOC1"/>
        <w:tabs>
          <w:tab w:val="right" w:leader="dot" w:pos="8306"/>
        </w:tabs>
      </w:pPr>
      <w:hyperlink w:anchor="_Toc17586" w:history="1">
        <w:r>
          <w:rPr>
            <w:rFonts w:ascii="仿宋" w:eastAsia="仿宋" w:hAnsi="仿宋" w:cs="仿宋" w:hint="eastAsia"/>
            <w:lang w:eastAsia="zh-CN"/>
          </w:rPr>
          <w:t>三、资源开发及综合利用分析</w:t>
        </w:r>
        <w:r>
          <w:tab/>
        </w:r>
        <w:r>
          <w:fldChar w:fldCharType="begin"/>
        </w:r>
        <w:r>
          <w:instrText xml:space="preserve"> PAGEREF _Toc17586 \h </w:instrText>
        </w:r>
        <w:r>
          <w:fldChar w:fldCharType="separate"/>
        </w:r>
        <w:r>
          <w:t>17</w:t>
        </w:r>
        <w:r>
          <w:fldChar w:fldCharType="end"/>
        </w:r>
      </w:hyperlink>
    </w:p>
    <w:p>
      <w:pPr>
        <w:pStyle w:val="TOC2"/>
        <w:tabs>
          <w:tab w:val="right" w:leader="dot" w:pos="8306"/>
        </w:tabs>
      </w:pPr>
      <w:hyperlink w:anchor="_Toc6548" w:history="1">
        <w:r>
          <w:rPr>
            <w:rFonts w:ascii="仿宋" w:eastAsia="仿宋" w:hAnsi="仿宋" w:cs="仿宋" w:hint="eastAsia"/>
            <w:lang w:eastAsia="zh-CN"/>
          </w:rPr>
          <w:t>(一)、资源开发方案</w:t>
        </w:r>
        <w:r>
          <w:tab/>
        </w:r>
        <w:r>
          <w:fldChar w:fldCharType="begin"/>
        </w:r>
        <w:r>
          <w:instrText xml:space="preserve"> PAGEREF _Toc6548 \h </w:instrText>
        </w:r>
        <w:r>
          <w:fldChar w:fldCharType="separate"/>
        </w:r>
        <w:r>
          <w:t>17</w:t>
        </w:r>
        <w:r>
          <w:fldChar w:fldCharType="end"/>
        </w:r>
      </w:hyperlink>
    </w:p>
    <w:p>
      <w:pPr>
        <w:pStyle w:val="TOC2"/>
        <w:tabs>
          <w:tab w:val="right" w:leader="dot" w:pos="8306"/>
        </w:tabs>
      </w:pPr>
      <w:hyperlink w:anchor="_Toc17119" w:history="1">
        <w:r>
          <w:rPr>
            <w:rFonts w:ascii="仿宋" w:eastAsia="仿宋" w:hAnsi="仿宋" w:cs="仿宋" w:hint="eastAsia"/>
            <w:lang w:eastAsia="zh-CN"/>
          </w:rPr>
          <w:t>(二)、资源利用方案</w:t>
        </w:r>
        <w:r>
          <w:tab/>
        </w:r>
        <w:r>
          <w:fldChar w:fldCharType="begin"/>
        </w:r>
        <w:r>
          <w:instrText xml:space="preserve"> PAGEREF _Toc17119 \h </w:instrText>
        </w:r>
        <w:r>
          <w:fldChar w:fldCharType="separate"/>
        </w:r>
        <w:r>
          <w:t>18</w:t>
        </w:r>
        <w:r>
          <w:fldChar w:fldCharType="end"/>
        </w:r>
      </w:hyperlink>
    </w:p>
    <w:p>
      <w:pPr>
        <w:pStyle w:val="TOC2"/>
        <w:tabs>
          <w:tab w:val="right" w:leader="dot" w:pos="8306"/>
        </w:tabs>
      </w:pPr>
      <w:hyperlink w:anchor="_Toc23320" w:history="1">
        <w:r>
          <w:rPr>
            <w:rFonts w:ascii="仿宋" w:eastAsia="仿宋" w:hAnsi="仿宋" w:cs="仿宋" w:hint="eastAsia"/>
            <w:lang w:eastAsia="zh-CN"/>
          </w:rPr>
          <w:t>(三)、资源节约措施</w:t>
        </w:r>
        <w:r>
          <w:tab/>
        </w:r>
        <w:r>
          <w:fldChar w:fldCharType="begin"/>
        </w:r>
        <w:r>
          <w:instrText xml:space="preserve"> PAGEREF _Toc23320 \h </w:instrText>
        </w:r>
        <w:r>
          <w:fldChar w:fldCharType="separate"/>
        </w:r>
        <w:r>
          <w:t>19</w:t>
        </w:r>
        <w:r>
          <w:fldChar w:fldCharType="end"/>
        </w:r>
      </w:hyperlink>
    </w:p>
    <w:p>
      <w:pPr>
        <w:pStyle w:val="TOC1"/>
        <w:tabs>
          <w:tab w:val="right" w:leader="dot" w:pos="8306"/>
        </w:tabs>
      </w:pPr>
      <w:hyperlink w:anchor="_Toc29265" w:history="1">
        <w:r>
          <w:rPr>
            <w:rFonts w:ascii="仿宋" w:eastAsia="仿宋" w:hAnsi="仿宋" w:cs="仿宋" w:hint="eastAsia"/>
            <w:lang w:eastAsia="zh-CN"/>
          </w:rPr>
          <w:t>四、项目监理与质量保证</w:t>
        </w:r>
        <w:r>
          <w:tab/>
        </w:r>
        <w:r>
          <w:fldChar w:fldCharType="begin"/>
        </w:r>
        <w:r>
          <w:instrText xml:space="preserve"> PAGEREF _Toc29265 \h </w:instrText>
        </w:r>
        <w:r>
          <w:fldChar w:fldCharType="separate"/>
        </w:r>
        <w:r>
          <w:t>20</w:t>
        </w:r>
        <w:r>
          <w:fldChar w:fldCharType="end"/>
        </w:r>
      </w:hyperlink>
    </w:p>
    <w:p>
      <w:pPr>
        <w:pStyle w:val="TOC2"/>
        <w:tabs>
          <w:tab w:val="right" w:leader="dot" w:pos="8306"/>
        </w:tabs>
      </w:pPr>
      <w:hyperlink w:anchor="_Toc30826" w:history="1">
        <w:r>
          <w:rPr>
            <w:rFonts w:ascii="仿宋" w:eastAsia="仿宋" w:hAnsi="仿宋" w:cs="仿宋" w:hint="eastAsia"/>
            <w:lang w:eastAsia="zh-CN"/>
          </w:rPr>
          <w:t>(一)、监理体系构建</w:t>
        </w:r>
        <w:r>
          <w:tab/>
        </w:r>
        <w:r>
          <w:fldChar w:fldCharType="begin"/>
        </w:r>
        <w:r>
          <w:instrText xml:space="preserve"> PAGEREF _Toc30826 \h </w:instrText>
        </w:r>
        <w:r>
          <w:fldChar w:fldCharType="separate"/>
        </w:r>
        <w:r>
          <w:t>20</w:t>
        </w:r>
        <w:r>
          <w:fldChar w:fldCharType="end"/>
        </w:r>
      </w:hyperlink>
    </w:p>
    <w:p>
      <w:pPr>
        <w:pStyle w:val="TOC2"/>
        <w:tabs>
          <w:tab w:val="right" w:leader="dot" w:pos="8306"/>
        </w:tabs>
      </w:pPr>
      <w:hyperlink w:anchor="_Toc132" w:history="1">
        <w:r>
          <w:rPr>
            <w:rFonts w:ascii="仿宋" w:eastAsia="仿宋" w:hAnsi="仿宋" w:cs="仿宋" w:hint="eastAsia"/>
            <w:lang w:eastAsia="zh-CN"/>
          </w:rPr>
          <w:t>(二)、质量保证体系实施</w:t>
        </w:r>
        <w:r>
          <w:tab/>
        </w:r>
        <w:r>
          <w:fldChar w:fldCharType="begin"/>
        </w:r>
        <w:r>
          <w:instrText xml:space="preserve"> PAGEREF _Toc132 \h </w:instrText>
        </w:r>
        <w:r>
          <w:fldChar w:fldCharType="separate"/>
        </w:r>
        <w:r>
          <w:t>21</w:t>
        </w:r>
        <w:r>
          <w:fldChar w:fldCharType="end"/>
        </w:r>
      </w:hyperlink>
    </w:p>
    <w:p>
      <w:pPr>
        <w:pStyle w:val="TOC2"/>
        <w:tabs>
          <w:tab w:val="right" w:leader="dot" w:pos="8306"/>
        </w:tabs>
      </w:pPr>
      <w:hyperlink w:anchor="_Toc24567" w:history="1">
        <w:r>
          <w:rPr>
            <w:rFonts w:ascii="仿宋" w:eastAsia="仿宋" w:hAnsi="仿宋" w:cs="仿宋" w:hint="eastAsia"/>
            <w:lang w:eastAsia="zh-CN"/>
          </w:rPr>
          <w:t>(三)、监理与质量控制流程</w:t>
        </w:r>
        <w:r>
          <w:tab/>
        </w:r>
        <w:r>
          <w:fldChar w:fldCharType="begin"/>
        </w:r>
        <w:r>
          <w:instrText xml:space="preserve"> PAGEREF _Toc24567 \h </w:instrText>
        </w:r>
        <w:r>
          <w:fldChar w:fldCharType="separate"/>
        </w:r>
        <w:r>
          <w:t>21</w:t>
        </w:r>
        <w:r>
          <w:fldChar w:fldCharType="end"/>
        </w:r>
      </w:hyperlink>
    </w:p>
    <w:p>
      <w:pPr>
        <w:pStyle w:val="TOC1"/>
        <w:tabs>
          <w:tab w:val="right" w:leader="dot" w:pos="8306"/>
        </w:tabs>
      </w:pPr>
      <w:hyperlink w:anchor="_Toc17803" w:history="1">
        <w:r>
          <w:rPr>
            <w:rFonts w:ascii="仿宋" w:eastAsia="仿宋" w:hAnsi="仿宋" w:cs="仿宋" w:hint="eastAsia"/>
            <w:lang w:eastAsia="zh-CN"/>
          </w:rPr>
          <w:t>五、背景、必要性分析</w:t>
        </w:r>
        <w:r>
          <w:tab/>
        </w:r>
        <w:r>
          <w:fldChar w:fldCharType="begin"/>
        </w:r>
        <w:r>
          <w:instrText xml:space="preserve"> PAGEREF _Toc17803 \h </w:instrText>
        </w:r>
        <w:r>
          <w:fldChar w:fldCharType="separate"/>
        </w:r>
        <w:r>
          <w:t>22</w:t>
        </w:r>
        <w:r>
          <w:fldChar w:fldCharType="end"/>
        </w:r>
      </w:hyperlink>
    </w:p>
    <w:p>
      <w:pPr>
        <w:pStyle w:val="TOC2"/>
        <w:tabs>
          <w:tab w:val="right" w:leader="dot" w:pos="8306"/>
        </w:tabs>
      </w:pPr>
      <w:hyperlink w:anchor="_Toc1913" w:history="1">
        <w:r>
          <w:rPr>
            <w:rFonts w:ascii="仿宋" w:eastAsia="仿宋" w:hAnsi="仿宋" w:cs="仿宋" w:hint="eastAsia"/>
            <w:lang w:eastAsia="zh-CN"/>
          </w:rPr>
          <w:t>(一)、项目建设背景</w:t>
        </w:r>
        <w:r>
          <w:tab/>
        </w:r>
        <w:r>
          <w:fldChar w:fldCharType="begin"/>
        </w:r>
        <w:r>
          <w:instrText xml:space="preserve"> PAGEREF _Toc1913 \h </w:instrText>
        </w:r>
        <w:r>
          <w:fldChar w:fldCharType="separate"/>
        </w:r>
        <w:r>
          <w:t>22</w:t>
        </w:r>
        <w:r>
          <w:fldChar w:fldCharType="end"/>
        </w:r>
      </w:hyperlink>
    </w:p>
    <w:p>
      <w:pPr>
        <w:pStyle w:val="TOC2"/>
        <w:tabs>
          <w:tab w:val="right" w:leader="dot" w:pos="8306"/>
        </w:tabs>
      </w:pPr>
      <w:hyperlink w:anchor="_Toc11875" w:history="1">
        <w:r>
          <w:rPr>
            <w:rFonts w:ascii="仿宋" w:eastAsia="仿宋" w:hAnsi="仿宋" w:cs="仿宋" w:hint="eastAsia"/>
            <w:lang w:eastAsia="zh-CN"/>
          </w:rPr>
          <w:t>(二)、必要性分析</w:t>
        </w:r>
        <w:r>
          <w:tab/>
        </w:r>
        <w:r>
          <w:fldChar w:fldCharType="begin"/>
        </w:r>
        <w:r>
          <w:instrText xml:space="preserve"> PAGEREF _Toc11875 \h </w:instrText>
        </w:r>
        <w:r>
          <w:fldChar w:fldCharType="separate"/>
        </w:r>
        <w:r>
          <w:t>23</w:t>
        </w:r>
        <w:r>
          <w:fldChar w:fldCharType="end"/>
        </w:r>
      </w:hyperlink>
    </w:p>
    <w:p>
      <w:pPr>
        <w:pStyle w:val="TOC2"/>
        <w:tabs>
          <w:tab w:val="right" w:leader="dot" w:pos="8306"/>
        </w:tabs>
      </w:pPr>
      <w:hyperlink w:anchor="_Toc25976" w:history="1">
        <w:r>
          <w:rPr>
            <w:rFonts w:ascii="仿宋" w:eastAsia="仿宋" w:hAnsi="仿宋" w:cs="仿宋" w:hint="eastAsia"/>
            <w:lang w:eastAsia="zh-CN"/>
          </w:rPr>
          <w:t>(三)、项目建设有利条件</w:t>
        </w:r>
        <w:r>
          <w:tab/>
        </w:r>
        <w:r>
          <w:fldChar w:fldCharType="begin"/>
        </w:r>
        <w:r>
          <w:instrText xml:space="preserve"> PAGEREF _Toc25976 \h </w:instrText>
        </w:r>
        <w:r>
          <w:fldChar w:fldCharType="separate"/>
        </w:r>
        <w:r>
          <w:t>25</w:t>
        </w:r>
        <w:r>
          <w:fldChar w:fldCharType="end"/>
        </w:r>
      </w:hyperlink>
    </w:p>
    <w:p>
      <w:pPr>
        <w:pStyle w:val="TOC1"/>
        <w:tabs>
          <w:tab w:val="right" w:leader="dot" w:pos="8306"/>
        </w:tabs>
      </w:pPr>
      <w:hyperlink w:anchor="_Toc9962" w:history="1">
        <w:r>
          <w:rPr>
            <w:rFonts w:ascii="仿宋" w:eastAsia="仿宋" w:hAnsi="仿宋" w:cs="仿宋" w:hint="eastAsia"/>
            <w:lang w:eastAsia="zh-CN"/>
          </w:rPr>
          <w:t>六、财务管理与成本控制</w:t>
        </w:r>
        <w:r>
          <w:tab/>
        </w:r>
        <w:r>
          <w:fldChar w:fldCharType="begin"/>
        </w:r>
        <w:r>
          <w:instrText xml:space="preserve"> PAGEREF _Toc9962 \h </w:instrText>
        </w:r>
        <w:r>
          <w:fldChar w:fldCharType="separate"/>
        </w:r>
        <w:r>
          <w:t>26</w:t>
        </w:r>
        <w:r>
          <w:fldChar w:fldCharType="end"/>
        </w:r>
      </w:hyperlink>
    </w:p>
    <w:p>
      <w:pPr>
        <w:pStyle w:val="TOC2"/>
        <w:tabs>
          <w:tab w:val="right" w:leader="dot" w:pos="8306"/>
        </w:tabs>
      </w:pPr>
      <w:hyperlink w:anchor="_Toc12273" w:history="1">
        <w:r>
          <w:rPr>
            <w:rFonts w:ascii="仿宋" w:eastAsia="仿宋" w:hAnsi="仿宋" w:cs="仿宋" w:hint="eastAsia"/>
            <w:lang w:eastAsia="zh-CN"/>
          </w:rPr>
          <w:t>(一)、财务管理体系建设</w:t>
        </w:r>
        <w:r>
          <w:tab/>
        </w:r>
        <w:r>
          <w:fldChar w:fldCharType="begin"/>
        </w:r>
        <w:r>
          <w:instrText xml:space="preserve"> PAGEREF _Toc12273 \h </w:instrText>
        </w:r>
        <w:r>
          <w:fldChar w:fldCharType="separate"/>
        </w:r>
        <w:r>
          <w:t>26</w:t>
        </w:r>
        <w:r>
          <w:fldChar w:fldCharType="end"/>
        </w:r>
      </w:hyperlink>
    </w:p>
    <w:p>
      <w:pPr>
        <w:pStyle w:val="TOC2"/>
        <w:tabs>
          <w:tab w:val="right" w:leader="dot" w:pos="8306"/>
        </w:tabs>
      </w:pPr>
      <w:hyperlink w:anchor="_Toc26746" w:history="1">
        <w:r>
          <w:rPr>
            <w:rFonts w:ascii="仿宋" w:eastAsia="仿宋" w:hAnsi="仿宋" w:cs="仿宋" w:hint="eastAsia"/>
            <w:lang w:eastAsia="zh-CN"/>
          </w:rPr>
          <w:t>(二)、成本控制措施</w:t>
        </w:r>
        <w:r>
          <w:tab/>
        </w:r>
        <w:r>
          <w:fldChar w:fldCharType="begin"/>
        </w:r>
        <w:r>
          <w:instrText xml:space="preserve"> PAGEREF _Toc26746 \h </w:instrText>
        </w:r>
        <w:r>
          <w:fldChar w:fldCharType="separate"/>
        </w:r>
        <w:r>
          <w:t>27</w:t>
        </w:r>
        <w:r>
          <w:fldChar w:fldCharType="end"/>
        </w:r>
      </w:hyperlink>
    </w:p>
    <w:p>
      <w:pPr>
        <w:pStyle w:val="TOC1"/>
        <w:tabs>
          <w:tab w:val="right" w:leader="dot" w:pos="8306"/>
        </w:tabs>
      </w:pPr>
      <w:hyperlink w:anchor="_Toc20722" w:history="1">
        <w:r>
          <w:rPr>
            <w:rFonts w:ascii="仿宋" w:eastAsia="仿宋" w:hAnsi="仿宋" w:cs="仿宋" w:hint="eastAsia"/>
            <w:lang w:eastAsia="zh-CN"/>
          </w:rPr>
          <w:t>七、资金管理与财务规划</w:t>
        </w:r>
        <w:r>
          <w:tab/>
        </w:r>
        <w:r>
          <w:fldChar w:fldCharType="begin"/>
        </w:r>
        <w:r>
          <w:instrText xml:space="preserve"> PAGEREF _Toc20722 \h </w:instrText>
        </w:r>
        <w:r>
          <w:fldChar w:fldCharType="separate"/>
        </w:r>
        <w:r>
          <w:t>29</w:t>
        </w:r>
        <w:r>
          <w:fldChar w:fldCharType="end"/>
        </w:r>
      </w:hyperlink>
    </w:p>
    <w:p>
      <w:pPr>
        <w:pStyle w:val="TOC2"/>
        <w:tabs>
          <w:tab w:val="right" w:leader="dot" w:pos="8306"/>
        </w:tabs>
      </w:pPr>
      <w:hyperlink w:anchor="_Toc31357" w:history="1">
        <w:r>
          <w:rPr>
            <w:rFonts w:ascii="仿宋" w:eastAsia="仿宋" w:hAnsi="仿宋" w:cs="仿宋" w:hint="eastAsia"/>
            <w:lang w:eastAsia="zh-CN"/>
          </w:rPr>
          <w:t>(一)、项目资金来源与筹措</w:t>
        </w:r>
        <w:r>
          <w:tab/>
        </w:r>
        <w:r>
          <w:fldChar w:fldCharType="begin"/>
        </w:r>
        <w:r>
          <w:instrText xml:space="preserve"> PAGEREF _Toc31357 \h </w:instrText>
        </w:r>
        <w:r>
          <w:fldChar w:fldCharType="separate"/>
        </w:r>
        <w:r>
          <w:t>29</w:t>
        </w:r>
        <w:r>
          <w:fldChar w:fldCharType="end"/>
        </w:r>
      </w:hyperlink>
    </w:p>
    <w:p>
      <w:pPr>
        <w:pStyle w:val="TOC2"/>
        <w:tabs>
          <w:tab w:val="right" w:leader="dot" w:pos="8306"/>
        </w:tabs>
      </w:pPr>
      <w:hyperlink w:anchor="_Toc18807" w:history="1">
        <w:r>
          <w:rPr>
            <w:rFonts w:ascii="仿宋" w:eastAsia="仿宋" w:hAnsi="仿宋" w:cs="仿宋" w:hint="eastAsia"/>
            <w:lang w:eastAsia="zh-CN"/>
          </w:rPr>
          <w:t>(二)、资金使用与监管</w:t>
        </w:r>
        <w:r>
          <w:tab/>
        </w:r>
        <w:r>
          <w:fldChar w:fldCharType="begin"/>
        </w:r>
        <w:r>
          <w:instrText xml:space="preserve"> PAGEREF _Toc18807 \h </w:instrText>
        </w:r>
        <w:r>
          <w:fldChar w:fldCharType="separate"/>
        </w:r>
        <w:r>
          <w:t>30</w:t>
        </w:r>
        <w:r>
          <w:fldChar w:fldCharType="end"/>
        </w:r>
      </w:hyperlink>
    </w:p>
    <w:p>
      <w:pPr>
        <w:pStyle w:val="TOC2"/>
        <w:tabs>
          <w:tab w:val="right" w:leader="dot" w:pos="8306"/>
        </w:tabs>
      </w:pPr>
      <w:hyperlink w:anchor="_Toc23662" w:history="1">
        <w:r>
          <w:rPr>
            <w:rFonts w:ascii="仿宋" w:eastAsia="仿宋" w:hAnsi="仿宋" w:cs="仿宋" w:hint="eastAsia"/>
            <w:lang w:eastAsia="zh-CN"/>
          </w:rPr>
          <w:t>(三)、财务规划与预测</w:t>
        </w:r>
        <w:r>
          <w:tab/>
        </w:r>
        <w:r>
          <w:fldChar w:fldCharType="begin"/>
        </w:r>
        <w:r>
          <w:instrText xml:space="preserve"> PAGEREF _Toc23662 \h </w:instrText>
        </w:r>
        <w:r>
          <w:fldChar w:fldCharType="separate"/>
        </w:r>
        <w:r>
          <w:t>31</w:t>
        </w:r>
        <w:r>
          <w:fldChar w:fldCharType="end"/>
        </w:r>
      </w:hyperlink>
    </w:p>
    <w:p>
      <w:pPr>
        <w:pStyle w:val="TOC1"/>
        <w:tabs>
          <w:tab w:val="right" w:leader="dot" w:pos="8306"/>
        </w:tabs>
      </w:pPr>
      <w:hyperlink w:anchor="_Toc15304" w:history="1">
        <w:r>
          <w:rPr>
            <w:rFonts w:ascii="仿宋" w:eastAsia="仿宋" w:hAnsi="仿宋" w:cs="仿宋" w:hint="eastAsia"/>
            <w:lang w:eastAsia="zh-CN"/>
          </w:rPr>
          <w:t>八、客户关系管理与市场拓展</w:t>
        </w:r>
        <w:r>
          <w:tab/>
        </w:r>
        <w:r>
          <w:fldChar w:fldCharType="begin"/>
        </w:r>
        <w:r>
          <w:instrText xml:space="preserve"> PAGEREF _Toc15304 \h </w:instrText>
        </w:r>
        <w:r>
          <w:fldChar w:fldCharType="separate"/>
        </w:r>
        <w:r>
          <w:t>32</w:t>
        </w:r>
        <w:r>
          <w:fldChar w:fldCharType="end"/>
        </w:r>
      </w:hyperlink>
    </w:p>
    <w:p>
      <w:pPr>
        <w:pStyle w:val="TOC2"/>
        <w:tabs>
          <w:tab w:val="right" w:leader="dot" w:pos="8306"/>
        </w:tabs>
      </w:pPr>
      <w:hyperlink w:anchor="_Toc19754" w:history="1">
        <w:r>
          <w:rPr>
            <w:rFonts w:ascii="仿宋" w:eastAsia="仿宋" w:hAnsi="仿宋" w:cs="仿宋" w:hint="eastAsia"/>
            <w:lang w:eastAsia="zh-CN"/>
          </w:rPr>
          <w:t>(一)、客户关系管理策略</w:t>
        </w:r>
        <w:r>
          <w:tab/>
        </w:r>
        <w:r>
          <w:fldChar w:fldCharType="begin"/>
        </w:r>
        <w:r>
          <w:instrText xml:space="preserve"> PAGEREF _Toc19754 \h </w:instrText>
        </w:r>
        <w:r>
          <w:fldChar w:fldCharType="separate"/>
        </w:r>
        <w:r>
          <w:t>32</w:t>
        </w:r>
        <w:r>
          <w:fldChar w:fldCharType="end"/>
        </w:r>
      </w:hyperlink>
    </w:p>
    <w:p>
      <w:pPr>
        <w:pStyle w:val="TOC2"/>
        <w:tabs>
          <w:tab w:val="right" w:leader="dot" w:pos="8306"/>
        </w:tabs>
      </w:pPr>
      <w:hyperlink w:anchor="_Toc25125" w:history="1">
        <w:r>
          <w:rPr>
            <w:rFonts w:ascii="仿宋" w:eastAsia="仿宋" w:hAnsi="仿宋" w:cs="仿宋" w:hint="eastAsia"/>
            <w:lang w:eastAsia="zh-CN"/>
          </w:rPr>
          <w:t>(二)、市场拓展方案</w:t>
        </w:r>
        <w:r>
          <w:tab/>
        </w:r>
        <w:r>
          <w:fldChar w:fldCharType="begin"/>
        </w:r>
        <w:r>
          <w:instrText xml:space="preserve"> PAGEREF _Toc25125 \h </w:instrText>
        </w:r>
        <w:r>
          <w:fldChar w:fldCharType="separate"/>
        </w:r>
        <w:r>
          <w:t>34</w:t>
        </w:r>
        <w:r>
          <w:fldChar w:fldCharType="end"/>
        </w:r>
      </w:hyperlink>
    </w:p>
    <w:p>
      <w:pPr>
        <w:pStyle w:val="TOC1"/>
        <w:tabs>
          <w:tab w:val="right" w:leader="dot" w:pos="8306"/>
        </w:tabs>
      </w:pPr>
      <w:hyperlink w:anchor="_Toc381" w:history="1">
        <w:r>
          <w:rPr>
            <w:rFonts w:ascii="仿宋" w:eastAsia="仿宋" w:hAnsi="仿宋" w:cs="仿宋" w:hint="eastAsia"/>
            <w:lang w:eastAsia="zh-CN"/>
          </w:rPr>
          <w:t>九、项目实施与管理方案</w:t>
        </w:r>
        <w:r>
          <w:tab/>
        </w:r>
        <w:r>
          <w:fldChar w:fldCharType="begin"/>
        </w:r>
        <w:r>
          <w:instrText xml:space="preserve"> PAGEREF _Toc381 \h </w:instrText>
        </w:r>
        <w:r>
          <w:fldChar w:fldCharType="separate"/>
        </w:r>
        <w:r>
          <w:t>35</w:t>
        </w:r>
        <w:r>
          <w:fldChar w:fldCharType="end"/>
        </w:r>
      </w:hyperlink>
    </w:p>
    <w:p>
      <w:pPr>
        <w:pStyle w:val="TOC2"/>
        <w:tabs>
          <w:tab w:val="right" w:leader="dot" w:pos="8306"/>
        </w:tabs>
      </w:pPr>
      <w:hyperlink w:anchor="_Toc7053" w:history="1">
        <w:r>
          <w:rPr>
            <w:rFonts w:ascii="仿宋" w:eastAsia="仿宋" w:hAnsi="仿宋" w:cs="仿宋" w:hint="eastAsia"/>
            <w:lang w:eastAsia="zh-CN"/>
          </w:rPr>
          <w:t>(一)、项目实施计划</w:t>
        </w:r>
        <w:r>
          <w:tab/>
        </w:r>
        <w:r>
          <w:fldChar w:fldCharType="begin"/>
        </w:r>
        <w:r>
          <w:instrText xml:space="preserve"> PAGEREF _Toc7053 \h </w:instrText>
        </w:r>
        <w:r>
          <w:fldChar w:fldCharType="separate"/>
        </w:r>
        <w:r>
          <w:t>35</w:t>
        </w:r>
        <w:r>
          <w:fldChar w:fldCharType="end"/>
        </w:r>
      </w:hyperlink>
    </w:p>
    <w:p>
      <w:pPr>
        <w:pStyle w:val="TOC2"/>
        <w:tabs>
          <w:tab w:val="right" w:leader="dot" w:pos="8306"/>
        </w:tabs>
      </w:pPr>
      <w:hyperlink w:anchor="_Toc27718" w:history="1">
        <w:r>
          <w:rPr>
            <w:rFonts w:ascii="仿宋" w:eastAsia="仿宋" w:hAnsi="仿宋" w:cs="仿宋" w:hint="eastAsia"/>
            <w:lang w:eastAsia="zh-CN"/>
          </w:rPr>
          <w:t>(二)、项目组织机构与职责</w:t>
        </w:r>
        <w:r>
          <w:tab/>
        </w:r>
        <w:r>
          <w:fldChar w:fldCharType="begin"/>
        </w:r>
        <w:r>
          <w:instrText xml:space="preserve"> PAGEREF _Toc27718 \h </w:instrText>
        </w:r>
        <w:r>
          <w:fldChar w:fldCharType="separate"/>
        </w:r>
        <w:r>
          <w:t>36</w:t>
        </w:r>
        <w:r>
          <w:fldChar w:fldCharType="end"/>
        </w:r>
      </w:hyperlink>
    </w:p>
    <w:p>
      <w:pPr>
        <w:pStyle w:val="TOC2"/>
        <w:tabs>
          <w:tab w:val="right" w:leader="dot" w:pos="8306"/>
        </w:tabs>
      </w:pPr>
      <w:hyperlink w:anchor="_Toc18386" w:history="1">
        <w:r>
          <w:rPr>
            <w:rFonts w:ascii="仿宋" w:eastAsia="仿宋" w:hAnsi="仿宋" w:cs="仿宋" w:hint="eastAsia"/>
            <w:lang w:eastAsia="zh-CN"/>
          </w:rPr>
          <w:t>(三)、项目管理与监控体系</w:t>
        </w:r>
        <w:r>
          <w:tab/>
        </w:r>
        <w:r>
          <w:fldChar w:fldCharType="begin"/>
        </w:r>
        <w:r>
          <w:instrText xml:space="preserve"> PAGEREF _Toc18386 \h </w:instrText>
        </w:r>
        <w:r>
          <w:fldChar w:fldCharType="separate"/>
        </w:r>
        <w:r>
          <w:t>39</w:t>
        </w:r>
        <w:r>
          <w:fldChar w:fldCharType="end"/>
        </w:r>
      </w:hyperlink>
    </w:p>
    <w:p>
      <w:pPr>
        <w:pStyle w:val="TOC1"/>
        <w:tabs>
          <w:tab w:val="right" w:leader="dot" w:pos="8306"/>
        </w:tabs>
      </w:pPr>
      <w:hyperlink w:anchor="_Toc3252" w:history="1">
        <w:r>
          <w:rPr>
            <w:rFonts w:ascii="仿宋" w:eastAsia="仿宋" w:hAnsi="仿宋" w:cs="仿宋" w:hint="eastAsia"/>
            <w:lang w:eastAsia="zh-CN"/>
          </w:rPr>
          <w:t>十、安全与应急管理</w:t>
        </w:r>
        <w:r>
          <w:tab/>
        </w:r>
        <w:r>
          <w:fldChar w:fldCharType="begin"/>
        </w:r>
        <w:r>
          <w:instrText xml:space="preserve"> PAGEREF _Toc3252 \h </w:instrText>
        </w:r>
        <w:r>
          <w:fldChar w:fldCharType="separate"/>
        </w:r>
        <w:r>
          <w:t>40</w:t>
        </w:r>
        <w:r>
          <w:fldChar w:fldCharType="end"/>
        </w:r>
      </w:hyperlink>
    </w:p>
    <w:p>
      <w:pPr>
        <w:pStyle w:val="TOC2"/>
        <w:tabs>
          <w:tab w:val="right" w:leader="dot" w:pos="8306"/>
        </w:tabs>
      </w:pPr>
      <w:hyperlink w:anchor="_Toc13675" w:history="1">
        <w:r>
          <w:rPr>
            <w:rFonts w:ascii="仿宋" w:eastAsia="仿宋" w:hAnsi="仿宋" w:cs="仿宋" w:hint="eastAsia"/>
            <w:lang w:eastAsia="zh-CN"/>
          </w:rPr>
          <w:t>(一)、安全生产管理</w:t>
        </w:r>
        <w:r>
          <w:tab/>
        </w:r>
        <w:r>
          <w:fldChar w:fldCharType="begin"/>
        </w:r>
        <w:r>
          <w:instrText xml:space="preserve"> PAGEREF _Toc13675 \h </w:instrText>
        </w:r>
        <w:r>
          <w:fldChar w:fldCharType="separate"/>
        </w:r>
        <w:r>
          <w:t>40</w:t>
        </w:r>
        <w:r>
          <w:fldChar w:fldCharType="end"/>
        </w:r>
      </w:hyperlink>
    </w:p>
    <w:p>
      <w:pPr>
        <w:pStyle w:val="TOC2"/>
        <w:tabs>
          <w:tab w:val="right" w:leader="dot" w:pos="8306"/>
        </w:tabs>
      </w:pPr>
      <w:hyperlink w:anchor="_Toc7011" w:history="1">
        <w:r>
          <w:rPr>
            <w:rFonts w:ascii="仿宋" w:eastAsia="仿宋" w:hAnsi="仿宋" w:cs="仿宋" w:hint="eastAsia"/>
            <w:lang w:eastAsia="zh-CN"/>
          </w:rPr>
          <w:t>(二)、应急预案与响应</w:t>
        </w:r>
        <w:r>
          <w:tab/>
        </w:r>
        <w:r>
          <w:fldChar w:fldCharType="begin"/>
        </w:r>
        <w:r>
          <w:instrText xml:space="preserve"> PAGEREF _Toc7011 \h </w:instrText>
        </w:r>
        <w:r>
          <w:fldChar w:fldCharType="separate"/>
        </w:r>
        <w:r>
          <w:t>42</w:t>
        </w:r>
        <w:r>
          <w:fldChar w:fldCharType="end"/>
        </w:r>
      </w:hyperlink>
    </w:p>
    <w:p>
      <w:pPr>
        <w:pStyle w:val="TOC1"/>
        <w:tabs>
          <w:tab w:val="right" w:leader="dot" w:pos="8306"/>
        </w:tabs>
      </w:pPr>
      <w:hyperlink w:anchor="_Toc13972" w:history="1">
        <w:r>
          <w:rPr>
            <w:rFonts w:ascii="仿宋" w:eastAsia="仿宋" w:hAnsi="仿宋" w:cs="仿宋" w:hint="eastAsia"/>
            <w:lang w:eastAsia="zh-CN"/>
          </w:rPr>
          <w:t>十一、项目进度计划</w:t>
        </w:r>
        <w:r>
          <w:tab/>
        </w:r>
        <w:r>
          <w:fldChar w:fldCharType="begin"/>
        </w:r>
        <w:r>
          <w:instrText xml:space="preserve"> PAGEREF _Toc13972 \h </w:instrText>
        </w:r>
        <w:r>
          <w:fldChar w:fldCharType="separate"/>
        </w:r>
        <w:r>
          <w:t>44</w:t>
        </w:r>
        <w:r>
          <w:fldChar w:fldCharType="end"/>
        </w:r>
      </w:hyperlink>
    </w:p>
    <w:p>
      <w:pPr>
        <w:pStyle w:val="TOC2"/>
        <w:tabs>
          <w:tab w:val="right" w:leader="dot" w:pos="8306"/>
        </w:tabs>
      </w:pPr>
      <w:hyperlink w:anchor="_Toc30050" w:history="1">
        <w:r>
          <w:rPr>
            <w:rFonts w:ascii="仿宋" w:eastAsia="仿宋" w:hAnsi="仿宋" w:cs="仿宋" w:hint="eastAsia"/>
            <w:lang w:eastAsia="zh-CN"/>
          </w:rPr>
          <w:t>(一)、建设周期</w:t>
        </w:r>
        <w:r>
          <w:tab/>
        </w:r>
        <w:r>
          <w:fldChar w:fldCharType="begin"/>
        </w:r>
        <w:r>
          <w:instrText xml:space="preserve"> PAGEREF _Toc30050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73" w:history="1">
        <w:r>
          <w:rPr>
            <w:rFonts w:ascii="仿宋" w:eastAsia="仿宋" w:hAnsi="仿宋" w:cs="仿宋" w:hint="eastAsia"/>
            <w:lang w:eastAsia="zh-CN"/>
          </w:rPr>
          <w:t>(二)、建设进度</w:t>
        </w:r>
        <w:r>
          <w:tab/>
        </w:r>
        <w:r>
          <w:fldChar w:fldCharType="begin"/>
        </w:r>
        <w:r>
          <w:instrText xml:space="preserve"> PAGEREF _Toc24773 \h </w:instrText>
        </w:r>
        <w:r>
          <w:fldChar w:fldCharType="separate"/>
        </w:r>
        <w:r>
          <w:t>44</w:t>
        </w:r>
        <w:r>
          <w:fldChar w:fldCharType="end"/>
        </w:r>
      </w:hyperlink>
    </w:p>
    <w:p>
      <w:pPr>
        <w:pStyle w:val="TOC2"/>
        <w:tabs>
          <w:tab w:val="right" w:leader="dot" w:pos="8306"/>
        </w:tabs>
      </w:pPr>
      <w:hyperlink w:anchor="_Toc23657" w:history="1">
        <w:r>
          <w:rPr>
            <w:rFonts w:ascii="仿宋" w:eastAsia="仿宋" w:hAnsi="仿宋" w:cs="仿宋" w:hint="eastAsia"/>
            <w:lang w:eastAsia="zh-CN"/>
          </w:rPr>
          <w:t>(三)、进度安排注意事项</w:t>
        </w:r>
        <w:r>
          <w:tab/>
        </w:r>
        <w:r>
          <w:fldChar w:fldCharType="begin"/>
        </w:r>
        <w:r>
          <w:instrText xml:space="preserve"> PAGEREF _Toc23657 \h </w:instrText>
        </w:r>
        <w:r>
          <w:fldChar w:fldCharType="separate"/>
        </w:r>
        <w:r>
          <w:t>45</w:t>
        </w:r>
        <w:r>
          <w:fldChar w:fldCharType="end"/>
        </w:r>
      </w:hyperlink>
    </w:p>
    <w:p>
      <w:pPr>
        <w:pStyle w:val="TOC2"/>
        <w:tabs>
          <w:tab w:val="right" w:leader="dot" w:pos="8306"/>
        </w:tabs>
      </w:pPr>
      <w:hyperlink w:anchor="_Toc20612" w:history="1">
        <w:r>
          <w:rPr>
            <w:rFonts w:ascii="仿宋" w:eastAsia="仿宋" w:hAnsi="仿宋" w:cs="仿宋" w:hint="eastAsia"/>
            <w:lang w:eastAsia="zh-CN"/>
          </w:rPr>
          <w:t>(四)、人力资源配置</w:t>
        </w:r>
        <w:r>
          <w:tab/>
        </w:r>
        <w:r>
          <w:fldChar w:fldCharType="begin"/>
        </w:r>
        <w:r>
          <w:instrText xml:space="preserve"> PAGEREF _Toc20612 \h </w:instrText>
        </w:r>
        <w:r>
          <w:fldChar w:fldCharType="separate"/>
        </w:r>
        <w:r>
          <w:t>46</w:t>
        </w:r>
        <w:r>
          <w:fldChar w:fldCharType="end"/>
        </w:r>
      </w:hyperlink>
    </w:p>
    <w:p>
      <w:pPr>
        <w:pStyle w:val="TOC2"/>
        <w:tabs>
          <w:tab w:val="right" w:leader="dot" w:pos="8306"/>
        </w:tabs>
      </w:pPr>
      <w:hyperlink w:anchor="_Toc7628" w:history="1">
        <w:r>
          <w:rPr>
            <w:rFonts w:ascii="仿宋" w:eastAsia="仿宋" w:hAnsi="仿宋" w:cs="仿宋" w:hint="eastAsia"/>
            <w:lang w:eastAsia="zh-CN"/>
          </w:rPr>
          <w:t>(五)、员工培训</w:t>
        </w:r>
        <w:r>
          <w:tab/>
        </w:r>
        <w:r>
          <w:fldChar w:fldCharType="begin"/>
        </w:r>
        <w:r>
          <w:instrText xml:space="preserve"> PAGEREF _Toc7628 \h </w:instrText>
        </w:r>
        <w:r>
          <w:fldChar w:fldCharType="separate"/>
        </w:r>
        <w:r>
          <w:t>48</w:t>
        </w:r>
        <w:r>
          <w:fldChar w:fldCharType="end"/>
        </w:r>
      </w:hyperlink>
    </w:p>
    <w:p>
      <w:pPr>
        <w:pStyle w:val="TOC2"/>
        <w:tabs>
          <w:tab w:val="right" w:leader="dot" w:pos="8306"/>
        </w:tabs>
      </w:pPr>
      <w:hyperlink w:anchor="_Toc23835" w:history="1">
        <w:r>
          <w:rPr>
            <w:rFonts w:ascii="仿宋" w:eastAsia="仿宋" w:hAnsi="仿宋" w:cs="仿宋" w:hint="eastAsia"/>
            <w:lang w:eastAsia="zh-CN"/>
          </w:rPr>
          <w:t>(六)、项目实施保障</w:t>
        </w:r>
        <w:r>
          <w:tab/>
        </w:r>
        <w:r>
          <w:fldChar w:fldCharType="begin"/>
        </w:r>
        <w:r>
          <w:instrText xml:space="preserve"> PAGEREF _Toc23835 \h </w:instrText>
        </w:r>
        <w:r>
          <w:fldChar w:fldCharType="separate"/>
        </w:r>
        <w:r>
          <w:t>49</w:t>
        </w:r>
        <w:r>
          <w:fldChar w:fldCharType="end"/>
        </w:r>
      </w:hyperlink>
    </w:p>
    <w:p>
      <w:pPr>
        <w:pStyle w:val="TOC2"/>
        <w:tabs>
          <w:tab w:val="right" w:leader="dot" w:pos="8306"/>
        </w:tabs>
      </w:pPr>
      <w:hyperlink w:anchor="_Toc32233" w:history="1">
        <w:r>
          <w:rPr>
            <w:rFonts w:ascii="仿宋" w:eastAsia="仿宋" w:hAnsi="仿宋" w:cs="仿宋" w:hint="eastAsia"/>
            <w:lang w:eastAsia="zh-CN"/>
          </w:rPr>
          <w:t>(七)、安全规范管理</w:t>
        </w:r>
        <w:r>
          <w:tab/>
        </w:r>
        <w:r>
          <w:fldChar w:fldCharType="begin"/>
        </w:r>
        <w:r>
          <w:instrText xml:space="preserve"> PAGEREF _Toc32233 \h </w:instrText>
        </w:r>
        <w:r>
          <w:fldChar w:fldCharType="separate"/>
        </w:r>
        <w:r>
          <w:t>50</w:t>
        </w:r>
        <w:r>
          <w:fldChar w:fldCharType="end"/>
        </w:r>
      </w:hyperlink>
    </w:p>
    <w:p>
      <w:pPr>
        <w:pStyle w:val="TOC1"/>
        <w:tabs>
          <w:tab w:val="right" w:leader="dot" w:pos="8306"/>
        </w:tabs>
      </w:pPr>
      <w:hyperlink w:anchor="_Toc17089" w:history="1">
        <w:r>
          <w:rPr>
            <w:rFonts w:ascii="仿宋" w:eastAsia="仿宋" w:hAnsi="仿宋" w:cs="仿宋" w:hint="eastAsia"/>
            <w:lang w:eastAsia="zh-CN"/>
          </w:rPr>
          <w:t>十二、技术创新与产业升级</w:t>
        </w:r>
        <w:r>
          <w:tab/>
        </w:r>
        <w:r>
          <w:fldChar w:fldCharType="begin"/>
        </w:r>
        <w:r>
          <w:instrText xml:space="preserve"> PAGEREF _Toc17089 \h </w:instrText>
        </w:r>
        <w:r>
          <w:fldChar w:fldCharType="separate"/>
        </w:r>
        <w:r>
          <w:t>51</w:t>
        </w:r>
        <w:r>
          <w:fldChar w:fldCharType="end"/>
        </w:r>
      </w:hyperlink>
    </w:p>
    <w:p>
      <w:pPr>
        <w:pStyle w:val="TOC2"/>
        <w:tabs>
          <w:tab w:val="right" w:leader="dot" w:pos="8306"/>
        </w:tabs>
      </w:pPr>
      <w:hyperlink w:anchor="_Toc29730" w:history="1">
        <w:r>
          <w:rPr>
            <w:rFonts w:ascii="仿宋" w:eastAsia="仿宋" w:hAnsi="仿宋" w:cs="仿宋" w:hint="eastAsia"/>
            <w:lang w:eastAsia="zh-CN"/>
          </w:rPr>
          <w:t>(一)、技术创新方向与目标</w:t>
        </w:r>
        <w:r>
          <w:tab/>
        </w:r>
        <w:r>
          <w:fldChar w:fldCharType="begin"/>
        </w:r>
        <w:r>
          <w:instrText xml:space="preserve"> PAGEREF _Toc29730 \h </w:instrText>
        </w:r>
        <w:r>
          <w:fldChar w:fldCharType="separate"/>
        </w:r>
        <w:r>
          <w:t>51</w:t>
        </w:r>
        <w:r>
          <w:fldChar w:fldCharType="end"/>
        </w:r>
      </w:hyperlink>
    </w:p>
    <w:p>
      <w:pPr>
        <w:pStyle w:val="TOC2"/>
        <w:tabs>
          <w:tab w:val="right" w:leader="dot" w:pos="8306"/>
        </w:tabs>
      </w:pPr>
      <w:hyperlink w:anchor="_Toc16174" w:history="1">
        <w:r>
          <w:rPr>
            <w:rFonts w:ascii="仿宋" w:eastAsia="仿宋" w:hAnsi="仿宋" w:cs="仿宋" w:hint="eastAsia"/>
            <w:lang w:eastAsia="zh-CN"/>
          </w:rPr>
          <w:t>(二)、产业升级路径与措施</w:t>
        </w:r>
        <w:r>
          <w:tab/>
        </w:r>
        <w:r>
          <w:fldChar w:fldCharType="begin"/>
        </w:r>
        <w:r>
          <w:instrText xml:space="preserve"> PAGEREF _Toc16174 \h </w:instrText>
        </w:r>
        <w:r>
          <w:fldChar w:fldCharType="separate"/>
        </w:r>
        <w:r>
          <w:t>52</w:t>
        </w:r>
        <w:r>
          <w:fldChar w:fldCharType="end"/>
        </w:r>
      </w:hyperlink>
    </w:p>
    <w:p>
      <w:pPr>
        <w:pStyle w:val="TOC1"/>
        <w:tabs>
          <w:tab w:val="right" w:leader="dot" w:pos="8306"/>
        </w:tabs>
      </w:pPr>
      <w:hyperlink w:anchor="_Toc25517" w:history="1">
        <w:r>
          <w:rPr>
            <w:rFonts w:ascii="仿宋" w:eastAsia="仿宋" w:hAnsi="仿宋" w:cs="仿宋" w:hint="eastAsia"/>
            <w:lang w:eastAsia="zh-CN"/>
          </w:rPr>
          <w:t>十三、人力资源管理与开发</w:t>
        </w:r>
        <w:r>
          <w:tab/>
        </w:r>
        <w:r>
          <w:fldChar w:fldCharType="begin"/>
        </w:r>
        <w:r>
          <w:instrText xml:space="preserve"> PAGEREF _Toc25517 \h </w:instrText>
        </w:r>
        <w:r>
          <w:fldChar w:fldCharType="separate"/>
        </w:r>
        <w:r>
          <w:t>54</w:t>
        </w:r>
        <w:r>
          <w:fldChar w:fldCharType="end"/>
        </w:r>
      </w:hyperlink>
    </w:p>
    <w:p>
      <w:pPr>
        <w:pStyle w:val="TOC2"/>
        <w:tabs>
          <w:tab w:val="right" w:leader="dot" w:pos="8306"/>
        </w:tabs>
      </w:pPr>
      <w:hyperlink w:anchor="_Toc15288" w:history="1">
        <w:r>
          <w:rPr>
            <w:rFonts w:ascii="仿宋" w:eastAsia="仿宋" w:hAnsi="仿宋" w:cs="仿宋" w:hint="eastAsia"/>
            <w:lang w:eastAsia="zh-CN"/>
          </w:rPr>
          <w:t>(一)、人力资源规划</w:t>
        </w:r>
        <w:r>
          <w:tab/>
        </w:r>
        <w:r>
          <w:fldChar w:fldCharType="begin"/>
        </w:r>
        <w:r>
          <w:instrText xml:space="preserve"> PAGEREF _Toc15288 \h </w:instrText>
        </w:r>
        <w:r>
          <w:fldChar w:fldCharType="separate"/>
        </w:r>
        <w:r>
          <w:t>54</w:t>
        </w:r>
        <w:r>
          <w:fldChar w:fldCharType="end"/>
        </w:r>
      </w:hyperlink>
    </w:p>
    <w:p>
      <w:pPr>
        <w:pStyle w:val="TOC2"/>
        <w:tabs>
          <w:tab w:val="right" w:leader="dot" w:pos="8306"/>
        </w:tabs>
      </w:pPr>
      <w:hyperlink w:anchor="_Toc8114" w:history="1">
        <w:r>
          <w:rPr>
            <w:rFonts w:ascii="仿宋" w:eastAsia="仿宋" w:hAnsi="仿宋" w:cs="仿宋" w:hint="eastAsia"/>
            <w:lang w:eastAsia="zh-CN"/>
          </w:rPr>
          <w:t>(二)、人力资源开发与培训</w:t>
        </w:r>
        <w:r>
          <w:tab/>
        </w:r>
        <w:r>
          <w:fldChar w:fldCharType="begin"/>
        </w:r>
        <w:r>
          <w:instrText xml:space="preserve"> PAGEREF _Toc8114 \h </w:instrText>
        </w:r>
        <w:r>
          <w:fldChar w:fldCharType="separate"/>
        </w:r>
        <w:r>
          <w:t>56</w:t>
        </w:r>
        <w:r>
          <w:fldChar w:fldCharType="end"/>
        </w:r>
      </w:hyperlink>
    </w:p>
    <w:p>
      <w:pPr>
        <w:pStyle w:val="TOC1"/>
        <w:tabs>
          <w:tab w:val="right" w:leader="dot" w:pos="8306"/>
        </w:tabs>
      </w:pPr>
      <w:hyperlink w:anchor="_Toc14693" w:history="1">
        <w:r>
          <w:rPr>
            <w:rFonts w:ascii="仿宋" w:eastAsia="仿宋" w:hAnsi="仿宋" w:cs="仿宋" w:hint="eastAsia"/>
            <w:lang w:eastAsia="zh-CN"/>
          </w:rPr>
          <w:t>十四、创新驱动与持续发展</w:t>
        </w:r>
        <w:r>
          <w:tab/>
        </w:r>
        <w:r>
          <w:fldChar w:fldCharType="begin"/>
        </w:r>
        <w:r>
          <w:instrText xml:space="preserve"> PAGEREF _Toc14693 \h </w:instrText>
        </w:r>
        <w:r>
          <w:fldChar w:fldCharType="separate"/>
        </w:r>
        <w:r>
          <w:t>58</w:t>
        </w:r>
        <w:r>
          <w:fldChar w:fldCharType="end"/>
        </w:r>
      </w:hyperlink>
    </w:p>
    <w:p>
      <w:pPr>
        <w:pStyle w:val="TOC2"/>
        <w:tabs>
          <w:tab w:val="right" w:leader="dot" w:pos="8306"/>
        </w:tabs>
      </w:pPr>
      <w:hyperlink w:anchor="_Toc15764" w:history="1">
        <w:r>
          <w:rPr>
            <w:rFonts w:ascii="仿宋" w:eastAsia="仿宋" w:hAnsi="仿宋" w:cs="仿宋" w:hint="eastAsia"/>
            <w:lang w:eastAsia="zh-CN"/>
          </w:rPr>
          <w:t>(一)、创新驱动战略实施</w:t>
        </w:r>
        <w:r>
          <w:tab/>
        </w:r>
        <w:r>
          <w:fldChar w:fldCharType="begin"/>
        </w:r>
        <w:r>
          <w:instrText xml:space="preserve"> PAGEREF _Toc15764 \h </w:instrText>
        </w:r>
        <w:r>
          <w:fldChar w:fldCharType="separate"/>
        </w:r>
        <w:r>
          <w:t>58</w:t>
        </w:r>
        <w:r>
          <w:fldChar w:fldCharType="end"/>
        </w:r>
      </w:hyperlink>
    </w:p>
    <w:p>
      <w:pPr>
        <w:pStyle w:val="TOC2"/>
        <w:tabs>
          <w:tab w:val="right" w:leader="dot" w:pos="8306"/>
        </w:tabs>
      </w:pPr>
      <w:hyperlink w:anchor="_Toc5794" w:history="1">
        <w:r>
          <w:rPr>
            <w:rFonts w:ascii="仿宋" w:eastAsia="仿宋" w:hAnsi="仿宋" w:cs="仿宋" w:hint="eastAsia"/>
            <w:lang w:eastAsia="zh-CN"/>
          </w:rPr>
          <w:t>(二)、持续发展路径探索</w:t>
        </w:r>
        <w:r>
          <w:tab/>
        </w:r>
        <w:r>
          <w:fldChar w:fldCharType="begin"/>
        </w:r>
        <w:r>
          <w:instrText xml:space="preserve"> PAGEREF _Toc5794 \h </w:instrText>
        </w:r>
        <w:r>
          <w:fldChar w:fldCharType="separate"/>
        </w:r>
        <w:r>
          <w:t>60</w:t>
        </w:r>
        <w:r>
          <w:fldChar w:fldCharType="end"/>
        </w:r>
      </w:hyperlink>
    </w:p>
    <w:p>
      <w:pPr>
        <w:pStyle w:val="TOC1"/>
        <w:tabs>
          <w:tab w:val="right" w:leader="dot" w:pos="8306"/>
        </w:tabs>
      </w:pPr>
      <w:hyperlink w:anchor="_Toc3676" w:history="1">
        <w:r>
          <w:rPr>
            <w:rFonts w:ascii="仿宋" w:eastAsia="仿宋" w:hAnsi="仿宋" w:cs="仿宋" w:hint="eastAsia"/>
            <w:lang w:eastAsia="zh-CN"/>
          </w:rPr>
          <w:t>十五、企业合规与伦理</w:t>
        </w:r>
        <w:r>
          <w:tab/>
        </w:r>
        <w:r>
          <w:fldChar w:fldCharType="begin"/>
        </w:r>
        <w:r>
          <w:instrText xml:space="preserve"> PAGEREF _Toc3676 \h </w:instrText>
        </w:r>
        <w:r>
          <w:fldChar w:fldCharType="separate"/>
        </w:r>
        <w:r>
          <w:t>64</w:t>
        </w:r>
        <w:r>
          <w:fldChar w:fldCharType="end"/>
        </w:r>
      </w:hyperlink>
    </w:p>
    <w:p>
      <w:pPr>
        <w:pStyle w:val="TOC2"/>
        <w:tabs>
          <w:tab w:val="right" w:leader="dot" w:pos="8306"/>
        </w:tabs>
      </w:pPr>
      <w:hyperlink w:anchor="_Toc17264" w:history="1">
        <w:r>
          <w:rPr>
            <w:rFonts w:ascii="仿宋" w:eastAsia="仿宋" w:hAnsi="仿宋" w:cs="仿宋" w:hint="eastAsia"/>
            <w:lang w:eastAsia="zh-CN"/>
          </w:rPr>
          <w:t>(一)、合规政策与程序</w:t>
        </w:r>
        <w:r>
          <w:tab/>
        </w:r>
        <w:r>
          <w:fldChar w:fldCharType="begin"/>
        </w:r>
        <w:r>
          <w:instrText xml:space="preserve"> PAGEREF _Toc17264 \h </w:instrText>
        </w:r>
        <w:r>
          <w:fldChar w:fldCharType="separate"/>
        </w:r>
        <w:r>
          <w:t>64</w:t>
        </w:r>
        <w:r>
          <w:fldChar w:fldCharType="end"/>
        </w:r>
      </w:hyperlink>
    </w:p>
    <w:p>
      <w:pPr>
        <w:pStyle w:val="TOC2"/>
        <w:tabs>
          <w:tab w:val="right" w:leader="dot" w:pos="8306"/>
        </w:tabs>
      </w:pPr>
      <w:hyperlink w:anchor="_Toc8349" w:history="1">
        <w:r>
          <w:rPr>
            <w:rFonts w:ascii="仿宋" w:eastAsia="仿宋" w:hAnsi="仿宋" w:cs="仿宋" w:hint="eastAsia"/>
            <w:lang w:eastAsia="zh-CN"/>
          </w:rPr>
          <w:t>(二)、伦理规范与培训</w:t>
        </w:r>
        <w:r>
          <w:tab/>
        </w:r>
        <w:r>
          <w:fldChar w:fldCharType="begin"/>
        </w:r>
        <w:r>
          <w:instrText xml:space="preserve"> PAGEREF _Toc8349 \h </w:instrText>
        </w:r>
        <w:r>
          <w:fldChar w:fldCharType="separate"/>
        </w:r>
        <w:r>
          <w:t>65</w:t>
        </w:r>
        <w:r>
          <w:fldChar w:fldCharType="end"/>
        </w:r>
      </w:hyperlink>
    </w:p>
    <w:p>
      <w:pPr>
        <w:pStyle w:val="TOC2"/>
        <w:tabs>
          <w:tab w:val="right" w:leader="dot" w:pos="8306"/>
        </w:tabs>
      </w:pPr>
      <w:hyperlink w:anchor="_Toc24653" w:history="1">
        <w:r>
          <w:rPr>
            <w:rFonts w:ascii="仿宋" w:eastAsia="仿宋" w:hAnsi="仿宋" w:cs="仿宋" w:hint="eastAsia"/>
            <w:lang w:eastAsia="zh-CN"/>
          </w:rPr>
          <w:t>(三)、合规风险评估</w:t>
        </w:r>
        <w:r>
          <w:tab/>
        </w:r>
        <w:r>
          <w:fldChar w:fldCharType="begin"/>
        </w:r>
        <w:r>
          <w:instrText xml:space="preserve"> PAGEREF _Toc24653 \h </w:instrText>
        </w:r>
        <w:r>
          <w:fldChar w:fldCharType="separate"/>
        </w:r>
        <w:r>
          <w:t>66</w:t>
        </w:r>
        <w:r>
          <w:fldChar w:fldCharType="end"/>
        </w:r>
      </w:hyperlink>
    </w:p>
    <w:p>
      <w:pPr>
        <w:pStyle w:val="TOC2"/>
        <w:tabs>
          <w:tab w:val="right" w:leader="dot" w:pos="8306"/>
        </w:tabs>
      </w:pPr>
      <w:hyperlink w:anchor="_Toc30278" w:history="1">
        <w:r>
          <w:rPr>
            <w:rFonts w:ascii="仿宋" w:eastAsia="仿宋" w:hAnsi="仿宋" w:cs="仿宋" w:hint="eastAsia"/>
            <w:lang w:eastAsia="zh-CN"/>
          </w:rPr>
          <w:t>(四)、合规监督与执行</w:t>
        </w:r>
        <w:r>
          <w:tab/>
        </w:r>
        <w:r>
          <w:fldChar w:fldCharType="begin"/>
        </w:r>
        <w:r>
          <w:instrText xml:space="preserve"> PAGEREF _Toc30278 \h </w:instrText>
        </w:r>
        <w:r>
          <w:fldChar w:fldCharType="separate"/>
        </w:r>
        <w:r>
          <w:t>67</w:t>
        </w:r>
        <w:r>
          <w:fldChar w:fldCharType="end"/>
        </w:r>
      </w:hyperlink>
    </w:p>
    <w:p>
      <w:pPr>
        <w:pStyle w:val="TOC1"/>
        <w:tabs>
          <w:tab w:val="right" w:leader="dot" w:pos="8306"/>
        </w:tabs>
      </w:pPr>
      <w:hyperlink w:anchor="_Toc25899" w:history="1">
        <w:r>
          <w:rPr>
            <w:rFonts w:ascii="仿宋" w:eastAsia="仿宋" w:hAnsi="仿宋" w:cs="仿宋" w:hint="eastAsia"/>
            <w:lang w:eastAsia="zh-CN"/>
          </w:rPr>
          <w:t>十六、质量管理与控制</w:t>
        </w:r>
        <w:r>
          <w:tab/>
        </w:r>
        <w:r>
          <w:fldChar w:fldCharType="begin"/>
        </w:r>
        <w:r>
          <w:instrText xml:space="preserve"> PAGEREF _Toc25899 \h </w:instrText>
        </w:r>
        <w:r>
          <w:fldChar w:fldCharType="separate"/>
        </w:r>
        <w:r>
          <w:t>68</w:t>
        </w:r>
        <w:r>
          <w:fldChar w:fldCharType="end"/>
        </w:r>
      </w:hyperlink>
    </w:p>
    <w:p>
      <w:pPr>
        <w:pStyle w:val="TOC2"/>
        <w:tabs>
          <w:tab w:val="right" w:leader="dot" w:pos="8306"/>
        </w:tabs>
      </w:pPr>
      <w:hyperlink w:anchor="_Toc13889" w:history="1">
        <w:r>
          <w:rPr>
            <w:rFonts w:ascii="仿宋" w:eastAsia="仿宋" w:hAnsi="仿宋" w:cs="仿宋" w:hint="eastAsia"/>
            <w:lang w:eastAsia="zh-CN"/>
          </w:rPr>
          <w:t>(一)、质量管理体系建设</w:t>
        </w:r>
        <w:r>
          <w:tab/>
        </w:r>
        <w:r>
          <w:fldChar w:fldCharType="begin"/>
        </w:r>
        <w:r>
          <w:instrText xml:space="preserve"> PAGEREF _Toc13889 \h </w:instrText>
        </w:r>
        <w:r>
          <w:fldChar w:fldCharType="separate"/>
        </w:r>
        <w:r>
          <w:t>68</w:t>
        </w:r>
        <w:r>
          <w:fldChar w:fldCharType="end"/>
        </w:r>
      </w:hyperlink>
    </w:p>
    <w:p>
      <w:pPr>
        <w:pStyle w:val="TOC2"/>
        <w:tabs>
          <w:tab w:val="right" w:leader="dot" w:pos="8306"/>
        </w:tabs>
      </w:pPr>
      <w:hyperlink w:anchor="_Toc6432" w:history="1">
        <w:r>
          <w:rPr>
            <w:rFonts w:ascii="仿宋" w:eastAsia="仿宋" w:hAnsi="仿宋" w:cs="仿宋" w:hint="eastAsia"/>
            <w:lang w:eastAsia="zh-CN"/>
          </w:rPr>
          <w:t>(二)、质量控制措施</w:t>
        </w:r>
        <w:r>
          <w:tab/>
        </w:r>
        <w:r>
          <w:fldChar w:fldCharType="begin"/>
        </w:r>
        <w:r>
          <w:instrText xml:space="preserve"> PAGEREF _Toc6432 \h </w:instrText>
        </w:r>
        <w:r>
          <w:fldChar w:fldCharType="separate"/>
        </w:r>
        <w:r>
          <w:t>69</w:t>
        </w:r>
        <w:r>
          <w:fldChar w:fldCharType="end"/>
        </w:r>
      </w:hyperlink>
    </w:p>
    <w:p>
      <w:pPr>
        <w:pStyle w:val="TOC1"/>
        <w:tabs>
          <w:tab w:val="right" w:leader="dot" w:pos="8306"/>
        </w:tabs>
      </w:pPr>
      <w:hyperlink w:anchor="_Toc8145" w:history="1">
        <w:r>
          <w:rPr>
            <w:rFonts w:ascii="仿宋" w:eastAsia="仿宋" w:hAnsi="仿宋" w:cs="仿宋" w:hint="eastAsia"/>
            <w:lang w:eastAsia="zh-CN"/>
          </w:rPr>
          <w:t>十七、设施与设备管理</w:t>
        </w:r>
        <w:r>
          <w:tab/>
        </w:r>
        <w:r>
          <w:fldChar w:fldCharType="begin"/>
        </w:r>
        <w:r>
          <w:instrText xml:space="preserve"> PAGEREF _Toc8145 \h </w:instrText>
        </w:r>
        <w:r>
          <w:fldChar w:fldCharType="separate"/>
        </w:r>
        <w:r>
          <w:t>70</w:t>
        </w:r>
        <w:r>
          <w:fldChar w:fldCharType="end"/>
        </w:r>
      </w:hyperlink>
    </w:p>
    <w:p>
      <w:pPr>
        <w:pStyle w:val="TOC2"/>
        <w:tabs>
          <w:tab w:val="right" w:leader="dot" w:pos="8306"/>
        </w:tabs>
      </w:pPr>
      <w:hyperlink w:anchor="_Toc10437" w:history="1">
        <w:r>
          <w:rPr>
            <w:rFonts w:ascii="仿宋" w:eastAsia="仿宋" w:hAnsi="仿宋" w:cs="仿宋" w:hint="eastAsia"/>
            <w:lang w:eastAsia="zh-CN"/>
          </w:rPr>
          <w:t>(一)、设施规划与配置</w:t>
        </w:r>
        <w:r>
          <w:tab/>
        </w:r>
        <w:r>
          <w:fldChar w:fldCharType="begin"/>
        </w:r>
        <w:r>
          <w:instrText xml:space="preserve"> PAGEREF _Toc10437 \h </w:instrText>
        </w:r>
        <w:r>
          <w:fldChar w:fldCharType="separate"/>
        </w:r>
        <w:r>
          <w:t>70</w:t>
        </w:r>
        <w:r>
          <w:fldChar w:fldCharType="end"/>
        </w:r>
      </w:hyperlink>
    </w:p>
    <w:p>
      <w:pPr>
        <w:pStyle w:val="TOC2"/>
        <w:tabs>
          <w:tab w:val="right" w:leader="dot" w:pos="8306"/>
        </w:tabs>
      </w:pPr>
      <w:hyperlink w:anchor="_Toc30214" w:history="1">
        <w:r>
          <w:rPr>
            <w:rFonts w:ascii="仿宋" w:eastAsia="仿宋" w:hAnsi="仿宋" w:cs="仿宋" w:hint="eastAsia"/>
            <w:lang w:eastAsia="zh-CN"/>
          </w:rPr>
          <w:t>(二)、设备采购与维护管理</w:t>
        </w:r>
        <w:r>
          <w:tab/>
        </w:r>
        <w:r>
          <w:fldChar w:fldCharType="begin"/>
        </w:r>
        <w:r>
          <w:instrText xml:space="preserve"> PAGEREF _Toc30214 \h </w:instrText>
        </w:r>
        <w:r>
          <w:fldChar w:fldCharType="separate"/>
        </w:r>
        <w:r>
          <w:t>71</w:t>
        </w:r>
        <w:r>
          <w:fldChar w:fldCharType="end"/>
        </w:r>
      </w:hyperlink>
    </w:p>
    <w:p>
      <w:pPr>
        <w:pStyle w:val="TOC2"/>
        <w:tabs>
          <w:tab w:val="right" w:leader="dot" w:pos="8306"/>
        </w:tabs>
      </w:pPr>
      <w:hyperlink w:anchor="_Toc22618" w:history="1">
        <w:r>
          <w:rPr>
            <w:rFonts w:ascii="仿宋" w:eastAsia="仿宋" w:hAnsi="仿宋" w:cs="仿宋" w:hint="eastAsia"/>
            <w:lang w:eastAsia="zh-CN"/>
          </w:rPr>
          <w:t>(三)、设施设备升级策略</w:t>
        </w:r>
        <w:r>
          <w:tab/>
        </w:r>
        <w:r>
          <w:fldChar w:fldCharType="begin"/>
        </w:r>
        <w:r>
          <w:instrText xml:space="preserve"> PAGEREF _Toc22618 \h </w:instrText>
        </w:r>
        <w:r>
          <w:fldChar w:fldCharType="separate"/>
        </w:r>
        <w:r>
          <w:t>72</w:t>
        </w:r>
        <w:r>
          <w:fldChar w:fldCharType="end"/>
        </w:r>
      </w:hyperlink>
    </w:p>
    <w:p>
      <w:pPr>
        <w:pStyle w:val="TOC1"/>
        <w:tabs>
          <w:tab w:val="right" w:leader="dot" w:pos="8306"/>
        </w:tabs>
      </w:pPr>
      <w:hyperlink w:anchor="_Toc3019" w:history="1">
        <w:r>
          <w:rPr>
            <w:rFonts w:ascii="仿宋" w:eastAsia="仿宋" w:hAnsi="仿宋" w:cs="仿宋" w:hint="eastAsia"/>
            <w:lang w:eastAsia="zh-CN"/>
          </w:rPr>
          <w:t>十八、法律法规与政策遵循</w:t>
        </w:r>
        <w:r>
          <w:tab/>
        </w:r>
        <w:r>
          <w:fldChar w:fldCharType="begin"/>
        </w:r>
        <w:r>
          <w:instrText xml:space="preserve"> PAGEREF _Toc3019 \h </w:instrText>
        </w:r>
        <w:r>
          <w:fldChar w:fldCharType="separate"/>
        </w:r>
        <w:r>
          <w:t>72</w:t>
        </w:r>
        <w:r>
          <w:fldChar w:fldCharType="end"/>
        </w:r>
      </w:hyperlink>
    </w:p>
    <w:p>
      <w:pPr>
        <w:pStyle w:val="TOC2"/>
        <w:tabs>
          <w:tab w:val="right" w:leader="dot" w:pos="8306"/>
        </w:tabs>
      </w:pPr>
      <w:hyperlink w:anchor="_Toc30753" w:history="1">
        <w:r>
          <w:rPr>
            <w:rFonts w:ascii="仿宋" w:eastAsia="仿宋" w:hAnsi="仿宋" w:cs="仿宋" w:hint="eastAsia"/>
            <w:lang w:eastAsia="zh-CN"/>
          </w:rPr>
          <w:t>(一)、法律法规遵守</w:t>
        </w:r>
        <w:r>
          <w:tab/>
        </w:r>
        <w:r>
          <w:fldChar w:fldCharType="begin"/>
        </w:r>
        <w:r>
          <w:instrText xml:space="preserve"> PAGEREF _Toc30753 \h </w:instrText>
        </w:r>
        <w:r>
          <w:fldChar w:fldCharType="separate"/>
        </w:r>
        <w:r>
          <w:t>72</w:t>
        </w:r>
        <w:r>
          <w:fldChar w:fldCharType="end"/>
        </w:r>
      </w:hyperlink>
    </w:p>
    <w:p>
      <w:pPr>
        <w:pStyle w:val="TOC2"/>
        <w:tabs>
          <w:tab w:val="right" w:leader="dot" w:pos="8306"/>
        </w:tabs>
      </w:pPr>
      <w:hyperlink w:anchor="_Toc7505" w:history="1">
        <w:r>
          <w:rPr>
            <w:rFonts w:ascii="仿宋" w:eastAsia="仿宋" w:hAnsi="仿宋" w:cs="仿宋" w:hint="eastAsia"/>
            <w:lang w:eastAsia="zh-CN"/>
          </w:rPr>
          <w:t>(二)、政策导向与利用</w:t>
        </w:r>
        <w:r>
          <w:tab/>
        </w:r>
        <w:r>
          <w:fldChar w:fldCharType="begin"/>
        </w:r>
        <w:r>
          <w:instrText xml:space="preserve"> PAGEREF _Toc7505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51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A612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612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A612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A612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A612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A612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A612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A612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A612项目的社会影响是全面而深远的。从提供就业机会和提升公共服务，到促进社会结构和劳动市场的多元化，再到推动社会责任和伦理标准的提高，项目对于提升社区的经济、文化和社会福祉有着重要作用。通过这些正面影响，PA612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42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为了融入当地社区，PA612项目需深入理解当地的文化特色和社会习俗。例如，项目在设计广告和市场推广活动时，应考虑使用当地语言和符合地方文化的表达方式。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PA612项目对当地经济结构的影响需谨慎考虑。项目可以通过聘用当地居民，特别是在管理和技术岗位上，来直接促进当地就业。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A612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35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为了确保PA612项目的成功并最大限度地减轻潜在的社会风险，详细的风险分析和具体的应对策略至关重要。以下是针对项目可能面临的具体社会风险及相应对策的分析：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风险描述：PA612项目可能遭遇社区抵制，尤其如果社区成员认为项目会破坏他们的生活环境或忽略他们的意见。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风险描述：PA612项目的商业实践可能与当地的文化和价值观存在冲突，导致社会紧张和文化冲突。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风险描述：PA612项目可能会增加对公共资源和基础设施的需求，给当地带来额外压力，例如在水资源、能源供应和交通系统方面。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风险描述：PA612项目可能会引起当地社会结构和动态的变化，例如改变社区的人口组成和社交模式。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风险描述：在PA612项目运营过程中，可能涉及大量个人和商业敏感信息，存在信息安全和隐私保护的风险。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29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直接收益：假设PA612项目的产品或服务年销售收入为XX万元。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https://d.book118.com/637104112003006055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A40D89"/>
    <w:rsid w:val="3DA40D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0411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2024-03-12T01:33:00Z</dcterms:created>
  <dcterms:modified xsi:type="dcterms:W3CDTF">2024-03-12T01:34:14Z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0E0A9B1105C34AFA81A95545B901C874_11</vt:lpwstr>
  </property>
  <property fmtid="{D5CDD505-2E9C-101B-9397-08002B2CF9AE}" pid="3" name="KSOProductBuildVer">
    <vt:lpwstr>2052-12.1.0.16250</vt:lpwstr>
  </property>
</Properties>
</file>