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1264">
      <w:pPr>
        <w:widowControl/>
        <w:jc w:val="left"/>
        <w:rPr>
          <w:rFonts w:ascii="仿宋" w:eastAsia="仿宋" w:hAnsi="仿宋"/>
          <w:b/>
          <w:sz w:val="40"/>
        </w:rPr>
      </w:pPr>
      <w:bookmarkStart w:id="0" w:name="_GoBack"/>
      <w:bookmarkEnd w:id="0"/>
    </w:p>
    <w:p w:rsidR="00EE1264">
      <w:pPr>
        <w:widowControl/>
        <w:jc w:val="left"/>
        <w:rPr>
          <w:rFonts w:ascii="仿宋" w:eastAsia="仿宋" w:hAnsi="仿宋"/>
          <w:b/>
          <w:sz w:val="40"/>
        </w:rPr>
      </w:pPr>
    </w:p>
    <w:p w:rsidR="00EE1264">
      <w:pPr>
        <w:widowControl/>
        <w:jc w:val="left"/>
        <w:rPr>
          <w:rFonts w:ascii="仿宋" w:eastAsia="仿宋" w:hAnsi="仿宋"/>
          <w:b/>
          <w:sz w:val="40"/>
        </w:rPr>
      </w:pPr>
    </w:p>
    <w:p w:rsidR="00EE1264" w:rsidRPr="00EE12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E1264">
        <w:rPr>
          <w:rFonts w:ascii="宋体" w:eastAsia="宋体" w:hAnsi="宋体" w:hint="eastAsia"/>
          <w:b/>
          <w:sz w:val="60"/>
        </w:rPr>
        <w:t>烧伤整形科手术器械投资回报分析报告</w:t>
      </w:r>
    </w:p>
    <w:p w:rsidR="00EE1264" w:rsidP="00EE1264">
      <w:pPr>
        <w:widowControl/>
        <w:jc w:val="center"/>
        <w:rPr>
          <w:rFonts w:ascii="仿宋" w:eastAsia="仿宋" w:hAnsi="仿宋" w:hint="eastAsia"/>
          <w:b/>
          <w:sz w:val="40"/>
        </w:rPr>
      </w:pPr>
      <w:r w:rsidRPr="00EE1264">
        <w:rPr>
          <w:rFonts w:ascii="仿宋" w:eastAsia="仿宋" w:hAnsi="仿宋" w:hint="eastAsia"/>
          <w:b/>
          <w:sz w:val="40"/>
        </w:rPr>
        <w:t>目录</w:t>
      </w:r>
    </w:p>
    <w:p w:rsidR="00EE126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_Toc155905610 \h </w:instrText>
      </w:r>
      <w:r>
        <w:rPr>
          <w:noProof/>
        </w:rPr>
        <w:fldChar w:fldCharType="separate"/>
      </w:r>
      <w:r>
        <w:rPr>
          <w:noProof/>
        </w:rPr>
        <w:t>3</w:t>
      </w:r>
      <w:r>
        <w:rPr>
          <w:noProof/>
        </w:rPr>
        <w:fldChar w:fldCharType="end"/>
      </w:r>
    </w:p>
    <w:p w:rsidR="00EE1264">
      <w:pPr>
        <w:pStyle w:val="TOC1"/>
        <w:tabs>
          <w:tab w:val="right" w:leader="dot" w:pos="8296"/>
        </w:tabs>
        <w:rPr>
          <w:noProof/>
        </w:rPr>
      </w:pPr>
      <w:r>
        <w:rPr>
          <w:rFonts w:hint="eastAsia"/>
          <w:noProof/>
        </w:rPr>
        <w:t>一、烧伤整形科手术器械项目质量管理方案</w:t>
      </w:r>
      <w:r>
        <w:rPr>
          <w:noProof/>
        </w:rPr>
        <w:tab/>
      </w:r>
      <w:r>
        <w:rPr>
          <w:noProof/>
        </w:rPr>
        <w:fldChar w:fldCharType="begin"/>
      </w:r>
      <w:r>
        <w:rPr>
          <w:noProof/>
        </w:rPr>
        <w:instrText xml:space="preserve"> PAGEREF _Toc155905611 \h </w:instrText>
      </w:r>
      <w:r>
        <w:rPr>
          <w:noProof/>
        </w:rPr>
        <w:fldChar w:fldCharType="separate"/>
      </w:r>
      <w:r>
        <w:rPr>
          <w:noProof/>
        </w:rPr>
        <w:t>3</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_Toc155905612 \h </w:instrText>
      </w:r>
      <w:r>
        <w:rPr>
          <w:noProof/>
        </w:rPr>
        <w:fldChar w:fldCharType="separate"/>
      </w:r>
      <w:r>
        <w:rPr>
          <w:noProof/>
        </w:rPr>
        <w:t>3</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_Toc155905613 \h </w:instrText>
      </w:r>
      <w:r>
        <w:rPr>
          <w:noProof/>
        </w:rPr>
        <w:fldChar w:fldCharType="separate"/>
      </w:r>
      <w:r>
        <w:rPr>
          <w:noProof/>
        </w:rPr>
        <w:t>7</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_Toc155905614 \h </w:instrText>
      </w:r>
      <w:r>
        <w:rPr>
          <w:noProof/>
        </w:rPr>
        <w:fldChar w:fldCharType="separate"/>
      </w:r>
      <w:r>
        <w:rPr>
          <w:noProof/>
        </w:rPr>
        <w:t>9</w:t>
      </w:r>
      <w:r>
        <w:rPr>
          <w:noProof/>
        </w:rPr>
        <w:fldChar w:fldCharType="end"/>
      </w:r>
    </w:p>
    <w:p w:rsidR="00EE1264">
      <w:pPr>
        <w:pStyle w:val="TOC1"/>
        <w:tabs>
          <w:tab w:val="right" w:leader="dot" w:pos="8296"/>
        </w:tabs>
        <w:rPr>
          <w:noProof/>
        </w:rPr>
      </w:pPr>
      <w:r>
        <w:rPr>
          <w:rFonts w:hint="eastAsia"/>
          <w:noProof/>
        </w:rPr>
        <w:t>二、烧伤整形科手术器械项目人力资源管理方案</w:t>
      </w:r>
      <w:r>
        <w:rPr>
          <w:noProof/>
        </w:rPr>
        <w:tab/>
      </w:r>
      <w:r>
        <w:rPr>
          <w:noProof/>
        </w:rPr>
        <w:fldChar w:fldCharType="begin"/>
      </w:r>
      <w:r>
        <w:rPr>
          <w:noProof/>
        </w:rPr>
        <w:instrText xml:space="preserve"> PAGEREF _Toc155905615 \h </w:instrText>
      </w:r>
      <w:r>
        <w:rPr>
          <w:noProof/>
        </w:rPr>
        <w:fldChar w:fldCharType="separate"/>
      </w:r>
      <w:r>
        <w:rPr>
          <w:noProof/>
        </w:rPr>
        <w:t>11</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_Toc155905616 \h </w:instrText>
      </w:r>
      <w:r>
        <w:rPr>
          <w:noProof/>
        </w:rPr>
        <w:fldChar w:fldCharType="separate"/>
      </w:r>
      <w:r>
        <w:rPr>
          <w:noProof/>
        </w:rPr>
        <w:t>11</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_Toc155905617 \h </w:instrText>
      </w:r>
      <w:r>
        <w:rPr>
          <w:noProof/>
        </w:rPr>
        <w:fldChar w:fldCharType="separate"/>
      </w:r>
      <w:r>
        <w:rPr>
          <w:noProof/>
        </w:rPr>
        <w:t>14</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_Toc155905618 \h </w:instrText>
      </w:r>
      <w:r>
        <w:rPr>
          <w:noProof/>
        </w:rPr>
        <w:fldChar w:fldCharType="separate"/>
      </w:r>
      <w:r>
        <w:rPr>
          <w:noProof/>
        </w:rPr>
        <w:t>16</w:t>
      </w:r>
      <w:r>
        <w:rPr>
          <w:noProof/>
        </w:rPr>
        <w:fldChar w:fldCharType="end"/>
      </w:r>
    </w:p>
    <w:p w:rsidR="00EE126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_Toc155905619 \h </w:instrText>
      </w:r>
      <w:r>
        <w:rPr>
          <w:noProof/>
        </w:rPr>
        <w:fldChar w:fldCharType="separate"/>
      </w:r>
      <w:r>
        <w:rPr>
          <w:noProof/>
        </w:rPr>
        <w:t>17</w:t>
      </w:r>
      <w:r>
        <w:rPr>
          <w:noProof/>
        </w:rPr>
        <w:fldChar w:fldCharType="end"/>
      </w:r>
    </w:p>
    <w:p w:rsidR="00EE126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_Toc155905620 \h </w:instrText>
      </w:r>
      <w:r>
        <w:rPr>
          <w:noProof/>
        </w:rPr>
        <w:fldChar w:fldCharType="separate"/>
      </w:r>
      <w:r>
        <w:rPr>
          <w:noProof/>
        </w:rPr>
        <w:t>21</w:t>
      </w:r>
      <w:r>
        <w:rPr>
          <w:noProof/>
        </w:rPr>
        <w:fldChar w:fldCharType="end"/>
      </w:r>
    </w:p>
    <w:p w:rsidR="00EE126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_Toc155905621 \h </w:instrText>
      </w:r>
      <w:r>
        <w:rPr>
          <w:noProof/>
        </w:rPr>
        <w:fldChar w:fldCharType="separate"/>
      </w:r>
      <w:r>
        <w:rPr>
          <w:noProof/>
        </w:rPr>
        <w:t>23</w:t>
      </w:r>
      <w:r>
        <w:rPr>
          <w:noProof/>
        </w:rPr>
        <w:fldChar w:fldCharType="end"/>
      </w:r>
    </w:p>
    <w:p w:rsidR="00EE126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_Toc155905622 \h </w:instrText>
      </w:r>
      <w:r>
        <w:rPr>
          <w:noProof/>
        </w:rPr>
        <w:fldChar w:fldCharType="separate"/>
      </w:r>
      <w:r>
        <w:rPr>
          <w:noProof/>
        </w:rPr>
        <w:t>26</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_Toc155905623 \h </w:instrText>
      </w:r>
      <w:r>
        <w:rPr>
          <w:noProof/>
        </w:rPr>
        <w:fldChar w:fldCharType="separate"/>
      </w:r>
      <w:r>
        <w:rPr>
          <w:noProof/>
        </w:rPr>
        <w:t>26</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_Toc155905624 \h </w:instrText>
      </w:r>
      <w:r>
        <w:rPr>
          <w:noProof/>
        </w:rPr>
        <w:fldChar w:fldCharType="separate"/>
      </w:r>
      <w:r>
        <w:rPr>
          <w:noProof/>
        </w:rPr>
        <w:t>27</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_Toc155905625 \h </w:instrText>
      </w:r>
      <w:r>
        <w:rPr>
          <w:noProof/>
        </w:rPr>
        <w:fldChar w:fldCharType="separate"/>
      </w:r>
      <w:r>
        <w:rPr>
          <w:noProof/>
        </w:rPr>
        <w:t>28</w:t>
      </w:r>
      <w:r>
        <w:rPr>
          <w:noProof/>
        </w:rPr>
        <w:fldChar w:fldCharType="end"/>
      </w:r>
    </w:p>
    <w:p w:rsidR="00EE126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_Toc155905626 \h </w:instrText>
      </w:r>
      <w:r>
        <w:rPr>
          <w:noProof/>
        </w:rPr>
        <w:fldChar w:fldCharType="separate"/>
      </w:r>
      <w:r>
        <w:rPr>
          <w:noProof/>
        </w:rPr>
        <w:t>30</w:t>
      </w:r>
      <w:r>
        <w:rPr>
          <w:noProof/>
        </w:rPr>
        <w:fldChar w:fldCharType="end"/>
      </w:r>
    </w:p>
    <w:p w:rsidR="00EE126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_Toc155905627 \h </w:instrText>
      </w:r>
      <w:r>
        <w:rPr>
          <w:noProof/>
        </w:rPr>
        <w:fldChar w:fldCharType="separate"/>
      </w:r>
      <w:r>
        <w:rPr>
          <w:noProof/>
        </w:rPr>
        <w:t>31</w:t>
      </w:r>
      <w:r>
        <w:rPr>
          <w:noProof/>
        </w:rPr>
        <w:fldChar w:fldCharType="end"/>
      </w:r>
    </w:p>
    <w:p w:rsidR="00EE126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_Toc155905628 \h </w:instrText>
      </w:r>
      <w:r>
        <w:rPr>
          <w:noProof/>
        </w:rPr>
        <w:fldChar w:fldCharType="separate"/>
      </w:r>
      <w:r>
        <w:rPr>
          <w:noProof/>
        </w:rPr>
        <w:t>33</w:t>
      </w:r>
      <w:r>
        <w:rPr>
          <w:noProof/>
        </w:rPr>
        <w:fldChar w:fldCharType="end"/>
      </w:r>
    </w:p>
    <w:p w:rsidR="00EE1264">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_Toc155905629 \h </w:instrText>
      </w:r>
      <w:r>
        <w:rPr>
          <w:noProof/>
        </w:rPr>
        <w:fldChar w:fldCharType="separate"/>
      </w:r>
      <w:r>
        <w:rPr>
          <w:noProof/>
        </w:rPr>
        <w:t>34</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_Toc155905630 \h </w:instrText>
      </w:r>
      <w:r>
        <w:rPr>
          <w:noProof/>
        </w:rPr>
        <w:fldChar w:fldCharType="separate"/>
      </w:r>
      <w:r>
        <w:rPr>
          <w:noProof/>
        </w:rPr>
        <w:t>34</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_Toc155905631 \h </w:instrText>
      </w:r>
      <w:r>
        <w:rPr>
          <w:noProof/>
        </w:rPr>
        <w:fldChar w:fldCharType="separate"/>
      </w:r>
      <w:r>
        <w:rPr>
          <w:noProof/>
        </w:rPr>
        <w:t>37</w:t>
      </w:r>
      <w:r>
        <w:rPr>
          <w:noProof/>
        </w:rPr>
        <w:fldChar w:fldCharType="end"/>
      </w:r>
    </w:p>
    <w:p w:rsidR="00EE1264">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_Toc155905632 \h </w:instrText>
      </w:r>
      <w:r>
        <w:rPr>
          <w:noProof/>
        </w:rPr>
        <w:fldChar w:fldCharType="separate"/>
      </w:r>
      <w:r>
        <w:rPr>
          <w:noProof/>
        </w:rPr>
        <w:t>39</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_Toc155905633 \h </w:instrText>
      </w:r>
      <w:r>
        <w:rPr>
          <w:noProof/>
        </w:rPr>
        <w:fldChar w:fldCharType="separate"/>
      </w:r>
      <w:r>
        <w:rPr>
          <w:noProof/>
        </w:rPr>
        <w:t>39</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_Toc155905634 \h </w:instrText>
      </w:r>
      <w:r>
        <w:rPr>
          <w:noProof/>
        </w:rPr>
        <w:fldChar w:fldCharType="separate"/>
      </w:r>
      <w:r>
        <w:rPr>
          <w:noProof/>
        </w:rPr>
        <w:t>41</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_Toc155905635 \h </w:instrText>
      </w:r>
      <w:r>
        <w:rPr>
          <w:noProof/>
        </w:rPr>
        <w:fldChar w:fldCharType="separate"/>
      </w:r>
      <w:r>
        <w:rPr>
          <w:noProof/>
        </w:rPr>
        <w:t>42</w:t>
      </w:r>
      <w:r>
        <w:rPr>
          <w:noProof/>
        </w:rPr>
        <w:fldChar w:fldCharType="end"/>
      </w:r>
    </w:p>
    <w:p w:rsidR="00EE126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_Toc155905636 \h </w:instrText>
      </w:r>
      <w:r>
        <w:rPr>
          <w:noProof/>
        </w:rPr>
        <w:fldChar w:fldCharType="separate"/>
      </w:r>
      <w:r>
        <w:rPr>
          <w:noProof/>
        </w:rPr>
        <w:t>44</w:t>
      </w:r>
      <w:r>
        <w:rPr>
          <w:noProof/>
        </w:rPr>
        <w:fldChar w:fldCharType="end"/>
      </w:r>
    </w:p>
    <w:p w:rsidR="00EE126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_Toc155905637 \h </w:instrText>
      </w:r>
      <w:r>
        <w:rPr>
          <w:noProof/>
        </w:rPr>
        <w:fldChar w:fldCharType="separate"/>
      </w:r>
      <w:r>
        <w:rPr>
          <w:noProof/>
        </w:rPr>
        <w:t>46</w:t>
      </w:r>
      <w:r>
        <w:rPr>
          <w:noProof/>
        </w:rPr>
        <w:fldChar w:fldCharType="end"/>
      </w:r>
    </w:p>
    <w:p w:rsidR="00EE1264">
      <w:pPr>
        <w:pStyle w:val="TOC2"/>
        <w:tabs>
          <w:tab w:val="right" w:leader="dot" w:pos="8296"/>
        </w:tabs>
        <w:rPr>
          <w:noProof/>
        </w:rPr>
      </w:pPr>
      <w:r>
        <w:rPr>
          <w:noProof/>
        </w:rPr>
        <w:t>(</w:t>
      </w:r>
      <w:r>
        <w:rPr>
          <w:rFonts w:hint="eastAsia"/>
          <w:noProof/>
        </w:rPr>
        <w:t>六</w:t>
      </w:r>
      <w:r>
        <w:rPr>
          <w:noProof/>
        </w:rPr>
        <w:t>)</w:t>
      </w:r>
      <w:r>
        <w:rPr>
          <w:rFonts w:hint="eastAsia"/>
          <w:noProof/>
        </w:rPr>
        <w:t>、烧伤整形科手术器械项目实施保障</w:t>
      </w:r>
      <w:r>
        <w:rPr>
          <w:noProof/>
        </w:rPr>
        <w:tab/>
      </w:r>
      <w:r>
        <w:rPr>
          <w:noProof/>
        </w:rPr>
        <w:fldChar w:fldCharType="begin"/>
      </w:r>
      <w:r>
        <w:rPr>
          <w:noProof/>
        </w:rPr>
        <w:instrText xml:space="preserve"> PAGEREF _Toc155905638 \h </w:instrText>
      </w:r>
      <w:r>
        <w:rPr>
          <w:noProof/>
        </w:rPr>
        <w:fldChar w:fldCharType="separate"/>
      </w:r>
      <w:r>
        <w:rPr>
          <w:noProof/>
        </w:rPr>
        <w:t>48</w:t>
      </w:r>
      <w:r>
        <w:rPr>
          <w:noProof/>
        </w:rPr>
        <w:fldChar w:fldCharType="end"/>
      </w:r>
    </w:p>
    <w:p w:rsidR="00EE1264">
      <w:pPr>
        <w:pStyle w:val="TOC1"/>
        <w:tabs>
          <w:tab w:val="right" w:leader="dot" w:pos="8296"/>
        </w:tabs>
        <w:rPr>
          <w:noProof/>
        </w:rPr>
      </w:pPr>
      <w:r>
        <w:rPr>
          <w:rFonts w:hint="eastAsia"/>
          <w:noProof/>
        </w:rPr>
        <w:t>六、烧伤整形科手术器械项目概要与评估</w:t>
      </w:r>
      <w:r>
        <w:rPr>
          <w:noProof/>
        </w:rPr>
        <w:tab/>
      </w:r>
      <w:r>
        <w:rPr>
          <w:noProof/>
        </w:rPr>
        <w:fldChar w:fldCharType="begin"/>
      </w:r>
      <w:r>
        <w:rPr>
          <w:noProof/>
        </w:rPr>
        <w:instrText xml:space="preserve"> PAGEREF _Toc155905639 \h </w:instrText>
      </w:r>
      <w:r>
        <w:rPr>
          <w:noProof/>
        </w:rPr>
        <w:fldChar w:fldCharType="separate"/>
      </w:r>
      <w:r>
        <w:rPr>
          <w:noProof/>
        </w:rPr>
        <w:t>51</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、烧伤整形科手术器械项目主办方综述</w:t>
      </w:r>
      <w:r>
        <w:rPr>
          <w:noProof/>
        </w:rPr>
        <w:tab/>
      </w:r>
      <w:r>
        <w:rPr>
          <w:noProof/>
        </w:rPr>
        <w:fldChar w:fldCharType="begin"/>
      </w:r>
      <w:r>
        <w:rPr>
          <w:noProof/>
        </w:rPr>
        <w:instrText xml:space="preserve"> PAGEREF _Toc155905640 \h </w:instrText>
      </w:r>
      <w:r>
        <w:rPr>
          <w:noProof/>
        </w:rPr>
        <w:fldChar w:fldCharType="separate"/>
      </w:r>
      <w:r>
        <w:rPr>
          <w:noProof/>
        </w:rPr>
        <w:t>51</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、烧伤整形科手术器械项目整体情况概述</w:t>
      </w:r>
      <w:r>
        <w:rPr>
          <w:noProof/>
        </w:rPr>
        <w:tab/>
      </w:r>
      <w:r>
        <w:rPr>
          <w:noProof/>
        </w:rPr>
        <w:fldChar w:fldCharType="begin"/>
      </w:r>
      <w:r>
        <w:rPr>
          <w:noProof/>
        </w:rPr>
        <w:instrText xml:space="preserve"> PAGEREF _Toc155905641 \h </w:instrText>
      </w:r>
      <w:r>
        <w:rPr>
          <w:noProof/>
        </w:rPr>
        <w:fldChar w:fldCharType="separate"/>
      </w:r>
      <w:r>
        <w:rPr>
          <w:noProof/>
        </w:rPr>
        <w:t>52</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、烧伤整形科手术器械项目评估及展望</w:t>
      </w:r>
      <w:r>
        <w:rPr>
          <w:noProof/>
        </w:rPr>
        <w:tab/>
      </w:r>
      <w:r>
        <w:rPr>
          <w:noProof/>
        </w:rPr>
        <w:fldChar w:fldCharType="begin"/>
      </w:r>
      <w:r>
        <w:rPr>
          <w:noProof/>
        </w:rPr>
        <w:instrText xml:space="preserve"> PAGEREF _Toc155905642 \h </w:instrText>
      </w:r>
      <w:r>
        <w:rPr>
          <w:noProof/>
        </w:rPr>
        <w:fldChar w:fldCharType="separate"/>
      </w:r>
      <w:r>
        <w:rPr>
          <w:noProof/>
        </w:rPr>
        <w:t>56</w:t>
      </w:r>
      <w:r>
        <w:rPr>
          <w:noProof/>
        </w:rPr>
        <w:fldChar w:fldCharType="end"/>
      </w:r>
    </w:p>
    <w:p w:rsidR="00EE126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_Toc155905643 \h </w:instrText>
      </w:r>
      <w:r>
        <w:rPr>
          <w:noProof/>
        </w:rPr>
        <w:fldChar w:fldCharType="separate"/>
      </w:r>
      <w:r>
        <w:rPr>
          <w:noProof/>
        </w:rPr>
        <w:t>58</w:t>
      </w:r>
      <w:r>
        <w:rPr>
          <w:noProof/>
        </w:rPr>
        <w:fldChar w:fldCharType="end"/>
      </w:r>
    </w:p>
    <w:p w:rsidR="00EE1264">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_Toc155905644 \h </w:instrText>
      </w:r>
      <w:r>
        <w:rPr>
          <w:noProof/>
        </w:rPr>
        <w:fldChar w:fldCharType="separate"/>
      </w:r>
      <w:r>
        <w:rPr>
          <w:noProof/>
        </w:rPr>
        <w:t>59</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_Toc155905645 \h </w:instrText>
      </w:r>
      <w:r>
        <w:rPr>
          <w:noProof/>
        </w:rPr>
        <w:fldChar w:fldCharType="separate"/>
      </w:r>
      <w:r>
        <w:rPr>
          <w:noProof/>
        </w:rPr>
        <w:t>59</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_Toc155905646 \h </w:instrText>
      </w:r>
      <w:r>
        <w:rPr>
          <w:noProof/>
        </w:rPr>
        <w:fldChar w:fldCharType="separate"/>
      </w:r>
      <w:r>
        <w:rPr>
          <w:noProof/>
        </w:rPr>
        <w:t>60</w:t>
      </w:r>
      <w:r>
        <w:rPr>
          <w:noProof/>
        </w:rPr>
        <w:fldChar w:fldCharType="end"/>
      </w:r>
    </w:p>
    <w:p w:rsidR="00EE1264">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_Toc155905647 \h </w:instrText>
      </w:r>
      <w:r>
        <w:rPr>
          <w:noProof/>
        </w:rPr>
        <w:fldChar w:fldCharType="separate"/>
      </w:r>
      <w:r>
        <w:rPr>
          <w:noProof/>
        </w:rPr>
        <w:t>61</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_Toc155905648 \h </w:instrText>
      </w:r>
      <w:r>
        <w:rPr>
          <w:noProof/>
        </w:rPr>
        <w:fldChar w:fldCharType="separate"/>
      </w:r>
      <w:r>
        <w:rPr>
          <w:noProof/>
        </w:rPr>
        <w:t>61</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、烧伤整形科手术器械项目预期节能综合评价</w:t>
      </w:r>
      <w:r>
        <w:rPr>
          <w:noProof/>
        </w:rPr>
        <w:tab/>
      </w:r>
      <w:r>
        <w:rPr>
          <w:noProof/>
        </w:rPr>
        <w:fldChar w:fldCharType="begin"/>
      </w:r>
      <w:r>
        <w:rPr>
          <w:noProof/>
        </w:rPr>
        <w:instrText xml:space="preserve"> PAGEREF _Toc155905649 \h </w:instrText>
      </w:r>
      <w:r>
        <w:rPr>
          <w:noProof/>
        </w:rPr>
        <w:fldChar w:fldCharType="separate"/>
      </w:r>
      <w:r>
        <w:rPr>
          <w:noProof/>
        </w:rPr>
        <w:t>62</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、烧伤整形科手术器械项目节能设计</w:t>
      </w:r>
      <w:r>
        <w:rPr>
          <w:noProof/>
        </w:rPr>
        <w:tab/>
      </w:r>
      <w:r>
        <w:rPr>
          <w:noProof/>
        </w:rPr>
        <w:fldChar w:fldCharType="begin"/>
      </w:r>
      <w:r>
        <w:rPr>
          <w:noProof/>
        </w:rPr>
        <w:instrText xml:space="preserve"> PAGEREF _Toc155905650 \h </w:instrText>
      </w:r>
      <w:r>
        <w:rPr>
          <w:noProof/>
        </w:rPr>
        <w:fldChar w:fldCharType="separate"/>
      </w:r>
      <w:r>
        <w:rPr>
          <w:noProof/>
        </w:rPr>
        <w:t>64</w:t>
      </w:r>
      <w:r>
        <w:rPr>
          <w:noProof/>
        </w:rPr>
        <w:fldChar w:fldCharType="end"/>
      </w:r>
    </w:p>
    <w:p w:rsidR="00EE12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_Toc155905651 \h </w:instrText>
      </w:r>
      <w:r>
        <w:rPr>
          <w:noProof/>
        </w:rPr>
        <w:fldChar w:fldCharType="separate"/>
      </w:r>
      <w:r>
        <w:rPr>
          <w:noProof/>
        </w:rPr>
        <w:t>65</w:t>
      </w:r>
      <w:r>
        <w:rPr>
          <w:noProof/>
        </w:rPr>
        <w:fldChar w:fldCharType="end"/>
      </w:r>
    </w:p>
    <w:p w:rsidR="00EE1264">
      <w:pPr>
        <w:pStyle w:val="TOC1"/>
        <w:tabs>
          <w:tab w:val="right" w:leader="dot" w:pos="8296"/>
        </w:tabs>
        <w:rPr>
          <w:noProof/>
        </w:rPr>
      </w:pPr>
      <w:r>
        <w:rPr>
          <w:rFonts w:hint="eastAsia"/>
          <w:noProof/>
        </w:rPr>
        <w:t>九、烧伤整形科手术器械项目执行与监控</w:t>
      </w:r>
      <w:r>
        <w:rPr>
          <w:noProof/>
        </w:rPr>
        <w:tab/>
      </w:r>
      <w:r>
        <w:rPr>
          <w:noProof/>
        </w:rPr>
        <w:fldChar w:fldCharType="begin"/>
      </w:r>
      <w:r>
        <w:rPr>
          <w:noProof/>
        </w:rPr>
        <w:instrText xml:space="preserve"> PAGEREF _Toc155905652 \h </w:instrText>
      </w:r>
      <w:r>
        <w:rPr>
          <w:noProof/>
        </w:rPr>
        <w:fldChar w:fldCharType="separate"/>
      </w:r>
      <w:r>
        <w:rPr>
          <w:noProof/>
        </w:rPr>
        <w:t>67</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、烧伤整形科手术器械项目执行计划</w:t>
      </w:r>
      <w:r>
        <w:rPr>
          <w:noProof/>
        </w:rPr>
        <w:tab/>
      </w:r>
      <w:r>
        <w:rPr>
          <w:noProof/>
        </w:rPr>
        <w:fldChar w:fldCharType="begin"/>
      </w:r>
      <w:r>
        <w:rPr>
          <w:noProof/>
        </w:rPr>
        <w:instrText xml:space="preserve"> PAGEREF _Toc155905653 \h </w:instrText>
      </w:r>
      <w:r>
        <w:rPr>
          <w:noProof/>
        </w:rPr>
        <w:fldChar w:fldCharType="separate"/>
      </w:r>
      <w:r>
        <w:rPr>
          <w:noProof/>
        </w:rPr>
        <w:t>67</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_Toc155905654 \h </w:instrText>
      </w:r>
      <w:r>
        <w:rPr>
          <w:noProof/>
        </w:rPr>
        <w:fldChar w:fldCharType="separate"/>
      </w:r>
      <w:r>
        <w:rPr>
          <w:noProof/>
        </w:rPr>
        <w:t>69</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_Toc155905655 \h </w:instrText>
      </w:r>
      <w:r>
        <w:rPr>
          <w:noProof/>
        </w:rPr>
        <w:fldChar w:fldCharType="separate"/>
      </w:r>
      <w:r>
        <w:rPr>
          <w:noProof/>
        </w:rPr>
        <w:t>73</w:t>
      </w:r>
      <w:r>
        <w:rPr>
          <w:noProof/>
        </w:rPr>
        <w:fldChar w:fldCharType="end"/>
      </w:r>
    </w:p>
    <w:p w:rsidR="00EE1264">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_Toc155905656 \h </w:instrText>
      </w:r>
      <w:r>
        <w:rPr>
          <w:noProof/>
        </w:rPr>
        <w:fldChar w:fldCharType="separate"/>
      </w:r>
      <w:r>
        <w:rPr>
          <w:noProof/>
        </w:rPr>
        <w:t>75</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_Toc155905657 \h </w:instrText>
      </w:r>
      <w:r>
        <w:rPr>
          <w:noProof/>
        </w:rPr>
        <w:fldChar w:fldCharType="separate"/>
      </w:r>
      <w:r>
        <w:rPr>
          <w:noProof/>
        </w:rPr>
        <w:t>75</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_Toc155905658 \h </w:instrText>
      </w:r>
      <w:r>
        <w:rPr>
          <w:noProof/>
        </w:rPr>
        <w:fldChar w:fldCharType="separate"/>
      </w:r>
      <w:r>
        <w:rPr>
          <w:noProof/>
        </w:rPr>
        <w:t>76</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_Toc155905659 \h </w:instrText>
      </w:r>
      <w:r>
        <w:rPr>
          <w:noProof/>
        </w:rPr>
        <w:fldChar w:fldCharType="separate"/>
      </w:r>
      <w:r>
        <w:rPr>
          <w:noProof/>
        </w:rPr>
        <w:t>77</w:t>
      </w:r>
      <w:r>
        <w:rPr>
          <w:noProof/>
        </w:rPr>
        <w:fldChar w:fldCharType="end"/>
      </w:r>
    </w:p>
    <w:p w:rsidR="00EE1264">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_Toc155905660 \h </w:instrText>
      </w:r>
      <w:r>
        <w:rPr>
          <w:noProof/>
        </w:rPr>
        <w:fldChar w:fldCharType="separate"/>
      </w:r>
      <w:r>
        <w:rPr>
          <w:noProof/>
        </w:rPr>
        <w:t>79</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_Toc155905661 \h </w:instrText>
      </w:r>
      <w:r>
        <w:rPr>
          <w:noProof/>
        </w:rPr>
        <w:fldChar w:fldCharType="separate"/>
      </w:r>
      <w:r>
        <w:rPr>
          <w:noProof/>
        </w:rPr>
        <w:t>79</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_Toc155905662 \h </w:instrText>
      </w:r>
      <w:r>
        <w:rPr>
          <w:noProof/>
        </w:rPr>
        <w:fldChar w:fldCharType="separate"/>
      </w:r>
      <w:r>
        <w:rPr>
          <w:noProof/>
        </w:rPr>
        <w:t>80</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_Toc155905663 \h </w:instrText>
      </w:r>
      <w:r>
        <w:rPr>
          <w:noProof/>
        </w:rPr>
        <w:fldChar w:fldCharType="separate"/>
      </w:r>
      <w:r>
        <w:rPr>
          <w:noProof/>
        </w:rPr>
        <w:t>80</w:t>
      </w:r>
      <w:r>
        <w:rPr>
          <w:noProof/>
        </w:rPr>
        <w:fldChar w:fldCharType="end"/>
      </w:r>
    </w:p>
    <w:p w:rsidR="00EE1264">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_Toc155905664 \h </w:instrText>
      </w:r>
      <w:r>
        <w:rPr>
          <w:noProof/>
        </w:rPr>
        <w:fldChar w:fldCharType="separate"/>
      </w:r>
      <w:r>
        <w:rPr>
          <w:noProof/>
        </w:rPr>
        <w:t>81</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_Toc155905665 \h </w:instrText>
      </w:r>
      <w:r>
        <w:rPr>
          <w:noProof/>
        </w:rPr>
        <w:fldChar w:fldCharType="separate"/>
      </w:r>
      <w:r>
        <w:rPr>
          <w:noProof/>
        </w:rPr>
        <w:t>81</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_Toc155905666 \h </w:instrText>
      </w:r>
      <w:r>
        <w:rPr>
          <w:noProof/>
        </w:rPr>
        <w:fldChar w:fldCharType="separate"/>
      </w:r>
      <w:r>
        <w:rPr>
          <w:noProof/>
        </w:rPr>
        <w:t>82</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_Toc155905667 \h </w:instrText>
      </w:r>
      <w:r>
        <w:rPr>
          <w:noProof/>
        </w:rPr>
        <w:fldChar w:fldCharType="separate"/>
      </w:r>
      <w:r>
        <w:rPr>
          <w:noProof/>
        </w:rPr>
        <w:t>83</w:t>
      </w:r>
      <w:r>
        <w:rPr>
          <w:noProof/>
        </w:rPr>
        <w:fldChar w:fldCharType="end"/>
      </w:r>
    </w:p>
    <w:p w:rsidR="00EE1264">
      <w:pPr>
        <w:pStyle w:val="TOC1"/>
        <w:tabs>
          <w:tab w:val="right" w:leader="dot" w:pos="8296"/>
        </w:tabs>
        <w:rPr>
          <w:noProof/>
        </w:rPr>
      </w:pPr>
      <w:r>
        <w:rPr>
          <w:rFonts w:hint="eastAsia"/>
          <w:noProof/>
        </w:rPr>
        <w:t>十三、烧伤整形科手术器械项目执行风险与应对策略</w:t>
      </w:r>
      <w:r>
        <w:rPr>
          <w:noProof/>
        </w:rPr>
        <w:tab/>
      </w:r>
      <w:r>
        <w:rPr>
          <w:noProof/>
        </w:rPr>
        <w:fldChar w:fldCharType="begin"/>
      </w:r>
      <w:r>
        <w:rPr>
          <w:noProof/>
        </w:rPr>
        <w:instrText xml:space="preserve"> PAGEREF _Toc155905668 \h </w:instrText>
      </w:r>
      <w:r>
        <w:rPr>
          <w:noProof/>
        </w:rPr>
        <w:fldChar w:fldCharType="separate"/>
      </w:r>
      <w:r>
        <w:rPr>
          <w:noProof/>
        </w:rPr>
        <w:t>84</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、烧伤整形科手术器械项目执行风险识别</w:t>
      </w:r>
      <w:r>
        <w:rPr>
          <w:noProof/>
        </w:rPr>
        <w:tab/>
      </w:r>
      <w:r>
        <w:rPr>
          <w:noProof/>
        </w:rPr>
        <w:fldChar w:fldCharType="begin"/>
      </w:r>
      <w:r>
        <w:rPr>
          <w:noProof/>
        </w:rPr>
        <w:instrText xml:space="preserve"> PAGEREF _Toc155905669 \h </w:instrText>
      </w:r>
      <w:r>
        <w:rPr>
          <w:noProof/>
        </w:rPr>
        <w:fldChar w:fldCharType="separate"/>
      </w:r>
      <w:r>
        <w:rPr>
          <w:noProof/>
        </w:rPr>
        <w:t>84</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_Toc155905670 \h </w:instrText>
      </w:r>
      <w:r>
        <w:rPr>
          <w:noProof/>
        </w:rPr>
        <w:fldChar w:fldCharType="separate"/>
      </w:r>
      <w:r>
        <w:rPr>
          <w:noProof/>
        </w:rPr>
        <w:t>85</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_Toc155905671 \h </w:instrText>
      </w:r>
      <w:r>
        <w:rPr>
          <w:noProof/>
        </w:rPr>
        <w:fldChar w:fldCharType="separate"/>
      </w:r>
      <w:r>
        <w:rPr>
          <w:noProof/>
        </w:rPr>
        <w:t>87</w:t>
      </w:r>
      <w:r>
        <w:rPr>
          <w:noProof/>
        </w:rPr>
        <w:fldChar w:fldCharType="end"/>
      </w:r>
    </w:p>
    <w:p w:rsidR="00EE1264">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_Toc155905672 \h </w:instrText>
      </w:r>
      <w:r>
        <w:rPr>
          <w:noProof/>
        </w:rPr>
        <w:fldChar w:fldCharType="separate"/>
      </w:r>
      <w:r>
        <w:rPr>
          <w:noProof/>
        </w:rPr>
        <w:t>88</w:t>
      </w:r>
      <w:r>
        <w:rPr>
          <w:noProof/>
        </w:rPr>
        <w:fldChar w:fldCharType="end"/>
      </w:r>
    </w:p>
    <w:p w:rsidR="00EE126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_Toc155905673 \h </w:instrText>
      </w:r>
      <w:r>
        <w:rPr>
          <w:noProof/>
        </w:rPr>
        <w:fldChar w:fldCharType="separate"/>
      </w:r>
      <w:r>
        <w:rPr>
          <w:noProof/>
        </w:rPr>
        <w:t>88</w:t>
      </w:r>
      <w:r>
        <w:rPr>
          <w:noProof/>
        </w:rPr>
        <w:fldChar w:fldCharType="end"/>
      </w:r>
    </w:p>
    <w:p w:rsidR="00EE1264">
      <w:pPr>
        <w:pStyle w:val="TOC2"/>
        <w:tabs>
          <w:tab w:val="right" w:leader="dot" w:pos="8296"/>
        </w:tabs>
        <w:rPr>
          <w:noProof/>
        </w:rPr>
      </w:pPr>
      <w:r>
        <w:rPr>
          <w:noProof/>
        </w:rPr>
        <w:t>(</w:t>
      </w:r>
      <w:r>
        <w:rPr>
          <w:rFonts w:hint="eastAsia"/>
          <w:noProof/>
        </w:rPr>
        <w:t>二</w:t>
      </w:r>
      <w:r>
        <w:rPr>
          <w:noProof/>
        </w:rPr>
        <w:t>)</w:t>
      </w:r>
      <w:r>
        <w:rPr>
          <w:rFonts w:hint="eastAsia"/>
          <w:noProof/>
        </w:rPr>
        <w:t>、烧伤整形科手术器械项目合规性评估</w:t>
      </w:r>
      <w:r>
        <w:rPr>
          <w:noProof/>
        </w:rPr>
        <w:tab/>
      </w:r>
      <w:r>
        <w:rPr>
          <w:noProof/>
        </w:rPr>
        <w:fldChar w:fldCharType="begin"/>
      </w:r>
      <w:r>
        <w:rPr>
          <w:noProof/>
        </w:rPr>
        <w:instrText xml:space="preserve"> PAGEREF _Toc155905674 \h </w:instrText>
      </w:r>
      <w:r>
        <w:rPr>
          <w:noProof/>
        </w:rPr>
        <w:fldChar w:fldCharType="separate"/>
      </w:r>
      <w:r>
        <w:rPr>
          <w:noProof/>
        </w:rPr>
        <w:t>90</w:t>
      </w:r>
      <w:r>
        <w:rPr>
          <w:noProof/>
        </w:rPr>
        <w:fldChar w:fldCharType="end"/>
      </w:r>
    </w:p>
    <w:p w:rsidR="00EE126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_Toc155905675 \h </w:instrText>
      </w:r>
      <w:r>
        <w:rPr>
          <w:noProof/>
        </w:rPr>
        <w:fldChar w:fldCharType="separate"/>
      </w:r>
      <w:r>
        <w:rPr>
          <w:noProof/>
        </w:rPr>
        <w:t>91</w:t>
      </w:r>
      <w:r>
        <w:rPr>
          <w:noProof/>
        </w:rPr>
        <w:fldChar w:fldCharType="end"/>
      </w:r>
    </w:p>
    <w:p w:rsidR="00EE1264" w:rsidP="00EE126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E1264" w:rsidP="00EE1264">
      <w:pPr>
        <w:pStyle w:val="Heading1"/>
        <w:jc w:val="center"/>
        <w:rPr>
          <w:rFonts w:hint="eastAsia"/>
        </w:rPr>
      </w:pPr>
      <w:bookmarkStart w:id="1" w:name="_Toc155905610"/>
      <w:r w:rsidRPr="00EE1264">
        <w:rPr>
          <w:rFonts w:hint="eastAsia"/>
        </w:rPr>
        <w:t>概论</w:t>
      </w:r>
      <w:bookmarkEnd w:id="1"/>
    </w:p>
    <w:p w:rsidR="00EE1264" w:rsidP="00EE1264">
      <w:pPr>
        <w:ind w:firstLine="560" w:firstLineChars="200"/>
        <w:rPr>
          <w:rFonts w:ascii="仿宋" w:eastAsia="仿宋" w:hAnsi="仿宋" w:hint="eastAsia"/>
          <w:sz w:val="28"/>
        </w:rPr>
      </w:pPr>
      <w:r w:rsidRPr="00EE126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E1264" w:rsidP="00EE1264">
      <w:pPr>
        <w:pStyle w:val="Heading1"/>
        <w:rPr>
          <w:rFonts w:hint="eastAsia"/>
        </w:rPr>
      </w:pPr>
      <w:bookmarkStart w:id="2" w:name="_Toc155905611"/>
      <w:r w:rsidRPr="00EE1264">
        <w:rPr>
          <w:rFonts w:hint="eastAsia"/>
        </w:rPr>
        <w:t>一、烧伤整形科手术器械项目质量管理方案</w:t>
      </w:r>
      <w:bookmarkEnd w:id="2"/>
    </w:p>
    <w:p w:rsidR="00EE1264" w:rsidP="00EE1264">
      <w:pPr>
        <w:pStyle w:val="Heading2"/>
        <w:rPr>
          <w:rFonts w:hint="eastAsia"/>
        </w:rPr>
      </w:pPr>
      <w:bookmarkStart w:id="3" w:name="_Toc155905612"/>
      <w:r w:rsidRPr="00EE1264">
        <w:rPr>
          <w:rFonts w:hint="eastAsia"/>
        </w:rPr>
        <w:t>(</w:t>
      </w:r>
      <w:r w:rsidRPr="00EE1264">
        <w:rPr>
          <w:rFonts w:hint="eastAsia"/>
        </w:rPr>
        <w:t>一</w:t>
      </w:r>
      <w:r w:rsidRPr="00EE1264">
        <w:rPr>
          <w:rFonts w:hint="eastAsia"/>
        </w:rPr>
        <w:t>)</w:t>
      </w:r>
      <w:r w:rsidRPr="00EE1264">
        <w:rPr>
          <w:rFonts w:hint="eastAsia"/>
        </w:rPr>
        <w:t>、全面质量管理</w:t>
      </w:r>
      <w:bookmarkEnd w:id="3"/>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（一）全面质量管理的概念</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概念解析</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特点</w:t>
      </w:r>
    </w:p>
    <w:p w:rsidR="00EE1264" w:rsidRPr="00EE1264" w:rsidP="00EE126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E126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（二）全面质量管理的原则</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顾客导向</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全员参与</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过程管理</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持续改进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持续改进是全面质量管理的核心之一。企业应该不断寻求改进的机会，包括改进产品质量、生产过程、管理方法等，从而提高企业的绩效。</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5. 数据驱动</w:t>
      </w:r>
    </w:p>
    <w:p w:rsidR="00EE1264" w:rsidRPr="00EE1264" w:rsidP="00EE126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E1264">
        <w:rPr>
          <w:rFonts w:ascii="仿宋" w:eastAsia="仿宋" w:hAnsi="仿宋" w:hint="eastAsia"/>
          <w:sz w:val="28"/>
        </w:rPr>
        <w:t>全面质量管理强调决策和改进应该以数据和实际情况为依据，而</w:t>
      </w:r>
    </w:p>
    <w:p w:rsidR="00EE1264" w:rsidRPr="00EE1264" w:rsidP="00EE1264">
      <w:pPr>
        <w:ind w:firstLine="560" w:firstLineChars="200"/>
        <w:rPr>
          <w:rFonts w:ascii="仿宋" w:eastAsia="仿宋" w:hAnsi="仿宋"/>
          <w:sz w:val="28"/>
        </w:rPr>
      </w:pPr>
      <w:r w:rsidRPr="00EE1264">
        <w:rPr>
          <w:rFonts w:ascii="仿宋" w:eastAsia="仿宋" w:hAnsi="仿宋" w:hint="eastAsia"/>
          <w:sz w:val="28"/>
        </w:rPr>
        <w:t>不是凭主观判断。通过数据分析，企业可以更好地了解产品质量状况，找出潜在问题并加以解决，提高质量水平。</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（三）全面质量管理的实施步骤</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制定质量政策和目标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企业应该明确质量政策和目标，将顾客满意度置于首位，确定质量改进的具体目标，为全面质量管理的实施提供清晰的指导方向。</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规划质量管理体系</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质量成本分析</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质量培训与教育</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全面质量管理需要员工具备相关的知识和技能，因此企业需要加强对员工的质量培训和教育，提升员工的质量意识和专业素养。</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5. 制定质量控制计划</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企业应该制定相应的质量控制计划，包括质量标准、检验方法、质量控制点等，确保产品在生产过程中能够达到预期的质量要求。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6. 实施全面质量管理</w:t>
      </w:r>
    </w:p>
    <w:p w:rsidR="00EE1264" w:rsidRPr="00EE1264" w:rsidP="00EE126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E1264">
        <w:rPr>
          <w:rFonts w:ascii="仿宋" w:eastAsia="仿宋" w:hAnsi="仿宋" w:hint="eastAsia"/>
          <w:sz w:val="28"/>
        </w:rPr>
        <w:t>企业应该全面推行全面质量管理，持续改进产品和生产过程。同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时，根据实际情况对质量管理体系进行调整和优化，不断提高企业的绩效水平。</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（四）全面质量管理在智能化设备烧伤整形科手术器械项目中的应用</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在智能化设备烧伤整形科手术器械项目中，全面质量管理发挥着至关重要的作用。通过下面几个方面的实际应用，可以更好地理解全面质量管理在烧伤整形科手术器械项目中的意义：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工艺优化和改进： 利用全面质量管理原则，烧伤整形科手术器械项目团队能够深入了解生产工艺，通过全员参与的方式发现潜在的工艺问题，并不断进行持续改进，提高智能化设备的生产效率和质量水平。</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全员培训与技能提升： 全面质量管理注重全员参与，烧伤整形科手术器械项目团队通过质量培训和技能提升计划，确保每位成员具备必要的知识和技能，以更好地适应智能化设备制造的高标准要求。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数据驱动的质量决策： 强调以数据为依据的全面质量管理原则，在智能化设备烧伤整形科手术器械项目中可以通过数据分析实时监测生产过程，准确评估产品质量，迅速做出质量决策，确保产品达到预期标准。</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顾客导向的产品设计： 通过深入了解顾客需求，智能化设备烧伤整形科手术器械项目可以在产品设计阶段就充分考虑顾客的期望，以顾客满意度为导向，打造更符合市场需求的智能化产品。</w:t>
      </w:r>
    </w:p>
    <w:p w:rsidR="00EE1264" w:rsidRPr="00EE1264" w:rsidP="00EE12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E1264">
        <w:rPr>
          <w:rFonts w:ascii="仿宋" w:eastAsia="仿宋" w:hAnsi="仿宋" w:hint="eastAsia"/>
          <w:sz w:val="28"/>
        </w:rPr>
        <w:t>5. 持续改进和创新： 全面质量管理强调持续改进，对于智能化</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设备烧伤整形科手术器械项目而言，这意味着不断追求技术创新，优化生产流程，引入先进技术，从而提升产品质量和市场竞争力。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通过将全面质量管理的理念融入智能化设备烧伤整形科手术器械项目的方方面面，烧伤整形科手术器械项目团队可以更好地应对市场变化、提高生产效率、降低成本，并在竞争激烈的行业中取得持续的成功。</w:t>
      </w:r>
    </w:p>
    <w:p w:rsidR="00EE1264" w:rsidP="00EE1264">
      <w:pPr>
        <w:ind w:firstLine="560" w:firstLineChars="200"/>
        <w:rPr>
          <w:rFonts w:ascii="仿宋" w:eastAsia="仿宋" w:hAnsi="仿宋" w:hint="eastAsia"/>
          <w:sz w:val="28"/>
        </w:rPr>
      </w:pPr>
      <w:r w:rsidRPr="00EE126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烧伤整形科手术器械项目能够更好地适应快速发展的科技环境，为企业的可持续发展打下坚实基础。</w:t>
      </w:r>
    </w:p>
    <w:p w:rsidR="00EE1264" w:rsidP="00EE1264">
      <w:pPr>
        <w:pStyle w:val="Heading2"/>
      </w:pPr>
      <w:bookmarkStart w:id="4" w:name="_Toc155905613"/>
      <w:r w:rsidRPr="00EE1264">
        <w:t>(</w:t>
      </w:r>
      <w:r w:rsidRPr="00EE1264">
        <w:t>二</w:t>
      </w:r>
      <w:r w:rsidRPr="00EE1264">
        <w:t>)</w:t>
      </w:r>
      <w:r w:rsidRPr="00EE1264">
        <w:t>、质量成本管理</w:t>
      </w:r>
      <w:bookmarkEnd w:id="4"/>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烧伤整形科手术器械项目执行过程中，质量成本管理是一项关键的活动，旨在全面规划、控制和管理因质量问题而产生的各项成本。在烧伤整形科手术器械项目中，质量成本管理对于提升产品质量、降低生产成本以及增强竞争力具有重要意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1. 质量成本的定义</w:t>
      </w:r>
    </w:p>
    <w:p w:rsidR="00EE1264" w:rsidRPr="00EE1264" w:rsidP="00EE12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E126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2. 质量成本管理的概念</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3. 质量成本管理分类</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预防成本： 投入在预防产品不合格活动上的费用，包括质量培训、工艺设计等。</w:t>
      </w:r>
    </w:p>
    <w:p w:rsidR="00EE1264" w:rsidRPr="00EE1264" w:rsidP="00EE1264">
      <w:pPr>
        <w:ind w:firstLine="560" w:firstLineChars="200"/>
        <w:rPr>
          <w:rFonts w:ascii="仿宋" w:eastAsia="仿宋" w:hAnsi="仿宋"/>
          <w:sz w:val="28"/>
        </w:rPr>
      </w:pPr>
      <w:r w:rsidRPr="00EE1264">
        <w:rPr>
          <w:rFonts w:ascii="仿宋" w:eastAsia="仿宋" w:hAnsi="仿宋"/>
          <w:sz w:val="28"/>
        </w:rPr>
        <w:t xml:space="preserve">  </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评估成本： 用于检验和测试产品以确保符合质量标准的成本，包括检验设备、测试材料等。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内部失误成本： 由于产品不合格而产生的内部成本，包括返工、报废、维修等费用。</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外部失误成本： 由不合格产品引起的外部损失，包括退货、赔偿、声誉受损等。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4. 质量成本管理的应用</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E1264" w:rsidRPr="00EE1264" w:rsidP="00EE126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E126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持续改进： 不断改进产品设计、生产工艺、质量管理体系，降低质量成本，提高产品合格率，满足客户需求，提升市场竞争力。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5. 质量成本管理的优势</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降低生产成本： 通过降低内外部失误成本，提高产品合格率，从而降低生产成本。</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提高产品质量： 促使企业从源头上预防产品质量问题的发生，全员参与质量管理，提高产品质量水平。</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增强市场竞争力： 通过优化质量成本管理，提高产品性价比，提升品牌形象，增强市场竞争力。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 xml:space="preserve"> 加强管理决策： 提供全面的质量成本数据支持，帮助管理层进行科学决策，合理配置资源，提高企业经营效益。</w:t>
      </w:r>
    </w:p>
    <w:p w:rsidR="00EE1264" w:rsidP="00EE1264">
      <w:pPr>
        <w:ind w:firstLine="560" w:firstLineChars="200"/>
        <w:rPr>
          <w:rFonts w:ascii="仿宋" w:eastAsia="仿宋" w:hAnsi="仿宋" w:hint="eastAsia"/>
          <w:sz w:val="28"/>
        </w:rPr>
      </w:pPr>
      <w:r w:rsidRPr="00EE1264">
        <w:rPr>
          <w:rFonts w:ascii="仿宋" w:eastAsia="仿宋" w:hAnsi="仿宋" w:hint="eastAsia"/>
          <w:sz w:val="28"/>
        </w:rPr>
        <w:t>综合而言，质量成本管理在烧伤整形科手术器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E1264" w:rsidP="00EE1264">
      <w:pPr>
        <w:pStyle w:val="Heading2"/>
      </w:pPr>
      <w:bookmarkStart w:id="5" w:name="_Toc155905614"/>
      <w:r w:rsidRPr="00EE1264">
        <w:t>(</w:t>
      </w:r>
      <w:r w:rsidRPr="00EE1264">
        <w:t>三</w:t>
      </w:r>
      <w:r w:rsidRPr="00EE1264">
        <w:t>)</w:t>
      </w:r>
      <w:r w:rsidRPr="00EE1264">
        <w:t>、服务质量管理</w:t>
      </w:r>
      <w:bookmarkEnd w:id="5"/>
    </w:p>
    <w:p w:rsidR="00EE1264" w:rsidRPr="00EE1264" w:rsidP="00EE126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E126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客户需求分析： 理解客户的期望和需求是确保服务质量的第一步。这可以通过市场调研、客户反馈和数据分析来实现。</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服务设计： 设计阶段需要考虑如何最好地满足客户需求，包括服务流程、技术基础设施和员工培训等方面。</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流程管理： 通过有效的流程管理确保服务交付的一致性和高效性。这可能包括制定标准操作程序 (SOP)、使用技术解决方案来提高效率等。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5. 客户反馈和持续改进： 定期收集客户反馈，借此识别任何可能的问题或改进的机会。持续改进是服务质量管理的核心原则。</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6. 性能指标和测量： 制定合适的性能指标以评估服务质量。这可以涉及客户满意度、服务交付时间、问题解决速度等方面的度量。</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7. 技术支持和创新： 利用新技术和创新来提升服务质量，例如自动化、人工智能、客户关系管理系统等。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8. 风险管理： 识别和管理可能影响服务质量的风险。这可以包括对供应链、技术故障、人力资源等方面的风险进行有效的管理。</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9. 法规和合规性： 遵守适用的法规和行业标准，以确保服务质量管理的合规性。</w:t>
      </w:r>
    </w:p>
    <w:p w:rsidR="00EE1264" w:rsidP="00EE12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E1264">
        <w:rPr>
          <w:rFonts w:ascii="仿宋" w:eastAsia="仿宋" w:hAnsi="仿宋" w:hint="eastAsia"/>
          <w:sz w:val="28"/>
        </w:rPr>
        <w:t>10. 团队协作： 通过建立有效的团队协作和沟通机制来促进服务质量的提升。</w:t>
      </w:r>
    </w:p>
    <w:p w:rsidR="00EE1264" w:rsidP="00EE1264">
      <w:pPr>
        <w:pStyle w:val="Heading1"/>
        <w:rPr>
          <w:rFonts w:hint="eastAsia"/>
        </w:rPr>
      </w:pPr>
      <w:bookmarkStart w:id="6" w:name="_Toc155905615"/>
      <w:r w:rsidRPr="00EE1264">
        <w:rPr>
          <w:rFonts w:hint="eastAsia"/>
        </w:rPr>
        <w:t>二、烧伤整形科手术器械项目人力资源管理方案</w:t>
      </w:r>
      <w:bookmarkEnd w:id="6"/>
    </w:p>
    <w:p w:rsidR="00EE1264" w:rsidP="00EE1264">
      <w:pPr>
        <w:pStyle w:val="Heading2"/>
        <w:rPr>
          <w:rFonts w:hint="eastAsia"/>
        </w:rPr>
      </w:pPr>
      <w:bookmarkStart w:id="7" w:name="_Toc155905616"/>
      <w:r w:rsidRPr="00EE1264">
        <w:rPr>
          <w:rFonts w:hint="eastAsia"/>
        </w:rPr>
        <w:t>(</w:t>
      </w:r>
      <w:r w:rsidRPr="00EE1264">
        <w:rPr>
          <w:rFonts w:hint="eastAsia"/>
        </w:rPr>
        <w:t>一</w:t>
      </w:r>
      <w:r w:rsidRPr="00EE1264">
        <w:rPr>
          <w:rFonts w:hint="eastAsia"/>
        </w:rPr>
        <w:t>)</w:t>
      </w:r>
      <w:r w:rsidRPr="00EE1264">
        <w:rPr>
          <w:rFonts w:hint="eastAsia"/>
        </w:rPr>
        <w:t>、人力资源战略规划</w:t>
      </w:r>
      <w:bookmarkEnd w:id="7"/>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烧伤整形科手术器械项目中，人力资源战略规划占据着极为重要的位置，需要深入考虑组织整体的发展方向和目标设定，以及通过合理配置和有效管理人力资源来实现这些目标。在烧伤整形科手术器械项目背景下，人力资源战略规划的制定必须全面考虑行业特征、市场需求、技术趋势等多方面因素，以确保企业拥有足够数量、具备相应技能的人才，并通过科学的管理和培训提高员工的绩效，从而保障烧伤整形科手术器械项目的成功实施和顺利进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(一)人力资源需求分析</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1、根据烧伤整形科手术器械项目规模确定人力资源规模</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烧伤整形科手术器械项目规模、生产能力以及市场需求等是决定所需人力资源规模的关键因素。在烧伤整形科手术器械项目中，需要对各个环节进行深入分析，包括生产、质量控制、采购、销售、研发等，以明确各部门或岗位的人力资源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2、分析人力资源结构和能力要求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E1264" w:rsidRPr="00EE1264" w:rsidP="00EE12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E1264">
        <w:rPr>
          <w:rFonts w:ascii="仿宋" w:eastAsia="仿宋" w:hAnsi="仿宋" w:hint="eastAsia"/>
          <w:sz w:val="28"/>
        </w:rPr>
        <w:t>3、预测未来人才需求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结合烧伤整形科手术器械项目发展趋势、行业发展和技术变革，预测未来可能出现的新岗位和新需求，为未来人才的储备和培养提前做好准备。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(二)人才招聘与选拔</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1、制定招聘计划和渠道</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2、建立科学的选拔机制</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3、引进和留住优秀人才</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对于核心岗位和关键岗位，制定有效的引进和留用政策，例如提供具有竞争力的薪酬福利、晋升机制、培训发展等，以留住优秀人才。</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(三)人才培训与发展</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1、制定培训计划</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根据员工的岗位需求和个人发展需求，制定全面的培训计划，包括岗前培训、岗中培训和岗后培训，确保员工具备所需的技能和知识。</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2、激励员工学习</w:t>
      </w:r>
    </w:p>
    <w:p w:rsidR="00EE1264" w:rsidRPr="00EE1264" w:rsidP="00EE12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E1264">
        <w:rPr>
          <w:rFonts w:ascii="仿宋" w:eastAsia="仿宋" w:hAnsi="仿宋" w:hint="eastAsia"/>
          <w:sz w:val="28"/>
        </w:rPr>
        <w:t>建立学习型组织文化，激励员工不断学习和提升，鼓励参与各类技能培训、岗位轮岗、跨部门学习等活动，提高员工的综合素质和能</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3、发展通道和规划</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为员工搭建职业发展通道，制定个人发展规划，帮助员工明确自己的职业目标，提供晋升机会和发展空间，激发员工的工作动力和归属感。</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(四)绩效管理与激励机制</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1、建立科学的绩效评估体系</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制定明确的绩效评估标准和流程，定期对员工的工作表现进行评估和反馈，及时发现问题并采取改进措施。</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2、激励机制设计</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设计合理的薪酬激励机制和非物质激励机制，如奖金、晋升、表彰奖励等，激发员工的工作热情和创造力。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3、关怀员工福祉</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注重员工的工作生活平衡，提供良好的工作环境和福利待遇，满足员工的物质和精神需求，增强员工对企业的归属感和忠诚度。</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(五)人才流动与留存管理</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1、建立灵活的人才流动机制</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鼓励员工之间的岗位交流和轮岗，帮助员工增加经验，为企业内部人才提供更多的发展机会。</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2、留存关键人才</w:t>
      </w:r>
    </w:p>
    <w:p w:rsidR="00EE1264" w:rsidRPr="00EE1264" w:rsidP="00EE12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E1264">
        <w:rPr>
          <w:rFonts w:ascii="仿宋" w:eastAsia="仿宋" w:hAnsi="仿宋" w:hint="eastAsia"/>
          <w:sz w:val="28"/>
        </w:rPr>
        <w:t>对于关键岗位和关键人才，采取多种措施，如个性化发展规划、职业规划咨询、特殊激励机制等，提高关键人才的留存率。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3、离职员工管理</w:t>
      </w:r>
    </w:p>
    <w:p w:rsidR="00EE1264" w:rsidP="00EE1264">
      <w:pPr>
        <w:ind w:firstLine="560" w:firstLineChars="200"/>
        <w:rPr>
          <w:rFonts w:ascii="仿宋" w:eastAsia="仿宋" w:hAnsi="仿宋" w:hint="eastAsia"/>
          <w:sz w:val="28"/>
        </w:rPr>
      </w:pPr>
      <w:r w:rsidRPr="00EE1264">
        <w:rPr>
          <w:rFonts w:ascii="仿宋" w:eastAsia="仿宋" w:hAnsi="仿宋" w:hint="eastAsia"/>
          <w:sz w:val="28"/>
        </w:rPr>
        <w:t>对离职员工进行调查和反馈，了解员工离职原因和对企业的意见和建议，为改善企业管理和留住人才提供有益信息。</w:t>
      </w:r>
    </w:p>
    <w:p w:rsidR="00EE1264" w:rsidP="00EE1264">
      <w:pPr>
        <w:pStyle w:val="Heading2"/>
      </w:pPr>
      <w:bookmarkStart w:id="8" w:name="_Toc155905617"/>
      <w:r w:rsidRPr="00EE1264">
        <w:t>(</w:t>
      </w:r>
      <w:r w:rsidRPr="00EE1264">
        <w:t>二</w:t>
      </w:r>
      <w:r w:rsidRPr="00EE1264">
        <w:t>)</w:t>
      </w:r>
      <w:r w:rsidRPr="00EE1264">
        <w:t>、薪酬管理</w:t>
      </w:r>
      <w:bookmarkEnd w:id="8"/>
    </w:p>
    <w:p w:rsidR="00EE1264" w:rsidRPr="00EE1264" w:rsidP="00EE1264">
      <w:pPr>
        <w:ind w:firstLine="560" w:firstLineChars="200"/>
        <w:rPr>
          <w:rFonts w:ascii="仿宋" w:eastAsia="仿宋" w:hAnsi="仿宋"/>
          <w:sz w:val="28"/>
        </w:rPr>
      </w:pP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(一) 薪酬管理的背景与重要性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背景</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随着烧伤整形科手术器械项目的不断发展，人才成为限制企业前进的一个关键因素。薪酬，作为企业对员工付出的回报，直接影响着员工的积极性、创造力和忠诚度，从而对企业的生产效率和竞争力造成深刻的影响。</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重要性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合理的薪酬管理对于烧伤整形科手术器械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(二) 薪酬管理的制定与执行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薪酬设计策略</w:t>
      </w:r>
    </w:p>
    <w:p w:rsidR="00EE1264" w:rsidRPr="00EE1264" w:rsidP="00EE12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E1264">
        <w:rPr>
          <w:rFonts w:ascii="仿宋" w:eastAsia="仿宋" w:hAnsi="仿宋" w:hint="eastAsia"/>
          <w:sz w:val="28"/>
        </w:rPr>
        <w:t>在烧伤整形科手术器械项目中，制定薪酬策略需考虑企业的发展阶段、行业特征和对人才的需求。这包括制定基本薪资、绩效奖金、福利待遇等方面，并确保内外部薪酬的公平性和激励机制的有效设计。</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薪酬实践</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实施中，烧伤整形科手术器械项目应根据员工的职务、级别和绩效水平，差异化地设定薪酬水平。同时，需要关注与市场薪酬水平的竞争性，以吸引和留住人才。此外，薪酬与绩效的紧密联系也需得到重视，以确保员工的努力得到公平回报。</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(三) 薪酬管理的挑战与应对之策</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挑战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在烧伤整形科手术器械项目中，薪酬管理面临着激烈的市场竞争、用工成本上升以及员工对薪酬公平性和透明度要求的不断提高。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应对之策</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为了应对这些挑战，烧伤整形科手术器械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E1264" w:rsidP="00EE126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E1264">
        <w:rPr>
          <w:rFonts w:ascii="仿宋" w:eastAsia="仿宋" w:hAnsi="仿宋" w:hint="eastAsia"/>
          <w:sz w:val="28"/>
        </w:rPr>
        <w:t>薪酬管理对于烧伤整形科手术器械项目的成功发展至关重要，需要全面考虑各种因素，制定合理的薪酬体系，并持续完善和调整，以适应不断变化的市场环境和员工需求。只有通过科学的薪酬管理，烧伤整形科手术器械项目才能够吸引、留住并激励卓越人才，保持竞争力，实现可持续的发展。</w:t>
      </w:r>
    </w:p>
    <w:p w:rsidR="00EE1264" w:rsidP="00EE1264">
      <w:pPr>
        <w:pStyle w:val="Heading2"/>
      </w:pPr>
      <w:bookmarkStart w:id="9" w:name="_Toc155905618"/>
      <w:r w:rsidRPr="00EE1264">
        <w:t>(</w:t>
      </w:r>
      <w:r w:rsidRPr="00EE1264">
        <w:t>三</w:t>
      </w:r>
      <w:r w:rsidRPr="00EE1264">
        <w:t>)</w:t>
      </w:r>
      <w:r w:rsidRPr="00EE1264">
        <w:t>、人力资源培训与开发</w:t>
      </w:r>
      <w:bookmarkEnd w:id="9"/>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烧伤整形科手术器械项目中，人力资源培训与开发是关键的组成部分，旨在提升员工的技能、知识水平，并激发其潜力，以适应烧伤整形科手术器械项目的需求和推动个人职业发展。下面是在人力资源培训与开发方面的一些建议：</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制定全面的培训计划： 基于烧伤整形科手术器械项目的具体需求，制定全面而有针对性的培训计划。包括但不限于新员工入职培训、专业技能培训、领导力发展、沟通技巧等方面的培训内容。</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多元化培训方法： 采用多种培训方法，包括课堂培训、在线学习、工作坊、实地考察等，以满足不同员工学习风格和需求。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5. 引入外部培训资源： 结合烧伤整形科手术器械项目的特点，考虑引入外部专业培训机构或行业专家，为员工提供更高水平的培训服务，拓宽他们的视野。</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6. 建立内部导师制度： 建立内部导师制度，由有经验的员工担任导师，与新员工分享经验，促进知识传承和团队凝聚力。</w:t>
      </w:r>
    </w:p>
    <w:p w:rsidR="00EE1264" w:rsidRPr="00EE1264" w:rsidP="00EE126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E1264">
        <w:rPr>
          <w:rFonts w:ascii="仿宋" w:eastAsia="仿宋" w:hAnsi="仿宋" w:hint="eastAsia"/>
          <w:sz w:val="28"/>
        </w:rPr>
        <w:t>7. 关注员工个性化发展： 考虑员工的个性化发展需求，提供个</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性化的培训计划和发展通道，激发员工的学习热情和工作动力。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8. 评估培训效果： 设立培训效果评估机制，通过考核、反馈和绩效评估等方式，及时了解培训的实际效果，为未来的培训提供经验教训。</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9. 强调跨部门协作： 在培训过程中注重跨部门协作，促进不同部门之间的信息共享和团队协同工作，提高整体绩效。</w:t>
      </w:r>
    </w:p>
    <w:p w:rsidR="00EE1264" w:rsidP="00EE1264">
      <w:pPr>
        <w:ind w:firstLine="560" w:firstLineChars="200"/>
        <w:rPr>
          <w:rFonts w:ascii="仿宋" w:eastAsia="仿宋" w:hAnsi="仿宋" w:hint="eastAsia"/>
          <w:sz w:val="28"/>
        </w:rPr>
      </w:pPr>
      <w:r w:rsidRPr="00EE1264">
        <w:rPr>
          <w:rFonts w:ascii="仿宋" w:eastAsia="仿宋" w:hAnsi="仿宋" w:hint="eastAsia"/>
          <w:sz w:val="28"/>
        </w:rPr>
        <w:t>10. 持续学习文化： 建立持续学习的企业文化，鼓励员工不断学习、自我提升，使其具备适应未来烧伤整形科手术器械项目需求的能力。</w:t>
      </w:r>
    </w:p>
    <w:p w:rsidR="00EE1264" w:rsidP="00EE1264">
      <w:pPr>
        <w:pStyle w:val="Heading2"/>
      </w:pPr>
      <w:bookmarkStart w:id="10" w:name="_Toc155905619"/>
      <w:r w:rsidRPr="00EE1264">
        <w:t>(</w:t>
      </w:r>
      <w:r w:rsidRPr="00EE1264">
        <w:t>四</w:t>
      </w:r>
      <w:r w:rsidRPr="00EE1264">
        <w:t>)</w:t>
      </w:r>
      <w:r w:rsidRPr="00EE1264">
        <w:t>、劳动管理管理</w:t>
      </w:r>
      <w:bookmarkEnd w:id="10"/>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在烧伤整形科手术器械项目中，对劳动力的管理和激励涉及到了重要的方面，包括劳动力资源的有效利用以及确保生产过程的安全和高效进行。劳动力在烧伤整形科手术器械项目中占据着关键的地位，其管理直接影响着生产效率和产品质量，同时也与员工的工作积极性和满意度息息相关。因此，在烧伤整形科手术器械项目中，劳动力管理的重要性不可忽视。</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(一) 劳动力管理的重要性</w:t>
      </w:r>
    </w:p>
    <w:p w:rsidR="00EE1264" w:rsidRPr="00EE1264" w:rsidP="00EE12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E1264">
        <w:rPr>
          <w:rFonts w:ascii="仿宋" w:eastAsia="仿宋" w:hAnsi="仿宋" w:hint="eastAsia"/>
          <w:sz w:val="28"/>
        </w:rPr>
        <w:t>1. 提高生产效率： 劳动力是烧伤整形科手术器械项目中不可或缺的关键资源，劳动力管理的关键目标之一是提高生产效率。通过科学合理的资源配置和激励机制，激发员工的积极性，从而提升整体生产效率。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保障生产安全： 烧伤整形科手术器械项目涉及到复杂的生产工艺和设备操作，劳动力管理需要确保员工严格遵守相关的安全规程，减少事故和伤害的发生，确保生产过程的安全稳定进行。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(二) 劳动力管理的目标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激发员工工作动力： 通过建立激励机制，包括薪酬、晋升、培训等多种形式，激发员工的工作积极性和创造力，提高生产效率和质量。</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持续改进劳动力管理方式： 劳动力管理需要不断改进和创新，以适应市场需求和生产技术的变化，提高管理效率和水平。</w:t>
      </w:r>
    </w:p>
    <w:p w:rsidR="00EE1264" w:rsidRPr="00EE1264" w:rsidP="00EE12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E1264">
        <w:rPr>
          <w:rFonts w:ascii="仿宋" w:eastAsia="仿宋" w:hAnsi="仿宋" w:hint="eastAsia"/>
          <w:sz w:val="28"/>
        </w:rPr>
        <w:t>(三) 劳动力管理的方法</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薪酬福利管理： 建立公平合理的薪酬福利体系，根据员工的工作表现和贡献给予相应的报酬和福利待遇，激发其工作积极性。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培训与发展： 为员工提供系统的培训和职业发展机会，提升其专业技能和综合素质，以增强企业的核心竞争力。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绩效管理： 建立科学的绩效评价体系，及时对员工的工作表现进行评估，为个体制定合理的发展计划和激励政策。</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5. 安全管理： 加强安全教育和培训，制定相关的安全操作规程和紧急预案，确保生产过程的安全稳定进行。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(四) 劳动力管理面临的挑战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劳动力成本上升： 随着劳动力成本的不断上升，企业在进行劳动力资源配置和激励时面临更大的挑战，需要寻求更有效的管理方式。</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员工流动性增加： 现代社会员工的流动性增加，员工招聘和留任变得更加困难，企业需要加强人才引进和留存的管理工作。</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人才技能匹配： 随着制造业技术的不断更新换代，人才的技能要求也在不断提高，如何与之匹配成为企业的挑战之一。</w:t>
      </w:r>
    </w:p>
    <w:p w:rsidR="00EE1264" w:rsidRPr="00EE1264" w:rsidP="00EE126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E1264">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综上所述，劳动力管理在烧伤整形科手术器械项目中扮演着关键的角色。通过合理配置、科学激励、健全管理制度和持续改进，可以提高生产效率，保障生产安全，提升产品质量，改善员工满意度，从而推动烧伤整形科手术器械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EE1264" w:rsidP="00EE1264">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E1264" w:rsidP="00EE1264">
      <w:pPr>
        <w:pStyle w:val="Heading2"/>
      </w:pPr>
      <w:bookmarkStart w:id="11" w:name="_Toc155905620"/>
      <w:r w:rsidRPr="00EE1264">
        <w:t>(</w:t>
      </w:r>
      <w:r w:rsidRPr="00EE1264">
        <w:t>五</w:t>
      </w:r>
      <w:r w:rsidRPr="00EE1264">
        <w:t>)</w:t>
      </w:r>
      <w:r w:rsidRPr="00EE1264">
        <w:t>、人力资源组织管理</w:t>
      </w:r>
      <w:bookmarkEnd w:id="11"/>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人力资源组织管理在烧伤整形科手术器械项目中扮演着至关重要的角色，它涉及到如何合理组织和管理人力资源，以支持企业的整体战略目标。在一个复杂多变的烧伤整形科手术器械项目环境中，人力资源组织管理需要具备灵活性和适应性，以更好地适应市场的需求和烧伤整形科手术器械项目的变化。下面将探讨人力资源组织管理的重要性、目标、方法以及面临的挑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（一）人力资源组织管理的重要性</w:t>
      </w:r>
    </w:p>
    <w:p w:rsidR="00EE1264" w:rsidRPr="00EE1264" w:rsidP="00EE1264">
      <w:pPr>
        <w:ind w:firstLine="560" w:firstLineChars="200"/>
        <w:rPr>
          <w:rFonts w:ascii="仿宋" w:eastAsia="仿宋" w:hAnsi="仿宋"/>
          <w:sz w:val="28"/>
        </w:rPr>
      </w:pPr>
      <w:r w:rsidRPr="00EE1264">
        <w:rPr>
          <w:rFonts w:ascii="仿宋" w:eastAsia="仿宋" w:hAnsi="仿宋" w:hint="eastAsia"/>
          <w:sz w:val="28"/>
        </w:rPr>
        <w:t>1. 支持战略目标： 人力资源组织管理直接关联到企业的战略目标，通过合理配置和管理人才，确保组织具备适应市场变化和烧伤整形科手术器械项目需求的能力。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促进团队协作： 通过构建有效的团队结构和协作机制，人力资源组织管理有助于促进员工之间的合作，提高团队绩效，共同推动烧伤整形科手术器械项目的顺利进行。</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提升员工发展： 人力资源组织管理通过制定培训计划、职业发展通道等方式，帮助员工提升个人能力，增加员工的职业发展空间。</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（二）人力资源组织管理的目标</w:t>
      </w:r>
    </w:p>
    <w:p w:rsidR="00EE1264" w:rsidRPr="00EE1264" w:rsidP="00EE12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E1264">
        <w:rPr>
          <w:rFonts w:ascii="仿宋" w:eastAsia="仿宋" w:hAnsi="仿宋" w:hint="eastAsia"/>
          <w:sz w:val="28"/>
        </w:rPr>
        <w:t>1. 建立灵活的组织结构： 制定适应烧伤整形科手术器械项目需求的组织结构，使之能够在不同阶段迅速调整，确保烧伤整形科手术</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器械项目高效运作。</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优化工作流程： 通过对工作流程的优化，减少环节，提高执行效率，确保烧伤整形科手术器械项目各项任务按时完成。</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打造协作团队： 通过合理分工和团队建设，促进员工之间的协作，创造积极向上的工作氛围。</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制定绩效考核体系： 建立科学的绩效考核体系，激励员工提高工作效率，提高整体团队的绩效水平。</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（三）人力资源组织管理的方法</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灵活用人： 根据烧伤整形科手术器械项目需求，采取灵活的用人方式，包括临时员工、兼职人员等，以满足烧伤整形科手术器械项目各阶段的需求。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培训发展： 制定全面的培训计划，提升员工的专业技能和综合素质，为烧伤整形科手术器械项目提供更强大的人才支持。</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团队建设： 通过团队培训、活动等方式，增强团队凝聚力，促进员工间的良好沟通与协作。</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引入先进技术： 运用先进的信息技术和管理工具，提高组织运作的效率，降低管理成本。</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（四）人力资源组织管理面临的挑战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烧伤整形科手术器械项目不确定性： 烧伤整形科手术器械项目环境的不确定性可能导致人力需求的波动，因此需要具备快速响应变化的能力。</w:t>
      </w:r>
    </w:p>
    <w:p w:rsidR="00EE1264" w:rsidRPr="00EE1264" w:rsidP="00EE126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E1264">
        <w:rPr>
          <w:rFonts w:ascii="仿宋" w:eastAsia="仿宋" w:hAnsi="仿宋"/>
          <w:sz w:val="28"/>
        </w:rPr>
        <w:t xml:space="preserve">2. </w:t>
      </w:r>
      <w:r w:rsidRPr="00EE1264">
        <w:rPr>
          <w:rFonts w:ascii="仿宋" w:eastAsia="仿宋" w:hAnsi="仿宋" w:hint="eastAsia"/>
          <w:sz w:val="28"/>
        </w:rPr>
        <w:t>人才流动： 高度竞争的行业可能导致人才的流动性增加，为</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了留住关键人才，需要提供有竞争力的薪酬和福利。</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技能匹配： 随着技术的更新换代，确保员工的技能与烧伤整形科手术器械项目需求的匹配，是一个不断面临的挑战。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组织文化： 在多元文化和多代人员共事的情况下，构建积极向上的组织文化是一项复杂的工作。</w:t>
      </w:r>
    </w:p>
    <w:p w:rsidR="00EE1264" w:rsidP="00EE1264">
      <w:pPr>
        <w:ind w:firstLine="560" w:firstLineChars="200"/>
        <w:rPr>
          <w:rFonts w:ascii="仿宋" w:eastAsia="仿宋" w:hAnsi="仿宋" w:hint="eastAsia"/>
          <w:sz w:val="28"/>
        </w:rPr>
      </w:pPr>
      <w:r w:rsidRPr="00EE1264">
        <w:rPr>
          <w:rFonts w:ascii="仿宋" w:eastAsia="仿宋" w:hAnsi="仿宋" w:hint="eastAsia"/>
          <w:sz w:val="28"/>
        </w:rPr>
        <w:t>综上所述，人力资源组织管理在烧伤整形科手术器械项目中至关重要，其成功实施有助于提高烧伤整形科手术器械项目的适应性、创造力和执行力。在应对挑战的过程中，企业需要保持灵活性，不断调整管理策略，以确保人力资源的最优配置，支持烧伤整形科手术器械项目的可持续发展。</w:t>
      </w:r>
    </w:p>
    <w:p w:rsidR="00EE1264" w:rsidP="00EE1264">
      <w:pPr>
        <w:pStyle w:val="Heading2"/>
      </w:pPr>
      <w:bookmarkStart w:id="12" w:name="_Toc155905621"/>
      <w:r w:rsidRPr="00EE1264">
        <w:t>(</w:t>
      </w:r>
      <w:r w:rsidRPr="00EE1264">
        <w:t>六</w:t>
      </w:r>
      <w:r w:rsidRPr="00EE1264">
        <w:t>)</w:t>
      </w:r>
      <w:r w:rsidRPr="00EE1264">
        <w:t>、绩效管理</w:t>
      </w:r>
      <w:bookmarkEnd w:id="12"/>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绩效管理在烧伤整形科手术器械项目中是确保团队高效运作和达成目标的关键环节。通过明确工作目标、评估员工表现以及提供及时反馈，绩效管理不仅能够激发员工的工作动力，还有助于优化整体烧伤整形科手术器械项目绩效。下面将探讨绩效管理的重要性、目标、方法以及可能面临的挑战。</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（一）绩效管理的重要性</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提高生产效率： 通过设定明确的绩效目标，可以激励员工更加专注和高效地完成任务，提高整体生产效率。</w:t>
      </w:r>
    </w:p>
    <w:p w:rsidR="00EE1264" w:rsidRPr="00EE1264" w:rsidP="00EE12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E1264">
        <w:rPr>
          <w:rFonts w:ascii="仿宋" w:eastAsia="仿宋" w:hAnsi="仿宋" w:hint="eastAsia"/>
          <w:sz w:val="28"/>
        </w:rPr>
        <w:t>2. 激发工作动力： 绩效管理通过奖励制度和认可机制，可以激发员工的工作热情和积极性，增强其对烧伤整形科手术器械项目的投</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入度。</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改善员工发展： 通过绩效管理的过程，可以识别员工的强项和发展领域，为其提供有针对性的培训和发展机会。</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加强团队合作： 绩效管理能够促进团队成员之间的合作，通过共同努力实现共享的绩效目标，增强团队的凝聚力。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（二）绩效管理的目标</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设定明确的绩效指标： 制定具体、可量化的绩效指标，确保员工清晰了解烧伤整形科手术器械项目期望的工作表现。</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及时反馈和改进： 提供定期的绩效反馈，指导员工改进工作方法，确保烧伤整形科手术器械项目各方面不断优化。</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个性化发展规划： 通过绩效评估，制定个性化的员工发展计划，满足其职业发展需求。</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4. 激励和奖励机制： 建立公正公平的激励和奖励机制，以鼓励卓越表现，激发员工的竞争力。</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（三）绩效管理的方法</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1. 定期评估和面谈： 进行定期的绩效评估，通过面谈方式与员工讨论其工作表现，提供针对性的建议和反馈。</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2. 360度评价： 引入360度评价，从多个角度收集反馈，包括同事、下属和烧伤整形科手术器械项目合作伙伴，更全面地了解员工的表现。</w:t>
      </w:r>
    </w:p>
    <w:p w:rsidR="00EE1264" w:rsidRPr="00EE1264" w:rsidP="00EE1264">
      <w:pPr>
        <w:ind w:firstLine="560" w:firstLineChars="200"/>
        <w:rPr>
          <w:rFonts w:ascii="仿宋" w:eastAsia="仿宋" w:hAnsi="仿宋" w:hint="eastAsia"/>
          <w:sz w:val="28"/>
        </w:rPr>
      </w:pPr>
      <w:r w:rsidRPr="00EE1264">
        <w:rPr>
          <w:rFonts w:ascii="仿宋" w:eastAsia="仿宋" w:hAnsi="仿宋" w:hint="eastAsia"/>
          <w:sz w:val="28"/>
        </w:rPr>
        <w:t>3. 目标管理： 采用目标管理方法，帮助员工设定明确的目标，并定期追踪和评估其实现情况。</w:t>
      </w:r>
      <w:r w:rsidRPr="00EE1264">
        <w:rPr>
          <w:rFonts w:ascii="仿宋" w:eastAsia="仿宋" w:hAnsi="仿宋" w:hint="eastAsia"/>
          <w:sz w:val="28"/>
        </w:rPr>
        <w:br/>
      </w:r>
      <w:r w:rsidRPr="00EE12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https://d.book118.com/637111140151006030</w:t>
        </w:r>
      </w:hyperlink>
    </w:p>
    <w:p w:rsidR="00EE1264" w:rsidRPr="00EE1264" w:rsidP="00EE126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E1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E126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E126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E126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E126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E126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E126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E126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E126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E126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E126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E126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E126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E126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E126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E126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E126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E126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E126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E126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E126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E126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E126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E126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E126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P="00507D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E126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rsidRPr="00EE1264" w:rsidP="00EE1264">
    <w:pPr>
      <w:pStyle w:val="Header"/>
      <w:rPr>
        <w:rFonts w:ascii="仿宋" w:eastAsia="仿宋" w:hAnsi="仿宋"/>
      </w:rPr>
    </w:pPr>
    <w:r w:rsidRPr="00EE1264">
      <w:rPr>
        <w:rFonts w:ascii="仿宋" w:eastAsia="仿宋" w:hAnsi="仿宋" w:hint="eastAsia"/>
      </w:rPr>
      <w:t>烧伤整形科手术器械投资回报分析报告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12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264"/>
    <w:rsid w:val="00507D3D"/>
    <w:rsid w:val="00883E19"/>
    <w:rsid w:val="009B05B4"/>
    <w:rsid w:val="00E366F8"/>
    <w:rsid w:val="00EE1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E12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E12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E1264"/>
    <w:rPr>
      <w:b/>
      <w:bCs/>
      <w:kern w:val="44"/>
      <w:sz w:val="44"/>
      <w:szCs w:val="44"/>
    </w:rPr>
  </w:style>
  <w:style w:type="character" w:customStyle="1" w:styleId="2Char">
    <w:name w:val="标题 2 Char"/>
    <w:basedOn w:val="DefaultParagraphFont"/>
    <w:link w:val="Heading2"/>
    <w:uiPriority w:val="9"/>
    <w:rsid w:val="00EE126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E12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E1264"/>
    <w:rPr>
      <w:sz w:val="18"/>
      <w:szCs w:val="18"/>
    </w:rPr>
  </w:style>
  <w:style w:type="paragraph" w:styleId="Footer">
    <w:name w:val="footer"/>
    <w:basedOn w:val="Normal"/>
    <w:link w:val="Char0"/>
    <w:uiPriority w:val="99"/>
    <w:unhideWhenUsed/>
    <w:rsid w:val="00EE126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E1264"/>
    <w:rPr>
      <w:sz w:val="18"/>
      <w:szCs w:val="18"/>
    </w:rPr>
  </w:style>
  <w:style w:type="character" w:styleId="PageNumber">
    <w:name w:val="page number"/>
    <w:basedOn w:val="DefaultParagraphFont"/>
    <w:uiPriority w:val="99"/>
    <w:semiHidden/>
    <w:unhideWhenUsed/>
    <w:rsid w:val="00EE1264"/>
  </w:style>
  <w:style w:type="paragraph" w:styleId="TOC1">
    <w:name w:val="toc 1"/>
    <w:basedOn w:val="Normal"/>
    <w:next w:val="Normal"/>
    <w:autoRedefine/>
    <w:uiPriority w:val="39"/>
    <w:unhideWhenUsed/>
    <w:rsid w:val="00EE1264"/>
  </w:style>
  <w:style w:type="paragraph" w:styleId="TOC2">
    <w:name w:val="toc 2"/>
    <w:basedOn w:val="Normal"/>
    <w:next w:val="Normal"/>
    <w:autoRedefine/>
    <w:uiPriority w:val="39"/>
    <w:unhideWhenUsed/>
    <w:rsid w:val="00EE12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37111140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7018</Words>
  <Characters>40003</Characters>
  <Application>Microsoft Office Word</Application>
  <DocSecurity>0</DocSecurity>
  <Lines>333</Lines>
  <Paragraphs>93</Paragraphs>
  <ScaleCrop>false</ScaleCrop>
  <Company>Microsoft</Company>
  <LinksUpToDate>false</LinksUpToDate>
  <CharactersWithSpaces>46928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2024-01-11T14:46:00Z</dcterms:created>
  <dcterms:modified xsi:type="dcterms:W3CDTF">2024-01-11T14:46:00Z</dcterms:modified>
</cp:coreProperties>
</file>