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造纸完成工段智能装备项目规划设计蓝图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7" w:history="1">
        <w:r>
          <w:rPr>
            <w:rFonts w:ascii="仿宋" w:eastAsia="仿宋" w:hAnsi="仿宋" w:cs="仿宋" w:hint="eastAsia"/>
            <w:lang w:eastAsia="zh-CN"/>
          </w:rPr>
          <w:t>概论</w:t>
        </w:r>
        <w:r>
          <w:tab/>
        </w:r>
        <w:r>
          <w:fldChar w:fldCharType="begin"/>
        </w:r>
        <w:r>
          <w:instrText xml:space="preserve"> PAGEREF _Toc2767 \h </w:instrText>
        </w:r>
        <w:r>
          <w:fldChar w:fldCharType="separate"/>
        </w:r>
        <w:r>
          <w:t>3</w:t>
        </w:r>
        <w:r>
          <w:fldChar w:fldCharType="end"/>
        </w:r>
      </w:hyperlink>
    </w:p>
    <w:p>
      <w:pPr>
        <w:pStyle w:val="TOC1"/>
        <w:tabs>
          <w:tab w:val="right" w:leader="dot" w:pos="8306"/>
        </w:tabs>
      </w:pPr>
      <w:hyperlink w:anchor="_Toc21921" w:history="1">
        <w:r>
          <w:rPr>
            <w:rFonts w:ascii="仿宋" w:eastAsia="仿宋" w:hAnsi="仿宋" w:cs="仿宋" w:hint="eastAsia"/>
            <w:lang w:eastAsia="zh-CN"/>
          </w:rPr>
          <w:t>一、造纸完成工段智能装备项目土建工程</w:t>
        </w:r>
        <w:r>
          <w:tab/>
        </w:r>
        <w:r>
          <w:fldChar w:fldCharType="begin"/>
        </w:r>
        <w:r>
          <w:instrText xml:space="preserve"> PAGEREF _Toc21921 \h </w:instrText>
        </w:r>
        <w:r>
          <w:fldChar w:fldCharType="separate"/>
        </w:r>
        <w:r>
          <w:t>3</w:t>
        </w:r>
        <w:r>
          <w:fldChar w:fldCharType="end"/>
        </w:r>
      </w:hyperlink>
    </w:p>
    <w:p>
      <w:pPr>
        <w:pStyle w:val="TOC2"/>
        <w:tabs>
          <w:tab w:val="right" w:leader="dot" w:pos="8306"/>
        </w:tabs>
      </w:pPr>
      <w:hyperlink w:anchor="_Toc18905" w:history="1">
        <w:r>
          <w:rPr>
            <w:rFonts w:ascii="仿宋" w:eastAsia="仿宋" w:hAnsi="仿宋" w:cs="仿宋" w:hint="eastAsia"/>
            <w:lang w:eastAsia="zh-CN"/>
          </w:rPr>
          <w:t>(一)、建筑工程设计原则</w:t>
        </w:r>
        <w:r>
          <w:tab/>
        </w:r>
        <w:r>
          <w:fldChar w:fldCharType="begin"/>
        </w:r>
        <w:r>
          <w:instrText xml:space="preserve"> PAGEREF _Toc18905 \h </w:instrText>
        </w:r>
        <w:r>
          <w:fldChar w:fldCharType="separate"/>
        </w:r>
        <w:r>
          <w:t>3</w:t>
        </w:r>
        <w:r>
          <w:fldChar w:fldCharType="end"/>
        </w:r>
      </w:hyperlink>
    </w:p>
    <w:p>
      <w:pPr>
        <w:pStyle w:val="TOC2"/>
        <w:tabs>
          <w:tab w:val="right" w:leader="dot" w:pos="8306"/>
        </w:tabs>
      </w:pPr>
      <w:hyperlink w:anchor="_Toc8666" w:history="1">
        <w:r>
          <w:rPr>
            <w:rFonts w:ascii="仿宋" w:eastAsia="仿宋" w:hAnsi="仿宋" w:cs="仿宋" w:hint="eastAsia"/>
            <w:lang w:eastAsia="zh-CN"/>
          </w:rPr>
          <w:t>(二)、土建工程设计年限及安全等级</w:t>
        </w:r>
        <w:r>
          <w:tab/>
        </w:r>
        <w:r>
          <w:fldChar w:fldCharType="begin"/>
        </w:r>
        <w:r>
          <w:instrText xml:space="preserve"> PAGEREF _Toc8666 \h </w:instrText>
        </w:r>
        <w:r>
          <w:fldChar w:fldCharType="separate"/>
        </w:r>
        <w:r>
          <w:t>4</w:t>
        </w:r>
        <w:r>
          <w:fldChar w:fldCharType="end"/>
        </w:r>
      </w:hyperlink>
    </w:p>
    <w:p>
      <w:pPr>
        <w:pStyle w:val="TOC2"/>
        <w:tabs>
          <w:tab w:val="right" w:leader="dot" w:pos="8306"/>
        </w:tabs>
      </w:pPr>
      <w:hyperlink w:anchor="_Toc9164" w:history="1">
        <w:r>
          <w:rPr>
            <w:rFonts w:ascii="仿宋" w:eastAsia="仿宋" w:hAnsi="仿宋" w:cs="仿宋" w:hint="eastAsia"/>
            <w:lang w:eastAsia="zh-CN"/>
          </w:rPr>
          <w:t>(三)、建筑工程设计总体要求</w:t>
        </w:r>
        <w:r>
          <w:tab/>
        </w:r>
        <w:r>
          <w:fldChar w:fldCharType="begin"/>
        </w:r>
        <w:r>
          <w:instrText xml:space="preserve"> PAGEREF _Toc9164 \h </w:instrText>
        </w:r>
        <w:r>
          <w:fldChar w:fldCharType="separate"/>
        </w:r>
        <w:r>
          <w:t>5</w:t>
        </w:r>
        <w:r>
          <w:fldChar w:fldCharType="end"/>
        </w:r>
      </w:hyperlink>
    </w:p>
    <w:p>
      <w:pPr>
        <w:pStyle w:val="TOC2"/>
        <w:tabs>
          <w:tab w:val="right" w:leader="dot" w:pos="8306"/>
        </w:tabs>
      </w:pPr>
      <w:hyperlink w:anchor="_Toc18503" w:history="1">
        <w:r>
          <w:rPr>
            <w:rFonts w:ascii="仿宋" w:eastAsia="仿宋" w:hAnsi="仿宋" w:cs="仿宋" w:hint="eastAsia"/>
            <w:lang w:eastAsia="zh-CN"/>
          </w:rPr>
          <w:t>(四)、土建工程建设指标</w:t>
        </w:r>
        <w:r>
          <w:tab/>
        </w:r>
        <w:r>
          <w:fldChar w:fldCharType="begin"/>
        </w:r>
        <w:r>
          <w:instrText xml:space="preserve"> PAGEREF _Toc18503 \h </w:instrText>
        </w:r>
        <w:r>
          <w:fldChar w:fldCharType="separate"/>
        </w:r>
        <w:r>
          <w:t>6</w:t>
        </w:r>
        <w:r>
          <w:fldChar w:fldCharType="end"/>
        </w:r>
      </w:hyperlink>
    </w:p>
    <w:p>
      <w:pPr>
        <w:pStyle w:val="TOC1"/>
        <w:tabs>
          <w:tab w:val="right" w:leader="dot" w:pos="8306"/>
        </w:tabs>
      </w:pPr>
      <w:hyperlink w:anchor="_Toc17230" w:history="1">
        <w:r>
          <w:rPr>
            <w:rFonts w:ascii="仿宋" w:eastAsia="仿宋" w:hAnsi="仿宋" w:cs="仿宋" w:hint="eastAsia"/>
            <w:lang w:eastAsia="zh-CN"/>
          </w:rPr>
          <w:t>二、造纸完成工段智能装备项目建设背景及必要性分析</w:t>
        </w:r>
        <w:r>
          <w:tab/>
        </w:r>
        <w:r>
          <w:fldChar w:fldCharType="begin"/>
        </w:r>
        <w:r>
          <w:instrText xml:space="preserve"> PAGEREF _Toc17230 \h </w:instrText>
        </w:r>
        <w:r>
          <w:fldChar w:fldCharType="separate"/>
        </w:r>
        <w:r>
          <w:t>6</w:t>
        </w:r>
        <w:r>
          <w:fldChar w:fldCharType="end"/>
        </w:r>
      </w:hyperlink>
    </w:p>
    <w:p>
      <w:pPr>
        <w:pStyle w:val="TOC2"/>
        <w:tabs>
          <w:tab w:val="right" w:leader="dot" w:pos="8306"/>
        </w:tabs>
      </w:pPr>
      <w:hyperlink w:anchor="_Toc8836" w:history="1">
        <w:r>
          <w:rPr>
            <w:rFonts w:ascii="仿宋" w:eastAsia="仿宋" w:hAnsi="仿宋" w:cs="仿宋" w:hint="eastAsia"/>
            <w:lang w:eastAsia="zh-CN"/>
          </w:rPr>
          <w:t>(一)、造纸完成工段智能装备项目背景分析</w:t>
        </w:r>
        <w:r>
          <w:tab/>
        </w:r>
        <w:r>
          <w:fldChar w:fldCharType="begin"/>
        </w:r>
        <w:r>
          <w:instrText xml:space="preserve"> PAGEREF _Toc8836 \h </w:instrText>
        </w:r>
        <w:r>
          <w:fldChar w:fldCharType="separate"/>
        </w:r>
        <w:r>
          <w:t>6</w:t>
        </w:r>
        <w:r>
          <w:fldChar w:fldCharType="end"/>
        </w:r>
      </w:hyperlink>
    </w:p>
    <w:p>
      <w:pPr>
        <w:pStyle w:val="TOC2"/>
        <w:tabs>
          <w:tab w:val="right" w:leader="dot" w:pos="8306"/>
        </w:tabs>
      </w:pPr>
      <w:hyperlink w:anchor="_Toc14062" w:history="1">
        <w:r>
          <w:rPr>
            <w:rFonts w:ascii="仿宋" w:eastAsia="仿宋" w:hAnsi="仿宋" w:cs="仿宋" w:hint="eastAsia"/>
            <w:lang w:eastAsia="zh-CN"/>
          </w:rPr>
          <w:t>(二)、造纸完成工段智能装备项目建设必要性分析</w:t>
        </w:r>
        <w:r>
          <w:tab/>
        </w:r>
        <w:r>
          <w:fldChar w:fldCharType="begin"/>
        </w:r>
        <w:r>
          <w:instrText xml:space="preserve"> PAGEREF _Toc14062 \h </w:instrText>
        </w:r>
        <w:r>
          <w:fldChar w:fldCharType="separate"/>
        </w:r>
        <w:r>
          <w:t>8</w:t>
        </w:r>
        <w:r>
          <w:fldChar w:fldCharType="end"/>
        </w:r>
      </w:hyperlink>
    </w:p>
    <w:p>
      <w:pPr>
        <w:pStyle w:val="TOC1"/>
        <w:tabs>
          <w:tab w:val="right" w:leader="dot" w:pos="8306"/>
        </w:tabs>
      </w:pPr>
      <w:hyperlink w:anchor="_Toc15037" w:history="1">
        <w:r>
          <w:rPr>
            <w:rFonts w:ascii="仿宋" w:eastAsia="仿宋" w:hAnsi="仿宋" w:cs="仿宋" w:hint="eastAsia"/>
            <w:lang w:eastAsia="zh-CN"/>
          </w:rPr>
          <w:t>三、造纸完成工段智能装备项目选址可行性分析</w:t>
        </w:r>
        <w:r>
          <w:tab/>
        </w:r>
        <w:r>
          <w:fldChar w:fldCharType="begin"/>
        </w:r>
        <w:r>
          <w:instrText xml:space="preserve"> PAGEREF _Toc15037 \h </w:instrText>
        </w:r>
        <w:r>
          <w:fldChar w:fldCharType="separate"/>
        </w:r>
        <w:r>
          <w:t>10</w:t>
        </w:r>
        <w:r>
          <w:fldChar w:fldCharType="end"/>
        </w:r>
      </w:hyperlink>
    </w:p>
    <w:p>
      <w:pPr>
        <w:pStyle w:val="TOC2"/>
        <w:tabs>
          <w:tab w:val="right" w:leader="dot" w:pos="8306"/>
        </w:tabs>
      </w:pPr>
      <w:hyperlink w:anchor="_Toc9885" w:history="1">
        <w:r>
          <w:rPr>
            <w:rFonts w:ascii="仿宋" w:eastAsia="仿宋" w:hAnsi="仿宋" w:cs="仿宋" w:hint="eastAsia"/>
            <w:lang w:eastAsia="zh-CN"/>
          </w:rPr>
          <w:t>(一)、造纸完成工段智能装备项目选址</w:t>
        </w:r>
        <w:r>
          <w:tab/>
        </w:r>
        <w:r>
          <w:fldChar w:fldCharType="begin"/>
        </w:r>
        <w:r>
          <w:instrText xml:space="preserve"> PAGEREF _Toc9885 \h </w:instrText>
        </w:r>
        <w:r>
          <w:fldChar w:fldCharType="separate"/>
        </w:r>
        <w:r>
          <w:t>10</w:t>
        </w:r>
        <w:r>
          <w:fldChar w:fldCharType="end"/>
        </w:r>
      </w:hyperlink>
    </w:p>
    <w:p>
      <w:pPr>
        <w:pStyle w:val="TOC2"/>
        <w:tabs>
          <w:tab w:val="right" w:leader="dot" w:pos="8306"/>
        </w:tabs>
      </w:pPr>
      <w:hyperlink w:anchor="_Toc3527" w:history="1">
        <w:r>
          <w:rPr>
            <w:rFonts w:ascii="仿宋" w:eastAsia="仿宋" w:hAnsi="仿宋" w:cs="仿宋" w:hint="eastAsia"/>
            <w:lang w:eastAsia="zh-CN"/>
          </w:rPr>
          <w:t>(二)、用地控制指标</w:t>
        </w:r>
        <w:r>
          <w:tab/>
        </w:r>
        <w:r>
          <w:fldChar w:fldCharType="begin"/>
        </w:r>
        <w:r>
          <w:instrText xml:space="preserve"> PAGEREF _Toc3527 \h </w:instrText>
        </w:r>
        <w:r>
          <w:fldChar w:fldCharType="separate"/>
        </w:r>
        <w:r>
          <w:t>10</w:t>
        </w:r>
        <w:r>
          <w:fldChar w:fldCharType="end"/>
        </w:r>
      </w:hyperlink>
    </w:p>
    <w:p>
      <w:pPr>
        <w:pStyle w:val="TOC2"/>
        <w:tabs>
          <w:tab w:val="right" w:leader="dot" w:pos="8306"/>
        </w:tabs>
      </w:pPr>
      <w:hyperlink w:anchor="_Toc26074" w:history="1">
        <w:r>
          <w:rPr>
            <w:rFonts w:ascii="仿宋" w:eastAsia="仿宋" w:hAnsi="仿宋" w:cs="仿宋" w:hint="eastAsia"/>
            <w:lang w:eastAsia="zh-CN"/>
          </w:rPr>
          <w:t>(三)、节约用地措施</w:t>
        </w:r>
        <w:r>
          <w:tab/>
        </w:r>
        <w:r>
          <w:fldChar w:fldCharType="begin"/>
        </w:r>
        <w:r>
          <w:instrText xml:space="preserve"> PAGEREF _Toc26074 \h </w:instrText>
        </w:r>
        <w:r>
          <w:fldChar w:fldCharType="separate"/>
        </w:r>
        <w:r>
          <w:t>12</w:t>
        </w:r>
        <w:r>
          <w:fldChar w:fldCharType="end"/>
        </w:r>
      </w:hyperlink>
    </w:p>
    <w:p>
      <w:pPr>
        <w:pStyle w:val="TOC2"/>
        <w:tabs>
          <w:tab w:val="right" w:leader="dot" w:pos="8306"/>
        </w:tabs>
      </w:pPr>
      <w:hyperlink w:anchor="_Toc19234" w:history="1">
        <w:r>
          <w:rPr>
            <w:rFonts w:ascii="仿宋" w:eastAsia="仿宋" w:hAnsi="仿宋" w:cs="仿宋" w:hint="eastAsia"/>
            <w:lang w:eastAsia="zh-CN"/>
          </w:rPr>
          <w:t>(四)、总图布置方案</w:t>
        </w:r>
        <w:r>
          <w:tab/>
        </w:r>
        <w:r>
          <w:fldChar w:fldCharType="begin"/>
        </w:r>
        <w:r>
          <w:instrText xml:space="preserve"> PAGEREF _Toc19234 \h </w:instrText>
        </w:r>
        <w:r>
          <w:fldChar w:fldCharType="separate"/>
        </w:r>
        <w:r>
          <w:t>13</w:t>
        </w:r>
        <w:r>
          <w:fldChar w:fldCharType="end"/>
        </w:r>
      </w:hyperlink>
    </w:p>
    <w:p>
      <w:pPr>
        <w:pStyle w:val="TOC2"/>
        <w:tabs>
          <w:tab w:val="right" w:leader="dot" w:pos="8306"/>
        </w:tabs>
      </w:pPr>
      <w:hyperlink w:anchor="_Toc20535" w:history="1">
        <w:r>
          <w:rPr>
            <w:rFonts w:ascii="仿宋" w:eastAsia="仿宋" w:hAnsi="仿宋" w:cs="仿宋" w:hint="eastAsia"/>
            <w:lang w:eastAsia="zh-CN"/>
          </w:rPr>
          <w:t>(五)、选址综合评价</w:t>
        </w:r>
        <w:r>
          <w:tab/>
        </w:r>
        <w:r>
          <w:fldChar w:fldCharType="begin"/>
        </w:r>
        <w:r>
          <w:instrText xml:space="preserve"> PAGEREF _Toc20535 \h </w:instrText>
        </w:r>
        <w:r>
          <w:fldChar w:fldCharType="separate"/>
        </w:r>
        <w:r>
          <w:t>14</w:t>
        </w:r>
        <w:r>
          <w:fldChar w:fldCharType="end"/>
        </w:r>
      </w:hyperlink>
    </w:p>
    <w:p>
      <w:pPr>
        <w:pStyle w:val="TOC1"/>
        <w:tabs>
          <w:tab w:val="right" w:leader="dot" w:pos="8306"/>
        </w:tabs>
      </w:pPr>
      <w:hyperlink w:anchor="_Toc27100" w:history="1">
        <w:r>
          <w:rPr>
            <w:rFonts w:ascii="仿宋" w:eastAsia="仿宋" w:hAnsi="仿宋" w:cs="仿宋" w:hint="eastAsia"/>
            <w:lang w:eastAsia="zh-CN"/>
          </w:rPr>
          <w:t>四、造纸完成工段智能装备项目建设单位说明</w:t>
        </w:r>
        <w:r>
          <w:tab/>
        </w:r>
        <w:r>
          <w:fldChar w:fldCharType="begin"/>
        </w:r>
        <w:r>
          <w:instrText xml:space="preserve"> PAGEREF _Toc27100 \h </w:instrText>
        </w:r>
        <w:r>
          <w:fldChar w:fldCharType="separate"/>
        </w:r>
        <w:r>
          <w:t>15</w:t>
        </w:r>
        <w:r>
          <w:fldChar w:fldCharType="end"/>
        </w:r>
      </w:hyperlink>
    </w:p>
    <w:p>
      <w:pPr>
        <w:pStyle w:val="TOC2"/>
        <w:tabs>
          <w:tab w:val="right" w:leader="dot" w:pos="8306"/>
        </w:tabs>
      </w:pPr>
      <w:hyperlink w:anchor="_Toc2862" w:history="1">
        <w:r>
          <w:rPr>
            <w:rFonts w:ascii="仿宋" w:eastAsia="仿宋" w:hAnsi="仿宋" w:cs="仿宋" w:hint="eastAsia"/>
            <w:lang w:eastAsia="zh-CN"/>
          </w:rPr>
          <w:t>(一)、造纸完成工段智能装备项目承办单位基本情况</w:t>
        </w:r>
        <w:r>
          <w:tab/>
        </w:r>
        <w:r>
          <w:fldChar w:fldCharType="begin"/>
        </w:r>
        <w:r>
          <w:instrText xml:space="preserve"> PAGEREF _Toc2862 \h </w:instrText>
        </w:r>
        <w:r>
          <w:fldChar w:fldCharType="separate"/>
        </w:r>
        <w:r>
          <w:t>15</w:t>
        </w:r>
        <w:r>
          <w:fldChar w:fldCharType="end"/>
        </w:r>
      </w:hyperlink>
    </w:p>
    <w:p>
      <w:pPr>
        <w:pStyle w:val="TOC2"/>
        <w:tabs>
          <w:tab w:val="right" w:leader="dot" w:pos="8306"/>
        </w:tabs>
      </w:pPr>
      <w:hyperlink w:anchor="_Toc25002" w:history="1">
        <w:r>
          <w:rPr>
            <w:rFonts w:ascii="仿宋" w:eastAsia="仿宋" w:hAnsi="仿宋" w:cs="仿宋" w:hint="eastAsia"/>
            <w:lang w:eastAsia="zh-CN"/>
          </w:rPr>
          <w:t>(二)、公司经济效益分析</w:t>
        </w:r>
        <w:r>
          <w:tab/>
        </w:r>
        <w:r>
          <w:fldChar w:fldCharType="begin"/>
        </w:r>
        <w:r>
          <w:instrText xml:space="preserve"> PAGEREF _Toc25002 \h </w:instrText>
        </w:r>
        <w:r>
          <w:fldChar w:fldCharType="separate"/>
        </w:r>
        <w:r>
          <w:t>16</w:t>
        </w:r>
        <w:r>
          <w:fldChar w:fldCharType="end"/>
        </w:r>
      </w:hyperlink>
    </w:p>
    <w:p>
      <w:pPr>
        <w:pStyle w:val="TOC1"/>
        <w:tabs>
          <w:tab w:val="right" w:leader="dot" w:pos="8306"/>
        </w:tabs>
      </w:pPr>
      <w:hyperlink w:anchor="_Toc24402" w:history="1">
        <w:r>
          <w:rPr>
            <w:rFonts w:ascii="仿宋" w:eastAsia="仿宋" w:hAnsi="仿宋" w:cs="仿宋" w:hint="eastAsia"/>
            <w:lang w:eastAsia="zh-CN"/>
          </w:rPr>
          <w:t>五、造纸完成工段智能装备项目绩效评估</w:t>
        </w:r>
        <w:r>
          <w:tab/>
        </w:r>
        <w:r>
          <w:fldChar w:fldCharType="begin"/>
        </w:r>
        <w:r>
          <w:instrText xml:space="preserve"> PAGEREF _Toc24402 \h </w:instrText>
        </w:r>
        <w:r>
          <w:fldChar w:fldCharType="separate"/>
        </w:r>
        <w:r>
          <w:t>17</w:t>
        </w:r>
        <w:r>
          <w:fldChar w:fldCharType="end"/>
        </w:r>
      </w:hyperlink>
    </w:p>
    <w:p>
      <w:pPr>
        <w:pStyle w:val="TOC2"/>
        <w:tabs>
          <w:tab w:val="right" w:leader="dot" w:pos="8306"/>
        </w:tabs>
      </w:pPr>
      <w:hyperlink w:anchor="_Toc4533" w:history="1">
        <w:r>
          <w:rPr>
            <w:rFonts w:ascii="仿宋" w:eastAsia="仿宋" w:hAnsi="仿宋" w:cs="仿宋" w:hint="eastAsia"/>
            <w:lang w:eastAsia="zh-CN"/>
          </w:rPr>
          <w:t>(一)、绩效评估指标</w:t>
        </w:r>
        <w:r>
          <w:tab/>
        </w:r>
        <w:r>
          <w:fldChar w:fldCharType="begin"/>
        </w:r>
        <w:r>
          <w:instrText xml:space="preserve"> PAGEREF _Toc4533 \h </w:instrText>
        </w:r>
        <w:r>
          <w:fldChar w:fldCharType="separate"/>
        </w:r>
        <w:r>
          <w:t>17</w:t>
        </w:r>
        <w:r>
          <w:fldChar w:fldCharType="end"/>
        </w:r>
      </w:hyperlink>
    </w:p>
    <w:p>
      <w:pPr>
        <w:pStyle w:val="TOC2"/>
        <w:tabs>
          <w:tab w:val="right" w:leader="dot" w:pos="8306"/>
        </w:tabs>
      </w:pPr>
      <w:hyperlink w:anchor="_Toc11367" w:history="1">
        <w:r>
          <w:rPr>
            <w:rFonts w:ascii="仿宋" w:eastAsia="仿宋" w:hAnsi="仿宋" w:cs="仿宋" w:hint="eastAsia"/>
            <w:lang w:eastAsia="zh-CN"/>
          </w:rPr>
          <w:t>(二)、绩效评估方法</w:t>
        </w:r>
        <w:r>
          <w:tab/>
        </w:r>
        <w:r>
          <w:fldChar w:fldCharType="begin"/>
        </w:r>
        <w:r>
          <w:instrText xml:space="preserve"> PAGEREF _Toc11367 \h </w:instrText>
        </w:r>
        <w:r>
          <w:fldChar w:fldCharType="separate"/>
        </w:r>
        <w:r>
          <w:t>18</w:t>
        </w:r>
        <w:r>
          <w:fldChar w:fldCharType="end"/>
        </w:r>
      </w:hyperlink>
    </w:p>
    <w:p>
      <w:pPr>
        <w:pStyle w:val="TOC2"/>
        <w:tabs>
          <w:tab w:val="right" w:leader="dot" w:pos="8306"/>
        </w:tabs>
      </w:pPr>
      <w:hyperlink w:anchor="_Toc27376" w:history="1">
        <w:r>
          <w:rPr>
            <w:rFonts w:ascii="仿宋" w:eastAsia="仿宋" w:hAnsi="仿宋" w:cs="仿宋" w:hint="eastAsia"/>
            <w:lang w:eastAsia="zh-CN"/>
          </w:rPr>
          <w:t>(三)、绩效评估周期</w:t>
        </w:r>
        <w:r>
          <w:tab/>
        </w:r>
        <w:r>
          <w:fldChar w:fldCharType="begin"/>
        </w:r>
        <w:r>
          <w:instrText xml:space="preserve"> PAGEREF _Toc27376 \h </w:instrText>
        </w:r>
        <w:r>
          <w:fldChar w:fldCharType="separate"/>
        </w:r>
        <w:r>
          <w:t>19</w:t>
        </w:r>
        <w:r>
          <w:fldChar w:fldCharType="end"/>
        </w:r>
      </w:hyperlink>
    </w:p>
    <w:p>
      <w:pPr>
        <w:pStyle w:val="TOC1"/>
        <w:tabs>
          <w:tab w:val="right" w:leader="dot" w:pos="8306"/>
        </w:tabs>
      </w:pPr>
      <w:hyperlink w:anchor="_Toc22249" w:history="1">
        <w:r>
          <w:rPr>
            <w:rFonts w:ascii="仿宋" w:eastAsia="仿宋" w:hAnsi="仿宋" w:cs="仿宋" w:hint="eastAsia"/>
            <w:lang w:eastAsia="zh-CN"/>
          </w:rPr>
          <w:t>六、工艺说明</w:t>
        </w:r>
        <w:r>
          <w:tab/>
        </w:r>
        <w:r>
          <w:fldChar w:fldCharType="begin"/>
        </w:r>
        <w:r>
          <w:instrText xml:space="preserve"> PAGEREF _Toc22249 \h </w:instrText>
        </w:r>
        <w:r>
          <w:fldChar w:fldCharType="separate"/>
        </w:r>
        <w:r>
          <w:t>21</w:t>
        </w:r>
        <w:r>
          <w:fldChar w:fldCharType="end"/>
        </w:r>
      </w:hyperlink>
    </w:p>
    <w:p>
      <w:pPr>
        <w:pStyle w:val="TOC2"/>
        <w:tabs>
          <w:tab w:val="right" w:leader="dot" w:pos="8306"/>
        </w:tabs>
      </w:pPr>
      <w:hyperlink w:anchor="_Toc25070" w:history="1">
        <w:r>
          <w:rPr>
            <w:rFonts w:ascii="仿宋" w:eastAsia="仿宋" w:hAnsi="仿宋" w:cs="仿宋" w:hint="eastAsia"/>
            <w:lang w:eastAsia="zh-CN"/>
          </w:rPr>
          <w:t>(一)、技术管理特点</w:t>
        </w:r>
        <w:r>
          <w:tab/>
        </w:r>
        <w:r>
          <w:fldChar w:fldCharType="begin"/>
        </w:r>
        <w:r>
          <w:instrText xml:space="preserve"> PAGEREF _Toc25070 \h </w:instrText>
        </w:r>
        <w:r>
          <w:fldChar w:fldCharType="separate"/>
        </w:r>
        <w:r>
          <w:t>21</w:t>
        </w:r>
        <w:r>
          <w:fldChar w:fldCharType="end"/>
        </w:r>
      </w:hyperlink>
    </w:p>
    <w:p>
      <w:pPr>
        <w:pStyle w:val="TOC2"/>
        <w:tabs>
          <w:tab w:val="right" w:leader="dot" w:pos="8306"/>
        </w:tabs>
      </w:pPr>
      <w:hyperlink w:anchor="_Toc17154" w:history="1">
        <w:r>
          <w:rPr>
            <w:rFonts w:ascii="仿宋" w:eastAsia="仿宋" w:hAnsi="仿宋" w:cs="仿宋" w:hint="eastAsia"/>
            <w:lang w:eastAsia="zh-CN"/>
          </w:rPr>
          <w:t>(二)、造纸完成工段智能装备项目工艺技术设计方案</w:t>
        </w:r>
        <w:r>
          <w:tab/>
        </w:r>
        <w:r>
          <w:fldChar w:fldCharType="begin"/>
        </w:r>
        <w:r>
          <w:instrText xml:space="preserve"> PAGEREF _Toc17154 \h </w:instrText>
        </w:r>
        <w:r>
          <w:fldChar w:fldCharType="separate"/>
        </w:r>
        <w:r>
          <w:t>22</w:t>
        </w:r>
        <w:r>
          <w:fldChar w:fldCharType="end"/>
        </w:r>
      </w:hyperlink>
    </w:p>
    <w:p>
      <w:pPr>
        <w:pStyle w:val="TOC2"/>
        <w:tabs>
          <w:tab w:val="right" w:leader="dot" w:pos="8306"/>
        </w:tabs>
      </w:pPr>
      <w:hyperlink w:anchor="_Toc3214" w:history="1">
        <w:r>
          <w:rPr>
            <w:rFonts w:ascii="仿宋" w:eastAsia="仿宋" w:hAnsi="仿宋" w:cs="仿宋" w:hint="eastAsia"/>
            <w:lang w:eastAsia="zh-CN"/>
          </w:rPr>
          <w:t>(三)、设备选型方案</w:t>
        </w:r>
        <w:r>
          <w:tab/>
        </w:r>
        <w:r>
          <w:fldChar w:fldCharType="begin"/>
        </w:r>
        <w:r>
          <w:instrText xml:space="preserve"> PAGEREF _Toc3214 \h </w:instrText>
        </w:r>
        <w:r>
          <w:fldChar w:fldCharType="separate"/>
        </w:r>
        <w:r>
          <w:t>23</w:t>
        </w:r>
        <w:r>
          <w:fldChar w:fldCharType="end"/>
        </w:r>
      </w:hyperlink>
    </w:p>
    <w:p>
      <w:pPr>
        <w:pStyle w:val="TOC1"/>
        <w:tabs>
          <w:tab w:val="right" w:leader="dot" w:pos="8306"/>
        </w:tabs>
      </w:pPr>
      <w:hyperlink w:anchor="_Toc20484" w:history="1">
        <w:r>
          <w:rPr>
            <w:rFonts w:ascii="仿宋" w:eastAsia="仿宋" w:hAnsi="仿宋" w:cs="仿宋" w:hint="eastAsia"/>
            <w:lang w:eastAsia="zh-CN"/>
          </w:rPr>
          <w:t>七、造纸完成工段智能装备项目计划安排</w:t>
        </w:r>
        <w:r>
          <w:tab/>
        </w:r>
        <w:r>
          <w:fldChar w:fldCharType="begin"/>
        </w:r>
        <w:r>
          <w:instrText xml:space="preserve"> PAGEREF _Toc20484 \h </w:instrText>
        </w:r>
        <w:r>
          <w:fldChar w:fldCharType="separate"/>
        </w:r>
        <w:r>
          <w:t>25</w:t>
        </w:r>
        <w:r>
          <w:fldChar w:fldCharType="end"/>
        </w:r>
      </w:hyperlink>
    </w:p>
    <w:p>
      <w:pPr>
        <w:pStyle w:val="TOC2"/>
        <w:tabs>
          <w:tab w:val="right" w:leader="dot" w:pos="8306"/>
        </w:tabs>
      </w:pPr>
      <w:hyperlink w:anchor="_Toc12801" w:history="1">
        <w:r>
          <w:rPr>
            <w:rFonts w:ascii="仿宋" w:eastAsia="仿宋" w:hAnsi="仿宋" w:cs="仿宋" w:hint="eastAsia"/>
            <w:lang w:eastAsia="zh-CN"/>
          </w:rPr>
          <w:t>(一)、建设周期</w:t>
        </w:r>
        <w:r>
          <w:tab/>
        </w:r>
        <w:r>
          <w:fldChar w:fldCharType="begin"/>
        </w:r>
        <w:r>
          <w:instrText xml:space="preserve"> PAGEREF _Toc12801 \h </w:instrText>
        </w:r>
        <w:r>
          <w:fldChar w:fldCharType="separate"/>
        </w:r>
        <w:r>
          <w:t>25</w:t>
        </w:r>
        <w:r>
          <w:fldChar w:fldCharType="end"/>
        </w:r>
      </w:hyperlink>
    </w:p>
    <w:p>
      <w:pPr>
        <w:pStyle w:val="TOC2"/>
        <w:tabs>
          <w:tab w:val="right" w:leader="dot" w:pos="8306"/>
        </w:tabs>
      </w:pPr>
      <w:hyperlink w:anchor="_Toc8417" w:history="1">
        <w:r>
          <w:rPr>
            <w:rFonts w:ascii="仿宋" w:eastAsia="仿宋" w:hAnsi="仿宋" w:cs="仿宋" w:hint="eastAsia"/>
            <w:lang w:eastAsia="zh-CN"/>
          </w:rPr>
          <w:t>(二)、建设进度</w:t>
        </w:r>
        <w:r>
          <w:tab/>
        </w:r>
        <w:r>
          <w:fldChar w:fldCharType="begin"/>
        </w:r>
        <w:r>
          <w:instrText xml:space="preserve"> PAGEREF _Toc8417 \h </w:instrText>
        </w:r>
        <w:r>
          <w:fldChar w:fldCharType="separate"/>
        </w:r>
        <w:r>
          <w:t>26</w:t>
        </w:r>
        <w:r>
          <w:fldChar w:fldCharType="end"/>
        </w:r>
      </w:hyperlink>
    </w:p>
    <w:p>
      <w:pPr>
        <w:pStyle w:val="TOC2"/>
        <w:tabs>
          <w:tab w:val="right" w:leader="dot" w:pos="8306"/>
        </w:tabs>
      </w:pPr>
      <w:hyperlink w:anchor="_Toc2028" w:history="1">
        <w:r>
          <w:rPr>
            <w:rFonts w:ascii="仿宋" w:eastAsia="仿宋" w:hAnsi="仿宋" w:cs="仿宋" w:hint="eastAsia"/>
            <w:lang w:eastAsia="zh-CN"/>
          </w:rPr>
          <w:t>(三)、进度安排注意事项</w:t>
        </w:r>
        <w:r>
          <w:tab/>
        </w:r>
        <w:r>
          <w:fldChar w:fldCharType="begin"/>
        </w:r>
        <w:r>
          <w:instrText xml:space="preserve"> PAGEREF _Toc2028 \h </w:instrText>
        </w:r>
        <w:r>
          <w:fldChar w:fldCharType="separate"/>
        </w:r>
        <w:r>
          <w:t>27</w:t>
        </w:r>
        <w:r>
          <w:fldChar w:fldCharType="end"/>
        </w:r>
      </w:hyperlink>
    </w:p>
    <w:p>
      <w:pPr>
        <w:pStyle w:val="TOC2"/>
        <w:tabs>
          <w:tab w:val="right" w:leader="dot" w:pos="8306"/>
        </w:tabs>
      </w:pPr>
      <w:hyperlink w:anchor="_Toc8505" w:history="1">
        <w:r>
          <w:rPr>
            <w:rFonts w:ascii="仿宋" w:eastAsia="仿宋" w:hAnsi="仿宋" w:cs="仿宋" w:hint="eastAsia"/>
            <w:lang w:eastAsia="zh-CN"/>
          </w:rPr>
          <w:t>(四)、人力资源配置</w:t>
        </w:r>
        <w:r>
          <w:tab/>
        </w:r>
        <w:r>
          <w:fldChar w:fldCharType="begin"/>
        </w:r>
        <w:r>
          <w:instrText xml:space="preserve"> PAGEREF _Toc8505 \h </w:instrText>
        </w:r>
        <w:r>
          <w:fldChar w:fldCharType="separate"/>
        </w:r>
        <w:r>
          <w:t>28</w:t>
        </w:r>
        <w:r>
          <w:fldChar w:fldCharType="end"/>
        </w:r>
      </w:hyperlink>
    </w:p>
    <w:p>
      <w:pPr>
        <w:pStyle w:val="TOC1"/>
        <w:tabs>
          <w:tab w:val="right" w:leader="dot" w:pos="8306"/>
        </w:tabs>
      </w:pPr>
      <w:hyperlink w:anchor="_Toc28089" w:history="1">
        <w:r>
          <w:rPr>
            <w:rFonts w:ascii="仿宋" w:eastAsia="仿宋" w:hAnsi="仿宋" w:cs="仿宋" w:hint="eastAsia"/>
            <w:lang w:eastAsia="zh-CN"/>
          </w:rPr>
          <w:t>八、造纸完成工段智能装备项目技术管理</w:t>
        </w:r>
        <w:r>
          <w:tab/>
        </w:r>
        <w:r>
          <w:fldChar w:fldCharType="begin"/>
        </w:r>
        <w:r>
          <w:instrText xml:space="preserve"> PAGEREF _Toc28089 \h </w:instrText>
        </w:r>
        <w:r>
          <w:fldChar w:fldCharType="separate"/>
        </w:r>
        <w:r>
          <w:t>29</w:t>
        </w:r>
        <w:r>
          <w:fldChar w:fldCharType="end"/>
        </w:r>
      </w:hyperlink>
    </w:p>
    <w:p>
      <w:pPr>
        <w:pStyle w:val="TOC2"/>
        <w:tabs>
          <w:tab w:val="right" w:leader="dot" w:pos="8306"/>
        </w:tabs>
      </w:pPr>
      <w:hyperlink w:anchor="_Toc29681" w:history="1">
        <w:r>
          <w:rPr>
            <w:rFonts w:ascii="仿宋" w:eastAsia="仿宋" w:hAnsi="仿宋" w:cs="仿宋" w:hint="eastAsia"/>
            <w:lang w:eastAsia="zh-CN"/>
          </w:rPr>
          <w:t>(一)、技术方案选用方向</w:t>
        </w:r>
        <w:r>
          <w:tab/>
        </w:r>
        <w:r>
          <w:fldChar w:fldCharType="begin"/>
        </w:r>
        <w:r>
          <w:instrText xml:space="preserve"> PAGEREF _Toc29681 \h </w:instrText>
        </w:r>
        <w:r>
          <w:fldChar w:fldCharType="separate"/>
        </w:r>
        <w:r>
          <w:t>29</w:t>
        </w:r>
        <w:r>
          <w:fldChar w:fldCharType="end"/>
        </w:r>
      </w:hyperlink>
    </w:p>
    <w:p>
      <w:pPr>
        <w:pStyle w:val="TOC2"/>
        <w:tabs>
          <w:tab w:val="right" w:leader="dot" w:pos="8306"/>
        </w:tabs>
      </w:pPr>
      <w:hyperlink w:anchor="_Toc16213" w:history="1">
        <w:r>
          <w:rPr>
            <w:rFonts w:ascii="仿宋" w:eastAsia="仿宋" w:hAnsi="仿宋" w:cs="仿宋" w:hint="eastAsia"/>
            <w:lang w:eastAsia="zh-CN"/>
          </w:rPr>
          <w:t>(二)、工艺技术方案选用原则</w:t>
        </w:r>
        <w:r>
          <w:tab/>
        </w:r>
        <w:r>
          <w:fldChar w:fldCharType="begin"/>
        </w:r>
        <w:r>
          <w:instrText xml:space="preserve"> PAGEREF _Toc16213 \h </w:instrText>
        </w:r>
        <w:r>
          <w:fldChar w:fldCharType="separate"/>
        </w:r>
        <w:r>
          <w:t>31</w:t>
        </w:r>
        <w:r>
          <w:fldChar w:fldCharType="end"/>
        </w:r>
      </w:hyperlink>
    </w:p>
    <w:p>
      <w:pPr>
        <w:pStyle w:val="TOC2"/>
        <w:tabs>
          <w:tab w:val="right" w:leader="dot" w:pos="8306"/>
        </w:tabs>
      </w:pPr>
      <w:hyperlink w:anchor="_Toc8051" w:history="1">
        <w:r>
          <w:rPr>
            <w:rFonts w:ascii="仿宋" w:eastAsia="仿宋" w:hAnsi="仿宋" w:cs="仿宋" w:hint="eastAsia"/>
            <w:lang w:eastAsia="zh-CN"/>
          </w:rPr>
          <w:t>(三)、工艺技术方案要求</w:t>
        </w:r>
        <w:r>
          <w:tab/>
        </w:r>
        <w:r>
          <w:fldChar w:fldCharType="begin"/>
        </w:r>
        <w:r>
          <w:instrText xml:space="preserve"> PAGEREF _Toc8051 \h </w:instrText>
        </w:r>
        <w:r>
          <w:fldChar w:fldCharType="separate"/>
        </w:r>
        <w:r>
          <w:t>33</w:t>
        </w:r>
        <w:r>
          <w:fldChar w:fldCharType="end"/>
        </w:r>
      </w:hyperlink>
    </w:p>
    <w:p>
      <w:pPr>
        <w:pStyle w:val="TOC1"/>
        <w:tabs>
          <w:tab w:val="right" w:leader="dot" w:pos="8306"/>
        </w:tabs>
      </w:pPr>
      <w:hyperlink w:anchor="_Toc25321" w:history="1">
        <w:r>
          <w:rPr>
            <w:rFonts w:ascii="仿宋" w:eastAsia="仿宋" w:hAnsi="仿宋" w:cs="仿宋" w:hint="eastAsia"/>
            <w:lang w:eastAsia="zh-CN"/>
          </w:rPr>
          <w:t>九、造纸完成工段智能装备项目人力资源培养与发展</w:t>
        </w:r>
        <w:r>
          <w:tab/>
        </w:r>
        <w:r>
          <w:fldChar w:fldCharType="begin"/>
        </w:r>
        <w:r>
          <w:instrText xml:space="preserve"> PAGEREF _Toc25321 \h </w:instrText>
        </w:r>
        <w:r>
          <w:fldChar w:fldCharType="separate"/>
        </w:r>
        <w:r>
          <w:t>35</w:t>
        </w:r>
        <w:r>
          <w:fldChar w:fldCharType="end"/>
        </w:r>
      </w:hyperlink>
    </w:p>
    <w:p>
      <w:pPr>
        <w:pStyle w:val="TOC2"/>
        <w:tabs>
          <w:tab w:val="right" w:leader="dot" w:pos="8306"/>
        </w:tabs>
      </w:pPr>
      <w:hyperlink w:anchor="_Toc11530" w:history="1">
        <w:r>
          <w:rPr>
            <w:rFonts w:ascii="仿宋" w:eastAsia="仿宋" w:hAnsi="仿宋" w:cs="仿宋" w:hint="eastAsia"/>
            <w:lang w:eastAsia="zh-CN"/>
          </w:rPr>
          <w:t>(一)、人才需求与规划</w:t>
        </w:r>
        <w:r>
          <w:tab/>
        </w:r>
        <w:r>
          <w:fldChar w:fldCharType="begin"/>
        </w:r>
        <w:r>
          <w:instrText xml:space="preserve"> PAGEREF _Toc11530 \h </w:instrText>
        </w:r>
        <w:r>
          <w:fldChar w:fldCharType="separate"/>
        </w:r>
        <w:r>
          <w:t>35</w:t>
        </w:r>
        <w:r>
          <w:fldChar w:fldCharType="end"/>
        </w:r>
      </w:hyperlink>
    </w:p>
    <w:p>
      <w:pPr>
        <w:pStyle w:val="TOC2"/>
        <w:tabs>
          <w:tab w:val="right" w:leader="dot" w:pos="8306"/>
        </w:tabs>
      </w:pPr>
      <w:hyperlink w:anchor="_Toc4432" w:history="1">
        <w:r>
          <w:rPr>
            <w:rFonts w:ascii="仿宋" w:eastAsia="仿宋" w:hAnsi="仿宋" w:cs="仿宋" w:hint="eastAsia"/>
            <w:lang w:eastAsia="zh-CN"/>
          </w:rPr>
          <w:t>(二)、培训与发展计划</w:t>
        </w:r>
        <w:r>
          <w:tab/>
        </w:r>
        <w:r>
          <w:fldChar w:fldCharType="begin"/>
        </w:r>
        <w:r>
          <w:instrText xml:space="preserve"> PAGEREF _Toc4432 \h </w:instrText>
        </w:r>
        <w:r>
          <w:fldChar w:fldCharType="separate"/>
        </w:r>
        <w:r>
          <w:t>36</w:t>
        </w:r>
        <w:r>
          <w:fldChar w:fldCharType="end"/>
        </w:r>
      </w:hyperlink>
    </w:p>
    <w:p>
      <w:pPr>
        <w:pStyle w:val="TOC1"/>
        <w:tabs>
          <w:tab w:val="right" w:leader="dot" w:pos="8306"/>
        </w:tabs>
      </w:pPr>
      <w:hyperlink w:anchor="_Toc23538" w:history="1">
        <w:r>
          <w:rPr>
            <w:rFonts w:ascii="仿宋" w:eastAsia="仿宋" w:hAnsi="仿宋" w:cs="仿宋" w:hint="eastAsia"/>
            <w:lang w:eastAsia="zh-CN"/>
          </w:rPr>
          <w:t>十、造纸完成工段智能装备项目人力资源管理</w:t>
        </w:r>
        <w:r>
          <w:tab/>
        </w:r>
        <w:r>
          <w:fldChar w:fldCharType="begin"/>
        </w:r>
        <w:r>
          <w:instrText xml:space="preserve"> PAGEREF _Toc23538 \h </w:instrText>
        </w:r>
        <w:r>
          <w:fldChar w:fldCharType="separate"/>
        </w:r>
        <w:r>
          <w:t>37</w:t>
        </w:r>
        <w:r>
          <w:fldChar w:fldCharType="end"/>
        </w:r>
      </w:hyperlink>
    </w:p>
    <w:p>
      <w:pPr>
        <w:pStyle w:val="TOC2"/>
        <w:tabs>
          <w:tab w:val="right" w:leader="dot" w:pos="8306"/>
        </w:tabs>
      </w:pPr>
      <w:hyperlink w:anchor="_Toc5981" w:history="1">
        <w:r>
          <w:rPr>
            <w:rFonts w:ascii="仿宋" w:eastAsia="仿宋" w:hAnsi="仿宋" w:cs="仿宋" w:hint="eastAsia"/>
            <w:lang w:eastAsia="zh-CN"/>
          </w:rPr>
          <w:t>(一)、建立健全的预算管理制度</w:t>
        </w:r>
        <w:r>
          <w:tab/>
        </w:r>
        <w:r>
          <w:fldChar w:fldCharType="begin"/>
        </w:r>
        <w:r>
          <w:instrText xml:space="preserve"> PAGEREF _Toc5981 \h </w:instrText>
        </w:r>
        <w:r>
          <w:fldChar w:fldCharType="separate"/>
        </w:r>
        <w:r>
          <w:t>37</w:t>
        </w:r>
        <w:r>
          <w:fldChar w:fldCharType="end"/>
        </w:r>
      </w:hyperlink>
    </w:p>
    <w:p>
      <w:pPr>
        <w:pStyle w:val="TOC2"/>
        <w:tabs>
          <w:tab w:val="right" w:leader="dot" w:pos="8306"/>
        </w:tabs>
      </w:pPr>
      <w:hyperlink w:anchor="_Toc19990" w:history="1">
        <w:r>
          <w:rPr>
            <w:rFonts w:ascii="仿宋" w:eastAsia="仿宋" w:hAnsi="仿宋" w:cs="仿宋" w:hint="eastAsia"/>
            <w:lang w:eastAsia="zh-CN"/>
          </w:rPr>
          <w:t>(二)、加强资金流动监控</w:t>
        </w:r>
        <w:r>
          <w:tab/>
        </w:r>
        <w:r>
          <w:fldChar w:fldCharType="begin"/>
        </w:r>
        <w:r>
          <w:instrText xml:space="preserve"> PAGEREF _Toc19990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01" w:history="1">
        <w:r>
          <w:rPr>
            <w:rFonts w:ascii="仿宋" w:eastAsia="仿宋" w:hAnsi="仿宋" w:cs="仿宋" w:hint="eastAsia"/>
            <w:lang w:eastAsia="zh-CN"/>
          </w:rPr>
          <w:t>(三)、制定完善的风险控制机制</w:t>
        </w:r>
        <w:r>
          <w:tab/>
        </w:r>
        <w:r>
          <w:fldChar w:fldCharType="begin"/>
        </w:r>
        <w:r>
          <w:instrText xml:space="preserve"> PAGEREF _Toc32301 \h </w:instrText>
        </w:r>
        <w:r>
          <w:fldChar w:fldCharType="separate"/>
        </w:r>
        <w:r>
          <w:t>40</w:t>
        </w:r>
        <w:r>
          <w:fldChar w:fldCharType="end"/>
        </w:r>
      </w:hyperlink>
    </w:p>
    <w:p>
      <w:pPr>
        <w:pStyle w:val="TOC2"/>
        <w:tabs>
          <w:tab w:val="right" w:leader="dot" w:pos="8306"/>
        </w:tabs>
      </w:pPr>
      <w:hyperlink w:anchor="_Toc915" w:history="1">
        <w:r>
          <w:rPr>
            <w:rFonts w:ascii="仿宋" w:eastAsia="仿宋" w:hAnsi="仿宋" w:cs="仿宋" w:hint="eastAsia"/>
            <w:lang w:eastAsia="zh-CN"/>
          </w:rPr>
          <w:t>(四)、优化成本管理</w:t>
        </w:r>
        <w:r>
          <w:tab/>
        </w:r>
        <w:r>
          <w:fldChar w:fldCharType="begin"/>
        </w:r>
        <w:r>
          <w:instrText xml:space="preserve"> PAGEREF _Toc915 \h </w:instrText>
        </w:r>
        <w:r>
          <w:fldChar w:fldCharType="separate"/>
        </w:r>
        <w:r>
          <w:t>41</w:t>
        </w:r>
        <w:r>
          <w:fldChar w:fldCharType="end"/>
        </w:r>
      </w:hyperlink>
    </w:p>
    <w:p>
      <w:pPr>
        <w:pStyle w:val="TOC1"/>
        <w:tabs>
          <w:tab w:val="right" w:leader="dot" w:pos="8306"/>
        </w:tabs>
      </w:pPr>
      <w:hyperlink w:anchor="_Toc15121" w:history="1">
        <w:r>
          <w:rPr>
            <w:rFonts w:ascii="仿宋" w:eastAsia="仿宋" w:hAnsi="仿宋" w:cs="仿宋" w:hint="eastAsia"/>
            <w:lang w:eastAsia="zh-CN"/>
          </w:rPr>
          <w:t>十一、造纸完成工段智能装备项目风险管理</w:t>
        </w:r>
        <w:r>
          <w:tab/>
        </w:r>
        <w:r>
          <w:fldChar w:fldCharType="begin"/>
        </w:r>
        <w:r>
          <w:instrText xml:space="preserve"> PAGEREF _Toc15121 \h </w:instrText>
        </w:r>
        <w:r>
          <w:fldChar w:fldCharType="separate"/>
        </w:r>
        <w:r>
          <w:t>43</w:t>
        </w:r>
        <w:r>
          <w:fldChar w:fldCharType="end"/>
        </w:r>
      </w:hyperlink>
    </w:p>
    <w:p>
      <w:pPr>
        <w:pStyle w:val="TOC2"/>
        <w:tabs>
          <w:tab w:val="right" w:leader="dot" w:pos="8306"/>
        </w:tabs>
      </w:pPr>
      <w:hyperlink w:anchor="_Toc25462" w:history="1">
        <w:r>
          <w:rPr>
            <w:rFonts w:ascii="仿宋" w:eastAsia="仿宋" w:hAnsi="仿宋" w:cs="仿宋" w:hint="eastAsia"/>
            <w:lang w:eastAsia="zh-CN"/>
          </w:rPr>
          <w:t>(一)、风险识别与评估</w:t>
        </w:r>
        <w:r>
          <w:tab/>
        </w:r>
        <w:r>
          <w:fldChar w:fldCharType="begin"/>
        </w:r>
        <w:r>
          <w:instrText xml:space="preserve"> PAGEREF _Toc25462 \h </w:instrText>
        </w:r>
        <w:r>
          <w:fldChar w:fldCharType="separate"/>
        </w:r>
        <w:r>
          <w:t>43</w:t>
        </w:r>
        <w:r>
          <w:fldChar w:fldCharType="end"/>
        </w:r>
      </w:hyperlink>
    </w:p>
    <w:p>
      <w:pPr>
        <w:pStyle w:val="TOC2"/>
        <w:tabs>
          <w:tab w:val="right" w:leader="dot" w:pos="8306"/>
        </w:tabs>
      </w:pPr>
      <w:hyperlink w:anchor="_Toc19422" w:history="1">
        <w:r>
          <w:rPr>
            <w:rFonts w:ascii="仿宋" w:eastAsia="仿宋" w:hAnsi="仿宋" w:cs="仿宋" w:hint="eastAsia"/>
            <w:lang w:eastAsia="zh-CN"/>
          </w:rPr>
          <w:t>(二)、风险应对策略</w:t>
        </w:r>
        <w:r>
          <w:tab/>
        </w:r>
        <w:r>
          <w:fldChar w:fldCharType="begin"/>
        </w:r>
        <w:r>
          <w:instrText xml:space="preserve"> PAGEREF _Toc19422 \h </w:instrText>
        </w:r>
        <w:r>
          <w:fldChar w:fldCharType="separate"/>
        </w:r>
        <w:r>
          <w:t>44</w:t>
        </w:r>
        <w:r>
          <w:fldChar w:fldCharType="end"/>
        </w:r>
      </w:hyperlink>
    </w:p>
    <w:p>
      <w:pPr>
        <w:pStyle w:val="TOC2"/>
        <w:tabs>
          <w:tab w:val="right" w:leader="dot" w:pos="8306"/>
        </w:tabs>
      </w:pPr>
      <w:hyperlink w:anchor="_Toc17234" w:history="1">
        <w:r>
          <w:rPr>
            <w:rFonts w:ascii="仿宋" w:eastAsia="仿宋" w:hAnsi="仿宋" w:cs="仿宋" w:hint="eastAsia"/>
            <w:lang w:eastAsia="zh-CN"/>
          </w:rPr>
          <w:t>(三)、风险监控与控制</w:t>
        </w:r>
        <w:r>
          <w:tab/>
        </w:r>
        <w:r>
          <w:fldChar w:fldCharType="begin"/>
        </w:r>
        <w:r>
          <w:instrText xml:space="preserve"> PAGEREF _Toc17234 \h </w:instrText>
        </w:r>
        <w:r>
          <w:fldChar w:fldCharType="separate"/>
        </w:r>
        <w:r>
          <w:t>46</w:t>
        </w:r>
        <w:r>
          <w:fldChar w:fldCharType="end"/>
        </w:r>
      </w:hyperlink>
    </w:p>
    <w:p>
      <w:pPr>
        <w:pStyle w:val="TOC1"/>
        <w:tabs>
          <w:tab w:val="right" w:leader="dot" w:pos="8306"/>
        </w:tabs>
      </w:pPr>
      <w:hyperlink w:anchor="_Toc2721" w:history="1">
        <w:r>
          <w:rPr>
            <w:rFonts w:ascii="仿宋" w:eastAsia="仿宋" w:hAnsi="仿宋" w:cs="仿宋" w:hint="eastAsia"/>
            <w:lang w:eastAsia="zh-CN"/>
          </w:rPr>
          <w:t>十二、生产安全保护</w:t>
        </w:r>
        <w:r>
          <w:tab/>
        </w:r>
        <w:r>
          <w:fldChar w:fldCharType="begin"/>
        </w:r>
        <w:r>
          <w:instrText xml:space="preserve"> PAGEREF _Toc2721 \h </w:instrText>
        </w:r>
        <w:r>
          <w:fldChar w:fldCharType="separate"/>
        </w:r>
        <w:r>
          <w:t>47</w:t>
        </w:r>
        <w:r>
          <w:fldChar w:fldCharType="end"/>
        </w:r>
      </w:hyperlink>
    </w:p>
    <w:p>
      <w:pPr>
        <w:pStyle w:val="TOC2"/>
        <w:tabs>
          <w:tab w:val="right" w:leader="dot" w:pos="8306"/>
        </w:tabs>
      </w:pPr>
      <w:hyperlink w:anchor="_Toc11425" w:history="1">
        <w:r>
          <w:rPr>
            <w:rFonts w:ascii="仿宋" w:eastAsia="仿宋" w:hAnsi="仿宋" w:cs="仿宋" w:hint="eastAsia"/>
            <w:lang w:eastAsia="zh-CN"/>
          </w:rPr>
          <w:t>(一)、消防安全</w:t>
        </w:r>
        <w:r>
          <w:tab/>
        </w:r>
        <w:r>
          <w:fldChar w:fldCharType="begin"/>
        </w:r>
        <w:r>
          <w:instrText xml:space="preserve"> PAGEREF _Toc11425 \h </w:instrText>
        </w:r>
        <w:r>
          <w:fldChar w:fldCharType="separate"/>
        </w:r>
        <w:r>
          <w:t>47</w:t>
        </w:r>
        <w:r>
          <w:fldChar w:fldCharType="end"/>
        </w:r>
      </w:hyperlink>
    </w:p>
    <w:p>
      <w:pPr>
        <w:pStyle w:val="TOC2"/>
        <w:tabs>
          <w:tab w:val="right" w:leader="dot" w:pos="8306"/>
        </w:tabs>
      </w:pPr>
      <w:hyperlink w:anchor="_Toc7176" w:history="1">
        <w:r>
          <w:rPr>
            <w:rFonts w:ascii="仿宋" w:eastAsia="仿宋" w:hAnsi="仿宋" w:cs="仿宋" w:hint="eastAsia"/>
            <w:lang w:eastAsia="zh-CN"/>
          </w:rPr>
          <w:t>(二)、防火防爆总图布置措施</w:t>
        </w:r>
        <w:r>
          <w:tab/>
        </w:r>
        <w:r>
          <w:fldChar w:fldCharType="begin"/>
        </w:r>
        <w:r>
          <w:instrText xml:space="preserve"> PAGEREF _Toc7176 \h </w:instrText>
        </w:r>
        <w:r>
          <w:fldChar w:fldCharType="separate"/>
        </w:r>
        <w:r>
          <w:t>49</w:t>
        </w:r>
        <w:r>
          <w:fldChar w:fldCharType="end"/>
        </w:r>
      </w:hyperlink>
    </w:p>
    <w:p>
      <w:pPr>
        <w:pStyle w:val="TOC2"/>
        <w:tabs>
          <w:tab w:val="right" w:leader="dot" w:pos="8306"/>
        </w:tabs>
      </w:pPr>
      <w:hyperlink w:anchor="_Toc22029" w:history="1">
        <w:r>
          <w:rPr>
            <w:rFonts w:ascii="仿宋" w:eastAsia="仿宋" w:hAnsi="仿宋" w:cs="仿宋" w:hint="eastAsia"/>
            <w:lang w:eastAsia="zh-CN"/>
          </w:rPr>
          <w:t>(三)、自然灾害防范措施</w:t>
        </w:r>
        <w:r>
          <w:tab/>
        </w:r>
        <w:r>
          <w:fldChar w:fldCharType="begin"/>
        </w:r>
        <w:r>
          <w:instrText xml:space="preserve"> PAGEREF _Toc22029 \h </w:instrText>
        </w:r>
        <w:r>
          <w:fldChar w:fldCharType="separate"/>
        </w:r>
        <w:r>
          <w:t>49</w:t>
        </w:r>
        <w:r>
          <w:fldChar w:fldCharType="end"/>
        </w:r>
      </w:hyperlink>
    </w:p>
    <w:p>
      <w:pPr>
        <w:pStyle w:val="TOC2"/>
        <w:tabs>
          <w:tab w:val="right" w:leader="dot" w:pos="8306"/>
        </w:tabs>
      </w:pPr>
      <w:hyperlink w:anchor="_Toc13825" w:history="1">
        <w:r>
          <w:rPr>
            <w:rFonts w:ascii="仿宋" w:eastAsia="仿宋" w:hAnsi="仿宋" w:cs="仿宋" w:hint="eastAsia"/>
            <w:lang w:eastAsia="zh-CN"/>
          </w:rPr>
          <w:t>(四)、安全色及安全标志使用要求</w:t>
        </w:r>
        <w:r>
          <w:tab/>
        </w:r>
        <w:r>
          <w:fldChar w:fldCharType="begin"/>
        </w:r>
        <w:r>
          <w:instrText xml:space="preserve"> PAGEREF _Toc13825 \h </w:instrText>
        </w:r>
        <w:r>
          <w:fldChar w:fldCharType="separate"/>
        </w:r>
        <w:r>
          <w:t>51</w:t>
        </w:r>
        <w:r>
          <w:fldChar w:fldCharType="end"/>
        </w:r>
      </w:hyperlink>
    </w:p>
    <w:p>
      <w:pPr>
        <w:pStyle w:val="TOC2"/>
        <w:tabs>
          <w:tab w:val="right" w:leader="dot" w:pos="8306"/>
        </w:tabs>
      </w:pPr>
      <w:hyperlink w:anchor="_Toc14350" w:history="1">
        <w:r>
          <w:rPr>
            <w:rFonts w:ascii="仿宋" w:eastAsia="仿宋" w:hAnsi="仿宋" w:cs="仿宋" w:hint="eastAsia"/>
            <w:lang w:eastAsia="zh-CN"/>
          </w:rPr>
          <w:t>(五)、防尘防毒措施</w:t>
        </w:r>
        <w:r>
          <w:tab/>
        </w:r>
        <w:r>
          <w:fldChar w:fldCharType="begin"/>
        </w:r>
        <w:r>
          <w:instrText xml:space="preserve"> PAGEREF _Toc14350 \h </w:instrText>
        </w:r>
        <w:r>
          <w:fldChar w:fldCharType="separate"/>
        </w:r>
        <w:r>
          <w:t>52</w:t>
        </w:r>
        <w:r>
          <w:fldChar w:fldCharType="end"/>
        </w:r>
      </w:hyperlink>
    </w:p>
    <w:p>
      <w:pPr>
        <w:pStyle w:val="TOC2"/>
        <w:tabs>
          <w:tab w:val="right" w:leader="dot" w:pos="8306"/>
        </w:tabs>
      </w:pPr>
      <w:hyperlink w:anchor="_Toc10330" w:history="1">
        <w:r>
          <w:rPr>
            <w:rFonts w:ascii="仿宋" w:eastAsia="仿宋" w:hAnsi="仿宋" w:cs="仿宋" w:hint="eastAsia"/>
            <w:lang w:eastAsia="zh-CN"/>
          </w:rPr>
          <w:t>(六)、防静电、触电防护及防雷措施</w:t>
        </w:r>
        <w:r>
          <w:tab/>
        </w:r>
        <w:r>
          <w:fldChar w:fldCharType="begin"/>
        </w:r>
        <w:r>
          <w:instrText xml:space="preserve"> PAGEREF _Toc10330 \h </w:instrText>
        </w:r>
        <w:r>
          <w:fldChar w:fldCharType="separate"/>
        </w:r>
        <w:r>
          <w:t>53</w:t>
        </w:r>
        <w:r>
          <w:fldChar w:fldCharType="end"/>
        </w:r>
      </w:hyperlink>
    </w:p>
    <w:p>
      <w:pPr>
        <w:pStyle w:val="TOC2"/>
        <w:tabs>
          <w:tab w:val="right" w:leader="dot" w:pos="8306"/>
        </w:tabs>
      </w:pPr>
      <w:hyperlink w:anchor="_Toc8075" w:history="1">
        <w:r>
          <w:rPr>
            <w:rFonts w:ascii="仿宋" w:eastAsia="仿宋" w:hAnsi="仿宋" w:cs="仿宋" w:hint="eastAsia"/>
            <w:lang w:eastAsia="zh-CN"/>
          </w:rPr>
          <w:t>(七)、机械设备安全保障措施</w:t>
        </w:r>
        <w:r>
          <w:tab/>
        </w:r>
        <w:r>
          <w:fldChar w:fldCharType="begin"/>
        </w:r>
        <w:r>
          <w:instrText xml:space="preserve"> PAGEREF _Toc8075 \h </w:instrText>
        </w:r>
        <w:r>
          <w:fldChar w:fldCharType="separate"/>
        </w:r>
        <w:r>
          <w:t>54</w:t>
        </w:r>
        <w:r>
          <w:fldChar w:fldCharType="end"/>
        </w:r>
      </w:hyperlink>
    </w:p>
    <w:p>
      <w:pPr>
        <w:pStyle w:val="TOC1"/>
        <w:tabs>
          <w:tab w:val="right" w:leader="dot" w:pos="8306"/>
        </w:tabs>
      </w:pPr>
      <w:hyperlink w:anchor="_Toc8046" w:history="1">
        <w:r>
          <w:rPr>
            <w:rFonts w:ascii="仿宋" w:eastAsia="仿宋" w:hAnsi="仿宋" w:cs="仿宋" w:hint="eastAsia"/>
            <w:lang w:eastAsia="zh-CN"/>
          </w:rPr>
          <w:t>十三、造纸完成工段智能装备项目治理与监督</w:t>
        </w:r>
        <w:r>
          <w:tab/>
        </w:r>
        <w:r>
          <w:fldChar w:fldCharType="begin"/>
        </w:r>
        <w:r>
          <w:instrText xml:space="preserve"> PAGEREF _Toc8046 \h </w:instrText>
        </w:r>
        <w:r>
          <w:fldChar w:fldCharType="separate"/>
        </w:r>
        <w:r>
          <w:t>56</w:t>
        </w:r>
        <w:r>
          <w:fldChar w:fldCharType="end"/>
        </w:r>
      </w:hyperlink>
    </w:p>
    <w:p>
      <w:pPr>
        <w:pStyle w:val="TOC2"/>
        <w:tabs>
          <w:tab w:val="right" w:leader="dot" w:pos="8306"/>
        </w:tabs>
      </w:pPr>
      <w:hyperlink w:anchor="_Toc30293" w:history="1">
        <w:r>
          <w:rPr>
            <w:rFonts w:ascii="仿宋" w:eastAsia="仿宋" w:hAnsi="仿宋" w:cs="仿宋" w:hint="eastAsia"/>
            <w:lang w:eastAsia="zh-CN"/>
          </w:rPr>
          <w:t>(一)、造纸完成工段智能装备项目治理结构</w:t>
        </w:r>
        <w:r>
          <w:tab/>
        </w:r>
        <w:r>
          <w:fldChar w:fldCharType="begin"/>
        </w:r>
        <w:r>
          <w:instrText xml:space="preserve"> PAGEREF _Toc30293 \h </w:instrText>
        </w:r>
        <w:r>
          <w:fldChar w:fldCharType="separate"/>
        </w:r>
        <w:r>
          <w:t>56</w:t>
        </w:r>
        <w:r>
          <w:fldChar w:fldCharType="end"/>
        </w:r>
      </w:hyperlink>
    </w:p>
    <w:p>
      <w:pPr>
        <w:pStyle w:val="TOC2"/>
        <w:tabs>
          <w:tab w:val="right" w:leader="dot" w:pos="8306"/>
        </w:tabs>
      </w:pPr>
      <w:hyperlink w:anchor="_Toc6430" w:history="1">
        <w:r>
          <w:rPr>
            <w:rFonts w:ascii="仿宋" w:eastAsia="仿宋" w:hAnsi="仿宋" w:cs="仿宋" w:hint="eastAsia"/>
            <w:lang w:eastAsia="zh-CN"/>
          </w:rPr>
          <w:t>(二)、监督与审计</w:t>
        </w:r>
        <w:r>
          <w:tab/>
        </w:r>
        <w:r>
          <w:fldChar w:fldCharType="begin"/>
        </w:r>
        <w:r>
          <w:instrText xml:space="preserve"> PAGEREF _Toc6430 \h </w:instrText>
        </w:r>
        <w:r>
          <w:fldChar w:fldCharType="separate"/>
        </w:r>
        <w:r>
          <w:t>57</w:t>
        </w:r>
        <w:r>
          <w:fldChar w:fldCharType="end"/>
        </w:r>
      </w:hyperlink>
    </w:p>
    <w:p>
      <w:pPr>
        <w:pStyle w:val="TOC1"/>
        <w:tabs>
          <w:tab w:val="right" w:leader="dot" w:pos="8306"/>
        </w:tabs>
      </w:pPr>
      <w:hyperlink w:anchor="_Toc30908" w:history="1">
        <w:r>
          <w:rPr>
            <w:rFonts w:ascii="仿宋" w:eastAsia="仿宋" w:hAnsi="仿宋" w:cs="仿宋" w:hint="eastAsia"/>
            <w:lang w:eastAsia="zh-CN"/>
          </w:rPr>
          <w:t>十四、利益相关者分析与沟通计划</w:t>
        </w:r>
        <w:r>
          <w:tab/>
        </w:r>
        <w:r>
          <w:fldChar w:fldCharType="begin"/>
        </w:r>
        <w:r>
          <w:instrText xml:space="preserve"> PAGEREF _Toc30908 \h </w:instrText>
        </w:r>
        <w:r>
          <w:fldChar w:fldCharType="separate"/>
        </w:r>
        <w:r>
          <w:t>59</w:t>
        </w:r>
        <w:r>
          <w:fldChar w:fldCharType="end"/>
        </w:r>
      </w:hyperlink>
    </w:p>
    <w:p>
      <w:pPr>
        <w:pStyle w:val="TOC2"/>
        <w:tabs>
          <w:tab w:val="right" w:leader="dot" w:pos="8306"/>
        </w:tabs>
      </w:pPr>
      <w:hyperlink w:anchor="_Toc1700" w:history="1">
        <w:r>
          <w:rPr>
            <w:rFonts w:ascii="仿宋" w:eastAsia="仿宋" w:hAnsi="仿宋" w:cs="仿宋" w:hint="eastAsia"/>
            <w:lang w:eastAsia="zh-CN"/>
          </w:rPr>
          <w:t>(一)、利益相关者分析</w:t>
        </w:r>
        <w:r>
          <w:tab/>
        </w:r>
        <w:r>
          <w:fldChar w:fldCharType="begin"/>
        </w:r>
        <w:r>
          <w:instrText xml:space="preserve"> PAGEREF _Toc1700 \h </w:instrText>
        </w:r>
        <w:r>
          <w:fldChar w:fldCharType="separate"/>
        </w:r>
        <w:r>
          <w:t>59</w:t>
        </w:r>
        <w:r>
          <w:fldChar w:fldCharType="end"/>
        </w:r>
      </w:hyperlink>
    </w:p>
    <w:p>
      <w:pPr>
        <w:pStyle w:val="TOC2"/>
        <w:tabs>
          <w:tab w:val="right" w:leader="dot" w:pos="8306"/>
        </w:tabs>
      </w:pPr>
      <w:hyperlink w:anchor="_Toc2193" w:history="1">
        <w:r>
          <w:rPr>
            <w:rFonts w:ascii="仿宋" w:eastAsia="仿宋" w:hAnsi="仿宋" w:cs="仿宋" w:hint="eastAsia"/>
            <w:lang w:eastAsia="zh-CN"/>
          </w:rPr>
          <w:t>(二)、沟通计划</w:t>
        </w:r>
        <w:r>
          <w:tab/>
        </w:r>
        <w:r>
          <w:fldChar w:fldCharType="begin"/>
        </w:r>
        <w:r>
          <w:instrText xml:space="preserve"> PAGEREF _Toc2193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21"/>
      <w:r>
        <w:rPr>
          <w:rFonts w:ascii="仿宋" w:eastAsia="仿宋" w:hAnsi="仿宋" w:cs="仿宋" w:hint="eastAsia"/>
          <w:sz w:val="28"/>
          <w:lang w:eastAsia="zh-CN"/>
        </w:rPr>
        <w:t>一、造纸完成工段智能装备项目土建工程</w:t>
      </w:r>
      <w:bookmarkEnd w:id="2"/>
    </w:p>
    <w:p>
      <w:pPr>
        <w:pStyle w:val="Heading2"/>
        <w:rPr>
          <w:rFonts w:ascii="仿宋" w:eastAsia="仿宋" w:hAnsi="仿宋" w:cs="仿宋" w:hint="eastAsia"/>
          <w:lang w:eastAsia="zh-CN"/>
        </w:rPr>
      </w:pPr>
      <w:bookmarkStart w:id="3" w:name="_Toc189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在造纸完成工段智能装备项目的建筑工程设计中，我们将秉承一系列重要的设计原则，以确保造纸完成工段智能装备项目建筑在功能、美观、可持续性等方面达到最佳效果。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首要原则是确保建筑的功能性得到最大化的发挥。我们将充分理解造纸完成工段智能装备项目的实际需求，合理布局各个功能区域，保证建筑在满足业务需求的同时，提供高效的工作环境。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在建筑设计中，我们将综合考虑建设和运营成本。通过精细的经济效益分析，确保设计方案在高效利用资源的同时，对造纸完成工段智能装备项目的长期盈利能力有积极的贡献。</w:t>
      </w:r>
    </w:p>
    <w:p>
      <w:pPr>
        <w:pStyle w:val="Heading2"/>
        <w:ind w:firstLine="560" w:firstLineChars="200"/>
        <w:rPr>
          <w:rFonts w:ascii="仿宋" w:eastAsia="仿宋" w:hAnsi="仿宋" w:cs="仿宋" w:hint="eastAsia"/>
          <w:sz w:val="28"/>
          <w:lang w:eastAsia="zh-CN"/>
        </w:rPr>
      </w:pPr>
      <w:bookmarkStart w:id="4" w:name="_Toc86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完成工段智能装备项目的土建工程设计中，我们将精准设定设计年限，结合造纸完成工段智能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造纸完成工段智能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1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造纸完成工段智能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造纸完成工段智能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造纸完成工段智能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5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本期工程造纸完成工段智能装备项目预计总建筑面积XXX平方米，其中：计容建筑面积XXX平方米，计划建筑工程投资XX万元，占造纸完成工段智能装备项目总投资的XX%。</w:t>
      </w:r>
    </w:p>
    <w:p>
      <w:pPr>
        <w:pStyle w:val="Heading1"/>
        <w:ind w:firstLine="560" w:firstLineChars="200"/>
        <w:rPr>
          <w:rFonts w:ascii="仿宋" w:eastAsia="仿宋" w:hAnsi="仿宋" w:cs="仿宋" w:hint="eastAsia"/>
          <w:sz w:val="28"/>
          <w:lang w:eastAsia="zh-CN"/>
        </w:rPr>
      </w:pPr>
      <w:bookmarkStart w:id="7" w:name="_Toc17230"/>
      <w:r>
        <w:rPr>
          <w:rFonts w:ascii="仿宋" w:eastAsia="仿宋" w:hAnsi="仿宋" w:cs="仿宋" w:hint="eastAsia"/>
          <w:sz w:val="28"/>
          <w:lang w:eastAsia="zh-CN"/>
        </w:rPr>
        <w:t>二、造纸完成工段智能装备项目建设背景及必要性分析</w:t>
      </w:r>
      <w:bookmarkEnd w:id="7"/>
    </w:p>
    <w:p>
      <w:pPr>
        <w:pStyle w:val="Heading2"/>
        <w:rPr>
          <w:rFonts w:ascii="仿宋" w:eastAsia="仿宋" w:hAnsi="仿宋" w:cs="仿宋" w:hint="eastAsia"/>
          <w:lang w:eastAsia="zh-CN"/>
        </w:rPr>
      </w:pPr>
      <w:bookmarkStart w:id="8" w:name="_Toc8836"/>
      <w:r>
        <w:rPr>
          <w:rFonts w:ascii="仿宋" w:eastAsia="仿宋" w:hAnsi="仿宋" w:cs="仿宋" w:hint="eastAsia"/>
          <w:lang w:eastAsia="zh-CN"/>
        </w:rPr>
        <w:t>(一)、造纸完成工段智能装备项目背景分析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完成工段智能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完成工段智能装备项目在这个潮流中的定位。同时，我们将关注行业内涌现的新兴机遇，以便造纸完成工段智能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造纸完成工段智能装备项目提供了强大的发展动力。我们将聚焦于行业内最新的技术发展趋势，包括但不限于人工智能、大数据分析、物联网等领域。通过深度的技术研究，我们将确保造纸完成工段智能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造纸完成工段智能装备项目发展的源泉。我们将投入更多的精力对市场需求进行深入剖析，超越表面的需求，深入挖掘潜在的市场痛点和机遇。通过对市场需求的细致了解，造纸完成工段智能装备项目将更有针对性地设计解决方案，满足市场的多样化需求，从而更好地促进造纸完成工段智能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造纸完成工段智能装备项目战略至关重要。我们将对竞争态势进行更为深入的分析，包括但不限于市场份额、产品特点、客户满意度等多个维度。通过深度的竞争分析，造纸完成工段智能装备项目将能够更准确地把握市场脉搏，制定具有竞争力的造纸完成工段智能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造纸完成工段智能装备项目的发展具有直接的影响。我们将进行更为全面的法规和政策分析，了解行业发展中的潜在法律风险和合规挑战。通过充分了解和遵守相关法规，造纸完成工段智能装备项目将确保在法律框架内合法合规运营，为造纸完成工段智能装备项目的稳健发展提供有力支持。</w:t>
      </w:r>
    </w:p>
    <w:p>
      <w:pPr>
        <w:pStyle w:val="Heading2"/>
        <w:ind w:firstLine="560" w:firstLineChars="200"/>
        <w:rPr>
          <w:rFonts w:ascii="仿宋" w:eastAsia="仿宋" w:hAnsi="仿宋" w:cs="仿宋" w:hint="eastAsia"/>
          <w:sz w:val="28"/>
          <w:lang w:eastAsia="zh-CN"/>
        </w:rPr>
      </w:pPr>
      <w:bookmarkStart w:id="9" w:name="_Toc14062"/>
      <w:r>
        <w:rPr>
          <w:rFonts w:ascii="仿宋" w:eastAsia="仿宋" w:hAnsi="仿宋" w:cs="仿宋" w:hint="eastAsia"/>
          <w:sz w:val="28"/>
          <w:lang w:eastAsia="zh-CN"/>
        </w:rPr>
        <w:t>(二)、造纸完成工段智能装备项目建设必要性分析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建设的迫切性源于对行业发展趋势的深刻洞察。我们正处于一个行业变革的时代，科技创新、数字化转型成为企业发展的关键动力。造纸完成工段智能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完成工段智能装备项目建设不仅仅是为了跟上潮流，更是为了通过技术创新推动企业的持续发展。通过引入先进的技术和解决方案，造纸完成工段智能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造纸完成工段智能装备项目的建设成为必然选择，通过提高产品质量、拓展服务领域，从而在竞争中获得更多的机会。造纸完成工段智能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造纸完成工段智能装备项目建设的必要性体现在对客户需求更精准的满足。通过造纸完成工段智能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造纸完成工段智能装备项目建设的背后是对企业持续创新的追求。只有通过不断创新，企业才能在竞争中立于不败之地。造纸完成工段智能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5037"/>
      <w:r>
        <w:rPr>
          <w:rFonts w:ascii="仿宋" w:eastAsia="仿宋" w:hAnsi="仿宋" w:cs="仿宋" w:hint="eastAsia"/>
          <w:sz w:val="28"/>
          <w:lang w:eastAsia="zh-CN"/>
        </w:rPr>
        <w:t>三、造纸完成工段智能装备项目选址可行性分析</w:t>
      </w:r>
      <w:bookmarkEnd w:id="10"/>
    </w:p>
    <w:p>
      <w:pPr>
        <w:pStyle w:val="Heading2"/>
        <w:rPr>
          <w:rFonts w:ascii="仿宋" w:eastAsia="仿宋" w:hAnsi="仿宋" w:cs="仿宋" w:hint="eastAsia"/>
          <w:lang w:eastAsia="zh-CN"/>
        </w:rPr>
      </w:pPr>
      <w:bookmarkStart w:id="11" w:name="_Toc9885"/>
      <w:r>
        <w:rPr>
          <w:rFonts w:ascii="仿宋" w:eastAsia="仿宋" w:hAnsi="仿宋" w:cs="仿宋" w:hint="eastAsia"/>
          <w:lang w:eastAsia="zh-CN"/>
        </w:rPr>
        <w:t>(一)、造纸完成工段智能装备项目选址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该造纸完成工段智能装备项目选址位于XX省XX市XX区XXX街道</w:t>
      </w:r>
    </w:p>
    <w:p>
      <w:pPr>
        <w:pStyle w:val="Heading2"/>
        <w:ind w:firstLine="560" w:firstLineChars="200"/>
        <w:rPr>
          <w:rFonts w:ascii="仿宋" w:eastAsia="仿宋" w:hAnsi="仿宋" w:cs="仿宋" w:hint="eastAsia"/>
          <w:sz w:val="28"/>
          <w:lang w:eastAsia="zh-CN"/>
        </w:rPr>
      </w:pPr>
      <w:bookmarkStart w:id="12" w:name="_Toc352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造纸完成工段智能装备项目的征地面积将根据造纸完成工段智能装备项目的实际规模和需求进行精确规划。具体面积XXX平方米，旨在确保造纸完成工段智能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净用地面积是在征地面积基础上去除不可利用面积后的实际可开发用地。具体面积XXX平方米，考虑到环保、交通、安全等多方面因素，以确保造纸完成工段智能装备项目在整体利用效率上达到最优。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造纸完成工段智能装备项目计划建设的建筑总规模具体面积XXX平方米。这一规模的确定综合考虑了造纸完成工段智能装备项目的性质、规模，以及城市规划的相关要求，确保建筑布局与周边环境协调一致。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绿地率是造纸完成工段智能装备项目用地中被规划为绿地的比例。具体面积XXX平方米，旨在通过合理规划绿地，改善造纸完成工段智能装备项目周边环境，提升居民生活质量，并符合城市整体绿化规划。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容积率是用地上可以建设的建筑总体积与用地面积之比。具体面积XXX，通过合理的容积率规划，确保造纸完成工段智能装备项目建筑规模与周边环境和谐共生。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造纸完成工段智能装备项目选址与当地城市规划相一致，具体面积XXX平方米。通过与城市规划部门深入沟通，确保造纸完成工段智能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造纸完成工段智能装备项目选址符合当地产业政策，具体面积XXX平方米。这包括造纸完成工段智能装备项目对当地经济的促进作用，以及对相关产业的带动效应，确保造纸完成工段智能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造纸完成工段智能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确保造纸完成工段智能装备项目选址具备必要的公共设施配套，具体面积XXX平方米。这包括交通便利性、教育、医疗等基础设施，以提高居民生活品质，使得造纸完成工段智能装备项目选址更具吸引力。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考虑用地总体要求对当地社会稳定性的影响，具体面积XXX平方米。通过深入了解当地社区反馈，确保造纸完成工段智能装备项目的选址和建设过程对当地社会和谐稳定产生积极作用。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造纸完成工段智能装备项目选址不仅符合法规和规划，还在实际操作中具有可行性。这一全面规划将为造纸完成工段智能装备项目的成功实施提供坚实的基础，确保造纸完成工段智能装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607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完成工段智能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造纸完成工段智能装备项目的设备规划和空间设计中，我们将采取灵活设备布局的措施。设备布局将根据实际需求进行灵活设计，避免不必要的浪费。通过合理规划设备摆放位置，我们将提高设备的利用率，减少设备间距，以确保造纸完成工段智能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造纸完成工段智能装备项目内部引入共享设施的概念，例如共享会议室、办公区等。通过这种方式，我们可以减少对资源的重复建设，提高资源共享效率，从而减小造纸完成工段智能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923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造纸完成工段智能装备项目的总图布置中，我们将不同功能区域进行明确的规划，以最大程度满足造纸完成工段智能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053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造纸完成工段智能装备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造纸完成工段智能装备项目对环境的影响是综合评价的重要因素之一。我们将详细考虑选址周边的自然环境、生态保护区、水源地等情况，确保造纸完成工段智能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对选址的评价还需充分考虑当地政府的产业政策和法规。我们将详细了解造纸完成工段智能装备项目所在地的相关政策，确保造纸完成工段智能装备项目的规划和运营与当地法规相符，降低不必要的法律风险。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考虑到社会稳定性对企业运营的重要性，我们将评估选址地区的社会安全情况、劳工关系、社区反馈等方面，以确保造纸完成工段智能装备项目的建设和运营不会受到社会稳定性的负面影响。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最后，我们将综合考虑用地成本，包括土地购置费用、土地开发成本等。通过对用地成本的详细评估，我们能够做出更为精确的经济效益分析，为造纸完成工段智能装备项目的投资决策提供有力支持。</w:t>
      </w:r>
    </w:p>
    <w:p>
      <w:pPr>
        <w:pStyle w:val="Heading1"/>
        <w:ind w:firstLine="560" w:firstLineChars="200"/>
        <w:rPr>
          <w:rFonts w:ascii="仿宋" w:eastAsia="仿宋" w:hAnsi="仿宋" w:cs="仿宋" w:hint="eastAsia"/>
          <w:sz w:val="28"/>
          <w:lang w:eastAsia="zh-CN"/>
        </w:rPr>
      </w:pPr>
      <w:bookmarkStart w:id="16" w:name="_Toc27100"/>
      <w:r>
        <w:rPr>
          <w:rFonts w:ascii="仿宋" w:eastAsia="仿宋" w:hAnsi="仿宋" w:cs="仿宋" w:hint="eastAsia"/>
          <w:sz w:val="28"/>
          <w:lang w:eastAsia="zh-CN"/>
        </w:rPr>
        <w:t>四、造纸完成工段智能装备项目建设单位说明</w:t>
      </w:r>
      <w:bookmarkEnd w:id="16"/>
    </w:p>
    <w:p>
      <w:pPr>
        <w:pStyle w:val="Heading2"/>
        <w:rPr>
          <w:rFonts w:ascii="仿宋" w:eastAsia="仿宋" w:hAnsi="仿宋" w:cs="仿宋" w:hint="eastAsia"/>
          <w:lang w:eastAsia="zh-CN"/>
        </w:rPr>
      </w:pPr>
      <w:bookmarkStart w:id="17" w:name="_Toc2862"/>
      <w:r>
        <w:rPr>
          <w:rFonts w:ascii="仿宋" w:eastAsia="仿宋" w:hAnsi="仿宋" w:cs="仿宋" w:hint="eastAsia"/>
          <w:lang w:eastAsia="zh-CN"/>
        </w:rPr>
        <w:t>(一)、造纸完成工段智能装备项目承办单位基本情况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00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造纸完成工段智能装备项目承办单位的XXXX，我们着眼于实现可持续的经济效益。通过技术创新和解决方案的提供，公司预计在造纸完成工段智能装备项目执行期间将获得可观的收入增长。这一收入来源主要包括造纸完成工段智能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同时，我们注重成本控制和效率提升，以确保造纸完成工段智能装备项目的可持续盈利。透过精细的管理和资源优化，公司期望实现造纸完成工段智能装备项目利润最大化。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https://d.book118.com/637121145104006024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造纸完成工段智能装备项目规划设计蓝图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27727"/>
    <w:rsid w:val="456277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21145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2023-12-29T02:00:00Z</dcterms:created>
  <dcterms:modified xsi:type="dcterms:W3CDTF">2023-12-29T02:00:35Z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BA230E0AF75C44DB94E73ED8E227E427_11</vt:lpwstr>
  </property>
  <property fmtid="{D5CDD505-2E9C-101B-9397-08002B2CF9AE}" pid="3" name="KSOProductBuildVer">
    <vt:lpwstr>2052-12.1.0.16120</vt:lpwstr>
  </property>
</Properties>
</file>