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非接触温度计项目规划设计方案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5" w:history="1">
        <w:r>
          <w:rPr>
            <w:rFonts w:ascii="仿宋" w:eastAsia="仿宋" w:hAnsi="仿宋" w:cs="仿宋" w:hint="eastAsia"/>
            <w:lang w:eastAsia="zh-CN"/>
          </w:rPr>
          <w:t>序言</w:t>
        </w:r>
        <w:r>
          <w:tab/>
        </w:r>
        <w:r>
          <w:fldChar w:fldCharType="begin"/>
        </w:r>
        <w:r>
          <w:instrText xml:space="preserve"> PAGEREF _Toc25075 \h </w:instrText>
        </w:r>
        <w:r>
          <w:fldChar w:fldCharType="separate"/>
        </w:r>
        <w:r>
          <w:t>3</w:t>
        </w:r>
        <w:r>
          <w:fldChar w:fldCharType="end"/>
        </w:r>
      </w:hyperlink>
    </w:p>
    <w:p>
      <w:pPr>
        <w:pStyle w:val="TOC1"/>
        <w:tabs>
          <w:tab w:val="right" w:leader="dot" w:pos="8306"/>
        </w:tabs>
      </w:pPr>
      <w:hyperlink w:anchor="_Toc18569" w:history="1">
        <w:r>
          <w:rPr>
            <w:rFonts w:ascii="仿宋" w:eastAsia="仿宋" w:hAnsi="仿宋" w:cs="仿宋" w:hint="eastAsia"/>
            <w:lang w:eastAsia="zh-CN"/>
          </w:rPr>
          <w:t>一、非接触温度计项目绩效评估</w:t>
        </w:r>
        <w:r>
          <w:tab/>
        </w:r>
        <w:r>
          <w:fldChar w:fldCharType="begin"/>
        </w:r>
        <w:r>
          <w:instrText xml:space="preserve"> PAGEREF _Toc18569 \h </w:instrText>
        </w:r>
        <w:r>
          <w:fldChar w:fldCharType="separate"/>
        </w:r>
        <w:r>
          <w:t>3</w:t>
        </w:r>
        <w:r>
          <w:fldChar w:fldCharType="end"/>
        </w:r>
      </w:hyperlink>
    </w:p>
    <w:p>
      <w:pPr>
        <w:pStyle w:val="TOC2"/>
        <w:tabs>
          <w:tab w:val="right" w:leader="dot" w:pos="8306"/>
        </w:tabs>
      </w:pPr>
      <w:hyperlink w:anchor="_Toc19864" w:history="1">
        <w:r>
          <w:rPr>
            <w:rFonts w:ascii="仿宋" w:eastAsia="仿宋" w:hAnsi="仿宋" w:cs="仿宋" w:hint="eastAsia"/>
            <w:lang w:eastAsia="zh-CN"/>
          </w:rPr>
          <w:t>(一)、绩效评估指标</w:t>
        </w:r>
        <w:r>
          <w:tab/>
        </w:r>
        <w:r>
          <w:fldChar w:fldCharType="begin"/>
        </w:r>
        <w:r>
          <w:instrText xml:space="preserve"> PAGEREF _Toc19864 \h </w:instrText>
        </w:r>
        <w:r>
          <w:fldChar w:fldCharType="separate"/>
        </w:r>
        <w:r>
          <w:t>3</w:t>
        </w:r>
        <w:r>
          <w:fldChar w:fldCharType="end"/>
        </w:r>
      </w:hyperlink>
    </w:p>
    <w:p>
      <w:pPr>
        <w:pStyle w:val="TOC2"/>
        <w:tabs>
          <w:tab w:val="right" w:leader="dot" w:pos="8306"/>
        </w:tabs>
      </w:pPr>
      <w:hyperlink w:anchor="_Toc28901" w:history="1">
        <w:r>
          <w:rPr>
            <w:rFonts w:ascii="仿宋" w:eastAsia="仿宋" w:hAnsi="仿宋" w:cs="仿宋" w:hint="eastAsia"/>
            <w:lang w:eastAsia="zh-CN"/>
          </w:rPr>
          <w:t>(二)、绩效评估方法</w:t>
        </w:r>
        <w:r>
          <w:tab/>
        </w:r>
        <w:r>
          <w:fldChar w:fldCharType="begin"/>
        </w:r>
        <w:r>
          <w:instrText xml:space="preserve"> PAGEREF _Toc28901 \h </w:instrText>
        </w:r>
        <w:r>
          <w:fldChar w:fldCharType="separate"/>
        </w:r>
        <w:r>
          <w:t>4</w:t>
        </w:r>
        <w:r>
          <w:fldChar w:fldCharType="end"/>
        </w:r>
      </w:hyperlink>
    </w:p>
    <w:p>
      <w:pPr>
        <w:pStyle w:val="TOC2"/>
        <w:tabs>
          <w:tab w:val="right" w:leader="dot" w:pos="8306"/>
        </w:tabs>
      </w:pPr>
      <w:hyperlink w:anchor="_Toc6339" w:history="1">
        <w:r>
          <w:rPr>
            <w:rFonts w:ascii="仿宋" w:eastAsia="仿宋" w:hAnsi="仿宋" w:cs="仿宋" w:hint="eastAsia"/>
            <w:lang w:eastAsia="zh-CN"/>
          </w:rPr>
          <w:t>(三)、绩效评估周期</w:t>
        </w:r>
        <w:r>
          <w:tab/>
        </w:r>
        <w:r>
          <w:fldChar w:fldCharType="begin"/>
        </w:r>
        <w:r>
          <w:instrText xml:space="preserve"> PAGEREF _Toc6339 \h </w:instrText>
        </w:r>
        <w:r>
          <w:fldChar w:fldCharType="separate"/>
        </w:r>
        <w:r>
          <w:t>5</w:t>
        </w:r>
        <w:r>
          <w:fldChar w:fldCharType="end"/>
        </w:r>
      </w:hyperlink>
    </w:p>
    <w:p>
      <w:pPr>
        <w:pStyle w:val="TOC1"/>
        <w:tabs>
          <w:tab w:val="right" w:leader="dot" w:pos="8306"/>
        </w:tabs>
      </w:pPr>
      <w:hyperlink w:anchor="_Toc12359" w:history="1">
        <w:r>
          <w:rPr>
            <w:rFonts w:ascii="仿宋" w:eastAsia="仿宋" w:hAnsi="仿宋" w:cs="仿宋" w:hint="eastAsia"/>
            <w:lang w:eastAsia="zh-CN"/>
          </w:rPr>
          <w:t>二、非接触温度计项目可持续发展</w:t>
        </w:r>
        <w:r>
          <w:tab/>
        </w:r>
        <w:r>
          <w:fldChar w:fldCharType="begin"/>
        </w:r>
        <w:r>
          <w:instrText xml:space="preserve"> PAGEREF _Toc12359 \h </w:instrText>
        </w:r>
        <w:r>
          <w:fldChar w:fldCharType="separate"/>
        </w:r>
        <w:r>
          <w:t>6</w:t>
        </w:r>
        <w:r>
          <w:fldChar w:fldCharType="end"/>
        </w:r>
      </w:hyperlink>
    </w:p>
    <w:p>
      <w:pPr>
        <w:pStyle w:val="TOC2"/>
        <w:tabs>
          <w:tab w:val="right" w:leader="dot" w:pos="8306"/>
        </w:tabs>
      </w:pPr>
      <w:hyperlink w:anchor="_Toc12051" w:history="1">
        <w:r>
          <w:rPr>
            <w:rFonts w:ascii="仿宋" w:eastAsia="仿宋" w:hAnsi="仿宋" w:cs="仿宋" w:hint="eastAsia"/>
            <w:lang w:eastAsia="zh-CN"/>
          </w:rPr>
          <w:t>(一)、可持续战略与实践</w:t>
        </w:r>
        <w:r>
          <w:tab/>
        </w:r>
        <w:r>
          <w:fldChar w:fldCharType="begin"/>
        </w:r>
        <w:r>
          <w:instrText xml:space="preserve"> PAGEREF _Toc12051 \h </w:instrText>
        </w:r>
        <w:r>
          <w:fldChar w:fldCharType="separate"/>
        </w:r>
        <w:r>
          <w:t>6</w:t>
        </w:r>
        <w:r>
          <w:fldChar w:fldCharType="end"/>
        </w:r>
      </w:hyperlink>
    </w:p>
    <w:p>
      <w:pPr>
        <w:pStyle w:val="TOC2"/>
        <w:tabs>
          <w:tab w:val="right" w:leader="dot" w:pos="8306"/>
        </w:tabs>
      </w:pPr>
      <w:hyperlink w:anchor="_Toc19093" w:history="1">
        <w:r>
          <w:rPr>
            <w:rFonts w:ascii="仿宋" w:eastAsia="仿宋" w:hAnsi="仿宋" w:cs="仿宋" w:hint="eastAsia"/>
            <w:lang w:eastAsia="zh-CN"/>
          </w:rPr>
          <w:t>(二)、环保与社会责任</w:t>
        </w:r>
        <w:r>
          <w:tab/>
        </w:r>
        <w:r>
          <w:fldChar w:fldCharType="begin"/>
        </w:r>
        <w:r>
          <w:instrText xml:space="preserve"> PAGEREF _Toc19093 \h </w:instrText>
        </w:r>
        <w:r>
          <w:fldChar w:fldCharType="separate"/>
        </w:r>
        <w:r>
          <w:t>7</w:t>
        </w:r>
        <w:r>
          <w:fldChar w:fldCharType="end"/>
        </w:r>
      </w:hyperlink>
    </w:p>
    <w:p>
      <w:pPr>
        <w:pStyle w:val="TOC1"/>
        <w:tabs>
          <w:tab w:val="right" w:leader="dot" w:pos="8306"/>
        </w:tabs>
      </w:pPr>
      <w:hyperlink w:anchor="_Toc14480" w:history="1">
        <w:r>
          <w:rPr>
            <w:rFonts w:ascii="仿宋" w:eastAsia="仿宋" w:hAnsi="仿宋" w:cs="仿宋" w:hint="eastAsia"/>
            <w:lang w:eastAsia="zh-CN"/>
          </w:rPr>
          <w:t>三、非接触温度计项目概论</w:t>
        </w:r>
        <w:r>
          <w:tab/>
        </w:r>
        <w:r>
          <w:fldChar w:fldCharType="begin"/>
        </w:r>
        <w:r>
          <w:instrText xml:space="preserve"> PAGEREF _Toc14480 \h </w:instrText>
        </w:r>
        <w:r>
          <w:fldChar w:fldCharType="separate"/>
        </w:r>
        <w:r>
          <w:t>8</w:t>
        </w:r>
        <w:r>
          <w:fldChar w:fldCharType="end"/>
        </w:r>
      </w:hyperlink>
    </w:p>
    <w:p>
      <w:pPr>
        <w:pStyle w:val="TOC2"/>
        <w:tabs>
          <w:tab w:val="right" w:leader="dot" w:pos="8306"/>
        </w:tabs>
      </w:pPr>
      <w:hyperlink w:anchor="_Toc21638" w:history="1">
        <w:r>
          <w:rPr>
            <w:rFonts w:ascii="仿宋" w:eastAsia="仿宋" w:hAnsi="仿宋" w:cs="仿宋" w:hint="eastAsia"/>
            <w:lang w:eastAsia="zh-CN"/>
          </w:rPr>
          <w:t>(一)、非接触温度计项目概况</w:t>
        </w:r>
        <w:r>
          <w:tab/>
        </w:r>
        <w:r>
          <w:fldChar w:fldCharType="begin"/>
        </w:r>
        <w:r>
          <w:instrText xml:space="preserve"> PAGEREF _Toc21638 \h </w:instrText>
        </w:r>
        <w:r>
          <w:fldChar w:fldCharType="separate"/>
        </w:r>
        <w:r>
          <w:t>8</w:t>
        </w:r>
        <w:r>
          <w:fldChar w:fldCharType="end"/>
        </w:r>
      </w:hyperlink>
    </w:p>
    <w:p>
      <w:pPr>
        <w:pStyle w:val="TOC2"/>
        <w:tabs>
          <w:tab w:val="right" w:leader="dot" w:pos="8306"/>
        </w:tabs>
      </w:pPr>
      <w:hyperlink w:anchor="_Toc6305" w:history="1">
        <w:r>
          <w:rPr>
            <w:rFonts w:ascii="仿宋" w:eastAsia="仿宋" w:hAnsi="仿宋" w:cs="仿宋" w:hint="eastAsia"/>
            <w:lang w:eastAsia="zh-CN"/>
          </w:rPr>
          <w:t>(二)、非接触温度计项目目标</w:t>
        </w:r>
        <w:r>
          <w:tab/>
        </w:r>
        <w:r>
          <w:fldChar w:fldCharType="begin"/>
        </w:r>
        <w:r>
          <w:instrText xml:space="preserve"> PAGEREF _Toc6305 \h </w:instrText>
        </w:r>
        <w:r>
          <w:fldChar w:fldCharType="separate"/>
        </w:r>
        <w:r>
          <w:t>10</w:t>
        </w:r>
        <w:r>
          <w:fldChar w:fldCharType="end"/>
        </w:r>
      </w:hyperlink>
    </w:p>
    <w:p>
      <w:pPr>
        <w:pStyle w:val="TOC2"/>
        <w:tabs>
          <w:tab w:val="right" w:leader="dot" w:pos="8306"/>
        </w:tabs>
      </w:pPr>
      <w:hyperlink w:anchor="_Toc26443" w:history="1">
        <w:r>
          <w:rPr>
            <w:rFonts w:ascii="仿宋" w:eastAsia="仿宋" w:hAnsi="仿宋" w:cs="仿宋" w:hint="eastAsia"/>
            <w:lang w:eastAsia="zh-CN"/>
          </w:rPr>
          <w:t>(三)、非接触温度计项目提出的理由</w:t>
        </w:r>
        <w:r>
          <w:tab/>
        </w:r>
        <w:r>
          <w:fldChar w:fldCharType="begin"/>
        </w:r>
        <w:r>
          <w:instrText xml:space="preserve"> PAGEREF _Toc26443 \h </w:instrText>
        </w:r>
        <w:r>
          <w:fldChar w:fldCharType="separate"/>
        </w:r>
        <w:r>
          <w:t>11</w:t>
        </w:r>
        <w:r>
          <w:fldChar w:fldCharType="end"/>
        </w:r>
      </w:hyperlink>
    </w:p>
    <w:p>
      <w:pPr>
        <w:pStyle w:val="TOC2"/>
        <w:tabs>
          <w:tab w:val="right" w:leader="dot" w:pos="8306"/>
        </w:tabs>
      </w:pPr>
      <w:hyperlink w:anchor="_Toc16779" w:history="1">
        <w:r>
          <w:rPr>
            <w:rFonts w:ascii="仿宋" w:eastAsia="仿宋" w:hAnsi="仿宋" w:cs="仿宋" w:hint="eastAsia"/>
            <w:lang w:eastAsia="zh-CN"/>
          </w:rPr>
          <w:t>(四)、非接触温度计项目意义</w:t>
        </w:r>
        <w:r>
          <w:tab/>
        </w:r>
        <w:r>
          <w:fldChar w:fldCharType="begin"/>
        </w:r>
        <w:r>
          <w:instrText xml:space="preserve"> PAGEREF _Toc16779 \h </w:instrText>
        </w:r>
        <w:r>
          <w:fldChar w:fldCharType="separate"/>
        </w:r>
        <w:r>
          <w:t>13</w:t>
        </w:r>
        <w:r>
          <w:fldChar w:fldCharType="end"/>
        </w:r>
      </w:hyperlink>
    </w:p>
    <w:p>
      <w:pPr>
        <w:pStyle w:val="TOC2"/>
        <w:tabs>
          <w:tab w:val="right" w:leader="dot" w:pos="8306"/>
        </w:tabs>
      </w:pPr>
      <w:hyperlink w:anchor="_Toc23175" w:history="1">
        <w:r>
          <w:rPr>
            <w:rFonts w:ascii="仿宋" w:eastAsia="仿宋" w:hAnsi="仿宋" w:cs="仿宋" w:hint="eastAsia"/>
            <w:lang w:eastAsia="zh-CN"/>
          </w:rPr>
          <w:t>(五)、非接触温度计项目背景</w:t>
        </w:r>
        <w:r>
          <w:tab/>
        </w:r>
        <w:r>
          <w:fldChar w:fldCharType="begin"/>
        </w:r>
        <w:r>
          <w:instrText xml:space="preserve"> PAGEREF _Toc23175 \h </w:instrText>
        </w:r>
        <w:r>
          <w:fldChar w:fldCharType="separate"/>
        </w:r>
        <w:r>
          <w:t>14</w:t>
        </w:r>
        <w:r>
          <w:fldChar w:fldCharType="end"/>
        </w:r>
      </w:hyperlink>
    </w:p>
    <w:p>
      <w:pPr>
        <w:pStyle w:val="TOC1"/>
        <w:tabs>
          <w:tab w:val="right" w:leader="dot" w:pos="8306"/>
        </w:tabs>
      </w:pPr>
      <w:hyperlink w:anchor="_Toc26893" w:history="1">
        <w:r>
          <w:rPr>
            <w:rFonts w:ascii="仿宋" w:eastAsia="仿宋" w:hAnsi="仿宋" w:cs="仿宋" w:hint="eastAsia"/>
            <w:lang w:eastAsia="zh-CN"/>
          </w:rPr>
          <w:t>四、市场分析、调研</w:t>
        </w:r>
        <w:r>
          <w:tab/>
        </w:r>
        <w:r>
          <w:fldChar w:fldCharType="begin"/>
        </w:r>
        <w:r>
          <w:instrText xml:space="preserve"> PAGEREF _Toc26893 \h </w:instrText>
        </w:r>
        <w:r>
          <w:fldChar w:fldCharType="separate"/>
        </w:r>
        <w:r>
          <w:t>14</w:t>
        </w:r>
        <w:r>
          <w:fldChar w:fldCharType="end"/>
        </w:r>
      </w:hyperlink>
    </w:p>
    <w:p>
      <w:pPr>
        <w:pStyle w:val="TOC2"/>
        <w:tabs>
          <w:tab w:val="right" w:leader="dot" w:pos="8306"/>
        </w:tabs>
      </w:pPr>
      <w:hyperlink w:anchor="_Toc32507" w:history="1">
        <w:r>
          <w:rPr>
            <w:rFonts w:ascii="仿宋" w:eastAsia="仿宋" w:hAnsi="仿宋" w:cs="仿宋" w:hint="eastAsia"/>
            <w:lang w:eastAsia="zh-CN"/>
          </w:rPr>
          <w:t>(一)、非接触温度计行业分析</w:t>
        </w:r>
        <w:r>
          <w:tab/>
        </w:r>
        <w:r>
          <w:fldChar w:fldCharType="begin"/>
        </w:r>
        <w:r>
          <w:instrText xml:space="preserve"> PAGEREF _Toc32507 \h </w:instrText>
        </w:r>
        <w:r>
          <w:fldChar w:fldCharType="separate"/>
        </w:r>
        <w:r>
          <w:t>14</w:t>
        </w:r>
        <w:r>
          <w:fldChar w:fldCharType="end"/>
        </w:r>
      </w:hyperlink>
    </w:p>
    <w:p>
      <w:pPr>
        <w:pStyle w:val="TOC2"/>
        <w:tabs>
          <w:tab w:val="right" w:leader="dot" w:pos="8306"/>
        </w:tabs>
      </w:pPr>
      <w:hyperlink w:anchor="_Toc20193" w:history="1">
        <w:r>
          <w:rPr>
            <w:rFonts w:ascii="仿宋" w:eastAsia="仿宋" w:hAnsi="仿宋" w:cs="仿宋" w:hint="eastAsia"/>
            <w:lang w:eastAsia="zh-CN"/>
          </w:rPr>
          <w:t>(二)、非接触温度计市场分析预测</w:t>
        </w:r>
        <w:r>
          <w:tab/>
        </w:r>
        <w:r>
          <w:fldChar w:fldCharType="begin"/>
        </w:r>
        <w:r>
          <w:instrText xml:space="preserve"> PAGEREF _Toc20193 \h </w:instrText>
        </w:r>
        <w:r>
          <w:fldChar w:fldCharType="separate"/>
        </w:r>
        <w:r>
          <w:t>15</w:t>
        </w:r>
        <w:r>
          <w:fldChar w:fldCharType="end"/>
        </w:r>
      </w:hyperlink>
    </w:p>
    <w:p>
      <w:pPr>
        <w:pStyle w:val="TOC1"/>
        <w:tabs>
          <w:tab w:val="right" w:leader="dot" w:pos="8306"/>
        </w:tabs>
      </w:pPr>
      <w:hyperlink w:anchor="_Toc26509" w:history="1">
        <w:r>
          <w:rPr>
            <w:rFonts w:ascii="仿宋" w:eastAsia="仿宋" w:hAnsi="仿宋" w:cs="仿宋" w:hint="eastAsia"/>
            <w:lang w:eastAsia="zh-CN"/>
          </w:rPr>
          <w:t>五、非接触温度计项目建设背景及必要性分析</w:t>
        </w:r>
        <w:r>
          <w:tab/>
        </w:r>
        <w:r>
          <w:fldChar w:fldCharType="begin"/>
        </w:r>
        <w:r>
          <w:instrText xml:space="preserve"> PAGEREF _Toc26509 \h </w:instrText>
        </w:r>
        <w:r>
          <w:fldChar w:fldCharType="separate"/>
        </w:r>
        <w:r>
          <w:t>16</w:t>
        </w:r>
        <w:r>
          <w:fldChar w:fldCharType="end"/>
        </w:r>
      </w:hyperlink>
    </w:p>
    <w:p>
      <w:pPr>
        <w:pStyle w:val="TOC2"/>
        <w:tabs>
          <w:tab w:val="right" w:leader="dot" w:pos="8306"/>
        </w:tabs>
      </w:pPr>
      <w:hyperlink w:anchor="_Toc3104" w:history="1">
        <w:r>
          <w:rPr>
            <w:rFonts w:ascii="仿宋" w:eastAsia="仿宋" w:hAnsi="仿宋" w:cs="仿宋" w:hint="eastAsia"/>
            <w:lang w:eastAsia="zh-CN"/>
          </w:rPr>
          <w:t>(一)、非接触温度计项目背景分析</w:t>
        </w:r>
        <w:r>
          <w:tab/>
        </w:r>
        <w:r>
          <w:fldChar w:fldCharType="begin"/>
        </w:r>
        <w:r>
          <w:instrText xml:space="preserve"> PAGEREF _Toc3104 \h </w:instrText>
        </w:r>
        <w:r>
          <w:fldChar w:fldCharType="separate"/>
        </w:r>
        <w:r>
          <w:t>16</w:t>
        </w:r>
        <w:r>
          <w:fldChar w:fldCharType="end"/>
        </w:r>
      </w:hyperlink>
    </w:p>
    <w:p>
      <w:pPr>
        <w:pStyle w:val="TOC2"/>
        <w:tabs>
          <w:tab w:val="right" w:leader="dot" w:pos="8306"/>
        </w:tabs>
      </w:pPr>
      <w:hyperlink w:anchor="_Toc31637" w:history="1">
        <w:r>
          <w:rPr>
            <w:rFonts w:ascii="仿宋" w:eastAsia="仿宋" w:hAnsi="仿宋" w:cs="仿宋" w:hint="eastAsia"/>
            <w:lang w:eastAsia="zh-CN"/>
          </w:rPr>
          <w:t>(二)、非接触温度计项目建设必要性分析</w:t>
        </w:r>
        <w:r>
          <w:tab/>
        </w:r>
        <w:r>
          <w:fldChar w:fldCharType="begin"/>
        </w:r>
        <w:r>
          <w:instrText xml:space="preserve"> PAGEREF _Toc31637 \h </w:instrText>
        </w:r>
        <w:r>
          <w:fldChar w:fldCharType="separate"/>
        </w:r>
        <w:r>
          <w:t>18</w:t>
        </w:r>
        <w:r>
          <w:fldChar w:fldCharType="end"/>
        </w:r>
      </w:hyperlink>
    </w:p>
    <w:p>
      <w:pPr>
        <w:pStyle w:val="TOC1"/>
        <w:tabs>
          <w:tab w:val="right" w:leader="dot" w:pos="8306"/>
        </w:tabs>
      </w:pPr>
      <w:hyperlink w:anchor="_Toc23256" w:history="1">
        <w:r>
          <w:rPr>
            <w:rFonts w:ascii="仿宋" w:eastAsia="仿宋" w:hAnsi="仿宋" w:cs="仿宋" w:hint="eastAsia"/>
            <w:lang w:eastAsia="zh-CN"/>
          </w:rPr>
          <w:t>六、产品规划分析</w:t>
        </w:r>
        <w:r>
          <w:tab/>
        </w:r>
        <w:r>
          <w:fldChar w:fldCharType="begin"/>
        </w:r>
        <w:r>
          <w:instrText xml:space="preserve"> PAGEREF _Toc23256 \h </w:instrText>
        </w:r>
        <w:r>
          <w:fldChar w:fldCharType="separate"/>
        </w:r>
        <w:r>
          <w:t>19</w:t>
        </w:r>
        <w:r>
          <w:fldChar w:fldCharType="end"/>
        </w:r>
      </w:hyperlink>
    </w:p>
    <w:p>
      <w:pPr>
        <w:pStyle w:val="TOC2"/>
        <w:tabs>
          <w:tab w:val="right" w:leader="dot" w:pos="8306"/>
        </w:tabs>
      </w:pPr>
      <w:hyperlink w:anchor="_Toc9371" w:history="1">
        <w:r>
          <w:rPr>
            <w:rFonts w:ascii="仿宋" w:eastAsia="仿宋" w:hAnsi="仿宋" w:cs="仿宋" w:hint="eastAsia"/>
            <w:lang w:eastAsia="zh-CN"/>
          </w:rPr>
          <w:t>(一)、产品规划</w:t>
        </w:r>
        <w:r>
          <w:tab/>
        </w:r>
        <w:r>
          <w:fldChar w:fldCharType="begin"/>
        </w:r>
        <w:r>
          <w:instrText xml:space="preserve"> PAGEREF _Toc9371 \h </w:instrText>
        </w:r>
        <w:r>
          <w:fldChar w:fldCharType="separate"/>
        </w:r>
        <w:r>
          <w:t>19</w:t>
        </w:r>
        <w:r>
          <w:fldChar w:fldCharType="end"/>
        </w:r>
      </w:hyperlink>
    </w:p>
    <w:p>
      <w:pPr>
        <w:pStyle w:val="TOC2"/>
        <w:tabs>
          <w:tab w:val="right" w:leader="dot" w:pos="8306"/>
        </w:tabs>
      </w:pPr>
      <w:hyperlink w:anchor="_Toc32605" w:history="1">
        <w:r>
          <w:rPr>
            <w:rFonts w:ascii="仿宋" w:eastAsia="仿宋" w:hAnsi="仿宋" w:cs="仿宋" w:hint="eastAsia"/>
            <w:lang w:eastAsia="zh-CN"/>
          </w:rPr>
          <w:t>(二)、建设规模</w:t>
        </w:r>
        <w:r>
          <w:tab/>
        </w:r>
        <w:r>
          <w:fldChar w:fldCharType="begin"/>
        </w:r>
        <w:r>
          <w:instrText xml:space="preserve"> PAGEREF _Toc32605 \h </w:instrText>
        </w:r>
        <w:r>
          <w:fldChar w:fldCharType="separate"/>
        </w:r>
        <w:r>
          <w:t>20</w:t>
        </w:r>
        <w:r>
          <w:fldChar w:fldCharType="end"/>
        </w:r>
      </w:hyperlink>
    </w:p>
    <w:p>
      <w:pPr>
        <w:pStyle w:val="TOC1"/>
        <w:tabs>
          <w:tab w:val="right" w:leader="dot" w:pos="8306"/>
        </w:tabs>
      </w:pPr>
      <w:hyperlink w:anchor="_Toc15077" w:history="1">
        <w:r>
          <w:rPr>
            <w:rFonts w:ascii="仿宋" w:eastAsia="仿宋" w:hAnsi="仿宋" w:cs="仿宋" w:hint="eastAsia"/>
            <w:lang w:eastAsia="zh-CN"/>
          </w:rPr>
          <w:t>七、非接触温度计项目技术管理</w:t>
        </w:r>
        <w:r>
          <w:tab/>
        </w:r>
        <w:r>
          <w:fldChar w:fldCharType="begin"/>
        </w:r>
        <w:r>
          <w:instrText xml:space="preserve"> PAGEREF _Toc15077 \h </w:instrText>
        </w:r>
        <w:r>
          <w:fldChar w:fldCharType="separate"/>
        </w:r>
        <w:r>
          <w:t>21</w:t>
        </w:r>
        <w:r>
          <w:fldChar w:fldCharType="end"/>
        </w:r>
      </w:hyperlink>
    </w:p>
    <w:p>
      <w:pPr>
        <w:pStyle w:val="TOC2"/>
        <w:tabs>
          <w:tab w:val="right" w:leader="dot" w:pos="8306"/>
        </w:tabs>
      </w:pPr>
      <w:hyperlink w:anchor="_Toc2330" w:history="1">
        <w:r>
          <w:rPr>
            <w:rFonts w:ascii="仿宋" w:eastAsia="仿宋" w:hAnsi="仿宋" w:cs="仿宋" w:hint="eastAsia"/>
            <w:lang w:eastAsia="zh-CN"/>
          </w:rPr>
          <w:t>(一)、技术方案选用方向</w:t>
        </w:r>
        <w:r>
          <w:tab/>
        </w:r>
        <w:r>
          <w:fldChar w:fldCharType="begin"/>
        </w:r>
        <w:r>
          <w:instrText xml:space="preserve"> PAGEREF _Toc2330 \h </w:instrText>
        </w:r>
        <w:r>
          <w:fldChar w:fldCharType="separate"/>
        </w:r>
        <w:r>
          <w:t>21</w:t>
        </w:r>
        <w:r>
          <w:fldChar w:fldCharType="end"/>
        </w:r>
      </w:hyperlink>
    </w:p>
    <w:p>
      <w:pPr>
        <w:pStyle w:val="TOC2"/>
        <w:tabs>
          <w:tab w:val="right" w:leader="dot" w:pos="8306"/>
        </w:tabs>
      </w:pPr>
      <w:hyperlink w:anchor="_Toc12160" w:history="1">
        <w:r>
          <w:rPr>
            <w:rFonts w:ascii="仿宋" w:eastAsia="仿宋" w:hAnsi="仿宋" w:cs="仿宋" w:hint="eastAsia"/>
            <w:lang w:eastAsia="zh-CN"/>
          </w:rPr>
          <w:t>(二)、工艺技术方案选用原则</w:t>
        </w:r>
        <w:r>
          <w:tab/>
        </w:r>
        <w:r>
          <w:fldChar w:fldCharType="begin"/>
        </w:r>
        <w:r>
          <w:instrText xml:space="preserve"> PAGEREF _Toc12160 \h </w:instrText>
        </w:r>
        <w:r>
          <w:fldChar w:fldCharType="separate"/>
        </w:r>
        <w:r>
          <w:t>23</w:t>
        </w:r>
        <w:r>
          <w:fldChar w:fldCharType="end"/>
        </w:r>
      </w:hyperlink>
    </w:p>
    <w:p>
      <w:pPr>
        <w:pStyle w:val="TOC2"/>
        <w:tabs>
          <w:tab w:val="right" w:leader="dot" w:pos="8306"/>
        </w:tabs>
      </w:pPr>
      <w:hyperlink w:anchor="_Toc3822" w:history="1">
        <w:r>
          <w:rPr>
            <w:rFonts w:ascii="仿宋" w:eastAsia="仿宋" w:hAnsi="仿宋" w:cs="仿宋" w:hint="eastAsia"/>
            <w:lang w:eastAsia="zh-CN"/>
          </w:rPr>
          <w:t>(三)、工艺技术方案要求</w:t>
        </w:r>
        <w:r>
          <w:tab/>
        </w:r>
        <w:r>
          <w:fldChar w:fldCharType="begin"/>
        </w:r>
        <w:r>
          <w:instrText xml:space="preserve"> PAGEREF _Toc3822 \h </w:instrText>
        </w:r>
        <w:r>
          <w:fldChar w:fldCharType="separate"/>
        </w:r>
        <w:r>
          <w:t>25</w:t>
        </w:r>
        <w:r>
          <w:fldChar w:fldCharType="end"/>
        </w:r>
      </w:hyperlink>
    </w:p>
    <w:p>
      <w:pPr>
        <w:pStyle w:val="TOC1"/>
        <w:tabs>
          <w:tab w:val="right" w:leader="dot" w:pos="8306"/>
        </w:tabs>
      </w:pPr>
      <w:hyperlink w:anchor="_Toc10168" w:history="1">
        <w:r>
          <w:rPr>
            <w:rFonts w:ascii="仿宋" w:eastAsia="仿宋" w:hAnsi="仿宋" w:cs="仿宋" w:hint="eastAsia"/>
            <w:lang w:eastAsia="zh-CN"/>
          </w:rPr>
          <w:t>八、非接触温度计项目计划安排</w:t>
        </w:r>
        <w:r>
          <w:tab/>
        </w:r>
        <w:r>
          <w:fldChar w:fldCharType="begin"/>
        </w:r>
        <w:r>
          <w:instrText xml:space="preserve"> PAGEREF _Toc10168 \h </w:instrText>
        </w:r>
        <w:r>
          <w:fldChar w:fldCharType="separate"/>
        </w:r>
        <w:r>
          <w:t>27</w:t>
        </w:r>
        <w:r>
          <w:fldChar w:fldCharType="end"/>
        </w:r>
      </w:hyperlink>
    </w:p>
    <w:p>
      <w:pPr>
        <w:pStyle w:val="TOC2"/>
        <w:tabs>
          <w:tab w:val="right" w:leader="dot" w:pos="8306"/>
        </w:tabs>
      </w:pPr>
      <w:hyperlink w:anchor="_Toc27472" w:history="1">
        <w:r>
          <w:rPr>
            <w:rFonts w:ascii="仿宋" w:eastAsia="仿宋" w:hAnsi="仿宋" w:cs="仿宋" w:hint="eastAsia"/>
            <w:lang w:eastAsia="zh-CN"/>
          </w:rPr>
          <w:t>(一)、建设周期</w:t>
        </w:r>
        <w:r>
          <w:tab/>
        </w:r>
        <w:r>
          <w:fldChar w:fldCharType="begin"/>
        </w:r>
        <w:r>
          <w:instrText xml:space="preserve"> PAGEREF _Toc27472 \h </w:instrText>
        </w:r>
        <w:r>
          <w:fldChar w:fldCharType="separate"/>
        </w:r>
        <w:r>
          <w:t>27</w:t>
        </w:r>
        <w:r>
          <w:fldChar w:fldCharType="end"/>
        </w:r>
      </w:hyperlink>
    </w:p>
    <w:p>
      <w:pPr>
        <w:pStyle w:val="TOC2"/>
        <w:tabs>
          <w:tab w:val="right" w:leader="dot" w:pos="8306"/>
        </w:tabs>
      </w:pPr>
      <w:hyperlink w:anchor="_Toc7441" w:history="1">
        <w:r>
          <w:rPr>
            <w:rFonts w:ascii="仿宋" w:eastAsia="仿宋" w:hAnsi="仿宋" w:cs="仿宋" w:hint="eastAsia"/>
            <w:lang w:eastAsia="zh-CN"/>
          </w:rPr>
          <w:t>(二)、建设进度</w:t>
        </w:r>
        <w:r>
          <w:tab/>
        </w:r>
        <w:r>
          <w:fldChar w:fldCharType="begin"/>
        </w:r>
        <w:r>
          <w:instrText xml:space="preserve"> PAGEREF _Toc7441 \h </w:instrText>
        </w:r>
        <w:r>
          <w:fldChar w:fldCharType="separate"/>
        </w:r>
        <w:r>
          <w:t>28</w:t>
        </w:r>
        <w:r>
          <w:fldChar w:fldCharType="end"/>
        </w:r>
      </w:hyperlink>
    </w:p>
    <w:p>
      <w:pPr>
        <w:pStyle w:val="TOC2"/>
        <w:tabs>
          <w:tab w:val="right" w:leader="dot" w:pos="8306"/>
        </w:tabs>
      </w:pPr>
      <w:hyperlink w:anchor="_Toc24285" w:history="1">
        <w:r>
          <w:rPr>
            <w:rFonts w:ascii="仿宋" w:eastAsia="仿宋" w:hAnsi="仿宋" w:cs="仿宋" w:hint="eastAsia"/>
            <w:lang w:eastAsia="zh-CN"/>
          </w:rPr>
          <w:t>(三)、进度安排注意事项</w:t>
        </w:r>
        <w:r>
          <w:tab/>
        </w:r>
        <w:r>
          <w:fldChar w:fldCharType="begin"/>
        </w:r>
        <w:r>
          <w:instrText xml:space="preserve"> PAGEREF _Toc24285 \h </w:instrText>
        </w:r>
        <w:r>
          <w:fldChar w:fldCharType="separate"/>
        </w:r>
        <w:r>
          <w:t>29</w:t>
        </w:r>
        <w:r>
          <w:fldChar w:fldCharType="end"/>
        </w:r>
      </w:hyperlink>
    </w:p>
    <w:p>
      <w:pPr>
        <w:pStyle w:val="TOC2"/>
        <w:tabs>
          <w:tab w:val="right" w:leader="dot" w:pos="8306"/>
        </w:tabs>
      </w:pPr>
      <w:hyperlink w:anchor="_Toc28224" w:history="1">
        <w:r>
          <w:rPr>
            <w:rFonts w:ascii="仿宋" w:eastAsia="仿宋" w:hAnsi="仿宋" w:cs="仿宋" w:hint="eastAsia"/>
            <w:lang w:eastAsia="zh-CN"/>
          </w:rPr>
          <w:t>(四)、人力资源配置</w:t>
        </w:r>
        <w:r>
          <w:tab/>
        </w:r>
        <w:r>
          <w:fldChar w:fldCharType="begin"/>
        </w:r>
        <w:r>
          <w:instrText xml:space="preserve"> PAGEREF _Toc28224 \h </w:instrText>
        </w:r>
        <w:r>
          <w:fldChar w:fldCharType="separate"/>
        </w:r>
        <w:r>
          <w:t>31</w:t>
        </w:r>
        <w:r>
          <w:fldChar w:fldCharType="end"/>
        </w:r>
      </w:hyperlink>
    </w:p>
    <w:p>
      <w:pPr>
        <w:pStyle w:val="TOC1"/>
        <w:tabs>
          <w:tab w:val="right" w:leader="dot" w:pos="8306"/>
        </w:tabs>
      </w:pPr>
      <w:hyperlink w:anchor="_Toc29683" w:history="1">
        <w:r>
          <w:rPr>
            <w:rFonts w:ascii="仿宋" w:eastAsia="仿宋" w:hAnsi="仿宋" w:cs="仿宋" w:hint="eastAsia"/>
            <w:lang w:eastAsia="zh-CN"/>
          </w:rPr>
          <w:t>九、非接触温度计项目环境影响分析</w:t>
        </w:r>
        <w:r>
          <w:tab/>
        </w:r>
        <w:r>
          <w:fldChar w:fldCharType="begin"/>
        </w:r>
        <w:r>
          <w:instrText xml:space="preserve"> PAGEREF _Toc29683 \h </w:instrText>
        </w:r>
        <w:r>
          <w:fldChar w:fldCharType="separate"/>
        </w:r>
        <w:r>
          <w:t>32</w:t>
        </w:r>
        <w:r>
          <w:fldChar w:fldCharType="end"/>
        </w:r>
      </w:hyperlink>
    </w:p>
    <w:p>
      <w:pPr>
        <w:pStyle w:val="TOC2"/>
        <w:tabs>
          <w:tab w:val="right" w:leader="dot" w:pos="8306"/>
        </w:tabs>
      </w:pPr>
      <w:hyperlink w:anchor="_Toc28854" w:history="1">
        <w:r>
          <w:rPr>
            <w:rFonts w:ascii="仿宋" w:eastAsia="仿宋" w:hAnsi="仿宋" w:cs="仿宋" w:hint="eastAsia"/>
            <w:lang w:eastAsia="zh-CN"/>
          </w:rPr>
          <w:t>(一)、建设区域环境质量现状</w:t>
        </w:r>
        <w:r>
          <w:tab/>
        </w:r>
        <w:r>
          <w:fldChar w:fldCharType="begin"/>
        </w:r>
        <w:r>
          <w:instrText xml:space="preserve"> PAGEREF _Toc28854 \h </w:instrText>
        </w:r>
        <w:r>
          <w:fldChar w:fldCharType="separate"/>
        </w:r>
        <w:r>
          <w:t>32</w:t>
        </w:r>
        <w:r>
          <w:fldChar w:fldCharType="end"/>
        </w:r>
      </w:hyperlink>
    </w:p>
    <w:p>
      <w:pPr>
        <w:pStyle w:val="TOC2"/>
        <w:tabs>
          <w:tab w:val="right" w:leader="dot" w:pos="8306"/>
        </w:tabs>
      </w:pPr>
      <w:hyperlink w:anchor="_Toc5255" w:history="1">
        <w:r>
          <w:rPr>
            <w:rFonts w:ascii="仿宋" w:eastAsia="仿宋" w:hAnsi="仿宋" w:cs="仿宋" w:hint="eastAsia"/>
            <w:lang w:eastAsia="zh-CN"/>
          </w:rPr>
          <w:t>(二)、建设期环境保护</w:t>
        </w:r>
        <w:r>
          <w:tab/>
        </w:r>
        <w:r>
          <w:fldChar w:fldCharType="begin"/>
        </w:r>
        <w:r>
          <w:instrText xml:space="preserve"> PAGEREF _Toc5255 \h </w:instrText>
        </w:r>
        <w:r>
          <w:fldChar w:fldCharType="separate"/>
        </w:r>
        <w:r>
          <w:t>33</w:t>
        </w:r>
        <w:r>
          <w:fldChar w:fldCharType="end"/>
        </w:r>
      </w:hyperlink>
    </w:p>
    <w:p>
      <w:pPr>
        <w:pStyle w:val="TOC2"/>
        <w:tabs>
          <w:tab w:val="right" w:leader="dot" w:pos="8306"/>
        </w:tabs>
      </w:pPr>
      <w:hyperlink w:anchor="_Toc20409" w:history="1">
        <w:r>
          <w:rPr>
            <w:rFonts w:ascii="仿宋" w:eastAsia="仿宋" w:hAnsi="仿宋" w:cs="仿宋" w:hint="eastAsia"/>
            <w:lang w:eastAsia="zh-CN"/>
          </w:rPr>
          <w:t>(三)、运营期环境保护</w:t>
        </w:r>
        <w:r>
          <w:tab/>
        </w:r>
        <w:r>
          <w:fldChar w:fldCharType="begin"/>
        </w:r>
        <w:r>
          <w:instrText xml:space="preserve"> PAGEREF _Toc20409 \h </w:instrText>
        </w:r>
        <w:r>
          <w:fldChar w:fldCharType="separate"/>
        </w:r>
        <w:r>
          <w:t>34</w:t>
        </w:r>
        <w:r>
          <w:fldChar w:fldCharType="end"/>
        </w:r>
      </w:hyperlink>
    </w:p>
    <w:p>
      <w:pPr>
        <w:pStyle w:val="TOC2"/>
        <w:tabs>
          <w:tab w:val="right" w:leader="dot" w:pos="8306"/>
        </w:tabs>
      </w:pPr>
      <w:hyperlink w:anchor="_Toc2911" w:history="1">
        <w:r>
          <w:rPr>
            <w:rFonts w:ascii="仿宋" w:eastAsia="仿宋" w:hAnsi="仿宋" w:cs="仿宋" w:hint="eastAsia"/>
            <w:lang w:eastAsia="zh-CN"/>
          </w:rPr>
          <w:t>(四)、非接触温度计项目建设对区域经济的影响</w:t>
        </w:r>
        <w:r>
          <w:tab/>
        </w:r>
        <w:r>
          <w:fldChar w:fldCharType="begin"/>
        </w:r>
        <w:r>
          <w:instrText xml:space="preserve"> PAGEREF _Toc2911 \h </w:instrText>
        </w:r>
        <w:r>
          <w:fldChar w:fldCharType="separate"/>
        </w:r>
        <w:r>
          <w:t>36</w:t>
        </w:r>
        <w:r>
          <w:fldChar w:fldCharType="end"/>
        </w:r>
      </w:hyperlink>
    </w:p>
    <w:p>
      <w:pPr>
        <w:pStyle w:val="TOC2"/>
        <w:tabs>
          <w:tab w:val="right" w:leader="dot" w:pos="8306"/>
        </w:tabs>
      </w:pPr>
      <w:hyperlink w:anchor="_Toc11560" w:history="1">
        <w:r>
          <w:rPr>
            <w:rFonts w:ascii="仿宋" w:eastAsia="仿宋" w:hAnsi="仿宋" w:cs="仿宋" w:hint="eastAsia"/>
            <w:lang w:eastAsia="zh-CN"/>
          </w:rPr>
          <w:t>(五)、废弃物处理</w:t>
        </w:r>
        <w:r>
          <w:tab/>
        </w:r>
        <w:r>
          <w:fldChar w:fldCharType="begin"/>
        </w:r>
        <w:r>
          <w:instrText xml:space="preserve"> PAGEREF _Toc11560 \h </w:instrText>
        </w:r>
        <w:r>
          <w:fldChar w:fldCharType="separate"/>
        </w:r>
        <w:r>
          <w:t>38</w:t>
        </w:r>
        <w:r>
          <w:fldChar w:fldCharType="end"/>
        </w:r>
      </w:hyperlink>
    </w:p>
    <w:p>
      <w:pPr>
        <w:pStyle w:val="TOC2"/>
        <w:tabs>
          <w:tab w:val="right" w:leader="dot" w:pos="8306"/>
        </w:tabs>
      </w:pPr>
      <w:hyperlink w:anchor="_Toc13390" w:history="1">
        <w:r>
          <w:rPr>
            <w:rFonts w:ascii="仿宋" w:eastAsia="仿宋" w:hAnsi="仿宋" w:cs="仿宋" w:hint="eastAsia"/>
            <w:lang w:eastAsia="zh-CN"/>
          </w:rPr>
          <w:t>(六)、特殊环境影响分析</w:t>
        </w:r>
        <w:r>
          <w:tab/>
        </w:r>
        <w:r>
          <w:fldChar w:fldCharType="begin"/>
        </w:r>
        <w:r>
          <w:instrText xml:space="preserve"> PAGEREF _Toc13390 \h </w:instrText>
        </w:r>
        <w:r>
          <w:fldChar w:fldCharType="separate"/>
        </w:r>
        <w:r>
          <w:t>39</w:t>
        </w:r>
        <w:r>
          <w:fldChar w:fldCharType="end"/>
        </w:r>
      </w:hyperlink>
    </w:p>
    <w:p>
      <w:pPr>
        <w:pStyle w:val="TOC2"/>
        <w:tabs>
          <w:tab w:val="right" w:leader="dot" w:pos="8306"/>
        </w:tabs>
      </w:pPr>
      <w:hyperlink w:anchor="_Toc22861" w:history="1">
        <w:r>
          <w:rPr>
            <w:rFonts w:ascii="仿宋" w:eastAsia="仿宋" w:hAnsi="仿宋" w:cs="仿宋" w:hint="eastAsia"/>
            <w:lang w:eastAsia="zh-CN"/>
          </w:rPr>
          <w:t>(七)、清洁生产</w:t>
        </w:r>
        <w:r>
          <w:tab/>
        </w:r>
        <w:r>
          <w:fldChar w:fldCharType="begin"/>
        </w:r>
        <w:r>
          <w:instrText xml:space="preserve"> PAGEREF _Toc22861 \h </w:instrText>
        </w:r>
        <w:r>
          <w:fldChar w:fldCharType="separate"/>
        </w:r>
        <w:r>
          <w:t>40</w:t>
        </w:r>
        <w:r>
          <w:fldChar w:fldCharType="end"/>
        </w:r>
      </w:hyperlink>
    </w:p>
    <w:p>
      <w:pPr>
        <w:pStyle w:val="TOC2"/>
        <w:tabs>
          <w:tab w:val="right" w:leader="dot" w:pos="8306"/>
        </w:tabs>
      </w:pPr>
      <w:hyperlink w:anchor="_Toc31530" w:history="1">
        <w:r>
          <w:rPr>
            <w:rFonts w:ascii="仿宋" w:eastAsia="仿宋" w:hAnsi="仿宋" w:cs="仿宋" w:hint="eastAsia"/>
            <w:lang w:eastAsia="zh-CN"/>
          </w:rPr>
          <w:t>(八)、环境保护综合评价</w:t>
        </w:r>
        <w:r>
          <w:tab/>
        </w:r>
        <w:r>
          <w:fldChar w:fldCharType="begin"/>
        </w:r>
        <w:r>
          <w:instrText xml:space="preserve"> PAGEREF _Toc31530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8" w:history="1">
        <w:r>
          <w:rPr>
            <w:rFonts w:ascii="仿宋" w:eastAsia="仿宋" w:hAnsi="仿宋" w:cs="仿宋" w:hint="eastAsia"/>
            <w:lang w:eastAsia="zh-CN"/>
          </w:rPr>
          <w:t>十、非接触温度计项目人力资源培养与发展</w:t>
        </w:r>
        <w:r>
          <w:tab/>
        </w:r>
        <w:r>
          <w:fldChar w:fldCharType="begin"/>
        </w:r>
        <w:r>
          <w:instrText xml:space="preserve"> PAGEREF _Toc25208 \h </w:instrText>
        </w:r>
        <w:r>
          <w:fldChar w:fldCharType="separate"/>
        </w:r>
        <w:r>
          <w:t>42</w:t>
        </w:r>
        <w:r>
          <w:fldChar w:fldCharType="end"/>
        </w:r>
      </w:hyperlink>
    </w:p>
    <w:p>
      <w:pPr>
        <w:pStyle w:val="TOC2"/>
        <w:tabs>
          <w:tab w:val="right" w:leader="dot" w:pos="8306"/>
        </w:tabs>
      </w:pPr>
      <w:hyperlink w:anchor="_Toc1935" w:history="1">
        <w:r>
          <w:rPr>
            <w:rFonts w:ascii="仿宋" w:eastAsia="仿宋" w:hAnsi="仿宋" w:cs="仿宋" w:hint="eastAsia"/>
            <w:lang w:eastAsia="zh-CN"/>
          </w:rPr>
          <w:t>(一)、人才需求与规划</w:t>
        </w:r>
        <w:r>
          <w:tab/>
        </w:r>
        <w:r>
          <w:fldChar w:fldCharType="begin"/>
        </w:r>
        <w:r>
          <w:instrText xml:space="preserve"> PAGEREF _Toc1935 \h </w:instrText>
        </w:r>
        <w:r>
          <w:fldChar w:fldCharType="separate"/>
        </w:r>
        <w:r>
          <w:t>42</w:t>
        </w:r>
        <w:r>
          <w:fldChar w:fldCharType="end"/>
        </w:r>
      </w:hyperlink>
    </w:p>
    <w:p>
      <w:pPr>
        <w:pStyle w:val="TOC2"/>
        <w:tabs>
          <w:tab w:val="right" w:leader="dot" w:pos="8306"/>
        </w:tabs>
      </w:pPr>
      <w:hyperlink w:anchor="_Toc565" w:history="1">
        <w:r>
          <w:rPr>
            <w:rFonts w:ascii="仿宋" w:eastAsia="仿宋" w:hAnsi="仿宋" w:cs="仿宋" w:hint="eastAsia"/>
            <w:lang w:eastAsia="zh-CN"/>
          </w:rPr>
          <w:t>(二)、培训与发展计划</w:t>
        </w:r>
        <w:r>
          <w:tab/>
        </w:r>
        <w:r>
          <w:fldChar w:fldCharType="begin"/>
        </w:r>
        <w:r>
          <w:instrText xml:space="preserve"> PAGEREF _Toc565 \h </w:instrText>
        </w:r>
        <w:r>
          <w:fldChar w:fldCharType="separate"/>
        </w:r>
        <w:r>
          <w:t>43</w:t>
        </w:r>
        <w:r>
          <w:fldChar w:fldCharType="end"/>
        </w:r>
      </w:hyperlink>
    </w:p>
    <w:p>
      <w:pPr>
        <w:pStyle w:val="TOC1"/>
        <w:tabs>
          <w:tab w:val="right" w:leader="dot" w:pos="8306"/>
        </w:tabs>
      </w:pPr>
      <w:hyperlink w:anchor="_Toc9139" w:history="1">
        <w:r>
          <w:rPr>
            <w:rFonts w:ascii="仿宋" w:eastAsia="仿宋" w:hAnsi="仿宋" w:cs="仿宋" w:hint="eastAsia"/>
            <w:lang w:eastAsia="zh-CN"/>
          </w:rPr>
          <w:t>十一、非接触温度计项目人力资源管理</w:t>
        </w:r>
        <w:r>
          <w:tab/>
        </w:r>
        <w:r>
          <w:fldChar w:fldCharType="begin"/>
        </w:r>
        <w:r>
          <w:instrText xml:space="preserve"> PAGEREF _Toc9139 \h </w:instrText>
        </w:r>
        <w:r>
          <w:fldChar w:fldCharType="separate"/>
        </w:r>
        <w:r>
          <w:t>44</w:t>
        </w:r>
        <w:r>
          <w:fldChar w:fldCharType="end"/>
        </w:r>
      </w:hyperlink>
    </w:p>
    <w:p>
      <w:pPr>
        <w:pStyle w:val="TOC2"/>
        <w:tabs>
          <w:tab w:val="right" w:leader="dot" w:pos="8306"/>
        </w:tabs>
      </w:pPr>
      <w:hyperlink w:anchor="_Toc23892" w:history="1">
        <w:r>
          <w:rPr>
            <w:rFonts w:ascii="仿宋" w:eastAsia="仿宋" w:hAnsi="仿宋" w:cs="仿宋" w:hint="eastAsia"/>
            <w:lang w:eastAsia="zh-CN"/>
          </w:rPr>
          <w:t>(一)、建立健全的预算管理制度</w:t>
        </w:r>
        <w:r>
          <w:tab/>
        </w:r>
        <w:r>
          <w:fldChar w:fldCharType="begin"/>
        </w:r>
        <w:r>
          <w:instrText xml:space="preserve"> PAGEREF _Toc23892 \h </w:instrText>
        </w:r>
        <w:r>
          <w:fldChar w:fldCharType="separate"/>
        </w:r>
        <w:r>
          <w:t>44</w:t>
        </w:r>
        <w:r>
          <w:fldChar w:fldCharType="end"/>
        </w:r>
      </w:hyperlink>
    </w:p>
    <w:p>
      <w:pPr>
        <w:pStyle w:val="TOC2"/>
        <w:tabs>
          <w:tab w:val="right" w:leader="dot" w:pos="8306"/>
        </w:tabs>
      </w:pPr>
      <w:hyperlink w:anchor="_Toc7892" w:history="1">
        <w:r>
          <w:rPr>
            <w:rFonts w:ascii="仿宋" w:eastAsia="仿宋" w:hAnsi="仿宋" w:cs="仿宋" w:hint="eastAsia"/>
            <w:lang w:eastAsia="zh-CN"/>
          </w:rPr>
          <w:t>(二)、加强资金流动监控</w:t>
        </w:r>
        <w:r>
          <w:tab/>
        </w:r>
        <w:r>
          <w:fldChar w:fldCharType="begin"/>
        </w:r>
        <w:r>
          <w:instrText xml:space="preserve"> PAGEREF _Toc7892 \h </w:instrText>
        </w:r>
        <w:r>
          <w:fldChar w:fldCharType="separate"/>
        </w:r>
        <w:r>
          <w:t>45</w:t>
        </w:r>
        <w:r>
          <w:fldChar w:fldCharType="end"/>
        </w:r>
      </w:hyperlink>
    </w:p>
    <w:p>
      <w:pPr>
        <w:pStyle w:val="TOC2"/>
        <w:tabs>
          <w:tab w:val="right" w:leader="dot" w:pos="8306"/>
        </w:tabs>
      </w:pPr>
      <w:hyperlink w:anchor="_Toc29986" w:history="1">
        <w:r>
          <w:rPr>
            <w:rFonts w:ascii="仿宋" w:eastAsia="仿宋" w:hAnsi="仿宋" w:cs="仿宋" w:hint="eastAsia"/>
            <w:lang w:eastAsia="zh-CN"/>
          </w:rPr>
          <w:t>(三)、制定完善的风险控制机制</w:t>
        </w:r>
        <w:r>
          <w:tab/>
        </w:r>
        <w:r>
          <w:fldChar w:fldCharType="begin"/>
        </w:r>
        <w:r>
          <w:instrText xml:space="preserve"> PAGEREF _Toc29986 \h </w:instrText>
        </w:r>
        <w:r>
          <w:fldChar w:fldCharType="separate"/>
        </w:r>
        <w:r>
          <w:t>46</w:t>
        </w:r>
        <w:r>
          <w:fldChar w:fldCharType="end"/>
        </w:r>
      </w:hyperlink>
    </w:p>
    <w:p>
      <w:pPr>
        <w:pStyle w:val="TOC2"/>
        <w:tabs>
          <w:tab w:val="right" w:leader="dot" w:pos="8306"/>
        </w:tabs>
      </w:pPr>
      <w:hyperlink w:anchor="_Toc12286" w:history="1">
        <w:r>
          <w:rPr>
            <w:rFonts w:ascii="仿宋" w:eastAsia="仿宋" w:hAnsi="仿宋" w:cs="仿宋" w:hint="eastAsia"/>
            <w:lang w:eastAsia="zh-CN"/>
          </w:rPr>
          <w:t>(四)、优化成本管理</w:t>
        </w:r>
        <w:r>
          <w:tab/>
        </w:r>
        <w:r>
          <w:fldChar w:fldCharType="begin"/>
        </w:r>
        <w:r>
          <w:instrText xml:space="preserve"> PAGEREF _Toc12286 \h </w:instrText>
        </w:r>
        <w:r>
          <w:fldChar w:fldCharType="separate"/>
        </w:r>
        <w:r>
          <w:t>48</w:t>
        </w:r>
        <w:r>
          <w:fldChar w:fldCharType="end"/>
        </w:r>
      </w:hyperlink>
    </w:p>
    <w:p>
      <w:pPr>
        <w:pStyle w:val="TOC1"/>
        <w:tabs>
          <w:tab w:val="right" w:leader="dot" w:pos="8306"/>
        </w:tabs>
      </w:pPr>
      <w:hyperlink w:anchor="_Toc23430" w:history="1">
        <w:r>
          <w:rPr>
            <w:rFonts w:ascii="仿宋" w:eastAsia="仿宋" w:hAnsi="仿宋" w:cs="仿宋" w:hint="eastAsia"/>
            <w:lang w:eastAsia="zh-CN"/>
          </w:rPr>
          <w:t>十二、非接触温度计项目投资规划</w:t>
        </w:r>
        <w:r>
          <w:tab/>
        </w:r>
        <w:r>
          <w:fldChar w:fldCharType="begin"/>
        </w:r>
        <w:r>
          <w:instrText xml:space="preserve"> PAGEREF _Toc23430 \h </w:instrText>
        </w:r>
        <w:r>
          <w:fldChar w:fldCharType="separate"/>
        </w:r>
        <w:r>
          <w:t>49</w:t>
        </w:r>
        <w:r>
          <w:fldChar w:fldCharType="end"/>
        </w:r>
      </w:hyperlink>
    </w:p>
    <w:p>
      <w:pPr>
        <w:pStyle w:val="TOC2"/>
        <w:tabs>
          <w:tab w:val="right" w:leader="dot" w:pos="8306"/>
        </w:tabs>
      </w:pPr>
      <w:hyperlink w:anchor="_Toc17482" w:history="1">
        <w:r>
          <w:rPr>
            <w:rFonts w:ascii="仿宋" w:eastAsia="仿宋" w:hAnsi="仿宋" w:cs="仿宋" w:hint="eastAsia"/>
            <w:lang w:eastAsia="zh-CN"/>
          </w:rPr>
          <w:t>(一)、非接触温度计项目总投资估算</w:t>
        </w:r>
        <w:r>
          <w:tab/>
        </w:r>
        <w:r>
          <w:fldChar w:fldCharType="begin"/>
        </w:r>
        <w:r>
          <w:instrText xml:space="preserve"> PAGEREF _Toc17482 \h </w:instrText>
        </w:r>
        <w:r>
          <w:fldChar w:fldCharType="separate"/>
        </w:r>
        <w:r>
          <w:t>49</w:t>
        </w:r>
        <w:r>
          <w:fldChar w:fldCharType="end"/>
        </w:r>
      </w:hyperlink>
    </w:p>
    <w:p>
      <w:pPr>
        <w:pStyle w:val="TOC2"/>
        <w:tabs>
          <w:tab w:val="right" w:leader="dot" w:pos="8306"/>
        </w:tabs>
      </w:pPr>
      <w:hyperlink w:anchor="_Toc2267" w:history="1">
        <w:r>
          <w:rPr>
            <w:rFonts w:ascii="仿宋" w:eastAsia="仿宋" w:hAnsi="仿宋" w:cs="仿宋" w:hint="eastAsia"/>
            <w:lang w:eastAsia="zh-CN"/>
          </w:rPr>
          <w:t>(二)、资金筹措</w:t>
        </w:r>
        <w:r>
          <w:tab/>
        </w:r>
        <w:r>
          <w:fldChar w:fldCharType="begin"/>
        </w:r>
        <w:r>
          <w:instrText xml:space="preserve"> PAGEREF _Toc2267 \h </w:instrText>
        </w:r>
        <w:r>
          <w:fldChar w:fldCharType="separate"/>
        </w:r>
        <w:r>
          <w:t>51</w:t>
        </w:r>
        <w:r>
          <w:fldChar w:fldCharType="end"/>
        </w:r>
      </w:hyperlink>
    </w:p>
    <w:p>
      <w:pPr>
        <w:pStyle w:val="TOC1"/>
        <w:tabs>
          <w:tab w:val="right" w:leader="dot" w:pos="8306"/>
        </w:tabs>
      </w:pPr>
      <w:hyperlink w:anchor="_Toc15295" w:history="1">
        <w:r>
          <w:rPr>
            <w:rFonts w:ascii="仿宋" w:eastAsia="仿宋" w:hAnsi="仿宋" w:cs="仿宋" w:hint="eastAsia"/>
            <w:lang w:eastAsia="zh-CN"/>
          </w:rPr>
          <w:t>十三、供应链管理</w:t>
        </w:r>
        <w:r>
          <w:tab/>
        </w:r>
        <w:r>
          <w:fldChar w:fldCharType="begin"/>
        </w:r>
        <w:r>
          <w:instrText xml:space="preserve"> PAGEREF _Toc15295 \h </w:instrText>
        </w:r>
        <w:r>
          <w:fldChar w:fldCharType="separate"/>
        </w:r>
        <w:r>
          <w:t>51</w:t>
        </w:r>
        <w:r>
          <w:fldChar w:fldCharType="end"/>
        </w:r>
      </w:hyperlink>
    </w:p>
    <w:p>
      <w:pPr>
        <w:pStyle w:val="TOC2"/>
        <w:tabs>
          <w:tab w:val="right" w:leader="dot" w:pos="8306"/>
        </w:tabs>
      </w:pPr>
      <w:hyperlink w:anchor="_Toc27069" w:history="1">
        <w:r>
          <w:rPr>
            <w:rFonts w:ascii="仿宋" w:eastAsia="仿宋" w:hAnsi="仿宋" w:cs="仿宋" w:hint="eastAsia"/>
            <w:lang w:eastAsia="zh-CN"/>
          </w:rPr>
          <w:t>(一)、供应链战略规划</w:t>
        </w:r>
        <w:r>
          <w:tab/>
        </w:r>
        <w:r>
          <w:fldChar w:fldCharType="begin"/>
        </w:r>
        <w:r>
          <w:instrText xml:space="preserve"> PAGEREF _Toc27069 \h </w:instrText>
        </w:r>
        <w:r>
          <w:fldChar w:fldCharType="separate"/>
        </w:r>
        <w:r>
          <w:t>51</w:t>
        </w:r>
        <w:r>
          <w:fldChar w:fldCharType="end"/>
        </w:r>
      </w:hyperlink>
    </w:p>
    <w:p>
      <w:pPr>
        <w:pStyle w:val="TOC2"/>
        <w:tabs>
          <w:tab w:val="right" w:leader="dot" w:pos="8306"/>
        </w:tabs>
      </w:pPr>
      <w:hyperlink w:anchor="_Toc29301" w:history="1">
        <w:r>
          <w:rPr>
            <w:rFonts w:ascii="仿宋" w:eastAsia="仿宋" w:hAnsi="仿宋" w:cs="仿宋" w:hint="eastAsia"/>
            <w:lang w:eastAsia="zh-CN"/>
          </w:rPr>
          <w:t>(二)、供应商选择与合作</w:t>
        </w:r>
        <w:r>
          <w:tab/>
        </w:r>
        <w:r>
          <w:fldChar w:fldCharType="begin"/>
        </w:r>
        <w:r>
          <w:instrText xml:space="preserve"> PAGEREF _Toc29301 \h </w:instrText>
        </w:r>
        <w:r>
          <w:fldChar w:fldCharType="separate"/>
        </w:r>
        <w:r>
          <w:t>53</w:t>
        </w:r>
        <w:r>
          <w:fldChar w:fldCharType="end"/>
        </w:r>
      </w:hyperlink>
    </w:p>
    <w:p>
      <w:pPr>
        <w:pStyle w:val="TOC2"/>
        <w:tabs>
          <w:tab w:val="right" w:leader="dot" w:pos="8306"/>
        </w:tabs>
      </w:pPr>
      <w:hyperlink w:anchor="_Toc11303" w:history="1">
        <w:r>
          <w:rPr>
            <w:rFonts w:ascii="仿宋" w:eastAsia="仿宋" w:hAnsi="仿宋" w:cs="仿宋" w:hint="eastAsia"/>
            <w:lang w:eastAsia="zh-CN"/>
          </w:rPr>
          <w:t>(三)、物流与库存管理</w:t>
        </w:r>
        <w:r>
          <w:tab/>
        </w:r>
        <w:r>
          <w:fldChar w:fldCharType="begin"/>
        </w:r>
        <w:r>
          <w:instrText xml:space="preserve"> PAGEREF _Toc11303 \h </w:instrText>
        </w:r>
        <w:r>
          <w:fldChar w:fldCharType="separate"/>
        </w:r>
        <w:r>
          <w:t>54</w:t>
        </w:r>
        <w:r>
          <w:fldChar w:fldCharType="end"/>
        </w:r>
      </w:hyperlink>
    </w:p>
    <w:p>
      <w:pPr>
        <w:pStyle w:val="TOC1"/>
        <w:tabs>
          <w:tab w:val="right" w:leader="dot" w:pos="8306"/>
        </w:tabs>
      </w:pPr>
      <w:hyperlink w:anchor="_Toc8116" w:history="1">
        <w:r>
          <w:rPr>
            <w:rFonts w:ascii="仿宋" w:eastAsia="仿宋" w:hAnsi="仿宋" w:cs="仿宋" w:hint="eastAsia"/>
            <w:lang w:eastAsia="zh-CN"/>
          </w:rPr>
          <w:t>十四、质量管理体系</w:t>
        </w:r>
        <w:r>
          <w:tab/>
        </w:r>
        <w:r>
          <w:fldChar w:fldCharType="begin"/>
        </w:r>
        <w:r>
          <w:instrText xml:space="preserve"> PAGEREF _Toc8116 \h </w:instrText>
        </w:r>
        <w:r>
          <w:fldChar w:fldCharType="separate"/>
        </w:r>
        <w:r>
          <w:t>55</w:t>
        </w:r>
        <w:r>
          <w:fldChar w:fldCharType="end"/>
        </w:r>
      </w:hyperlink>
    </w:p>
    <w:p>
      <w:pPr>
        <w:pStyle w:val="TOC2"/>
        <w:tabs>
          <w:tab w:val="right" w:leader="dot" w:pos="8306"/>
        </w:tabs>
      </w:pPr>
      <w:hyperlink w:anchor="_Toc20112" w:history="1">
        <w:r>
          <w:rPr>
            <w:rFonts w:ascii="仿宋" w:eastAsia="仿宋" w:hAnsi="仿宋" w:cs="仿宋" w:hint="eastAsia"/>
            <w:lang w:eastAsia="zh-CN"/>
          </w:rPr>
          <w:t>(一)、质量目标与方针</w:t>
        </w:r>
        <w:r>
          <w:tab/>
        </w:r>
        <w:r>
          <w:fldChar w:fldCharType="begin"/>
        </w:r>
        <w:r>
          <w:instrText xml:space="preserve"> PAGEREF _Toc20112 \h </w:instrText>
        </w:r>
        <w:r>
          <w:fldChar w:fldCharType="separate"/>
        </w:r>
        <w:r>
          <w:t>55</w:t>
        </w:r>
        <w:r>
          <w:fldChar w:fldCharType="end"/>
        </w:r>
      </w:hyperlink>
    </w:p>
    <w:p>
      <w:pPr>
        <w:pStyle w:val="TOC2"/>
        <w:tabs>
          <w:tab w:val="right" w:leader="dot" w:pos="8306"/>
        </w:tabs>
      </w:pPr>
      <w:hyperlink w:anchor="_Toc8994" w:history="1">
        <w:r>
          <w:rPr>
            <w:rFonts w:ascii="仿宋" w:eastAsia="仿宋" w:hAnsi="仿宋" w:cs="仿宋" w:hint="eastAsia"/>
            <w:lang w:eastAsia="zh-CN"/>
          </w:rPr>
          <w:t>(二)、质量管理责任</w:t>
        </w:r>
        <w:r>
          <w:tab/>
        </w:r>
        <w:r>
          <w:fldChar w:fldCharType="begin"/>
        </w:r>
        <w:r>
          <w:instrText xml:space="preserve"> PAGEREF _Toc8994 \h </w:instrText>
        </w:r>
        <w:r>
          <w:fldChar w:fldCharType="separate"/>
        </w:r>
        <w:r>
          <w:t>56</w:t>
        </w:r>
        <w:r>
          <w:fldChar w:fldCharType="end"/>
        </w:r>
      </w:hyperlink>
    </w:p>
    <w:p>
      <w:pPr>
        <w:pStyle w:val="TOC2"/>
        <w:tabs>
          <w:tab w:val="right" w:leader="dot" w:pos="8306"/>
        </w:tabs>
      </w:pPr>
      <w:hyperlink w:anchor="_Toc18669" w:history="1">
        <w:r>
          <w:rPr>
            <w:rFonts w:ascii="仿宋" w:eastAsia="仿宋" w:hAnsi="仿宋" w:cs="仿宋" w:hint="eastAsia"/>
            <w:lang w:eastAsia="zh-CN"/>
          </w:rPr>
          <w:t>(三)、质量管理体系文件</w:t>
        </w:r>
        <w:r>
          <w:tab/>
        </w:r>
        <w:r>
          <w:fldChar w:fldCharType="begin"/>
        </w:r>
        <w:r>
          <w:instrText xml:space="preserve"> PAGEREF _Toc18669 \h </w:instrText>
        </w:r>
        <w:r>
          <w:fldChar w:fldCharType="separate"/>
        </w:r>
        <w:r>
          <w:t>58</w:t>
        </w:r>
        <w:r>
          <w:fldChar w:fldCharType="end"/>
        </w:r>
      </w:hyperlink>
    </w:p>
    <w:p>
      <w:pPr>
        <w:pStyle w:val="TOC2"/>
        <w:tabs>
          <w:tab w:val="right" w:leader="dot" w:pos="8306"/>
        </w:tabs>
      </w:pPr>
      <w:hyperlink w:anchor="_Toc22584" w:history="1">
        <w:r>
          <w:rPr>
            <w:rFonts w:ascii="仿宋" w:eastAsia="仿宋" w:hAnsi="仿宋" w:cs="仿宋" w:hint="eastAsia"/>
            <w:lang w:eastAsia="zh-CN"/>
          </w:rPr>
          <w:t>(四)、质量培训与教育</w:t>
        </w:r>
        <w:r>
          <w:tab/>
        </w:r>
        <w:r>
          <w:fldChar w:fldCharType="begin"/>
        </w:r>
        <w:r>
          <w:instrText xml:space="preserve"> PAGEREF _Toc22584 \h </w:instrText>
        </w:r>
        <w:r>
          <w:fldChar w:fldCharType="separate"/>
        </w:r>
        <w:r>
          <w:t>60</w:t>
        </w:r>
        <w:r>
          <w:fldChar w:fldCharType="end"/>
        </w:r>
      </w:hyperlink>
    </w:p>
    <w:p>
      <w:pPr>
        <w:pStyle w:val="TOC2"/>
        <w:tabs>
          <w:tab w:val="right" w:leader="dot" w:pos="8306"/>
        </w:tabs>
      </w:pPr>
      <w:hyperlink w:anchor="_Toc9920" w:history="1">
        <w:r>
          <w:rPr>
            <w:rFonts w:ascii="仿宋" w:eastAsia="仿宋" w:hAnsi="仿宋" w:cs="仿宋" w:hint="eastAsia"/>
            <w:lang w:eastAsia="zh-CN"/>
          </w:rPr>
          <w:t>(五)、质量审核与评价</w:t>
        </w:r>
        <w:r>
          <w:tab/>
        </w:r>
        <w:r>
          <w:fldChar w:fldCharType="begin"/>
        </w:r>
        <w:r>
          <w:instrText xml:space="preserve"> PAGEREF _Toc9920 \h </w:instrText>
        </w:r>
        <w:r>
          <w:fldChar w:fldCharType="separate"/>
        </w:r>
        <w:r>
          <w:t>61</w:t>
        </w:r>
        <w:r>
          <w:fldChar w:fldCharType="end"/>
        </w:r>
      </w:hyperlink>
    </w:p>
    <w:p>
      <w:pPr>
        <w:pStyle w:val="TOC2"/>
        <w:tabs>
          <w:tab w:val="right" w:leader="dot" w:pos="8306"/>
        </w:tabs>
      </w:pPr>
      <w:hyperlink w:anchor="_Toc2717" w:history="1">
        <w:r>
          <w:rPr>
            <w:rFonts w:ascii="仿宋" w:eastAsia="仿宋" w:hAnsi="仿宋" w:cs="仿宋" w:hint="eastAsia"/>
            <w:lang w:eastAsia="zh-CN"/>
          </w:rPr>
          <w:t>(六)、不符合与纠正措施</w:t>
        </w:r>
        <w:r>
          <w:tab/>
        </w:r>
        <w:r>
          <w:fldChar w:fldCharType="begin"/>
        </w:r>
        <w:r>
          <w:instrText xml:space="preserve"> PAGEREF _Toc2717 \h </w:instrText>
        </w:r>
        <w:r>
          <w:fldChar w:fldCharType="separate"/>
        </w:r>
        <w:r>
          <w:t>62</w:t>
        </w:r>
        <w:r>
          <w:fldChar w:fldCharType="end"/>
        </w:r>
      </w:hyperlink>
    </w:p>
    <w:p>
      <w:pPr>
        <w:pStyle w:val="TOC1"/>
        <w:tabs>
          <w:tab w:val="right" w:leader="dot" w:pos="8306"/>
        </w:tabs>
      </w:pPr>
      <w:hyperlink w:anchor="_Toc25242" w:history="1">
        <w:r>
          <w:rPr>
            <w:rFonts w:ascii="仿宋" w:eastAsia="仿宋" w:hAnsi="仿宋" w:cs="仿宋" w:hint="eastAsia"/>
            <w:lang w:eastAsia="zh-CN"/>
          </w:rPr>
          <w:t>十五、风险识别与分类</w:t>
        </w:r>
        <w:r>
          <w:tab/>
        </w:r>
        <w:r>
          <w:fldChar w:fldCharType="begin"/>
        </w:r>
        <w:r>
          <w:instrText xml:space="preserve"> PAGEREF _Toc25242 \h </w:instrText>
        </w:r>
        <w:r>
          <w:fldChar w:fldCharType="separate"/>
        </w:r>
        <w:r>
          <w:t>63</w:t>
        </w:r>
        <w:r>
          <w:fldChar w:fldCharType="end"/>
        </w:r>
      </w:hyperlink>
    </w:p>
    <w:p>
      <w:pPr>
        <w:pStyle w:val="TOC2"/>
        <w:tabs>
          <w:tab w:val="right" w:leader="dot" w:pos="8306"/>
        </w:tabs>
      </w:pPr>
      <w:hyperlink w:anchor="_Toc14870" w:history="1">
        <w:r>
          <w:rPr>
            <w:rFonts w:ascii="仿宋" w:eastAsia="仿宋" w:hAnsi="仿宋" w:cs="仿宋" w:hint="eastAsia"/>
            <w:lang w:eastAsia="zh-CN"/>
          </w:rPr>
          <w:t>(一)、风险识别</w:t>
        </w:r>
        <w:r>
          <w:tab/>
        </w:r>
        <w:r>
          <w:fldChar w:fldCharType="begin"/>
        </w:r>
        <w:r>
          <w:instrText xml:space="preserve"> PAGEREF _Toc14870 \h </w:instrText>
        </w:r>
        <w:r>
          <w:fldChar w:fldCharType="separate"/>
        </w:r>
        <w:r>
          <w:t>63</w:t>
        </w:r>
        <w:r>
          <w:fldChar w:fldCharType="end"/>
        </w:r>
      </w:hyperlink>
    </w:p>
    <w:p>
      <w:pPr>
        <w:pStyle w:val="TOC2"/>
        <w:tabs>
          <w:tab w:val="right" w:leader="dot" w:pos="8306"/>
        </w:tabs>
      </w:pPr>
      <w:hyperlink w:anchor="_Toc5821" w:history="1">
        <w:r>
          <w:rPr>
            <w:rFonts w:ascii="仿宋" w:eastAsia="仿宋" w:hAnsi="仿宋" w:cs="仿宋" w:hint="eastAsia"/>
            <w:lang w:eastAsia="zh-CN"/>
          </w:rPr>
          <w:t>(二)、风险分类</w:t>
        </w:r>
        <w:r>
          <w:tab/>
        </w:r>
        <w:r>
          <w:fldChar w:fldCharType="begin"/>
        </w:r>
        <w:r>
          <w:instrText xml:space="preserve"> PAGEREF _Toc5821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69"/>
      <w:r>
        <w:rPr>
          <w:rFonts w:ascii="仿宋" w:eastAsia="仿宋" w:hAnsi="仿宋" w:cs="仿宋" w:hint="eastAsia"/>
          <w:sz w:val="28"/>
          <w:lang w:eastAsia="zh-CN"/>
        </w:rPr>
        <w:t>一、非接触温度计项目绩效评估</w:t>
      </w:r>
      <w:bookmarkEnd w:id="2"/>
    </w:p>
    <w:p>
      <w:pPr>
        <w:pStyle w:val="Heading2"/>
        <w:rPr>
          <w:rFonts w:ascii="仿宋" w:eastAsia="仿宋" w:hAnsi="仿宋" w:cs="仿宋" w:hint="eastAsia"/>
          <w:lang w:eastAsia="zh-CN"/>
        </w:rPr>
      </w:pPr>
      <w:bookmarkStart w:id="3" w:name="_Toc198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中，我们设计了一套全面的绩效评估指标，以确保非接触温度计项目的可控和成功交付。这些指标跨足非接触温度计项目目标、成本、进度和质量等多个维度，为我们提供了全面洞察非接触温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目标达成率是我们关注的首要指标。我们设定了明确的目标，并通过定期监测和评估，迅速发现并应对潜在的目标偏差。这为非接触温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成本绩效是另一个核心关注点。通过实际成本与预算成本的对比分析，我们深入了解成本差异的原因，及时调整资源分配，保持非接触温度计项目在经济效益方面的合理水平。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进度作为关键的绩效指标之一，得到了精心的关注。我们制定了详细的非接触温度计项目进度计划，并设立了进度符合度指标，确保实际进度与计划进度保持一致。这使我们能够快速发现和解决潜在的进度问题，保持非接触温度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接触温度计项目绩效的不可或缺的一环。我们引入了一系列的质量标准和客户满意度指标，以确保非接触温度计项目交付的成果在质量上达到或超越预期水平。通过持续监测这些指标，我们努力提升非接触温度计项目整体质量水平，为非接触温度计项目的成功交付提供有力保障。通过这些科学且全面的绩效评估，我们能够更好地引导非接触温度计项目的持续改进，确保非接触温度计项目目标的顺利达成。</w:t>
      </w:r>
    </w:p>
    <w:p>
      <w:pPr>
        <w:pStyle w:val="Heading2"/>
        <w:ind w:firstLine="560" w:firstLineChars="200"/>
        <w:rPr>
          <w:rFonts w:ascii="仿宋" w:eastAsia="仿宋" w:hAnsi="仿宋" w:cs="仿宋" w:hint="eastAsia"/>
          <w:sz w:val="28"/>
          <w:lang w:eastAsia="zh-CN"/>
        </w:rPr>
      </w:pPr>
      <w:bookmarkStart w:id="4" w:name="_Toc289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绩效评估是非接触温度计项目中的关键环节，为确保非接触温度计项目达到预期目标，我们采用了多层次、多维度的绩效评估方法。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接触温度计项目的战略目标对齐，确保每个决策和行动都与非接触温度计项目整体目标保持一致。团队会定期召开战略对齐会议，审视当前工作与非接触温度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非接触温度计项目进度、质量、成本和风险等方面。这些指标通过数据收集和分析，为非接触温度计项目管理团队提供了客观的评估依据。例如，我们通过非接触温度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绩效评估不仅仅停留在非接触温度计项目内部，还考虑了非接触温度计项目对外部环境的影响。我们定期进行干系人满意度调查，以了解各利益相关方对非接触温度计项目的期望和满意度，并及时做出调整。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这种多层次、多角度的绩效评估方法，使得我们能够全面了解非接触温度计项目的运行状态，及时做出调整，确保非接触温度计项目在不断变化的环境中保持稳健前行。</w:t>
      </w:r>
    </w:p>
    <w:p>
      <w:pPr>
        <w:pStyle w:val="Heading2"/>
        <w:ind w:firstLine="560" w:firstLineChars="200"/>
        <w:rPr>
          <w:rFonts w:ascii="仿宋" w:eastAsia="仿宋" w:hAnsi="仿宋" w:cs="仿宋" w:hint="eastAsia"/>
          <w:sz w:val="28"/>
          <w:lang w:eastAsia="zh-CN"/>
        </w:rPr>
      </w:pPr>
      <w:bookmarkStart w:id="5" w:name="_Toc63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为了确保非接触温度计项目的有效管理和不断优化，我们采用了精心设计的绩效评估周期。这个周期旨在实现灵活、实时和全面的评估，以适应非接触温度计项目执行中的各种挑战。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接触温度计项目的不同需求，分为短期、中期和长期。短期评估关注每个迭代或工作周期，以及时发现和解决当前任务中的问题。中期评估涵盖几个迭代，深入了解整体非接触温度计项目的趋势和性能。长期评估则着眼于整个非接触温度计项目阶段，确保非接触温度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接触温度计项目管理工具和协作平台，团队成员能够随时更新和分享非接触温度计项目数据。这种实时性的反馈机制使我们能够及时察觉潜在问题，快速调整，保持非接触温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接触温度计项目的决策制定密不可分。每个周期的非接触温度计项目回顾会议成为集体总结经验、识别问题深层次原因并找到创新解决方案的平台。这种定期的反思与调整机制使非接触温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359"/>
      <w:r>
        <w:rPr>
          <w:rFonts w:ascii="仿宋" w:eastAsia="仿宋" w:hAnsi="仿宋" w:cs="仿宋" w:hint="eastAsia"/>
          <w:sz w:val="28"/>
          <w:lang w:eastAsia="zh-CN"/>
        </w:rPr>
        <w:t>二、非接触温度计项目可持续发展</w:t>
      </w:r>
      <w:bookmarkEnd w:id="6"/>
    </w:p>
    <w:p>
      <w:pPr>
        <w:pStyle w:val="Heading2"/>
        <w:rPr>
          <w:rFonts w:ascii="仿宋" w:eastAsia="仿宋" w:hAnsi="仿宋" w:cs="仿宋" w:hint="eastAsia"/>
          <w:lang w:eastAsia="zh-CN"/>
        </w:rPr>
      </w:pPr>
      <w:bookmarkStart w:id="7" w:name="_Toc1205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项目中，非接触温度计项目团队着眼于未来，明确了可持续发展的战略方向。制定的具体可持续发展目标包括降低资源使用、采用环保技术、最大化社会效益等。这一步骤不仅有助于非接触温度计项目在环保和社会责任方面达到最高标准，也为未来提供了明确的指引，确保非接触温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可持续实践的融入非接触温度计项目管理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接触温度计项目管理周期。从非接触温度计项目规划开始，非接触温度计项目团队就考虑了环境和社会的因素。在执行阶段，非接触温度计项目团队积极推动绿色技术的应用，优化资源利用。此外，关注员工的社会责任，通过培训和沟通活动提高员工对可持续发展的认知，使他们能够在日常工作中践行可持续实践。这些举措不仅为非接触温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09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扎根于非接触温度计项目的可持续发展理念，我们深信环保与社会责任是非接触温度计项目成功的关键支柱。在非接触温度计项目的每一步，我们都致力于通过创新和实践，履行对环境和社会的坚定责任。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团队通过引入先进的环保技术、建立高效的废物处理系统以及推动能源节约措施，积极履行环保责任。定期的环保监测和评估确保非接触温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不仅致力于自身可持续发展，还注重对社会的回馈。通过支持社区非接触温度计项目、参与慈善事业、提供培训机会等方式，非接触温度计项目积极履行社会责任。与当地社区建立积极互动，关注员工的工作与生活平衡，以及员工的身心健康，是非接触温度计项目在社会责任层面的关键举措。这样的实践不仅增强了非接触温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480"/>
      <w:r>
        <w:rPr>
          <w:rFonts w:ascii="仿宋" w:eastAsia="仿宋" w:hAnsi="仿宋" w:cs="仿宋" w:hint="eastAsia"/>
          <w:sz w:val="28"/>
          <w:lang w:eastAsia="zh-CN"/>
        </w:rPr>
        <w:t>三、非接触温度计项目概论</w:t>
      </w:r>
      <w:bookmarkEnd w:id="9"/>
    </w:p>
    <w:p>
      <w:pPr>
        <w:pStyle w:val="Heading2"/>
        <w:rPr>
          <w:rFonts w:ascii="仿宋" w:eastAsia="仿宋" w:hAnsi="仿宋" w:cs="仿宋" w:hint="eastAsia"/>
          <w:lang w:eastAsia="zh-CN"/>
        </w:rPr>
      </w:pPr>
      <w:bookmarkStart w:id="10" w:name="_Toc21638"/>
      <w:r>
        <w:rPr>
          <w:rFonts w:ascii="仿宋" w:eastAsia="仿宋" w:hAnsi="仿宋" w:cs="仿宋" w:hint="eastAsia"/>
          <w:lang w:eastAsia="zh-CN"/>
        </w:rPr>
        <w:t>(一)、非接触温度计项目概况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起源追溯至对市场的深入洞察。市场的不断演变与变革为非接触温度计项目提供了难得的机遇。当前市场存在的需求缺口和变革的大环境共同构成了非接触温度计项目的背景。这个非接触温度计项目旨在充分利用市场机遇，填补行业中尚未满足的需求，为客户提供全新的解决方案。市场的变革和需求的增长使得这个非接触温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非接触温度计项目名称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正式命名为非接触温度计。这个名称不仅仅是一个标识，更代表了非接触温度计项目的核心理念和愿景。它蕴含着非接触温度计项目所要解决问题的关键字，具有强烈的表达和辨识度，为非接触温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非接触温度计项目目标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核心目标是提供一种全新、高效的解决方案，满足客户日益增长的需求。非接触温度计项目追求的不仅仅是满足市场需求，更是在市场中获得卓越的竞争优势。通过不断提升产品或服务的质量和创新水平，非接触温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非接触温度计项目范围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全面涵盖了产品研发、制造、市场推广和售后服务，确保从产品设计到最终用户体验的全方位关注。这一全面的非接触温度计项目范围是为了确保非接触温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非接触温度计项目时间表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非接触温度计项目计划在未来18个月内完成，包括研发、测试、市场试点和正式推出等不同阶段。这个时间表的合理设计是为了确保非接触温度计项目各个阶段的顺利推进，以便按时交付高质量的成果。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非接触温度计项目预算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总预算估算为XX百万美元，主要分配在研发、市场推广、人员培训和运营等方面。这一充足的预算为非接触温度计项目提供了充足的资源，确保非接触温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非接触温度计项目风险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可能面临的风险包括市场接受度低、技术难题、竞争激烈等。非接触温度计项目团队已经制定了相应的风险应对计划，通过前瞻性的风险管理，确保非接触温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非接触温度计项目团队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非接触温度计项目汇聚了一支经验丰富、多领域专业素养的核心团队，确保非接触温度计项目在各个方面都能拥有高水平的执行力。团队的协同作战是非接触温度计项目成功的关键因素之一。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非接触温度计项目背景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非接触温度计项目的背景根植于市场对更高效、创新产品的渴望，同时也受到科技发展对行业格局的深刻改变的影响。这为非接触温度计项目提供了广阔的发展空间和市场需求。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非接触温度计项目现状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截至目前，非接触温度计项目已完成市场调研和技术验证，取得了初步的成功。这为非接触温度计项目在未来的发展奠定了坚实的基础，为更远大的目标打下了坚实的基石。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305"/>
      <w:r>
        <w:rPr>
          <w:rFonts w:ascii="仿宋" w:eastAsia="仿宋" w:hAnsi="仿宋" w:cs="仿宋" w:hint="eastAsia"/>
          <w:sz w:val="28"/>
          <w:lang w:eastAsia="zh-CN"/>
        </w:rPr>
        <w:t>(二)、非接触温度计项目目标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keyword》非接触温度计项目首要业务目标是在市场中占据有利地位，实现产品/服务的成功推广和销售。通过不断提升产品质量、创新性，非接触温度计项目追求成为行业中的领导者，赢得更多客户的青睐。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在科技迅速发展的时代，非接触温度计项目着眼于技术创新。通过持续的研发和技术升级，非接触温度计项目旨在推出更具创新性的产品或服务，以满足市场对新鲜、先进解决方案的需求。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为了建立可持续的客户关系，非接触温度计项目设定了客户满意度目标。通过提供卓越的产品质量和优质的客户服务，非接触温度计项目追求赢得客户的信任和忠诚度，确保他们的满意度达到行业领先水平。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非接触温度计项目注重社会责任和可持续发展。通过实施环保、社会责任非接触温度计项目，非接触温度计项目致力于在经济发展的同时保护环境，促进社会公平，实现可持续经营。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非接触温度计项目的团队是实现目标的核心驱动力。因此，非接触温度计项目设定了团队发展目标，包括提升团队成员的专业技能、培养领导力，以及搭建协同高效的团队工作氛围。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443"/>
      <w:r>
        <w:rPr>
          <w:rFonts w:ascii="仿宋" w:eastAsia="仿宋" w:hAnsi="仿宋" w:cs="仿宋" w:hint="eastAsia"/>
          <w:sz w:val="28"/>
          <w:lang w:eastAsia="zh-CN"/>
        </w:rPr>
        <w:t>(三)、非接触温度计项目提出的理由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非接触温度计项目提出的理由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提出源于对市场机遇的深刻洞察。当前市场中存在的需求缺口和行业发展趋势表明，有巨大的商业机会等待被开发。通过准确捕捉市场机遇，非接触温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理念基于对技术创新的信仰。通过持续的研发和技术投入，非接触温度计项目有望推出更具创新性的产品或服务。在科技飞速发展的当下，非接触温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提出是为了增强企业的行业竞争力。通过提升产品或服务的质量和独特性，非接触温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响应了消费者需求的变化。随着社会和科技的不断发展，消费者对产品和服务的需求也在发生变化。通过深入了解并及时回应消费者的新需求，非接触温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非接触温度计项目的提出是企业战略发展规划的一部分。在面对日益激烈的市场竞争和不断变化的商业环境中，非接触温度计项目作为企业战略的一环，旨在为企业开辟新的增长领域，巩固企业在行业中的地位。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提出不仅仅是基于商业考量，还注重社会责任。通过推出环保、社会责任等方面的非接触温度计项目，非接触温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非接触温度计项目的提出反映了对利益相关者期望的关注。包括客户、员工、投资者等利益相关者在企业发展中都有着各自的期望，非接触温度计项目力求在满足这些期望的同时，取得更大的共赢。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779"/>
      <w:r>
        <w:rPr>
          <w:rFonts w:ascii="仿宋" w:eastAsia="仿宋" w:hAnsi="仿宋" w:cs="仿宋" w:hint="eastAsia"/>
          <w:sz w:val="28"/>
          <w:lang w:eastAsia="zh-CN"/>
        </w:rPr>
        <w:t>(四)、非接触温度计项目意义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在实施非接触温度计项目的过程中，我们不仅仅是在追逐商业成功，更是为企业和社会的多个层面创造了深远的意义。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的首要意义在于提升企业的市场竞争力。通过持续的创新和对产品质量的高标准要求，非接触温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接触温度计项目的推进将促使行业技术水平的提升。通过引入先进技术和创新性解决方案，非接触温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接触温度计项目不仅创造了大量就业机会，提高了就业水平，还注重社会责任和环保。通过参与社会公益事业和推动环保非接触温度计项目，非接触温度计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综合而言，非接触温度计项目意义重大，不仅推动了企业的发展，也为行业和社会的进步贡献了积极力量。这是一个全面而深刻的影响，将在未来产生可持续的正面效应。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3175"/>
      <w:r>
        <w:rPr>
          <w:rFonts w:ascii="仿宋" w:eastAsia="仿宋" w:hAnsi="仿宋" w:cs="仿宋" w:hint="eastAsia"/>
          <w:sz w:val="28"/>
          <w:lang w:eastAsia="zh-CN"/>
        </w:rPr>
        <w:t>(五)、非接触温度计项目背景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在当今迅猛发展的商业环境中，非接触温度计项目的动因根植于对多方面因素的审慎考量。这个非接触温度计项目的提出并非孤立的决策，而是对企业所处背景深入思考的产物。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接触温度计项目背后的首要原因。科技的迅速发展和全球市场的快速变化使得企业必须灵活应对。非接触温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竞争的激烈程度也是非接触温度计项目背景中不可忽视的一环。企业需要在激烈竞争中脱颖而出，为此，非接触温度计项目致力于打破常规，提供独特的价值主张，以吸引客户并确保市场份额的增长。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技术的迅速发展为企业带来了机遇与挑战。作为非接触温度计项目启动的背景之一，对新兴技术的应用将有助于提升企业的技术水平，使其在不断演进的商业环境中保持竞争优势。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此外，社会对企业责任的期望也在逐渐升高。非接触温度计项目充分融入了社会责任的理念，通过可持续经营和社会公益非接触温度计项目，企图为社会贡献一份力量，在商业成功的同时关注社会价值。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89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2507"/>
      <w:r>
        <w:rPr>
          <w:rFonts w:ascii="仿宋" w:eastAsia="仿宋" w:hAnsi="仿宋" w:cs="仿宋" w:hint="eastAsia"/>
          <w:lang w:eastAsia="zh-CN"/>
        </w:rPr>
        <w:t>(一)、非接触温度计行业分析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行业一直以来都是市场的关注焦点。行业内的发展趋势、竞争态势以及潜在机会都对非接触温度计项目的推进产生深远的影响。通过深入研究行业的整体概貌，我们将更好地理解行业的核心特征，为非接触温度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温度计行业，技术一直是推动创新和发展的关键因素。我们将对当前技术趋势进行详尽分析，包括但不限于人工智能、大数据应用、先进制造技术等。这有助于非接触温度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接触温度计项目成功的基础。我们将对主要竞争对手进行深入研究，包括其市场份额、产品特点、市场定位等。通过全面了解竞争对手的优势和劣势，非接触温度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193"/>
      <w:r>
        <w:rPr>
          <w:rFonts w:ascii="仿宋" w:eastAsia="仿宋" w:hAnsi="仿宋" w:cs="仿宋" w:hint="eastAsia"/>
          <w:sz w:val="28"/>
          <w:lang w:eastAsia="zh-CN"/>
        </w:rPr>
        <w:t>(二)、非接触温度计市场分析预测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接触温度计市场未来的增长趋势。这包括市场的整体规模、各细分领域的发展趋势等。非接触温度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接触温度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接触温度计项目实施过程中需要充分考虑的因素。我们将对市场风险进行全面评估，包括但不限于政策法规风险、市场竞争风险、技术变革风险等。通过对潜在风险的深入分析，非接触温度计项目可以制定相应的风险缓解策略，降低不确定性对非接触温度计项目的影响。</w:t>
      </w:r>
    </w:p>
    <w:p>
      <w:pPr>
        <w:pStyle w:val="Heading1"/>
        <w:ind w:firstLine="560" w:firstLineChars="200"/>
        <w:rPr>
          <w:rFonts w:ascii="仿宋" w:eastAsia="仿宋" w:hAnsi="仿宋" w:cs="仿宋" w:hint="eastAsia"/>
          <w:sz w:val="28"/>
          <w:lang w:eastAsia="zh-CN"/>
        </w:rPr>
      </w:pPr>
      <w:bookmarkStart w:id="18" w:name="_Toc26509"/>
      <w:r>
        <w:rPr>
          <w:rFonts w:ascii="仿宋" w:eastAsia="仿宋" w:hAnsi="仿宋" w:cs="仿宋" w:hint="eastAsia"/>
          <w:sz w:val="28"/>
          <w:lang w:eastAsia="zh-CN"/>
        </w:rPr>
        <w:t>五、非接触温度计项目建设背景及必要性分析</w:t>
      </w:r>
      <w:bookmarkEnd w:id="18"/>
    </w:p>
    <w:p>
      <w:pPr>
        <w:pStyle w:val="Heading2"/>
        <w:rPr>
          <w:rFonts w:ascii="仿宋" w:eastAsia="仿宋" w:hAnsi="仿宋" w:cs="仿宋" w:hint="eastAsia"/>
          <w:lang w:eastAsia="zh-CN"/>
        </w:rPr>
      </w:pPr>
      <w:bookmarkStart w:id="19" w:name="_Toc3104"/>
      <w:r>
        <w:rPr>
          <w:rFonts w:ascii="仿宋" w:eastAsia="仿宋" w:hAnsi="仿宋" w:cs="仿宋" w:hint="eastAsia"/>
          <w:lang w:eastAsia="zh-CN"/>
        </w:rPr>
        <w:t>(一)、非接触温度计项目背景分析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温度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接触温度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https://d.book118.com/637122044145006026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非接触温度计项目规划设计方案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23140"/>
    <w:rsid w:val="0DC231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2204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2024-01-07T19:15:00Z</dcterms:created>
  <dcterms:modified xsi:type="dcterms:W3CDTF">2024-01-07T19:15:19Z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2E270EDEB0714662B6F62FD500A95D60_11</vt:lpwstr>
  </property>
  <property fmtid="{D5CDD505-2E9C-101B-9397-08002B2CF9AE}" pid="3" name="KSOProductBuildVer">
    <vt:lpwstr>2052-12.1.0.16120</vt:lpwstr>
  </property>
</Properties>
</file>