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20"/>
        <w:keepNext w:val="0"/>
        <w:keepLines w:val="0"/>
        <w:widowControl w:val="0"/>
        <w:shd w:val="clear" w:color="auto" w:fill="auto"/>
        <w:bidi w:val="0"/>
        <w:spacing w:before="0" w:line="240" w:lineRule="auto"/>
        <w:ind w:left="0" w:right="0"/>
        <w:jc w:val="left"/>
        <w:rPr>
          <w:sz w:val="19"/>
          <w:szCs w:val="19"/>
        </w:rPr>
      </w:pPr>
      <w:r>
        <w:rPr>
          <w:rFonts w:ascii="Times New Roman" w:eastAsia="Times New Roman" w:hAnsi="Times New Roman" w:cs="Times New Roman"/>
          <w:color w:val="000000"/>
          <w:spacing w:val="0"/>
          <w:w w:val="100"/>
          <w:position w:val="0"/>
          <w:sz w:val="20"/>
          <w:szCs w:val="20"/>
          <w:lang w:val="en-US" w:eastAsia="en-US" w:bidi="en-US"/>
        </w:rPr>
        <w:t xml:space="preserve">ICS </w:t>
      </w:r>
      <w:r>
        <w:rPr>
          <w:rFonts w:ascii="Times New Roman" w:eastAsia="Times New Roman" w:hAnsi="Times New Roman" w:cs="Times New Roman"/>
          <w:color w:val="000000"/>
          <w:spacing w:val="0"/>
          <w:w w:val="100"/>
          <w:position w:val="0"/>
          <w:sz w:val="19"/>
          <w:szCs w:val="19"/>
          <w:lang w:val="en-US" w:eastAsia="en-US" w:bidi="en-US"/>
        </w:rPr>
        <w:t>29.130</w:t>
      </w:r>
    </w:p>
    <w:p>
      <w:pPr>
        <w:pStyle w:val="Bodytext20"/>
        <w:keepNext w:val="0"/>
        <w:keepLines w:val="0"/>
        <w:widowControl w:val="0"/>
        <w:shd w:val="clear" w:color="auto" w:fill="auto"/>
        <w:bidi w:val="0"/>
        <w:spacing w:before="0" w:after="0" w:line="240" w:lineRule="auto"/>
        <w:ind w:left="0" w:right="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K 31</w:t>
      </w:r>
    </w:p>
    <w:p>
      <w:pPr>
        <w:pStyle w:val="Heading110"/>
        <w:keepNext/>
        <w:keepLines/>
        <w:widowControl w:val="0"/>
        <w:shd w:val="clear" w:color="auto" w:fill="auto"/>
        <w:bidi w:val="0"/>
        <w:spacing w:before="0" w:line="240" w:lineRule="auto"/>
        <w:ind w:left="0" w:firstLine="0"/>
        <w:jc w:val="right"/>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DB35</w:t>
      </w:r>
      <w:bookmarkEnd w:id="0"/>
      <w:bookmarkEnd w:id="1"/>
      <w:bookmarkEnd w:id="2"/>
    </w:p>
    <w:p>
      <w:pPr>
        <w:pStyle w:val="Heading310"/>
        <w:keepNext/>
        <w:keepLines/>
        <w:widowControl w:val="0"/>
        <w:shd w:val="clear" w:color="auto" w:fill="auto"/>
        <w:bidi w:val="0"/>
        <w:spacing w:before="0" w:line="240" w:lineRule="auto"/>
        <w:ind w:left="0" w:right="0"/>
        <w:jc w:val="left"/>
      </w:pPr>
      <w:bookmarkStart w:id="3" w:name="bookmark3"/>
      <w:bookmarkStart w:id="4" w:name="bookmark4"/>
      <w:bookmarkStart w:id="5" w:name="bookmark5"/>
      <w:r>
        <w:rPr>
          <w:color w:val="000000"/>
          <w:spacing w:val="0"/>
          <w:w w:val="100"/>
          <w:position w:val="0"/>
        </w:rPr>
        <w:t>福 建 省 地 方 标 准</w:t>
      </w:r>
      <w:bookmarkEnd w:id="3"/>
      <w:bookmarkEnd w:id="4"/>
      <w:bookmarkEnd w:id="5"/>
    </w:p>
    <w:p>
      <w:pPr>
        <w:pStyle w:val="Bodytext30"/>
        <w:keepNext w:val="0"/>
        <w:keepLines w:val="0"/>
        <w:widowControl w:val="0"/>
        <w:shd w:val="clear" w:color="auto" w:fill="auto"/>
        <w:bidi w:val="0"/>
        <w:spacing w:before="0" w:after="2760" w:line="240" w:lineRule="auto"/>
        <w:ind w:left="0" w:right="260" w:firstLine="0"/>
        <w:jc w:val="right"/>
        <w:rPr>
          <w:sz w:val="28"/>
          <w:szCs w:val="28"/>
        </w:rPr>
      </w:pPr>
      <w:r>
        <w:rPr>
          <w:rFonts w:ascii="Times New Roman" w:eastAsia="Times New Roman" w:hAnsi="Times New Roman" w:cs="Times New Roman"/>
          <w:color w:val="000000"/>
          <w:spacing w:val="0"/>
          <w:w w:val="100"/>
          <w:position w:val="0"/>
          <w:sz w:val="28"/>
          <w:szCs w:val="28"/>
          <w:lang w:val="en-US" w:eastAsia="en-US" w:bidi="en-US"/>
        </w:rPr>
        <w:t>DB35/T 1487—</w:t>
      </w:r>
      <w:r>
        <w:rPr>
          <w:rFonts w:ascii="Times New Roman" w:eastAsia="Times New Roman" w:hAnsi="Times New Roman" w:cs="Times New Roman"/>
          <w:color w:val="000000"/>
          <w:spacing w:val="0"/>
          <w:w w:val="100"/>
          <w:position w:val="0"/>
          <w:sz w:val="28"/>
          <w:szCs w:val="28"/>
          <w:lang w:val="zh-TW" w:eastAsia="zh-TW" w:bidi="zh-TW"/>
        </w:rPr>
        <w:t>2015</w:t>
      </w:r>
    </w:p>
    <w:p>
      <w:pPr>
        <w:pStyle w:val="Heading210"/>
        <w:keepNext/>
        <w:keepLines/>
        <w:widowControl w:val="0"/>
        <w:shd w:val="clear" w:color="auto" w:fill="auto"/>
        <w:bidi w:val="0"/>
        <w:spacing w:before="0"/>
        <w:ind w:left="0" w:right="0" w:firstLine="0"/>
        <w:jc w:val="center"/>
      </w:pPr>
      <w:bookmarkStart w:id="6" w:name="bookmark6"/>
      <w:bookmarkStart w:id="7" w:name="bookmark7"/>
      <w:bookmarkStart w:id="8" w:name="bookmark8"/>
      <w:r>
        <w:rPr>
          <w:color w:val="000000"/>
          <w:spacing w:val="0"/>
          <w:w w:val="100"/>
          <w:position w:val="0"/>
        </w:rPr>
        <w:t>电力配网低压线路末端低电压提升装置</w:t>
        <w:br/>
        <w:t>通用技术要求</w:t>
      </w:r>
      <w:bookmarkEnd w:id="6"/>
      <w:bookmarkEnd w:id="7"/>
      <w:bookmarkEnd w:id="8"/>
    </w:p>
    <w:p>
      <w:pPr>
        <w:pStyle w:val="Bodytext30"/>
        <w:keepNext w:val="0"/>
        <w:keepLines w:val="0"/>
        <w:widowControl w:val="0"/>
        <w:shd w:val="clear" w:color="auto" w:fill="auto"/>
        <w:bidi w:val="0"/>
        <w:spacing w:before="0" w:after="5180" w:line="319" w:lineRule="auto"/>
        <w:ind w:left="0" w:right="0" w:firstLine="0"/>
        <w:jc w:val="left"/>
      </w:pPr>
      <w:r>
        <w:rPr>
          <w:rFonts w:ascii="Times New Roman" w:eastAsia="Times New Roman" w:hAnsi="Times New Roman" w:cs="Times New Roman"/>
          <w:color w:val="000000"/>
          <w:spacing w:val="0"/>
          <w:w w:val="100"/>
          <w:position w:val="0"/>
          <w:lang w:val="en-US" w:eastAsia="en-US" w:bidi="en-US"/>
        </w:rPr>
        <w:t>Genera I techn i caI requ i rement of I ow voItage Ii ft i ng dev i ce at the end of Iow voItage network eIectr i c d i str i but i on system</w:t>
      </w:r>
    </w:p>
    <w:p>
      <w:pPr>
        <w:pStyle w:val="Bodytext30"/>
        <w:keepNext w:val="0"/>
        <w:keepLines w:val="0"/>
        <w:widowControl w:val="0"/>
        <w:shd w:val="clear" w:color="auto" w:fill="auto"/>
        <w:tabs>
          <w:tab w:val="left" w:pos="7634"/>
        </w:tabs>
        <w:bidi w:val="0"/>
        <w:spacing w:before="0" w:after="800" w:line="240" w:lineRule="auto"/>
        <w:ind w:left="0" w:right="0" w:firstLine="280"/>
        <w:jc w:val="left"/>
      </w:pPr>
      <w:r>
        <w:rPr>
          <w:rFonts w:ascii="Times New Roman" w:eastAsia="Times New Roman" w:hAnsi="Times New Roman" w:cs="Times New Roman"/>
          <w:color w:val="000000"/>
          <w:spacing w:val="0"/>
          <w:w w:val="100"/>
          <w:position w:val="0"/>
          <w:sz w:val="28"/>
          <w:szCs w:val="28"/>
          <w:u w:val="single"/>
          <w:lang w:val="en-US" w:eastAsia="en-US" w:bidi="en-US"/>
        </w:rPr>
        <w:t xml:space="preserve">2015 - 02 - 28 </w:t>
      </w:r>
      <w:r>
        <w:rPr>
          <w:rFonts w:ascii="SimSun" w:eastAsia="SimSun" w:hAnsi="SimSun" w:cs="SimSun"/>
          <w:color w:val="000000"/>
          <w:spacing w:val="0"/>
          <w:w w:val="100"/>
          <w:position w:val="0"/>
          <w:u w:val="single"/>
          <w:lang w:val="zh-TW" w:eastAsia="zh-TW" w:bidi="zh-TW"/>
        </w:rPr>
        <w:t>发布</w:t>
        <w:tab/>
      </w:r>
      <w:r>
        <w:rPr>
          <w:rFonts w:ascii="Times New Roman" w:eastAsia="Times New Roman" w:hAnsi="Times New Roman" w:cs="Times New Roman"/>
          <w:color w:val="000000"/>
          <w:spacing w:val="0"/>
          <w:w w:val="100"/>
          <w:position w:val="0"/>
          <w:sz w:val="28"/>
          <w:szCs w:val="28"/>
          <w:u w:val="single"/>
          <w:lang w:val="en-US" w:eastAsia="en-US" w:bidi="en-US"/>
        </w:rPr>
        <w:t xml:space="preserve">2015 - 06 - 01 </w:t>
      </w:r>
      <w:r>
        <w:rPr>
          <w:rFonts w:ascii="SimSun" w:eastAsia="SimSun" w:hAnsi="SimSun" w:cs="SimSun"/>
          <w:color w:val="000000"/>
          <w:spacing w:val="0"/>
          <w:w w:val="100"/>
          <w:position w:val="0"/>
          <w:u w:val="single"/>
          <w:lang w:val="zh-TW" w:eastAsia="zh-TW" w:bidi="zh-TW"/>
        </w:rPr>
        <w:t>实施</w:t>
      </w:r>
    </w:p>
    <w:p>
      <w:pPr>
        <w:pStyle w:val="Bodytext50"/>
        <w:keepNext w:val="0"/>
        <w:keepLines w:val="0"/>
        <w:widowControl w:val="0"/>
        <w:shd w:val="clear" w:color="auto" w:fill="auto"/>
        <w:bidi w:val="0"/>
        <w:spacing w:before="0" w:line="240" w:lineRule="auto"/>
        <w:ind w:left="0" w:right="0" w:firstLine="0"/>
        <w:jc w:val="center"/>
        <w:sectPr>
          <w:pgSz w:w="11900" w:h="16840"/>
          <w:pgMar w:top="582" w:right="800" w:bottom="582" w:left="1111" w:header="154" w:footer="154" w:gutter="0"/>
          <w:pgNumType w:start="1"/>
          <w:cols w:space="720"/>
          <w:noEndnote/>
          <w:rtlGutter w:val="0"/>
          <w:docGrid w:linePitch="360"/>
        </w:sectPr>
      </w:pPr>
      <w:r>
        <w:rPr>
          <w:color w:val="000000"/>
          <w:spacing w:val="0"/>
          <w:w w:val="100"/>
          <w:position w:val="0"/>
        </w:rPr>
        <w:t>福建省质量技术监督局 发布</w:t>
      </w:r>
    </w:p>
    <w:p>
      <w:pPr>
        <w:pStyle w:val="Bodytext10"/>
        <w:keepNext w:val="0"/>
        <w:framePr w:dropCap="drop" w:lines="2" w:hSpace="5" w:vSpace="5" w:vAnchor="text" w:hAnchor="text"/>
        <w:widowControl w:val="0"/>
        <w:shd w:val="clear" w:color="auto" w:fill="auto"/>
        <w:tabs>
          <w:tab w:val="left" w:pos="4259"/>
        </w:tabs>
        <w:spacing w:before="8700" w:line="141" w:lineRule="exact"/>
        <w:ind w:left="0" w:firstLine="0"/>
      </w:pPr>
      <w:r>
        <w:rPr>
          <w:rFonts w:ascii="Times New Roman" w:eastAsia="Times New Roman" w:hAnsi="Times New Roman" w:cs="Times New Roman"/>
          <w:color w:val="000000"/>
          <w:spacing w:val="0"/>
          <w:w w:val="100"/>
          <w:position w:val="-3"/>
          <w:sz w:val="16"/>
          <w:szCs w:val="16"/>
          <w:lang w:val="zh-CN" w:eastAsia="zh-CN" w:bidi="zh-CN"/>
        </w:rPr>
        <w:t>I</w:t>
      </w:r>
    </w:p>
    <w:p>
      <w:pPr>
        <w:pStyle w:val="Bodytext10"/>
        <w:keepNext w:val="0"/>
        <w:keepLines w:val="0"/>
        <w:widowControl w:val="0"/>
        <w:shd w:val="clear" w:color="auto" w:fill="auto"/>
        <w:tabs>
          <w:tab w:val="left" w:pos="4259"/>
        </w:tabs>
        <w:bidi w:val="0"/>
        <w:spacing w:before="8700" w:after="460" w:line="240" w:lineRule="auto"/>
        <w:ind w:right="0" w:firstLine="0"/>
        <w:jc w:val="left"/>
      </w:pPr>
      <w:r>
        <w:rPr>
          <w:color w:val="000000"/>
          <w:spacing w:val="0"/>
          <w:w w:val="100"/>
          <w:position w:val="0"/>
          <w:lang w:val="zh-CN" w:eastAsia="zh-CN" w:bidi="zh-CN"/>
        </w:rPr>
        <w:tab/>
      </w:r>
      <w:r>
        <w:rPr>
          <w:color w:val="000000"/>
          <w:spacing w:val="0"/>
          <w:w w:val="100"/>
          <w:position w:val="0"/>
        </w:rPr>
        <w:t>福建省地方标准</w:t>
      </w:r>
    </w:p>
    <w:p>
      <w:pPr>
        <w:pStyle w:val="Bodytext10"/>
        <w:keepNext w:val="0"/>
        <w:keepLines w:val="0"/>
        <w:widowControl w:val="0"/>
        <w:shd w:val="clear" w:color="auto" w:fill="auto"/>
        <w:bidi w:val="0"/>
        <w:spacing w:before="0" w:line="240" w:lineRule="auto"/>
        <w:ind w:right="0" w:firstLine="0"/>
        <w:jc w:val="left"/>
      </w:pPr>
      <w:r>
        <w:rPr>
          <w:color w:val="000000"/>
          <w:spacing w:val="0"/>
          <w:w w:val="100"/>
          <w:position w:val="0"/>
        </w:rPr>
        <w:t>电力配网低压线路末端低电压提</w:t>
      </w:r>
      <w:r>
        <w:rPr>
          <w:color w:val="525A63"/>
          <w:spacing w:val="0"/>
          <w:w w:val="100"/>
          <w:position w:val="0"/>
        </w:rPr>
        <w:t>升装置</w:t>
      </w:r>
      <w:r>
        <w:rPr>
          <w:color w:val="000000"/>
          <w:spacing w:val="0"/>
          <w:w w:val="100"/>
          <w:position w:val="0"/>
        </w:rPr>
        <w:t>通用技术要求</w:t>
      </w:r>
    </w:p>
    <w:p>
      <w:pPr>
        <w:pStyle w:val="Bodytext20"/>
        <w:keepNext w:val="0"/>
        <w:keepLines w:val="0"/>
        <w:widowControl w:val="0"/>
        <w:shd w:val="clear" w:color="auto" w:fill="auto"/>
        <w:bidi w:val="0"/>
        <w:spacing w:before="0" w:after="320" w:line="240" w:lineRule="auto"/>
        <w:ind w:left="4420" w:right="0" w:firstLine="0"/>
        <w:jc w:val="left"/>
      </w:pPr>
      <w:r>
        <w:rPr>
          <w:rFonts w:ascii="Times New Roman" w:eastAsia="Times New Roman" w:hAnsi="Times New Roman" w:cs="Times New Roman"/>
          <w:color w:val="000000"/>
          <w:spacing w:val="0"/>
          <w:w w:val="100"/>
          <w:position w:val="0"/>
          <w:lang w:val="en-US" w:eastAsia="en-US" w:bidi="en-US"/>
        </w:rPr>
        <w:t>DB35/T 1487—2015</w:t>
      </w:r>
    </w:p>
    <w:p>
      <w:pPr>
        <w:pStyle w:val="Bodytext10"/>
        <w:keepNext w:val="0"/>
        <w:keepLines w:val="0"/>
        <w:widowControl w:val="0"/>
        <w:shd w:val="clear" w:color="auto" w:fill="auto"/>
        <w:bidi w:val="0"/>
        <w:spacing w:before="0" w:after="160" w:line="240" w:lineRule="auto"/>
        <w:ind w:left="0" w:right="0" w:firstLine="0"/>
        <w:jc w:val="center"/>
      </w:pPr>
      <w:r>
        <w:rPr>
          <w:color w:val="000000"/>
          <w:spacing w:val="0"/>
          <w:w w:val="100"/>
          <w:position w:val="0"/>
          <w:lang w:val="en-US" w:eastAsia="en-US" w:bidi="en-US"/>
        </w:rPr>
        <w:t>*</w:t>
      </w:r>
    </w:p>
    <w:p>
      <w:pPr>
        <w:pStyle w:val="Bodytext40"/>
        <w:keepNext w:val="0"/>
        <w:keepLines w:val="0"/>
        <w:widowControl w:val="0"/>
        <w:shd w:val="clear" w:color="auto" w:fill="auto"/>
        <w:bidi w:val="0"/>
        <w:spacing w:before="0" w:line="240" w:lineRule="auto"/>
        <w:ind w:left="0" w:right="0" w:firstLine="0"/>
        <w:jc w:val="center"/>
        <w:sectPr>
          <w:pgSz w:w="11900" w:h="16840"/>
          <w:pgMar w:top="2811" w:right="800" w:bottom="2984" w:left="1111" w:header="2383" w:footer="2556" w:gutter="0"/>
          <w:pgNumType w:start="2"/>
          <w:cols w:space="720"/>
          <w:noEndnote/>
          <w:rtlGutter w:val="0"/>
          <w:docGrid w:linePitch="360"/>
        </w:sectPr>
      </w:pPr>
      <w:r>
        <w:rPr>
          <w:rFonts w:ascii="Times New Roman" w:eastAsia="Times New Roman" w:hAnsi="Times New Roman" w:cs="Times New Roman"/>
          <w:color w:val="000000"/>
          <w:spacing w:val="0"/>
          <w:w w:val="100"/>
          <w:position w:val="0"/>
        </w:rPr>
        <w:t>2015</w:t>
      </w:r>
      <w:r>
        <w:rPr>
          <w:color w:val="000000"/>
          <w:spacing w:val="0"/>
          <w:w w:val="100"/>
          <w:position w:val="0"/>
        </w:rPr>
        <w:t>年</w:t>
      </w:r>
      <w:r>
        <w:rPr>
          <w:rFonts w:ascii="Times New Roman" w:eastAsia="Times New Roman" w:hAnsi="Times New Roman" w:cs="Times New Roman"/>
          <w:color w:val="000000"/>
          <w:spacing w:val="0"/>
          <w:w w:val="100"/>
          <w:position w:val="0"/>
        </w:rPr>
        <w:t>7</w:t>
      </w:r>
      <w:r>
        <w:rPr>
          <w:color w:val="000000"/>
          <w:spacing w:val="0"/>
          <w:w w:val="100"/>
          <w:position w:val="0"/>
        </w:rPr>
        <w:t>月第一版</w:t>
      </w:r>
      <w:r>
        <w:rPr>
          <w:rFonts w:ascii="Times New Roman" w:eastAsia="Times New Roman" w:hAnsi="Times New Roman" w:cs="Times New Roman"/>
          <w:color w:val="000000"/>
          <w:spacing w:val="0"/>
          <w:w w:val="100"/>
          <w:position w:val="0"/>
        </w:rPr>
        <w:t>2015</w:t>
      </w:r>
      <w:r>
        <w:rPr>
          <w:color w:val="000000"/>
          <w:spacing w:val="0"/>
          <w:w w:val="100"/>
          <w:position w:val="0"/>
        </w:rPr>
        <w:t>年</w:t>
      </w:r>
      <w:r>
        <w:rPr>
          <w:rFonts w:ascii="Times New Roman" w:eastAsia="Times New Roman" w:hAnsi="Times New Roman" w:cs="Times New Roman"/>
          <w:color w:val="000000"/>
          <w:spacing w:val="0"/>
          <w:w w:val="100"/>
          <w:position w:val="0"/>
        </w:rPr>
        <w:t>7</w:t>
      </w:r>
      <w:r>
        <w:rPr>
          <w:color w:val="000000"/>
          <w:spacing w:val="0"/>
          <w:w w:val="100"/>
          <w:position w:val="0"/>
        </w:rPr>
        <w:t>月第一次印刷</w:t>
      </w:r>
    </w:p>
    <w:p>
      <w:pPr>
        <w:pStyle w:val="Heading410"/>
        <w:keepNext/>
        <w:keepLines/>
        <w:widowControl w:val="0"/>
        <w:shd w:val="clear" w:color="auto" w:fill="auto"/>
        <w:bidi w:val="0"/>
        <w:spacing w:before="0" w:line="240" w:lineRule="auto"/>
        <w:ind w:left="0" w:right="0" w:firstLine="0"/>
        <w:jc w:val="center"/>
      </w:pPr>
      <w:bookmarkStart w:id="9" w:name="bookmark10"/>
      <w:bookmarkStart w:id="10" w:name="bookmark11"/>
      <w:bookmarkStart w:id="11" w:name="bookmark9"/>
      <w:r>
        <w:rPr>
          <w:color w:val="000000"/>
          <w:spacing w:val="0"/>
          <w:w w:val="100"/>
          <w:position w:val="0"/>
        </w:rPr>
        <w:t>目 次</w:t>
      </w:r>
      <w:bookmarkEnd w:id="9"/>
      <w:bookmarkEnd w:id="10"/>
      <w:bookmarkEnd w:id="11"/>
    </w:p>
    <w:p>
      <w:pPr>
        <w:pStyle w:val="Tableofcontents10"/>
        <w:keepNext w:val="0"/>
        <w:keepLines w:val="0"/>
        <w:widowControl w:val="0"/>
        <w:shd w:val="clear" w:color="auto" w:fill="auto"/>
        <w:tabs>
          <w:tab w:val="left" w:leader="dot" w:pos="9138"/>
        </w:tabs>
        <w:bidi w:val="0"/>
        <w:spacing w:before="0" w:line="240" w:lineRule="auto"/>
        <w:ind w:left="0" w:right="0" w:firstLine="280"/>
        <w:jc w:val="both"/>
      </w:pPr>
      <w:r>
        <w:fldChar w:fldCharType="begin"/>
      </w:r>
      <w:r>
        <w:instrText xml:space="preserve"> TOC \o "1-5" \h \z </w:instrText>
      </w:r>
      <w:r>
        <w:fldChar w:fldCharType="separate"/>
      </w:r>
      <w:r>
        <w:rPr>
          <w:color w:val="000000"/>
          <w:spacing w:val="0"/>
          <w:w w:val="100"/>
          <w:position w:val="0"/>
        </w:rPr>
        <w:t>前言</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II</w:t>
      </w:r>
    </w:p>
    <w:p>
      <w:pPr>
        <w:pStyle w:val="Tableofcontents10"/>
        <w:keepNext w:val="0"/>
        <w:keepLines w:val="0"/>
        <w:widowControl w:val="0"/>
        <w:shd w:val="clear" w:color="auto" w:fill="auto"/>
        <w:tabs>
          <w:tab w:val="left" w:pos="679"/>
          <w:tab w:val="right" w:leader="dot" w:pos="9504"/>
        </w:tabs>
        <w:bidi w:val="0"/>
        <w:spacing w:before="0" w:line="240" w:lineRule="auto"/>
        <w:ind w:left="0" w:right="0" w:firstLine="280"/>
        <w:jc w:val="both"/>
      </w:pPr>
      <w:r>
        <w:rPr>
          <w:rFonts w:ascii="Times New Roman" w:eastAsia="Times New Roman" w:hAnsi="Times New Roman" w:cs="Times New Roman"/>
          <w:color w:val="000000"/>
          <w:spacing w:val="0"/>
          <w:w w:val="100"/>
          <w:position w:val="0"/>
        </w:rPr>
        <w:t>1</w:t>
        <w:tab/>
      </w:r>
      <w:r>
        <w:rPr>
          <w:color w:val="000000"/>
          <w:spacing w:val="0"/>
          <w:w w:val="100"/>
          <w:position w:val="0"/>
        </w:rPr>
        <w:t>范围</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Tableofcontents10"/>
        <w:keepNext w:val="0"/>
        <w:keepLines w:val="0"/>
        <w:widowControl w:val="0"/>
        <w:shd w:val="clear" w:color="auto" w:fill="auto"/>
        <w:tabs>
          <w:tab w:val="right" w:leader="dot" w:pos="9504"/>
        </w:tabs>
        <w:bidi w:val="0"/>
        <w:spacing w:before="0" w:line="240" w:lineRule="auto"/>
        <w:ind w:left="0" w:right="0" w:firstLine="280"/>
        <w:jc w:val="both"/>
      </w:pPr>
      <w:r>
        <w:rPr>
          <w:rFonts w:ascii="Times New Roman" w:eastAsia="Times New Roman" w:hAnsi="Times New Roman" w:cs="Times New Roman"/>
          <w:color w:val="000000"/>
          <w:spacing w:val="0"/>
          <w:w w:val="100"/>
          <w:position w:val="0"/>
        </w:rPr>
        <w:t>2</w:t>
      </w:r>
      <w:r>
        <w:rPr>
          <w:color w:val="000000"/>
          <w:spacing w:val="0"/>
          <w:w w:val="100"/>
          <w:position w:val="0"/>
        </w:rPr>
        <w:t>规范性引用文件</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Tableofcontents10"/>
        <w:keepNext w:val="0"/>
        <w:keepLines w:val="0"/>
        <w:widowControl w:val="0"/>
        <w:shd w:val="clear" w:color="auto" w:fill="auto"/>
        <w:tabs>
          <w:tab w:val="right" w:leader="dot" w:pos="9504"/>
        </w:tabs>
        <w:bidi w:val="0"/>
        <w:spacing w:before="0" w:line="240" w:lineRule="auto"/>
        <w:ind w:left="0" w:right="0" w:firstLine="280"/>
        <w:jc w:val="both"/>
      </w:pPr>
      <w:r>
        <w:rPr>
          <w:rFonts w:ascii="Times New Roman" w:eastAsia="Times New Roman" w:hAnsi="Times New Roman" w:cs="Times New Roman"/>
          <w:color w:val="000000"/>
          <w:spacing w:val="0"/>
          <w:w w:val="100"/>
          <w:position w:val="0"/>
        </w:rPr>
        <w:t>3</w:t>
      </w:r>
      <w:r>
        <w:rPr>
          <w:color w:val="000000"/>
          <w:spacing w:val="0"/>
          <w:w w:val="100"/>
          <w:position w:val="0"/>
        </w:rPr>
        <w:t>术语和定义</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Tableofcontents10"/>
        <w:keepNext w:val="0"/>
        <w:keepLines w:val="0"/>
        <w:widowControl w:val="0"/>
        <w:shd w:val="clear" w:color="auto" w:fill="auto"/>
        <w:tabs>
          <w:tab w:val="right" w:leader="dot" w:pos="9504"/>
        </w:tabs>
        <w:bidi w:val="0"/>
        <w:spacing w:before="0" w:line="240" w:lineRule="auto"/>
        <w:ind w:left="0" w:right="0" w:firstLine="280"/>
        <w:jc w:val="both"/>
      </w:pPr>
      <w:r>
        <w:rPr>
          <w:rFonts w:ascii="Times New Roman" w:eastAsia="Times New Roman" w:hAnsi="Times New Roman" w:cs="Times New Roman"/>
          <w:color w:val="000000"/>
          <w:spacing w:val="0"/>
          <w:w w:val="100"/>
          <w:position w:val="0"/>
        </w:rPr>
        <w:t>4</w:t>
      </w:r>
      <w:r>
        <w:rPr>
          <w:color w:val="000000"/>
          <w:spacing w:val="0"/>
          <w:w w:val="100"/>
          <w:position w:val="0"/>
        </w:rPr>
        <w:t>装置的分类</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3</w:t>
      </w:r>
    </w:p>
    <w:p>
      <w:pPr>
        <w:pStyle w:val="Tableofcontents10"/>
        <w:keepNext w:val="0"/>
        <w:keepLines w:val="0"/>
        <w:widowControl w:val="0"/>
        <w:shd w:val="clear" w:color="auto" w:fill="auto"/>
        <w:tabs>
          <w:tab w:val="right" w:leader="dot" w:pos="9504"/>
        </w:tabs>
        <w:bidi w:val="0"/>
        <w:spacing w:before="0" w:line="240" w:lineRule="auto"/>
        <w:ind w:left="0" w:right="0" w:firstLine="280"/>
        <w:jc w:val="both"/>
      </w:pPr>
      <w:r>
        <w:rPr>
          <w:rFonts w:ascii="Times New Roman" w:eastAsia="Times New Roman" w:hAnsi="Times New Roman" w:cs="Times New Roman"/>
          <w:color w:val="000000"/>
          <w:spacing w:val="0"/>
          <w:w w:val="100"/>
          <w:position w:val="0"/>
        </w:rPr>
        <w:t>5</w:t>
      </w:r>
      <w:r>
        <w:rPr>
          <w:color w:val="000000"/>
          <w:spacing w:val="0"/>
          <w:w w:val="100"/>
          <w:position w:val="0"/>
        </w:rPr>
        <w:t>使用条件</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3</w:t>
      </w:r>
    </w:p>
    <w:p>
      <w:pPr>
        <w:pStyle w:val="Tableofcontents10"/>
        <w:keepNext w:val="0"/>
        <w:keepLines w:val="0"/>
        <w:widowControl w:val="0"/>
        <w:shd w:val="clear" w:color="auto" w:fill="auto"/>
        <w:tabs>
          <w:tab w:val="right" w:leader="dot" w:pos="9504"/>
        </w:tabs>
        <w:bidi w:val="0"/>
        <w:spacing w:before="0" w:after="60" w:line="240" w:lineRule="auto"/>
        <w:ind w:left="0" w:right="0" w:firstLine="500"/>
        <w:jc w:val="both"/>
      </w:pPr>
      <w:r>
        <w:rPr>
          <w:rFonts w:ascii="Times New Roman" w:eastAsia="Times New Roman" w:hAnsi="Times New Roman" w:cs="Times New Roman"/>
          <w:color w:val="000000"/>
          <w:spacing w:val="0"/>
          <w:w w:val="100"/>
          <w:position w:val="0"/>
          <w:lang w:val="en-US" w:eastAsia="en-US" w:bidi="en-US"/>
        </w:rPr>
        <w:t>5.1</w:t>
      </w:r>
      <w:r>
        <w:rPr>
          <w:color w:val="000000"/>
          <w:spacing w:val="0"/>
          <w:w w:val="100"/>
          <w:position w:val="0"/>
        </w:rPr>
        <w:t>正常使用条件</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3</w:t>
      </w:r>
    </w:p>
    <w:p>
      <w:pPr>
        <w:pStyle w:val="Tableofcontents10"/>
        <w:keepNext w:val="0"/>
        <w:keepLines w:val="0"/>
        <w:widowControl w:val="0"/>
        <w:shd w:val="clear" w:color="auto" w:fill="auto"/>
        <w:tabs>
          <w:tab w:val="right" w:leader="dot" w:pos="9504"/>
        </w:tabs>
        <w:bidi w:val="0"/>
        <w:spacing w:before="0" w:line="240" w:lineRule="auto"/>
        <w:ind w:left="0" w:right="0" w:firstLine="500"/>
        <w:jc w:val="both"/>
      </w:pPr>
      <w:r>
        <w:rPr>
          <w:rFonts w:ascii="Times New Roman" w:eastAsia="Times New Roman" w:hAnsi="Times New Roman" w:cs="Times New Roman"/>
          <w:color w:val="000000"/>
          <w:spacing w:val="0"/>
          <w:w w:val="100"/>
          <w:position w:val="0"/>
          <w:lang w:val="en-US" w:eastAsia="en-US" w:bidi="en-US"/>
        </w:rPr>
        <w:t xml:space="preserve">5.2 </w:t>
      </w:r>
      <w:r>
        <w:rPr>
          <w:color w:val="000000"/>
          <w:spacing w:val="0"/>
          <w:w w:val="100"/>
          <w:position w:val="0"/>
        </w:rPr>
        <w:t>运输、存放条件</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4</w:t>
      </w:r>
    </w:p>
    <w:p>
      <w:pPr>
        <w:pStyle w:val="Tableofcontents10"/>
        <w:keepNext w:val="0"/>
        <w:keepLines w:val="0"/>
        <w:widowControl w:val="0"/>
        <w:numPr>
          <w:ilvl w:val="0"/>
          <w:numId w:val="1"/>
        </w:numPr>
        <w:shd w:val="clear" w:color="auto" w:fill="auto"/>
        <w:tabs>
          <w:tab w:val="left" w:pos="679"/>
          <w:tab w:val="right" w:leader="dot" w:pos="9504"/>
        </w:tabs>
        <w:bidi w:val="0"/>
        <w:spacing w:before="0" w:line="240" w:lineRule="auto"/>
        <w:ind w:left="0" w:right="0" w:firstLine="280"/>
        <w:jc w:val="both"/>
      </w:pPr>
      <w:bookmarkStart w:id="12" w:name="bookmark12"/>
      <w:bookmarkEnd w:id="12"/>
      <w:r>
        <w:rPr>
          <w:color w:val="000000"/>
          <w:spacing w:val="0"/>
          <w:w w:val="100"/>
          <w:position w:val="0"/>
        </w:rPr>
        <w:t>技术要求</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4</w:t>
      </w:r>
    </w:p>
    <w:p>
      <w:pPr>
        <w:pStyle w:val="Tableofcontents10"/>
        <w:keepNext w:val="0"/>
        <w:keepLines w:val="0"/>
        <w:widowControl w:val="0"/>
        <w:numPr>
          <w:ilvl w:val="0"/>
          <w:numId w:val="2"/>
        </w:numPr>
        <w:shd w:val="clear" w:color="auto" w:fill="auto"/>
        <w:tabs>
          <w:tab w:val="left" w:pos="834"/>
          <w:tab w:val="right" w:leader="dot" w:pos="9504"/>
        </w:tabs>
        <w:bidi w:val="0"/>
        <w:spacing w:before="0" w:after="60" w:line="240" w:lineRule="auto"/>
        <w:ind w:left="0" w:right="0" w:firstLine="500"/>
        <w:jc w:val="both"/>
      </w:pPr>
      <w:bookmarkStart w:id="13" w:name="bookmark13"/>
      <w:bookmarkEnd w:id="13"/>
      <w:r>
        <w:rPr>
          <w:rFonts w:ascii="Times New Roman" w:eastAsia="Times New Roman" w:hAnsi="Times New Roman" w:cs="Times New Roman"/>
          <w:color w:val="000000"/>
          <w:spacing w:val="0"/>
          <w:w w:val="100"/>
          <w:position w:val="0"/>
        </w:rPr>
        <w:t>1</w:t>
      </w:r>
      <w:r>
        <w:rPr>
          <w:color w:val="000000"/>
          <w:spacing w:val="0"/>
          <w:w w:val="100"/>
          <w:position w:val="0"/>
        </w:rPr>
        <w:t>基本参数</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4</w:t>
      </w:r>
    </w:p>
    <w:p>
      <w:pPr>
        <w:pStyle w:val="Tableofcontents10"/>
        <w:keepNext w:val="0"/>
        <w:keepLines w:val="0"/>
        <w:widowControl w:val="0"/>
        <w:shd w:val="clear" w:color="auto" w:fill="auto"/>
        <w:tabs>
          <w:tab w:val="right" w:leader="dot" w:pos="9504"/>
        </w:tabs>
        <w:bidi w:val="0"/>
        <w:spacing w:before="0" w:after="60" w:line="240" w:lineRule="auto"/>
        <w:ind w:left="0" w:right="0" w:firstLine="500"/>
        <w:jc w:val="both"/>
      </w:pPr>
      <w:r>
        <w:rPr>
          <w:rFonts w:ascii="Times New Roman" w:eastAsia="Times New Roman" w:hAnsi="Times New Roman" w:cs="Times New Roman"/>
          <w:color w:val="000000"/>
          <w:spacing w:val="0"/>
          <w:w w:val="100"/>
          <w:position w:val="0"/>
          <w:lang w:val="en-US" w:eastAsia="en-US" w:bidi="en-US"/>
        </w:rPr>
        <w:t>6.2</w:t>
      </w:r>
      <w:r>
        <w:rPr>
          <w:color w:val="000000"/>
          <w:spacing w:val="0"/>
          <w:w w:val="100"/>
          <w:position w:val="0"/>
        </w:rPr>
        <w:t>装置功能</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4</w:t>
      </w:r>
    </w:p>
    <w:p>
      <w:pPr>
        <w:pStyle w:val="Tableofcontents10"/>
        <w:keepNext w:val="0"/>
        <w:keepLines w:val="0"/>
        <w:widowControl w:val="0"/>
        <w:numPr>
          <w:ilvl w:val="0"/>
          <w:numId w:val="3"/>
        </w:numPr>
        <w:shd w:val="clear" w:color="auto" w:fill="auto"/>
        <w:tabs>
          <w:tab w:val="left" w:pos="834"/>
          <w:tab w:val="left" w:pos="1111"/>
          <w:tab w:val="right" w:leader="dot" w:pos="9504"/>
        </w:tabs>
        <w:bidi w:val="0"/>
        <w:spacing w:before="0" w:line="240" w:lineRule="auto"/>
        <w:ind w:left="0" w:right="0" w:firstLine="500"/>
        <w:jc w:val="both"/>
      </w:pPr>
      <w:bookmarkStart w:id="14" w:name="bookmark14"/>
      <w:bookmarkEnd w:id="14"/>
      <w:r>
        <w:rPr>
          <w:rFonts w:ascii="Times New Roman" w:eastAsia="Times New Roman" w:hAnsi="Times New Roman" w:cs="Times New Roman"/>
          <w:color w:val="000000"/>
          <w:spacing w:val="0"/>
          <w:w w:val="100"/>
          <w:position w:val="0"/>
        </w:rPr>
        <w:t>3</w:t>
        <w:tab/>
      </w:r>
      <w:r>
        <w:rPr>
          <w:color w:val="000000"/>
          <w:spacing w:val="0"/>
          <w:w w:val="100"/>
          <w:position w:val="0"/>
        </w:rPr>
        <w:t>结构</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5</w:t>
      </w:r>
    </w:p>
    <w:p>
      <w:pPr>
        <w:pStyle w:val="Tableofcontents10"/>
        <w:keepNext w:val="0"/>
        <w:keepLines w:val="0"/>
        <w:widowControl w:val="0"/>
        <w:numPr>
          <w:ilvl w:val="0"/>
          <w:numId w:val="1"/>
        </w:numPr>
        <w:shd w:val="clear" w:color="auto" w:fill="auto"/>
        <w:tabs>
          <w:tab w:val="left" w:pos="679"/>
          <w:tab w:val="right" w:leader="dot" w:pos="9504"/>
        </w:tabs>
        <w:bidi w:val="0"/>
        <w:spacing w:before="0" w:line="240" w:lineRule="auto"/>
        <w:ind w:left="0" w:right="0" w:firstLine="280"/>
        <w:jc w:val="both"/>
      </w:pPr>
      <w:bookmarkStart w:id="15" w:name="bookmark15"/>
      <w:bookmarkEnd w:id="15"/>
      <w:r>
        <w:rPr>
          <w:color w:val="000000"/>
          <w:spacing w:val="0"/>
          <w:w w:val="100"/>
          <w:position w:val="0"/>
        </w:rPr>
        <w:t>试验方法</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8</w:t>
      </w:r>
    </w:p>
    <w:p>
      <w:pPr>
        <w:pStyle w:val="Tableofcontents10"/>
        <w:keepNext w:val="0"/>
        <w:keepLines w:val="0"/>
        <w:widowControl w:val="0"/>
        <w:numPr>
          <w:ilvl w:val="0"/>
          <w:numId w:val="3"/>
        </w:numPr>
        <w:shd w:val="clear" w:color="auto" w:fill="auto"/>
        <w:tabs>
          <w:tab w:val="left" w:pos="834"/>
          <w:tab w:val="left" w:pos="1111"/>
          <w:tab w:val="right" w:leader="dot" w:pos="9504"/>
        </w:tabs>
        <w:bidi w:val="0"/>
        <w:spacing w:before="0" w:after="60" w:line="240" w:lineRule="auto"/>
        <w:ind w:left="0" w:right="0" w:firstLine="500"/>
        <w:jc w:val="both"/>
      </w:pPr>
      <w:bookmarkStart w:id="16" w:name="bookmark16"/>
      <w:bookmarkEnd w:id="16"/>
      <w:r>
        <w:rPr>
          <w:rFonts w:ascii="Times New Roman" w:eastAsia="Times New Roman" w:hAnsi="Times New Roman" w:cs="Times New Roman"/>
          <w:color w:val="000000"/>
          <w:spacing w:val="0"/>
          <w:w w:val="100"/>
          <w:position w:val="0"/>
        </w:rPr>
        <w:t>1</w:t>
        <w:tab/>
      </w:r>
      <w:r>
        <w:rPr>
          <w:color w:val="000000"/>
          <w:spacing w:val="0"/>
          <w:w w:val="100"/>
          <w:position w:val="0"/>
        </w:rPr>
        <w:t>型式试验</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8</w:t>
      </w:r>
    </w:p>
    <w:p>
      <w:pPr>
        <w:pStyle w:val="Tableofcontents10"/>
        <w:keepNext w:val="0"/>
        <w:keepLines w:val="0"/>
        <w:widowControl w:val="0"/>
        <w:numPr>
          <w:ilvl w:val="0"/>
          <w:numId w:val="2"/>
        </w:numPr>
        <w:shd w:val="clear" w:color="auto" w:fill="auto"/>
        <w:tabs>
          <w:tab w:val="left" w:pos="830"/>
          <w:tab w:val="left" w:pos="1111"/>
          <w:tab w:val="right" w:leader="dot" w:pos="9504"/>
        </w:tabs>
        <w:bidi w:val="0"/>
        <w:spacing w:before="0" w:line="240" w:lineRule="auto"/>
        <w:ind w:left="0" w:right="0" w:firstLine="500"/>
        <w:jc w:val="both"/>
      </w:pPr>
      <w:bookmarkStart w:id="17" w:name="bookmark17"/>
      <w:bookmarkEnd w:id="17"/>
      <w:r>
        <w:rPr>
          <w:rFonts w:ascii="Times New Roman" w:eastAsia="Times New Roman" w:hAnsi="Times New Roman" w:cs="Times New Roman"/>
          <w:color w:val="000000"/>
          <w:spacing w:val="0"/>
          <w:w w:val="100"/>
          <w:position w:val="0"/>
        </w:rPr>
        <w:t>2</w:t>
        <w:tab/>
      </w:r>
      <w:r>
        <w:rPr>
          <w:color w:val="000000"/>
          <w:spacing w:val="0"/>
          <w:w w:val="100"/>
          <w:position w:val="0"/>
        </w:rPr>
        <w:t>出厂试验</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11</w:t>
      </w:r>
    </w:p>
    <w:p>
      <w:pPr>
        <w:pStyle w:val="Tableofcontents10"/>
        <w:keepNext w:val="0"/>
        <w:keepLines w:val="0"/>
        <w:widowControl w:val="0"/>
        <w:shd w:val="clear" w:color="auto" w:fill="auto"/>
        <w:tabs>
          <w:tab w:val="right" w:leader="dot" w:pos="9504"/>
        </w:tabs>
        <w:bidi w:val="0"/>
        <w:spacing w:before="0" w:line="240" w:lineRule="auto"/>
        <w:ind w:left="0" w:right="0" w:firstLine="280"/>
        <w:jc w:val="both"/>
      </w:pPr>
      <w:r>
        <w:rPr>
          <w:rFonts w:ascii="Times New Roman" w:eastAsia="Times New Roman" w:hAnsi="Times New Roman" w:cs="Times New Roman"/>
          <w:color w:val="000000"/>
          <w:spacing w:val="0"/>
          <w:w w:val="100"/>
          <w:position w:val="0"/>
        </w:rPr>
        <w:t>8</w:t>
      </w:r>
      <w:r>
        <w:rPr>
          <w:color w:val="000000"/>
          <w:spacing w:val="0"/>
          <w:w w:val="100"/>
          <w:position w:val="0"/>
        </w:rPr>
        <w:t>试验规则</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12</w:t>
      </w:r>
    </w:p>
    <w:p>
      <w:pPr>
        <w:pStyle w:val="Tableofcontents10"/>
        <w:keepNext w:val="0"/>
        <w:keepLines w:val="0"/>
        <w:widowControl w:val="0"/>
        <w:numPr>
          <w:ilvl w:val="0"/>
          <w:numId w:val="2"/>
        </w:numPr>
        <w:shd w:val="clear" w:color="auto" w:fill="auto"/>
        <w:tabs>
          <w:tab w:val="left" w:pos="834"/>
          <w:tab w:val="right" w:leader="dot" w:pos="9504"/>
        </w:tabs>
        <w:bidi w:val="0"/>
        <w:spacing w:before="0" w:after="60" w:line="240" w:lineRule="auto"/>
        <w:ind w:left="0" w:right="0" w:firstLine="500"/>
        <w:jc w:val="both"/>
      </w:pPr>
      <w:bookmarkStart w:id="18" w:name="bookmark18"/>
      <w:bookmarkEnd w:id="18"/>
      <w:r>
        <w:rPr>
          <w:rFonts w:ascii="Times New Roman" w:eastAsia="Times New Roman" w:hAnsi="Times New Roman" w:cs="Times New Roman"/>
          <w:color w:val="000000"/>
          <w:spacing w:val="0"/>
          <w:w w:val="100"/>
          <w:position w:val="0"/>
        </w:rPr>
        <w:t>1</w:t>
      </w:r>
      <w:r>
        <w:rPr>
          <w:color w:val="000000"/>
          <w:spacing w:val="0"/>
          <w:w w:val="100"/>
          <w:position w:val="0"/>
        </w:rPr>
        <w:t>试验分类</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12</w:t>
      </w:r>
    </w:p>
    <w:p>
      <w:pPr>
        <w:pStyle w:val="Tableofcontents10"/>
        <w:keepNext w:val="0"/>
        <w:keepLines w:val="0"/>
        <w:widowControl w:val="0"/>
        <w:numPr>
          <w:ilvl w:val="0"/>
          <w:numId w:val="3"/>
        </w:numPr>
        <w:shd w:val="clear" w:color="auto" w:fill="auto"/>
        <w:tabs>
          <w:tab w:val="left" w:pos="834"/>
          <w:tab w:val="right" w:leader="dot" w:pos="9504"/>
        </w:tabs>
        <w:bidi w:val="0"/>
        <w:spacing w:before="0" w:after="60" w:line="240" w:lineRule="auto"/>
        <w:ind w:left="0" w:right="0" w:firstLine="500"/>
        <w:jc w:val="both"/>
      </w:pPr>
      <w:bookmarkStart w:id="19" w:name="bookmark19"/>
      <w:bookmarkEnd w:id="19"/>
      <w:r>
        <w:rPr>
          <w:rFonts w:ascii="Times New Roman" w:eastAsia="Times New Roman" w:hAnsi="Times New Roman" w:cs="Times New Roman"/>
          <w:color w:val="000000"/>
          <w:spacing w:val="0"/>
          <w:w w:val="100"/>
          <w:position w:val="0"/>
        </w:rPr>
        <w:t xml:space="preserve">2 </w:t>
      </w:r>
      <w:r>
        <w:rPr>
          <w:color w:val="000000"/>
          <w:spacing w:val="0"/>
          <w:w w:val="100"/>
          <w:position w:val="0"/>
        </w:rPr>
        <w:t>型式试验</w:t>
      </w:r>
      <w:r>
        <w:rPr>
          <w:color w:val="000000"/>
          <w:spacing w:val="0"/>
          <w:w w:val="100"/>
          <w:position w:val="0"/>
          <w:lang w:val="en-US" w:eastAsia="en-US" w:bidi="en-US"/>
        </w:rPr>
        <w:tab/>
        <w:t xml:space="preserve"> </w:t>
      </w:r>
      <w:r>
        <w:rPr>
          <w:rFonts w:ascii="Times New Roman" w:eastAsia="Times New Roman" w:hAnsi="Times New Roman" w:cs="Times New Roman"/>
          <w:color w:val="000000"/>
          <w:spacing w:val="0"/>
          <w:w w:val="100"/>
          <w:position w:val="0"/>
        </w:rPr>
        <w:t>12</w:t>
      </w:r>
    </w:p>
    <w:p>
      <w:pPr>
        <w:pStyle w:val="Tableofcontents10"/>
        <w:keepNext w:val="0"/>
        <w:keepLines w:val="0"/>
        <w:widowControl w:val="0"/>
        <w:numPr>
          <w:ilvl w:val="0"/>
          <w:numId w:val="4"/>
        </w:numPr>
        <w:shd w:val="clear" w:color="auto" w:fill="auto"/>
        <w:tabs>
          <w:tab w:val="left" w:pos="834"/>
          <w:tab w:val="right" w:leader="dot" w:pos="9504"/>
        </w:tabs>
        <w:bidi w:val="0"/>
        <w:spacing w:before="0" w:line="240" w:lineRule="auto"/>
        <w:ind w:left="0" w:right="0" w:firstLine="500"/>
        <w:jc w:val="both"/>
      </w:pPr>
      <w:bookmarkStart w:id="20" w:name="bookmark20"/>
      <w:bookmarkEnd w:id="20"/>
      <w:r>
        <w:rPr>
          <w:rFonts w:ascii="Times New Roman" w:eastAsia="Times New Roman" w:hAnsi="Times New Roman" w:cs="Times New Roman"/>
          <w:color w:val="000000"/>
          <w:spacing w:val="0"/>
          <w:w w:val="100"/>
          <w:position w:val="0"/>
        </w:rPr>
        <w:t xml:space="preserve">3 </w:t>
      </w:r>
      <w:r>
        <w:rPr>
          <w:color w:val="000000"/>
          <w:spacing w:val="0"/>
          <w:w w:val="100"/>
          <w:position w:val="0"/>
        </w:rPr>
        <w:t>出厂试验</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13</w:t>
      </w:r>
    </w:p>
    <w:p>
      <w:pPr>
        <w:pStyle w:val="Tableofcontents10"/>
        <w:keepNext w:val="0"/>
        <w:keepLines w:val="0"/>
        <w:widowControl w:val="0"/>
        <w:shd w:val="clear" w:color="auto" w:fill="auto"/>
        <w:tabs>
          <w:tab w:val="left" w:pos="679"/>
          <w:tab w:val="right" w:leader="dot" w:pos="9504"/>
        </w:tabs>
        <w:bidi w:val="0"/>
        <w:spacing w:before="0" w:line="240" w:lineRule="auto"/>
        <w:ind w:left="0" w:right="0" w:firstLine="280"/>
        <w:jc w:val="both"/>
      </w:pPr>
      <w:r>
        <w:rPr>
          <w:rFonts w:ascii="Times New Roman" w:eastAsia="Times New Roman" w:hAnsi="Times New Roman" w:cs="Times New Roman"/>
          <w:color w:val="000000"/>
          <w:spacing w:val="0"/>
          <w:w w:val="100"/>
          <w:position w:val="0"/>
        </w:rPr>
        <w:t>9</w:t>
        <w:tab/>
      </w:r>
      <w:r>
        <w:rPr>
          <w:color w:val="000000"/>
          <w:spacing w:val="0"/>
          <w:w w:val="100"/>
          <w:position w:val="0"/>
        </w:rPr>
        <w:t xml:space="preserve">标志、铭牌、包装、运输利储存 </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13</w:t>
      </w:r>
    </w:p>
    <w:p>
      <w:pPr>
        <w:pStyle w:val="Tableofcontents10"/>
        <w:keepNext w:val="0"/>
        <w:keepLines w:val="0"/>
        <w:widowControl w:val="0"/>
        <w:numPr>
          <w:ilvl w:val="0"/>
          <w:numId w:val="4"/>
        </w:numPr>
        <w:shd w:val="clear" w:color="auto" w:fill="auto"/>
        <w:tabs>
          <w:tab w:val="left" w:pos="834"/>
          <w:tab w:val="right" w:leader="dot" w:pos="9504"/>
        </w:tabs>
        <w:bidi w:val="0"/>
        <w:spacing w:before="0" w:after="60" w:line="240" w:lineRule="auto"/>
        <w:ind w:left="0" w:right="0" w:firstLine="500"/>
        <w:jc w:val="both"/>
      </w:pPr>
      <w:bookmarkStart w:id="21" w:name="bookmark21"/>
      <w:bookmarkEnd w:id="21"/>
      <w:r>
        <w:rPr>
          <w:rFonts w:ascii="Times New Roman" w:eastAsia="Times New Roman" w:hAnsi="Times New Roman" w:cs="Times New Roman"/>
          <w:color w:val="000000"/>
          <w:spacing w:val="0"/>
          <w:w w:val="100"/>
          <w:position w:val="0"/>
        </w:rPr>
        <w:t xml:space="preserve">1 </w:t>
      </w:r>
      <w:r>
        <w:rPr>
          <w:color w:val="000000"/>
          <w:spacing w:val="0"/>
          <w:w w:val="100"/>
          <w:position w:val="0"/>
        </w:rPr>
        <w:t>标志、铭牌</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13</w:t>
      </w:r>
    </w:p>
    <w:p>
      <w:pPr>
        <w:pStyle w:val="Tableofcontents10"/>
        <w:keepNext w:val="0"/>
        <w:keepLines w:val="0"/>
        <w:widowControl w:val="0"/>
        <w:numPr>
          <w:ilvl w:val="0"/>
          <w:numId w:val="3"/>
        </w:numPr>
        <w:shd w:val="clear" w:color="auto" w:fill="auto"/>
        <w:tabs>
          <w:tab w:val="left" w:pos="834"/>
          <w:tab w:val="center" w:leader="dot" w:pos="4407"/>
          <w:tab w:val="left" w:leader="dot" w:pos="4674"/>
          <w:tab w:val="left" w:leader="dot" w:pos="9138"/>
        </w:tabs>
        <w:bidi w:val="0"/>
        <w:spacing w:before="0" w:after="60" w:line="240" w:lineRule="auto"/>
        <w:ind w:left="0" w:right="0" w:firstLine="500"/>
        <w:jc w:val="both"/>
      </w:pPr>
      <w:bookmarkStart w:id="22" w:name="bookmark22"/>
      <w:bookmarkEnd w:id="22"/>
      <w:r>
        <w:rPr>
          <w:rFonts w:ascii="Times New Roman" w:eastAsia="Times New Roman" w:hAnsi="Times New Roman" w:cs="Times New Roman"/>
          <w:color w:val="000000"/>
          <w:spacing w:val="0"/>
          <w:w w:val="100"/>
          <w:position w:val="0"/>
        </w:rPr>
        <w:t xml:space="preserve">2 </w:t>
      </w:r>
      <w:r>
        <w:rPr>
          <w:color w:val="000000"/>
          <w:spacing w:val="0"/>
          <w:w w:val="100"/>
          <w:position w:val="0"/>
        </w:rPr>
        <w:t>包装</w:t>
      </w:r>
      <w:r>
        <w:rPr>
          <w:color w:val="000000"/>
          <w:spacing w:val="0"/>
          <w:w w:val="100"/>
          <w:position w:val="0"/>
          <w:lang w:val="en-US" w:eastAsia="en-US" w:bidi="en-US"/>
        </w:rPr>
        <w:tab/>
        <w:tab/>
        <w:tab/>
      </w:r>
      <w:r>
        <w:rPr>
          <w:rFonts w:ascii="Times New Roman" w:eastAsia="Times New Roman" w:hAnsi="Times New Roman" w:cs="Times New Roman"/>
          <w:color w:val="000000"/>
          <w:spacing w:val="0"/>
          <w:w w:val="100"/>
          <w:position w:val="0"/>
        </w:rPr>
        <w:t>13</w:t>
      </w:r>
    </w:p>
    <w:p>
      <w:pPr>
        <w:pStyle w:val="Tableofcontents10"/>
        <w:keepNext w:val="0"/>
        <w:keepLines w:val="0"/>
        <w:widowControl w:val="0"/>
        <w:numPr>
          <w:ilvl w:val="0"/>
          <w:numId w:val="2"/>
        </w:numPr>
        <w:shd w:val="clear" w:color="auto" w:fill="auto"/>
        <w:tabs>
          <w:tab w:val="left" w:pos="834"/>
          <w:tab w:val="right" w:leader="dot" w:pos="9504"/>
        </w:tabs>
        <w:bidi w:val="0"/>
        <w:spacing w:before="0" w:after="60" w:line="240" w:lineRule="auto"/>
        <w:ind w:left="0" w:right="0" w:firstLine="500"/>
        <w:jc w:val="both"/>
      </w:pPr>
      <w:bookmarkStart w:id="23" w:name="bookmark23"/>
      <w:bookmarkEnd w:id="23"/>
      <w:r>
        <w:rPr>
          <w:rFonts w:ascii="Times New Roman" w:eastAsia="Times New Roman" w:hAnsi="Times New Roman" w:cs="Times New Roman"/>
          <w:color w:val="000000"/>
          <w:spacing w:val="0"/>
          <w:w w:val="100"/>
          <w:position w:val="0"/>
        </w:rPr>
        <w:t xml:space="preserve">3 </w:t>
      </w:r>
      <w:r>
        <w:rPr>
          <w:color w:val="000000"/>
          <w:spacing w:val="0"/>
          <w:w w:val="100"/>
          <w:position w:val="0"/>
        </w:rPr>
        <w:t>运输</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13</w:t>
      </w:r>
    </w:p>
    <w:p>
      <w:pPr>
        <w:pStyle w:val="Tableofcontents10"/>
        <w:keepNext w:val="0"/>
        <w:keepLines w:val="0"/>
        <w:widowControl w:val="0"/>
        <w:shd w:val="clear" w:color="auto" w:fill="auto"/>
        <w:tabs>
          <w:tab w:val="right" w:leader="dot" w:pos="9504"/>
        </w:tabs>
        <w:bidi w:val="0"/>
        <w:spacing w:before="0" w:line="240" w:lineRule="auto"/>
        <w:ind w:left="0" w:right="0" w:firstLine="500"/>
        <w:jc w:val="both"/>
      </w:pPr>
      <w:r>
        <w:rPr>
          <w:rFonts w:ascii="Times New Roman" w:eastAsia="Times New Roman" w:hAnsi="Times New Roman" w:cs="Times New Roman"/>
          <w:color w:val="000000"/>
          <w:spacing w:val="0"/>
          <w:w w:val="100"/>
          <w:position w:val="0"/>
          <w:lang w:val="en-US" w:eastAsia="en-US" w:bidi="en-US"/>
        </w:rPr>
        <w:t xml:space="preserve">9.4 </w:t>
      </w:r>
      <w:r>
        <w:rPr>
          <w:color w:val="000000"/>
          <w:spacing w:val="0"/>
          <w:w w:val="100"/>
          <w:position w:val="0"/>
        </w:rPr>
        <w:t>储存</w:t>
      </w:r>
      <w:r>
        <w:rPr>
          <w:color w:val="000000"/>
          <w:spacing w:val="0"/>
          <w:w w:val="100"/>
          <w:position w:val="0"/>
          <w:lang w:val="en-US" w:eastAsia="en-US" w:bidi="en-US"/>
        </w:rPr>
        <w:tab/>
        <w:t xml:space="preserve">  </w:t>
      </w:r>
      <w:r>
        <w:rPr>
          <w:rFonts w:ascii="Times New Roman" w:eastAsia="Times New Roman" w:hAnsi="Times New Roman" w:cs="Times New Roman"/>
          <w:color w:val="000000"/>
          <w:spacing w:val="0"/>
          <w:w w:val="100"/>
          <w:position w:val="0"/>
        </w:rPr>
        <w:t>14</w:t>
      </w:r>
    </w:p>
    <w:p>
      <w:pPr>
        <w:pStyle w:val="Tableofcontents10"/>
        <w:keepNext w:val="0"/>
        <w:keepLines w:val="0"/>
        <w:widowControl w:val="0"/>
        <w:shd w:val="clear" w:color="auto" w:fill="auto"/>
        <w:tabs>
          <w:tab w:val="center" w:pos="3237"/>
          <w:tab w:val="right" w:leader="dot" w:pos="9504"/>
        </w:tabs>
        <w:bidi w:val="0"/>
        <w:spacing w:before="0" w:line="240" w:lineRule="auto"/>
        <w:ind w:left="0" w:right="0" w:firstLine="280"/>
        <w:jc w:val="both"/>
      </w:pPr>
      <w:r>
        <w:rPr>
          <w:color w:val="000000"/>
          <w:spacing w:val="0"/>
          <w:w w:val="100"/>
          <w:position w:val="0"/>
        </w:rPr>
        <w:t>附录</w:t>
      </w:r>
      <w:r>
        <w:rPr>
          <w:rFonts w:ascii="Times New Roman" w:eastAsia="Times New Roman" w:hAnsi="Times New Roman" w:cs="Times New Roman"/>
          <w:color w:val="000000"/>
          <w:spacing w:val="0"/>
          <w:w w:val="100"/>
          <w:position w:val="0"/>
          <w:lang w:val="en-US" w:eastAsia="en-US" w:bidi="en-US"/>
        </w:rPr>
        <w:t xml:space="preserve">A </w:t>
      </w:r>
      <w:r>
        <w:rPr>
          <w:color w:val="000000"/>
          <w:spacing w:val="0"/>
          <w:w w:val="100"/>
          <w:position w:val="0"/>
        </w:rPr>
        <w:t>（资料性附录）</w:t>
        <w:tab/>
        <w:t>智能掌上终端</w:t>
      </w:r>
      <w:r>
        <w:rPr>
          <w:color w:val="000000"/>
          <w:spacing w:val="0"/>
          <w:w w:val="100"/>
          <w:position w:val="0"/>
          <w:lang w:val="en-US" w:eastAsia="en-US" w:bidi="en-US"/>
        </w:rPr>
        <w:tab/>
        <w:t xml:space="preserve">  </w:t>
      </w:r>
      <w:r>
        <w:rPr>
          <w:rFonts w:ascii="Times New Roman" w:eastAsia="Times New Roman" w:hAnsi="Times New Roman" w:cs="Times New Roman"/>
          <w:color w:val="000000"/>
          <w:spacing w:val="0"/>
          <w:w w:val="100"/>
          <w:position w:val="0"/>
        </w:rPr>
        <w:t>15</w:t>
      </w:r>
    </w:p>
    <w:p>
      <w:pPr>
        <w:pStyle w:val="Tableofcontents10"/>
        <w:keepNext w:val="0"/>
        <w:keepLines w:val="0"/>
        <w:widowControl w:val="0"/>
        <w:shd w:val="clear" w:color="auto" w:fill="auto"/>
        <w:tabs>
          <w:tab w:val="right" w:leader="dot" w:pos="9504"/>
        </w:tabs>
        <w:bidi w:val="0"/>
        <w:spacing w:before="0" w:line="240" w:lineRule="auto"/>
        <w:ind w:left="0" w:right="0" w:firstLine="280"/>
        <w:jc w:val="both"/>
      </w:pPr>
      <w:r>
        <w:rPr>
          <w:color w:val="000000"/>
          <w:spacing w:val="0"/>
          <w:w w:val="100"/>
          <w:position w:val="0"/>
        </w:rPr>
        <w:t>附录</w:t>
      </w:r>
      <w:r>
        <w:rPr>
          <w:rFonts w:ascii="Times New Roman" w:eastAsia="Times New Roman" w:hAnsi="Times New Roman" w:cs="Times New Roman"/>
          <w:color w:val="000000"/>
          <w:spacing w:val="0"/>
          <w:w w:val="100"/>
          <w:position w:val="0"/>
          <w:lang w:val="en-US" w:eastAsia="en-US" w:bidi="en-US"/>
        </w:rPr>
        <w:t xml:space="preserve">B </w:t>
      </w:r>
      <w:r>
        <w:rPr>
          <w:color w:val="000000"/>
          <w:spacing w:val="0"/>
          <w:w w:val="100"/>
          <w:position w:val="0"/>
        </w:rPr>
        <w:t>（资料性附录）低压线路低电压提升装置分析主站</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16</w:t>
      </w:r>
    </w:p>
    <w:p>
      <w:pPr>
        <w:pStyle w:val="Tableofcontents10"/>
        <w:keepNext w:val="0"/>
        <w:keepLines w:val="0"/>
        <w:widowControl w:val="0"/>
        <w:shd w:val="clear" w:color="auto" w:fill="auto"/>
        <w:tabs>
          <w:tab w:val="center" w:pos="3237"/>
          <w:tab w:val="right" w:leader="dot" w:pos="9504"/>
        </w:tabs>
        <w:bidi w:val="0"/>
        <w:spacing w:before="0" w:line="240" w:lineRule="auto"/>
        <w:ind w:left="0" w:right="0" w:firstLine="280"/>
        <w:jc w:val="both"/>
        <w:sectPr>
          <w:headerReference w:type="even" r:id="rId4"/>
          <w:headerReference w:type="default" r:id="rId5"/>
          <w:footerReference w:type="even" r:id="rId6"/>
          <w:footerReference w:type="default" r:id="rId7"/>
          <w:pgSz w:w="11900" w:h="16840"/>
          <w:pgMar w:top="2811" w:right="800" w:bottom="2984" w:left="1111" w:header="0" w:footer="3" w:gutter="0"/>
          <w:pgNumType w:start="3"/>
          <w:cols w:space="720"/>
          <w:noEndnote/>
          <w:rtlGutter w:val="0"/>
          <w:docGrid w:linePitch="360"/>
        </w:sectPr>
      </w:pPr>
      <w:r>
        <w:rPr>
          <w:color w:val="000000"/>
          <w:spacing w:val="0"/>
          <w:w w:val="100"/>
          <w:position w:val="0"/>
        </w:rPr>
        <w:t>附录</w:t>
      </w:r>
      <w:r>
        <w:rPr>
          <w:rFonts w:ascii="Times New Roman" w:eastAsia="Times New Roman" w:hAnsi="Times New Roman" w:cs="Times New Roman"/>
          <w:color w:val="000000"/>
          <w:spacing w:val="0"/>
          <w:w w:val="100"/>
          <w:position w:val="0"/>
          <w:lang w:val="en-US" w:eastAsia="en-US" w:bidi="en-US"/>
        </w:rPr>
        <w:t xml:space="preserve">C </w:t>
      </w:r>
      <w:r>
        <w:rPr>
          <w:color w:val="000000"/>
          <w:spacing w:val="0"/>
          <w:w w:val="100"/>
          <w:position w:val="0"/>
        </w:rPr>
        <w:t>（资料性附录）</w:t>
        <w:tab/>
        <w:t>装置安装接线图（三相）</w:t>
      </w:r>
      <w:r>
        <w:rPr>
          <w:color w:val="000000"/>
          <w:spacing w:val="0"/>
          <w:w w:val="100"/>
          <w:position w:val="0"/>
          <w:lang w:val="en-US" w:eastAsia="en-US" w:bidi="en-US"/>
        </w:rPr>
        <w:tab/>
        <w:t xml:space="preserve">  </w:t>
      </w:r>
      <w:r>
        <w:rPr>
          <w:rFonts w:ascii="Times New Roman" w:eastAsia="Times New Roman" w:hAnsi="Times New Roman" w:cs="Times New Roman"/>
          <w:color w:val="000000"/>
          <w:spacing w:val="0"/>
          <w:w w:val="100"/>
          <w:position w:val="0"/>
        </w:rPr>
        <w:t>17</w:t>
      </w:r>
    </w:p>
    <w:p>
      <w:pPr>
        <w:pStyle w:val="Tableofcontents10"/>
        <w:keepNext w:val="0"/>
        <w:keepLines w:val="0"/>
        <w:widowControl w:val="0"/>
        <w:shd w:val="clear" w:color="auto" w:fill="auto"/>
        <w:tabs>
          <w:tab w:val="right" w:leader="dot" w:pos="9504"/>
        </w:tabs>
        <w:bidi w:val="0"/>
        <w:spacing w:before="0" w:line="240" w:lineRule="auto"/>
        <w:ind w:left="0" w:right="0" w:firstLine="280"/>
        <w:jc w:val="both"/>
        <w:sectPr>
          <w:headerReference w:type="even" r:id="rId8"/>
          <w:headerReference w:type="default" r:id="rId9"/>
          <w:footerReference w:type="even" r:id="rId10"/>
          <w:footerReference w:type="default" r:id="rId11"/>
          <w:type w:val="nextPage"/>
          <w:pgSz w:w="11900" w:h="16840"/>
          <w:pgMar w:top="2811" w:right="800" w:bottom="2984" w:left="1111" w:header="0" w:footer="3" w:gutter="0"/>
          <w:pgNumType w:start="4"/>
          <w:cols w:space="720"/>
          <w:noEndnote/>
          <w:titlePg w:val="0"/>
          <w:rtlGutter w:val="0"/>
          <w:docGrid w:linePitch="360"/>
        </w:sectPr>
      </w:pPr>
      <w:r>
        <w:rPr>
          <w:color w:val="000000"/>
          <w:spacing w:val="0"/>
          <w:w w:val="100"/>
          <w:position w:val="0"/>
        </w:rPr>
        <w:t>附录</w:t>
      </w:r>
      <w:r>
        <w:rPr>
          <w:rFonts w:ascii="Times New Roman" w:eastAsia="Times New Roman" w:hAnsi="Times New Roman" w:cs="Times New Roman"/>
          <w:color w:val="000000"/>
          <w:spacing w:val="0"/>
          <w:w w:val="100"/>
          <w:position w:val="0"/>
          <w:lang w:val="en-US" w:eastAsia="en-US" w:bidi="en-US"/>
        </w:rPr>
        <w:t xml:space="preserve">D </w:t>
      </w:r>
      <w:r>
        <w:rPr>
          <w:color w:val="000000"/>
          <w:spacing w:val="0"/>
          <w:w w:val="100"/>
          <w:position w:val="0"/>
        </w:rPr>
        <w:t>（资料性附录）装置安装接线图（单相）</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18</w:t>
      </w:r>
      <w:r>
        <w:fldChar w:fldCharType="end"/>
      </w:r>
    </w:p>
    <w:p>
      <w:pPr>
        <w:pStyle w:val="Bodytext10"/>
        <w:keepNext w:val="0"/>
        <w:keepLines w:val="0"/>
        <w:widowControl w:val="0"/>
        <w:shd w:val="clear" w:color="auto" w:fill="auto"/>
        <w:bidi w:val="0"/>
        <w:spacing w:before="0" w:after="0" w:line="322" w:lineRule="exact"/>
        <w:ind w:left="420" w:right="0" w:firstLine="0"/>
        <w:jc w:val="left"/>
      </w:pPr>
      <w:r>
        <w:rPr>
          <w:color w:val="000000"/>
          <w:spacing w:val="0"/>
          <w:w w:val="100"/>
          <w:position w:val="0"/>
        </w:rPr>
        <w:t>本标准按照</w:t>
      </w:r>
      <w:r>
        <w:rPr>
          <w:rFonts w:ascii="Times New Roman" w:eastAsia="Times New Roman" w:hAnsi="Times New Roman" w:cs="Times New Roman"/>
          <w:color w:val="000000"/>
          <w:spacing w:val="0"/>
          <w:w w:val="100"/>
          <w:position w:val="0"/>
          <w:lang w:val="en-US" w:eastAsia="en-US" w:bidi="en-US"/>
        </w:rPr>
        <w:t>GB/T 1.1-2009^</w:t>
      </w:r>
      <w:r>
        <w:rPr>
          <w:color w:val="000000"/>
          <w:spacing w:val="0"/>
          <w:w w:val="100"/>
          <w:position w:val="0"/>
        </w:rPr>
        <w:t>标准化工作导则第</w:t>
      </w:r>
      <w:r>
        <w:rPr>
          <w:rFonts w:ascii="Times New Roman" w:eastAsia="Times New Roman" w:hAnsi="Times New Roman" w:cs="Times New Roman"/>
          <w:color w:val="000000"/>
          <w:spacing w:val="0"/>
          <w:w w:val="100"/>
          <w:position w:val="0"/>
        </w:rPr>
        <w:t>1</w:t>
      </w:r>
      <w:r>
        <w:rPr>
          <w:color w:val="000000"/>
          <w:spacing w:val="0"/>
          <w:w w:val="100"/>
          <w:position w:val="0"/>
        </w:rPr>
        <w:t>部分:标准的结构和编写规则》给出的规则起草。 本标准由国网福建省电力有限公司电力科学研究院提出。</w:t>
      </w:r>
    </w:p>
    <w:p>
      <w:pPr>
        <w:pStyle w:val="Bodytext10"/>
        <w:keepNext w:val="0"/>
        <w:keepLines w:val="0"/>
        <w:widowControl w:val="0"/>
        <w:shd w:val="clear" w:color="auto" w:fill="auto"/>
        <w:bidi w:val="0"/>
        <w:spacing w:before="0" w:after="0" w:line="322" w:lineRule="exact"/>
        <w:ind w:left="0" w:right="0" w:firstLine="420"/>
        <w:jc w:val="left"/>
      </w:pPr>
      <w:r>
        <w:rPr>
          <w:color w:val="000000"/>
          <w:spacing w:val="0"/>
          <w:w w:val="100"/>
          <w:position w:val="0"/>
        </w:rPr>
        <w:t>本标准由福建省质量技术监督局归口。</w:t>
      </w:r>
    </w:p>
    <w:p>
      <w:pPr>
        <w:pStyle w:val="Bodytext10"/>
        <w:keepNext w:val="0"/>
        <w:keepLines w:val="0"/>
        <w:widowControl w:val="0"/>
        <w:shd w:val="clear" w:color="auto" w:fill="auto"/>
        <w:bidi w:val="0"/>
        <w:spacing w:before="0" w:after="0" w:line="322" w:lineRule="exact"/>
        <w:ind w:left="0" w:right="0" w:firstLine="420"/>
        <w:jc w:val="left"/>
      </w:pPr>
      <w:r>
        <w:rPr>
          <w:color w:val="000000"/>
          <w:spacing w:val="0"/>
          <w:w w:val="100"/>
          <w:position w:val="0"/>
        </w:rPr>
        <w:t>本标准负责起草单位：国网福建省电力有限公司电力科学研究院。</w:t>
      </w:r>
    </w:p>
    <w:p>
      <w:pPr>
        <w:pStyle w:val="Bodytext10"/>
        <w:keepNext w:val="0"/>
        <w:keepLines w:val="0"/>
        <w:widowControl w:val="0"/>
        <w:shd w:val="clear" w:color="auto" w:fill="auto"/>
        <w:bidi w:val="0"/>
        <w:spacing w:before="0" w:after="0" w:line="317" w:lineRule="exact"/>
        <w:ind w:left="0" w:right="0" w:firstLine="420"/>
        <w:jc w:val="left"/>
      </w:pPr>
      <w:r>
        <w:rPr>
          <w:color w:val="000000"/>
          <w:spacing w:val="0"/>
          <w:w w:val="100"/>
          <w:position w:val="0"/>
        </w:rPr>
        <w:t>本标准参加起草单位：福建省产品质量检验研究院、福建省计量科学研究院、国网福建省电力有限 公司漳州供电公司、福建省阳谷智能技术有限公司。</w:t>
      </w:r>
    </w:p>
    <w:p>
      <w:pPr>
        <w:pStyle w:val="Bodytext10"/>
        <w:keepNext w:val="0"/>
        <w:keepLines w:val="0"/>
        <w:widowControl w:val="0"/>
        <w:shd w:val="clear" w:color="auto" w:fill="auto"/>
        <w:bidi w:val="0"/>
        <w:spacing w:before="0" w:after="2620" w:line="317" w:lineRule="exact"/>
        <w:ind w:left="0" w:right="0" w:firstLine="420"/>
        <w:jc w:val="left"/>
        <w:sectPr>
          <w:headerReference w:type="even" r:id="rId12"/>
          <w:headerReference w:type="default" r:id="rId13"/>
          <w:footerReference w:type="even" r:id="rId14"/>
          <w:footerReference w:type="default" r:id="rId15"/>
          <w:pgSz w:w="11900" w:h="16840"/>
          <w:pgMar w:top="3126" w:right="1006" w:bottom="899" w:left="1395" w:header="0" w:footer="471" w:gutter="0"/>
          <w:pgNumType w:start="5"/>
          <w:cols w:space="720"/>
          <w:noEndnote/>
          <w:rtlGutter w:val="0"/>
          <w:docGrid w:linePitch="360"/>
        </w:sectPr>
      </w:pPr>
      <w:r>
        <w:rPr>
          <w:color w:val="000000"/>
          <w:spacing w:val="0"/>
          <w:w w:val="100"/>
          <w:position w:val="0"/>
        </w:rPr>
        <w:t>本标准主要起草人：蔡振才、黄小雷、孙轶群、陈彬、刘松喜、宋健康、刘至锋、陈育曙、陈思培、 傅谦、傅宇宏、易智勇。</w:t>
      </w:r>
    </w:p>
    <w:p>
      <w:pPr>
        <w:widowControl w:val="0"/>
        <w:jc w:val="center"/>
        <w:rPr>
          <w:sz w:val="2"/>
          <w:szCs w:val="2"/>
        </w:rPr>
        <w:sectPr>
          <w:headerReference w:type="even" r:id="rId16"/>
          <w:headerReference w:type="default" r:id="rId17"/>
          <w:footerReference w:type="even" r:id="rId18"/>
          <w:footerReference w:type="default" r:id="rId19"/>
          <w:type w:val="nextPage"/>
          <w:pgSz w:w="11900" w:h="16840"/>
          <w:pgMar w:top="3126" w:right="1006" w:bottom="899" w:left="1395" w:header="0" w:footer="471" w:gutter="0"/>
          <w:pgNumType w:start="6"/>
          <w:cols w:space="720"/>
          <w:noEndnote/>
          <w:titlePg w:val="0"/>
          <w:rtlGutter w:val="0"/>
          <w:docGrid w:linePitch="360"/>
        </w:sectPr>
      </w:pPr>
      <w:r>
        <w:drawing>
          <wp:inline>
            <wp:extent cx="7120255" cy="4883150"/>
            <wp:docPr id="13" name="Picut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xmlns:r="http://schemas.openxmlformats.org/officeDocument/2006/relationships" r:embed="rId20"/>
                    <a:stretch>
                      <a:fillRect/>
                    </a:stretch>
                  </pic:blipFill>
                  <pic:spPr>
                    <a:xfrm>
                      <a:off x="0" y="0"/>
                      <a:ext cx="7120255" cy="4883150"/>
                    </a:xfrm>
                    <a:prstGeom prst="rect">
                      <a:avLst/>
                    </a:prstGeom>
                  </pic:spPr>
                </pic:pic>
              </a:graphicData>
            </a:graphic>
          </wp:inline>
        </w:drawing>
      </w:r>
    </w:p>
    <w:p>
      <w:pPr>
        <w:pStyle w:val="Heading410"/>
        <w:keepNext/>
        <w:keepLines/>
        <w:widowControl w:val="0"/>
        <w:shd w:val="clear" w:color="auto" w:fill="auto"/>
        <w:bidi w:val="0"/>
        <w:spacing w:before="680" w:after="580" w:line="240" w:lineRule="auto"/>
        <w:ind w:left="0" w:right="0" w:firstLine="0"/>
        <w:jc w:val="center"/>
      </w:pPr>
      <w:bookmarkStart w:id="24" w:name="bookmark26"/>
      <w:bookmarkStart w:id="25" w:name="bookmark27"/>
      <w:bookmarkStart w:id="26" w:name="bookmark28"/>
      <w:r>
        <w:rPr>
          <w:color w:val="000000"/>
          <w:spacing w:val="0"/>
          <w:w w:val="100"/>
          <w:position w:val="0"/>
        </w:rPr>
        <w:t>电力配网低压线路末端低电压提升装置通用技术要求</w:t>
      </w:r>
      <w:bookmarkEnd w:id="24"/>
      <w:bookmarkEnd w:id="25"/>
      <w:bookmarkEnd w:id="26"/>
    </w:p>
    <w:p>
      <w:pPr>
        <w:pStyle w:val="Bodytext10"/>
        <w:keepNext w:val="0"/>
        <w:keepLines w:val="0"/>
        <w:widowControl w:val="0"/>
        <w:shd w:val="clear" w:color="auto" w:fill="auto"/>
        <w:bidi w:val="0"/>
        <w:spacing w:before="0" w:after="300" w:line="310" w:lineRule="exact"/>
        <w:ind w:left="0" w:right="0" w:firstLine="0"/>
        <w:jc w:val="left"/>
      </w:pPr>
      <w:r>
        <w:rPr>
          <w:rFonts w:ascii="Times New Roman" w:eastAsia="Times New Roman" w:hAnsi="Times New Roman" w:cs="Times New Roman"/>
          <w:color w:val="000000"/>
          <w:spacing w:val="0"/>
          <w:w w:val="100"/>
          <w:position w:val="0"/>
          <w:sz w:val="19"/>
          <w:szCs w:val="19"/>
        </w:rPr>
        <w:t>1</w:t>
      </w:r>
      <w:r>
        <w:rPr>
          <w:color w:val="000000"/>
          <w:spacing w:val="0"/>
          <w:w w:val="100"/>
          <w:position w:val="0"/>
        </w:rPr>
        <w:t>范围</w:t>
      </w:r>
    </w:p>
    <w:p>
      <w:pPr>
        <w:pStyle w:val="Bodytext10"/>
        <w:keepNext w:val="0"/>
        <w:keepLines w:val="0"/>
        <w:widowControl w:val="0"/>
        <w:shd w:val="clear" w:color="auto" w:fill="auto"/>
        <w:bidi w:val="0"/>
        <w:spacing w:before="0" w:after="0" w:line="310" w:lineRule="exact"/>
        <w:ind w:left="0" w:right="0" w:firstLine="420"/>
        <w:jc w:val="left"/>
      </w:pPr>
      <w:r>
        <w:rPr>
          <w:color w:val="000000"/>
          <w:spacing w:val="0"/>
          <w:w w:val="100"/>
          <w:position w:val="0"/>
        </w:rPr>
        <w:t>本标准规定电力配网低压线路末端低电压提升装置（以下简称装置）的分类、使用条件、技术要求、 试验方法和检验规则以及标志、包装、运输和存储等。</w:t>
      </w:r>
    </w:p>
    <w:p>
      <w:pPr>
        <w:pStyle w:val="Bodytext10"/>
        <w:keepNext w:val="0"/>
        <w:keepLines w:val="0"/>
        <w:widowControl w:val="0"/>
        <w:shd w:val="clear" w:color="auto" w:fill="auto"/>
        <w:bidi w:val="0"/>
        <w:spacing w:before="0" w:after="380" w:line="310" w:lineRule="exact"/>
        <w:ind w:left="0" w:right="0" w:firstLine="420"/>
        <w:jc w:val="left"/>
      </w:pPr>
      <w:r>
        <w:rPr>
          <w:color w:val="000000"/>
          <w:spacing w:val="0"/>
          <w:w w:val="100"/>
          <w:position w:val="0"/>
        </w:rPr>
        <w:t>本标准适用于户外正常使用条件下，额定绝缘电压</w:t>
      </w:r>
      <w:r>
        <w:rPr>
          <w:rFonts w:ascii="Times New Roman" w:eastAsia="Times New Roman" w:hAnsi="Times New Roman" w:cs="Times New Roman"/>
          <w:color w:val="000000"/>
          <w:spacing w:val="0"/>
          <w:w w:val="100"/>
          <w:position w:val="0"/>
        </w:rPr>
        <w:t>660 V</w:t>
      </w:r>
      <w:r>
        <w:rPr>
          <w:color w:val="000000"/>
          <w:spacing w:val="0"/>
          <w:w w:val="100"/>
          <w:position w:val="0"/>
        </w:rPr>
        <w:t>，</w:t>
      </w:r>
      <w:r>
        <w:rPr>
          <w:color w:val="000000"/>
          <w:spacing w:val="0"/>
          <w:w w:val="100"/>
          <w:position w:val="0"/>
        </w:rPr>
        <w:t>额定工作电压交流</w:t>
      </w:r>
      <w:r>
        <w:rPr>
          <w:rFonts w:ascii="Times New Roman" w:eastAsia="Times New Roman" w:hAnsi="Times New Roman" w:cs="Times New Roman"/>
          <w:color w:val="000000"/>
          <w:spacing w:val="0"/>
          <w:w w:val="100"/>
          <w:position w:val="0"/>
        </w:rPr>
        <w:t>400 V</w:t>
      </w:r>
      <w:r>
        <w:rPr>
          <w:color w:val="000000"/>
          <w:spacing w:val="0"/>
          <w:w w:val="100"/>
          <w:position w:val="0"/>
        </w:rPr>
        <w:t>及以下，频率</w:t>
      </w:r>
      <w:r>
        <w:rPr>
          <w:rFonts w:ascii="Times New Roman" w:eastAsia="Times New Roman" w:hAnsi="Times New Roman" w:cs="Times New Roman"/>
          <w:color w:val="000000"/>
          <w:spacing w:val="0"/>
          <w:w w:val="100"/>
          <w:position w:val="0"/>
        </w:rPr>
        <w:t xml:space="preserve">50 </w:t>
      </w:r>
      <w:r>
        <w:rPr>
          <w:rFonts w:ascii="Times New Roman" w:eastAsia="Times New Roman" w:hAnsi="Times New Roman" w:cs="Times New Roman"/>
          <w:color w:val="000000"/>
          <w:spacing w:val="0"/>
          <w:w w:val="100"/>
          <w:position w:val="0"/>
          <w:lang w:val="en-US" w:eastAsia="en-US" w:bidi="en-US"/>
        </w:rPr>
        <w:t>Hz</w:t>
      </w:r>
      <w:r>
        <w:rPr>
          <w:color w:val="000000"/>
          <w:spacing w:val="0"/>
          <w:w w:val="100"/>
          <w:position w:val="0"/>
        </w:rPr>
        <w:t>的三相或单相线路末端低电压提升装置。</w:t>
      </w:r>
    </w:p>
    <w:p>
      <w:pPr>
        <w:pStyle w:val="Bodytext10"/>
        <w:keepNext w:val="0"/>
        <w:keepLines w:val="0"/>
        <w:widowControl w:val="0"/>
        <w:shd w:val="clear" w:color="auto" w:fill="auto"/>
        <w:bidi w:val="0"/>
        <w:spacing w:before="0" w:after="300" w:line="240" w:lineRule="auto"/>
        <w:ind w:left="0" w:right="0" w:firstLine="0"/>
        <w:jc w:val="left"/>
      </w:pPr>
      <w:r>
        <w:rPr>
          <w:rFonts w:ascii="Times New Roman" w:eastAsia="Times New Roman" w:hAnsi="Times New Roman" w:cs="Times New Roman"/>
          <w:color w:val="000000"/>
          <w:spacing w:val="0"/>
          <w:w w:val="100"/>
          <w:position w:val="0"/>
          <w:sz w:val="19"/>
          <w:szCs w:val="19"/>
        </w:rPr>
        <w:t>2</w:t>
      </w:r>
      <w:r>
        <w:rPr>
          <w:color w:val="000000"/>
          <w:spacing w:val="0"/>
          <w:w w:val="100"/>
          <w:position w:val="0"/>
        </w:rPr>
        <w:t>规范性引用文件</w:t>
      </w:r>
    </w:p>
    <w:p>
      <w:pPr>
        <w:pStyle w:val="Bodytext10"/>
        <w:keepNext w:val="0"/>
        <w:keepLines w:val="0"/>
        <w:widowControl w:val="0"/>
        <w:shd w:val="clear" w:color="auto" w:fill="auto"/>
        <w:bidi w:val="0"/>
        <w:spacing w:before="0" w:after="40" w:line="307" w:lineRule="exact"/>
        <w:ind w:left="0" w:right="0" w:firstLine="420"/>
        <w:jc w:val="left"/>
      </w:pPr>
      <w:r>
        <w:rPr>
          <w:color w:val="000000"/>
          <w:spacing w:val="0"/>
          <w:w w:val="100"/>
          <w:position w:val="0"/>
        </w:rPr>
        <w:t>下列文件对于本文件的应用是必不可少的。凡是注日期的引用文件，仅注日期的版本适用于本文件。 凡是不注日期的引用文件，其最新版本（包括所有的修改单）适用于本文件。</w:t>
      </w:r>
    </w:p>
    <w:p>
      <w:pPr>
        <w:pStyle w:val="Bodytext20"/>
        <w:keepNext w:val="0"/>
        <w:keepLines w:val="0"/>
        <w:widowControl w:val="0"/>
        <w:shd w:val="clear" w:color="auto" w:fill="auto"/>
        <w:bidi w:val="0"/>
        <w:spacing w:before="0" w:after="0" w:line="322" w:lineRule="auto"/>
        <w:ind w:left="0" w:right="0" w:firstLine="420"/>
        <w:jc w:val="left"/>
      </w:pPr>
      <w:r>
        <w:rPr>
          <w:rFonts w:ascii="Times New Roman" w:eastAsia="Times New Roman" w:hAnsi="Times New Roman" w:cs="Times New Roman"/>
          <w:color w:val="000000"/>
          <w:spacing w:val="0"/>
          <w:w w:val="100"/>
          <w:position w:val="0"/>
          <w:lang w:val="en-US" w:eastAsia="en-US" w:bidi="en-US"/>
        </w:rPr>
        <w:t>GB/T 191-2008</w:t>
      </w:r>
      <w:r>
        <w:rPr>
          <w:rFonts w:ascii="SimSun" w:eastAsia="SimSun" w:hAnsi="SimSun" w:cs="SimSun"/>
          <w:color w:val="000000"/>
          <w:spacing w:val="0"/>
          <w:w w:val="100"/>
          <w:position w:val="0"/>
          <w:lang w:val="zh-TW" w:eastAsia="zh-TW" w:bidi="zh-TW"/>
        </w:rPr>
        <w:t>包装储运图示标志</w:t>
      </w:r>
    </w:p>
    <w:p>
      <w:pPr>
        <w:pStyle w:val="Bodytext20"/>
        <w:keepNext w:val="0"/>
        <w:keepLines w:val="0"/>
        <w:widowControl w:val="0"/>
        <w:shd w:val="clear" w:color="auto" w:fill="auto"/>
        <w:bidi w:val="0"/>
        <w:spacing w:before="0" w:after="40" w:line="240" w:lineRule="auto"/>
        <w:ind w:left="0" w:right="0" w:firstLine="420"/>
        <w:jc w:val="left"/>
      </w:pPr>
      <w:r>
        <w:rPr>
          <w:rFonts w:ascii="Times New Roman" w:eastAsia="Times New Roman" w:hAnsi="Times New Roman" w:cs="Times New Roman"/>
          <w:color w:val="000000"/>
          <w:spacing w:val="0"/>
          <w:w w:val="100"/>
          <w:position w:val="0"/>
          <w:lang w:val="en-US" w:eastAsia="en-US" w:bidi="en-US"/>
        </w:rPr>
        <w:t>GB 4208-2008</w:t>
      </w:r>
      <w:r>
        <w:rPr>
          <w:rFonts w:ascii="SimSun" w:eastAsia="SimSun" w:hAnsi="SimSun" w:cs="SimSun"/>
          <w:color w:val="000000"/>
          <w:spacing w:val="0"/>
          <w:w w:val="100"/>
          <w:position w:val="0"/>
          <w:lang w:val="zh-TW" w:eastAsia="zh-TW" w:bidi="zh-TW"/>
        </w:rPr>
        <w:t>外壳防护等级</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IP</w:t>
      </w:r>
      <w:r>
        <w:rPr>
          <w:rFonts w:ascii="SimSun" w:eastAsia="SimSun" w:hAnsi="SimSun" w:cs="SimSun"/>
          <w:color w:val="000000"/>
          <w:spacing w:val="0"/>
          <w:w w:val="100"/>
          <w:position w:val="0"/>
          <w:lang w:val="zh-TW" w:eastAsia="zh-TW" w:bidi="zh-TW"/>
        </w:rPr>
        <w:t>代码）</w:t>
      </w:r>
    </w:p>
    <w:p>
      <w:pPr>
        <w:pStyle w:val="Bodytext20"/>
        <w:keepNext w:val="0"/>
        <w:keepLines w:val="0"/>
        <w:widowControl w:val="0"/>
        <w:shd w:val="clear" w:color="auto" w:fill="auto"/>
        <w:bidi w:val="0"/>
        <w:spacing w:before="0" w:after="0" w:line="240" w:lineRule="auto"/>
        <w:ind w:left="0" w:right="0" w:firstLine="420"/>
        <w:jc w:val="left"/>
      </w:pPr>
      <w:r>
        <w:rPr>
          <w:rFonts w:ascii="Times New Roman" w:eastAsia="Times New Roman" w:hAnsi="Times New Roman" w:cs="Times New Roman"/>
          <w:color w:val="000000"/>
          <w:spacing w:val="0"/>
          <w:w w:val="100"/>
          <w:position w:val="0"/>
          <w:lang w:val="en-US" w:eastAsia="en-US" w:bidi="en-US"/>
        </w:rPr>
        <w:t>GB/T 6388-1986</w:t>
      </w:r>
      <w:r>
        <w:rPr>
          <w:rFonts w:ascii="SimSun" w:eastAsia="SimSun" w:hAnsi="SimSun" w:cs="SimSun"/>
          <w:color w:val="000000"/>
          <w:spacing w:val="0"/>
          <w:w w:val="100"/>
          <w:position w:val="0"/>
          <w:lang w:val="zh-TW" w:eastAsia="zh-TW" w:bidi="zh-TW"/>
        </w:rPr>
        <w:t>运输包装收发货标志</w:t>
      </w:r>
    </w:p>
    <w:p>
      <w:pPr>
        <w:pStyle w:val="Bodytext10"/>
        <w:keepNext w:val="0"/>
        <w:keepLines w:val="0"/>
        <w:widowControl w:val="0"/>
        <w:shd w:val="clear" w:color="auto" w:fill="auto"/>
        <w:bidi w:val="0"/>
        <w:spacing w:before="0" w:after="0" w:line="331" w:lineRule="exact"/>
        <w:ind w:left="0" w:right="0" w:firstLine="420"/>
        <w:jc w:val="left"/>
      </w:pPr>
      <w:r>
        <w:rPr>
          <w:rFonts w:ascii="Times New Roman" w:eastAsia="Times New Roman" w:hAnsi="Times New Roman" w:cs="Times New Roman"/>
          <w:color w:val="000000"/>
          <w:spacing w:val="0"/>
          <w:w w:val="100"/>
          <w:position w:val="0"/>
          <w:lang w:val="en-US" w:eastAsia="en-US" w:bidi="en-US"/>
        </w:rPr>
        <w:t>GB 7251.1-2013</w:t>
      </w:r>
      <w:r>
        <w:rPr>
          <w:color w:val="000000"/>
          <w:spacing w:val="0"/>
          <w:w w:val="100"/>
          <w:position w:val="0"/>
        </w:rPr>
        <w:t>低压成套开关设备和控制设备第</w:t>
      </w:r>
      <w:r>
        <w:rPr>
          <w:rFonts w:ascii="Times New Roman" w:eastAsia="Times New Roman" w:hAnsi="Times New Roman" w:cs="Times New Roman"/>
          <w:color w:val="000000"/>
          <w:spacing w:val="0"/>
          <w:w w:val="100"/>
          <w:position w:val="0"/>
        </w:rPr>
        <w:t>1</w:t>
      </w:r>
      <w:r>
        <w:rPr>
          <w:color w:val="000000"/>
          <w:spacing w:val="0"/>
          <w:w w:val="100"/>
          <w:position w:val="0"/>
        </w:rPr>
        <w:t>部分：总则</w:t>
      </w:r>
    </w:p>
    <w:p>
      <w:pPr>
        <w:pStyle w:val="Bodytext10"/>
        <w:keepNext w:val="0"/>
        <w:keepLines w:val="0"/>
        <w:widowControl w:val="0"/>
        <w:shd w:val="clear" w:color="auto" w:fill="auto"/>
        <w:bidi w:val="0"/>
        <w:spacing w:before="0" w:after="40" w:line="331" w:lineRule="exact"/>
        <w:ind w:left="0" w:right="0" w:firstLine="420"/>
        <w:jc w:val="left"/>
      </w:pPr>
      <w:r>
        <w:rPr>
          <w:rFonts w:ascii="Times New Roman" w:eastAsia="Times New Roman" w:hAnsi="Times New Roman" w:cs="Times New Roman"/>
          <w:color w:val="000000"/>
          <w:spacing w:val="0"/>
          <w:w w:val="100"/>
          <w:position w:val="0"/>
          <w:lang w:val="en-US" w:eastAsia="en-US" w:bidi="en-US"/>
        </w:rPr>
        <w:t>GB 7251. 5-2008</w:t>
      </w:r>
      <w:r>
        <w:rPr>
          <w:color w:val="000000"/>
          <w:spacing w:val="0"/>
          <w:w w:val="100"/>
          <w:position w:val="0"/>
        </w:rPr>
        <w:t>低压成套开关设备和控制设备 第</w:t>
      </w:r>
      <w:r>
        <w:rPr>
          <w:rFonts w:ascii="Times New Roman" w:eastAsia="Times New Roman" w:hAnsi="Times New Roman" w:cs="Times New Roman"/>
          <w:color w:val="000000"/>
          <w:spacing w:val="0"/>
          <w:w w:val="100"/>
          <w:position w:val="0"/>
        </w:rPr>
        <w:t>5</w:t>
      </w:r>
      <w:r>
        <w:rPr>
          <w:color w:val="000000"/>
          <w:spacing w:val="0"/>
          <w:w w:val="100"/>
          <w:position w:val="0"/>
        </w:rPr>
        <w:t>部分：对公用电网动力配电成套设备的特殊要 求</w:t>
      </w:r>
    </w:p>
    <w:p>
      <w:pPr>
        <w:pStyle w:val="Bodytext10"/>
        <w:keepNext w:val="0"/>
        <w:keepLines w:val="0"/>
        <w:widowControl w:val="0"/>
        <w:shd w:val="clear" w:color="auto" w:fill="auto"/>
        <w:bidi w:val="0"/>
        <w:spacing w:before="0" w:after="0" w:line="240" w:lineRule="auto"/>
        <w:ind w:left="0" w:right="0" w:firstLine="420"/>
        <w:jc w:val="left"/>
      </w:pPr>
      <w:r>
        <w:rPr>
          <w:rFonts w:ascii="Times New Roman" w:eastAsia="Times New Roman" w:hAnsi="Times New Roman" w:cs="Times New Roman"/>
          <w:color w:val="000000"/>
          <w:spacing w:val="0"/>
          <w:w w:val="100"/>
          <w:position w:val="0"/>
          <w:lang w:val="en-US" w:eastAsia="en-US" w:bidi="en-US"/>
        </w:rPr>
        <w:t>GB/T 10233-2005</w:t>
      </w:r>
      <w:r>
        <w:rPr>
          <w:color w:val="000000"/>
          <w:spacing w:val="0"/>
          <w:w w:val="100"/>
          <w:position w:val="0"/>
        </w:rPr>
        <w:t>低压成套开关设备和电控设备基本试验方法</w:t>
      </w:r>
    </w:p>
    <w:p>
      <w:pPr>
        <w:pStyle w:val="Bodytext10"/>
        <w:keepNext w:val="0"/>
        <w:keepLines w:val="0"/>
        <w:widowControl w:val="0"/>
        <w:shd w:val="clear" w:color="auto" w:fill="auto"/>
        <w:bidi w:val="0"/>
        <w:spacing w:before="0" w:after="0" w:line="326" w:lineRule="exact"/>
        <w:ind w:left="0" w:right="0" w:firstLine="420"/>
        <w:jc w:val="left"/>
      </w:pPr>
      <w:r>
        <w:rPr>
          <w:rFonts w:ascii="Times New Roman" w:eastAsia="Times New Roman" w:hAnsi="Times New Roman" w:cs="Times New Roman"/>
          <w:color w:val="000000"/>
          <w:spacing w:val="0"/>
          <w:w w:val="100"/>
          <w:position w:val="0"/>
          <w:lang w:val="en-US" w:eastAsia="en-US" w:bidi="en-US"/>
        </w:rPr>
        <w:t>GB/T 12747. 1-2004</w:t>
      </w:r>
      <w:r>
        <w:rPr>
          <w:color w:val="000000"/>
          <w:spacing w:val="0"/>
          <w:w w:val="100"/>
          <w:position w:val="0"/>
        </w:rPr>
        <w:t>标称电压</w:t>
      </w:r>
      <w:r>
        <w:rPr>
          <w:rFonts w:ascii="Times New Roman" w:eastAsia="Times New Roman" w:hAnsi="Times New Roman" w:cs="Times New Roman"/>
          <w:color w:val="000000"/>
          <w:spacing w:val="0"/>
          <w:w w:val="100"/>
          <w:position w:val="0"/>
          <w:lang w:val="en-US" w:eastAsia="en-US" w:bidi="en-US"/>
        </w:rPr>
        <w:t>IkV</w:t>
      </w:r>
      <w:r>
        <w:rPr>
          <w:color w:val="000000"/>
          <w:spacing w:val="0"/>
          <w:w w:val="100"/>
          <w:position w:val="0"/>
        </w:rPr>
        <w:t>及以下交流电力系统用自愈式并联电容器第</w:t>
      </w:r>
      <w:r>
        <w:rPr>
          <w:rFonts w:ascii="Times New Roman" w:eastAsia="Times New Roman" w:hAnsi="Times New Roman" w:cs="Times New Roman"/>
          <w:color w:val="000000"/>
          <w:spacing w:val="0"/>
          <w:w w:val="100"/>
          <w:position w:val="0"/>
        </w:rPr>
        <w:t>1</w:t>
      </w:r>
      <w:r>
        <w:rPr>
          <w:color w:val="000000"/>
          <w:spacing w:val="0"/>
          <w:w w:val="100"/>
          <w:position w:val="0"/>
        </w:rPr>
        <w:t>部分:总则一性 能、试验和定额一安全要求一安装和运行导则</w:t>
      </w:r>
    </w:p>
    <w:p>
      <w:pPr>
        <w:pStyle w:val="Bodytext10"/>
        <w:keepNext w:val="0"/>
        <w:keepLines w:val="0"/>
        <w:widowControl w:val="0"/>
        <w:shd w:val="clear" w:color="auto" w:fill="auto"/>
        <w:bidi w:val="0"/>
        <w:spacing w:before="0" w:after="40" w:line="336" w:lineRule="exact"/>
        <w:ind w:left="0" w:right="0" w:firstLine="420"/>
        <w:jc w:val="left"/>
      </w:pPr>
      <w:r>
        <w:rPr>
          <w:rFonts w:ascii="Times New Roman" w:eastAsia="Times New Roman" w:hAnsi="Times New Roman" w:cs="Times New Roman"/>
          <w:color w:val="000000"/>
          <w:spacing w:val="0"/>
          <w:w w:val="100"/>
          <w:position w:val="0"/>
          <w:lang w:val="en-US" w:eastAsia="en-US" w:bidi="en-US"/>
        </w:rPr>
        <w:t>GB 14048. 4-2010</w:t>
      </w:r>
      <w:r>
        <w:rPr>
          <w:color w:val="000000"/>
          <w:spacing w:val="0"/>
          <w:w w:val="100"/>
          <w:position w:val="0"/>
        </w:rPr>
        <w:t>低压开关设备和控制设备第</w:t>
      </w:r>
      <w:r>
        <w:rPr>
          <w:rFonts w:ascii="Times New Roman" w:eastAsia="Times New Roman" w:hAnsi="Times New Roman" w:cs="Times New Roman"/>
          <w:color w:val="000000"/>
          <w:spacing w:val="0"/>
          <w:w w:val="100"/>
          <w:position w:val="0"/>
          <w:lang w:val="en-US" w:eastAsia="en-US" w:bidi="en-US"/>
        </w:rPr>
        <w:t>4T</w:t>
      </w:r>
      <w:r>
        <w:rPr>
          <w:color w:val="000000"/>
          <w:spacing w:val="0"/>
          <w:w w:val="100"/>
          <w:position w:val="0"/>
        </w:rPr>
        <w:t>部分:接触器和电动机起动器机电式接触器和 电动机起动器（含电</w:t>
      </w:r>
      <w:r>
        <w:rPr>
          <w:color w:val="525A63"/>
          <w:spacing w:val="0"/>
          <w:w w:val="100"/>
          <w:position w:val="0"/>
        </w:rPr>
        <w:t>动机保</w:t>
      </w:r>
      <w:r>
        <w:rPr>
          <w:color w:val="000000"/>
          <w:spacing w:val="0"/>
          <w:w w:val="100"/>
          <w:position w:val="0"/>
        </w:rPr>
        <w:t>坦器）</w:t>
      </w:r>
    </w:p>
    <w:p>
      <w:pPr>
        <w:pStyle w:val="Bodytext10"/>
        <w:keepNext w:val="0"/>
        <w:keepLines w:val="0"/>
        <w:widowControl w:val="0"/>
        <w:shd w:val="clear" w:color="auto" w:fill="auto"/>
        <w:bidi w:val="0"/>
        <w:spacing w:before="0" w:after="0" w:line="240" w:lineRule="auto"/>
        <w:ind w:left="0" w:right="0" w:firstLine="420"/>
        <w:jc w:val="left"/>
      </w:pPr>
      <w:r>
        <w:rPr>
          <w:rFonts w:ascii="Times New Roman" w:eastAsia="Times New Roman" w:hAnsi="Times New Roman" w:cs="Times New Roman"/>
          <w:color w:val="000000"/>
          <w:spacing w:val="0"/>
          <w:w w:val="100"/>
          <w:position w:val="0"/>
          <w:lang w:val="en-US" w:eastAsia="en-US" w:bidi="en-US"/>
        </w:rPr>
        <w:t>GB/T 17626. 2-2006</w:t>
      </w:r>
      <w:r>
        <w:rPr>
          <w:color w:val="000000"/>
          <w:spacing w:val="0"/>
          <w:w w:val="100"/>
          <w:position w:val="0"/>
        </w:rPr>
        <w:t>电</w:t>
      </w:r>
      <w:r>
        <w:rPr>
          <w:color w:val="33383F"/>
          <w:spacing w:val="0"/>
          <w:w w:val="100"/>
          <w:position w:val="0"/>
        </w:rPr>
        <w:t>磁兼容</w:t>
      </w:r>
      <w:r>
        <w:rPr>
          <w:color w:val="000000"/>
          <w:spacing w:val="0"/>
          <w:w w:val="100"/>
          <w:position w:val="0"/>
        </w:rPr>
        <w:t>试验和测量技术静电放电抗扰度试验</w:t>
      </w:r>
    </w:p>
    <w:p>
      <w:pPr>
        <w:pStyle w:val="Bodytext10"/>
        <w:keepNext w:val="0"/>
        <w:keepLines w:val="0"/>
        <w:widowControl w:val="0"/>
        <w:shd w:val="clear" w:color="auto" w:fill="auto"/>
        <w:bidi w:val="0"/>
        <w:spacing w:before="0" w:after="0" w:line="331" w:lineRule="exact"/>
        <w:ind w:left="0" w:right="0" w:firstLine="420"/>
        <w:jc w:val="left"/>
      </w:pPr>
      <w:r>
        <w:rPr>
          <w:rFonts w:ascii="Times New Roman" w:eastAsia="Times New Roman" w:hAnsi="Times New Roman" w:cs="Times New Roman"/>
          <w:color w:val="000000"/>
          <w:spacing w:val="0"/>
          <w:w w:val="100"/>
          <w:position w:val="0"/>
          <w:lang w:val="en-US" w:eastAsia="en-US" w:bidi="en-US"/>
        </w:rPr>
        <w:t>GB/T 17626. 4-2008</w:t>
      </w:r>
      <w:r>
        <w:rPr>
          <w:color w:val="000000"/>
          <w:spacing w:val="0"/>
          <w:w w:val="100"/>
          <w:position w:val="0"/>
        </w:rPr>
        <w:t>电磁兼容试验和测量技术电快速瞬变脉冲群抗扰度试验</w:t>
      </w:r>
    </w:p>
    <w:p>
      <w:pPr>
        <w:pStyle w:val="Bodytext10"/>
        <w:keepNext w:val="0"/>
        <w:keepLines w:val="0"/>
        <w:widowControl w:val="0"/>
        <w:shd w:val="clear" w:color="auto" w:fill="auto"/>
        <w:bidi w:val="0"/>
        <w:spacing w:before="0" w:after="0" w:line="331" w:lineRule="exact"/>
        <w:ind w:left="0" w:right="0" w:firstLine="420"/>
        <w:jc w:val="left"/>
      </w:pPr>
      <w:r>
        <w:rPr>
          <w:rFonts w:ascii="Times New Roman" w:eastAsia="Times New Roman" w:hAnsi="Times New Roman" w:cs="Times New Roman"/>
          <w:color w:val="000000"/>
          <w:spacing w:val="0"/>
          <w:w w:val="100"/>
          <w:position w:val="0"/>
          <w:lang w:val="en-US" w:eastAsia="en-US" w:bidi="en-US"/>
        </w:rPr>
        <w:t>GB/T 17626. 5-2008</w:t>
      </w:r>
      <w:r>
        <w:rPr>
          <w:color w:val="000000"/>
          <w:spacing w:val="0"/>
          <w:w w:val="100"/>
          <w:position w:val="0"/>
        </w:rPr>
        <w:t>电磁兼容试验和渕量技术浪涌（冲击）抗扰度试验</w:t>
      </w:r>
    </w:p>
    <w:p>
      <w:pPr>
        <w:pStyle w:val="Bodytext10"/>
        <w:keepNext w:val="0"/>
        <w:keepLines w:val="0"/>
        <w:widowControl w:val="0"/>
        <w:shd w:val="clear" w:color="auto" w:fill="auto"/>
        <w:bidi w:val="0"/>
        <w:spacing w:before="0" w:after="0" w:line="331" w:lineRule="exact"/>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DL/T </w:t>
      </w:r>
      <w:r>
        <w:rPr>
          <w:rFonts w:ascii="Times New Roman" w:eastAsia="Times New Roman" w:hAnsi="Times New Roman" w:cs="Times New Roman"/>
          <w:color w:val="000000"/>
          <w:spacing w:val="0"/>
          <w:w w:val="100"/>
          <w:position w:val="0"/>
        </w:rPr>
        <w:t>842</w:t>
      </w:r>
      <w:r>
        <w:rPr>
          <w:color w:val="000000"/>
          <w:spacing w:val="0"/>
          <w:w w:val="100"/>
          <w:position w:val="0"/>
        </w:rPr>
        <w:t>低压并联电容器装置使</w:t>
      </w:r>
      <w:r>
        <w:rPr>
          <w:color w:val="758395"/>
          <w:spacing w:val="0"/>
          <w:w w:val="100"/>
          <w:position w:val="0"/>
        </w:rPr>
        <w:t>甫技术</w:t>
      </w:r>
      <w:r>
        <w:rPr>
          <w:color w:val="000000"/>
          <w:spacing w:val="0"/>
          <w:w w:val="100"/>
          <w:position w:val="0"/>
        </w:rPr>
        <w:t>条件一</w:t>
      </w:r>
    </w:p>
    <w:p>
      <w:pPr>
        <w:pStyle w:val="Bodytext10"/>
        <w:keepNext w:val="0"/>
        <w:keepLines w:val="0"/>
        <w:widowControl w:val="0"/>
        <w:shd w:val="clear" w:color="auto" w:fill="auto"/>
        <w:bidi w:val="0"/>
        <w:spacing w:before="0" w:after="0" w:line="331" w:lineRule="exact"/>
        <w:ind w:left="0" w:right="0" w:firstLine="420"/>
        <w:jc w:val="left"/>
      </w:pPr>
      <w:r>
        <w:rPr>
          <w:rFonts w:ascii="Times New Roman" w:eastAsia="Times New Roman" w:hAnsi="Times New Roman" w:cs="Times New Roman"/>
          <w:color w:val="000000"/>
          <w:spacing w:val="0"/>
          <w:w w:val="100"/>
          <w:position w:val="0"/>
          <w:lang w:val="en-US" w:eastAsia="en-US" w:bidi="en-US"/>
        </w:rPr>
        <w:t>JB/T 3085-1999</w:t>
      </w:r>
      <w:r>
        <w:rPr>
          <w:color w:val="000000"/>
          <w:spacing w:val="0"/>
          <w:w w:val="100"/>
          <w:position w:val="0"/>
        </w:rPr>
        <w:t>电力传动控制装置的产品包</w:t>
      </w:r>
      <w:r>
        <w:rPr>
          <w:color w:val="33383F"/>
          <w:spacing w:val="0"/>
          <w:w w:val="100"/>
          <w:position w:val="0"/>
        </w:rPr>
        <w:t>装与运</w:t>
      </w:r>
      <w:r>
        <w:rPr>
          <w:color w:val="000000"/>
          <w:spacing w:val="0"/>
          <w:w w:val="100"/>
          <w:position w:val="0"/>
        </w:rPr>
        <w:t>输规程</w:t>
      </w:r>
    </w:p>
    <w:p>
      <w:pPr>
        <w:pStyle w:val="Bodytext10"/>
        <w:keepNext w:val="0"/>
        <w:keepLines w:val="0"/>
        <w:widowControl w:val="0"/>
        <w:shd w:val="clear" w:color="auto" w:fill="auto"/>
        <w:bidi w:val="0"/>
        <w:spacing w:before="0" w:after="380" w:line="331" w:lineRule="exact"/>
        <w:ind w:left="0" w:right="0" w:firstLine="420"/>
        <w:jc w:val="left"/>
      </w:pPr>
      <w:r>
        <w:rPr>
          <w:rFonts w:ascii="Times New Roman" w:eastAsia="Times New Roman" w:hAnsi="Times New Roman" w:cs="Times New Roman"/>
          <w:color w:val="000000"/>
          <w:spacing w:val="0"/>
          <w:w w:val="100"/>
          <w:position w:val="0"/>
          <w:lang w:val="en-US" w:eastAsia="en-US" w:bidi="en-US"/>
        </w:rPr>
        <w:t>JB/T 5877-2002</w:t>
      </w:r>
      <w:r>
        <w:rPr>
          <w:color w:val="000000"/>
          <w:spacing w:val="0"/>
          <w:w w:val="100"/>
          <w:position w:val="0"/>
        </w:rPr>
        <w:t>低压固定封闭式成套开关设备</w:t>
      </w:r>
    </w:p>
    <w:p>
      <w:pPr>
        <w:pStyle w:val="Bodytext10"/>
        <w:keepNext w:val="0"/>
        <w:keepLines w:val="0"/>
        <w:widowControl w:val="0"/>
        <w:shd w:val="clear" w:color="auto" w:fill="auto"/>
        <w:bidi w:val="0"/>
        <w:spacing w:before="0" w:after="4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20"/>
          <w:szCs w:val="20"/>
        </w:rPr>
        <w:t xml:space="preserve">术语和定义 </w:t>
      </w:r>
      <w:r>
        <w:rPr>
          <w:rStyle w:val="Bodytext2"/>
          <w:sz w:val="19"/>
          <w:szCs w:val="19"/>
        </w:rPr>
        <w:t xml:space="preserve">3. </w:t>
      </w:r>
      <w:r>
        <w:rPr>
          <w:rStyle w:val="Bodytext2"/>
          <w:sz w:val="19"/>
          <w:szCs w:val="19"/>
          <w:lang w:val="zh-TW" w:eastAsia="zh-TW" w:bidi="zh-TW"/>
        </w:rPr>
        <w:t>1</w:t>
      </w:r>
    </w:p>
    <w:p>
      <w:pPr>
        <w:pStyle w:val="Bodytext20"/>
        <w:keepNext w:val="0"/>
        <w:keepLines w:val="0"/>
        <w:widowControl w:val="0"/>
        <w:shd w:val="clear" w:color="auto" w:fill="auto"/>
        <w:bidi w:val="0"/>
        <w:spacing w:before="0" w:after="160" w:line="312" w:lineRule="exact"/>
        <w:ind w:left="0" w:right="0" w:firstLine="420"/>
        <w:jc w:val="left"/>
        <w:rPr>
          <w:sz w:val="19"/>
          <w:szCs w:val="19"/>
        </w:rPr>
      </w:pPr>
      <w:r>
        <w:rPr>
          <w:rFonts w:ascii="SimSun" w:eastAsia="SimSun" w:hAnsi="SimSun" w:cs="SimSun"/>
          <w:color w:val="000000"/>
          <w:spacing w:val="0"/>
          <w:w w:val="100"/>
          <w:position w:val="0"/>
          <w:sz w:val="20"/>
          <w:szCs w:val="20"/>
          <w:lang w:val="zh-TW" w:eastAsia="zh-TW" w:bidi="zh-TW"/>
        </w:rPr>
        <w:t xml:space="preserve">低压线路末端低电压提升装置 </w:t>
      </w:r>
      <w:r>
        <w:rPr>
          <w:rFonts w:ascii="Times New Roman" w:eastAsia="Times New Roman" w:hAnsi="Times New Roman" w:cs="Times New Roman"/>
          <w:color w:val="000000"/>
          <w:spacing w:val="0"/>
          <w:w w:val="100"/>
          <w:position w:val="0"/>
          <w:sz w:val="19"/>
          <w:szCs w:val="19"/>
          <w:lang w:val="en-US" w:eastAsia="en-US" w:bidi="en-US"/>
        </w:rPr>
        <w:t>I ow vo I tage I i ft i ng dev i ce at the end of I ow vo I tage network</w:t>
      </w:r>
    </w:p>
    <w:p>
      <w:pPr>
        <w:pStyle w:val="Bodytext10"/>
        <w:keepNext w:val="0"/>
        <w:keepLines w:val="0"/>
        <w:widowControl w:val="0"/>
        <w:shd w:val="clear" w:color="auto" w:fill="auto"/>
        <w:bidi w:val="0"/>
        <w:spacing w:before="0" w:after="220" w:line="312" w:lineRule="exact"/>
        <w:ind w:left="0" w:right="0" w:firstLine="420"/>
        <w:jc w:val="left"/>
      </w:pPr>
      <w:r>
        <w:rPr>
          <w:color w:val="000000"/>
          <w:spacing w:val="0"/>
          <w:w w:val="100"/>
          <w:position w:val="0"/>
        </w:rPr>
        <w:t>按照电气接线要求，将低压开关、采集与控制装置、低压电容器和辅助设备组装在封闭箱体中，安 装在电力配电网低压线路末端上，用于提升低压线路末端低电压及调整低压线路的三相不平衡（三相四 线）的装置。</w:t>
      </w:r>
    </w:p>
    <w:p>
      <w:pPr>
        <w:pStyle w:val="Bodytext20"/>
        <w:keepNext w:val="0"/>
        <w:keepLines w:val="0"/>
        <w:widowControl w:val="0"/>
        <w:shd w:val="clear" w:color="auto" w:fill="auto"/>
        <w:bidi w:val="0"/>
        <w:spacing w:before="0" w:after="22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3. </w:t>
      </w:r>
      <w:r>
        <w:rPr>
          <w:rFonts w:ascii="Times New Roman" w:eastAsia="Times New Roman" w:hAnsi="Times New Roman" w:cs="Times New Roman"/>
          <w:color w:val="000000"/>
          <w:spacing w:val="0"/>
          <w:w w:val="100"/>
          <w:position w:val="0"/>
          <w:sz w:val="19"/>
          <w:szCs w:val="19"/>
          <w:lang w:val="zh-CN" w:eastAsia="zh-CN" w:bidi="zh-CN"/>
        </w:rPr>
        <w:t>2</w:t>
      </w:r>
    </w:p>
    <w:p>
      <w:pPr>
        <w:pStyle w:val="Bodytext20"/>
        <w:keepNext w:val="0"/>
        <w:keepLines w:val="0"/>
        <w:widowControl w:val="0"/>
        <w:shd w:val="clear" w:color="auto" w:fill="auto"/>
        <w:bidi w:val="0"/>
        <w:spacing w:before="0" w:after="220" w:line="240" w:lineRule="auto"/>
        <w:ind w:left="0" w:right="0" w:firstLine="420"/>
        <w:jc w:val="left"/>
        <w:rPr>
          <w:sz w:val="19"/>
          <w:szCs w:val="19"/>
        </w:rPr>
        <w:sectPr>
          <w:headerReference w:type="even" r:id="rId21"/>
          <w:headerReference w:type="default" r:id="rId22"/>
          <w:footerReference w:type="even" r:id="rId23"/>
          <w:footerReference w:type="default" r:id="rId24"/>
          <w:headerReference w:type="first" r:id="rId25"/>
          <w:footerReference w:type="first" r:id="rId26"/>
          <w:pgSz w:w="11900" w:h="16840"/>
          <w:pgMar w:top="1868" w:right="1116" w:bottom="1542" w:left="1198" w:header="0" w:footer="3" w:gutter="0"/>
          <w:pgNumType w:start="7"/>
          <w:cols w:space="720"/>
          <w:noEndnote/>
          <w:titlePg/>
          <w:rtlGutter w:val="0"/>
          <w:docGrid w:linePitch="360"/>
        </w:sectPr>
      </w:pPr>
      <w:r>
        <w:rPr>
          <w:rFonts w:ascii="Times New Roman" w:eastAsia="Times New Roman" w:hAnsi="Times New Roman" w:cs="Times New Roman"/>
          <w:color w:val="000000"/>
          <w:spacing w:val="0"/>
          <w:w w:val="100"/>
          <w:position w:val="0"/>
          <w:sz w:val="19"/>
          <w:szCs w:val="19"/>
          <w:lang w:val="zh-CN" w:eastAsia="zh-CN" w:bidi="zh-CN"/>
        </w:rPr>
        <w:t xml:space="preserve">1 </w:t>
      </w:r>
      <w:r>
        <w:rPr>
          <w:rFonts w:ascii="SimSun" w:eastAsia="SimSun" w:hAnsi="SimSun" w:cs="SimSun"/>
          <w:color w:val="000000"/>
          <w:spacing w:val="0"/>
          <w:w w:val="100"/>
          <w:position w:val="0"/>
          <w:sz w:val="20"/>
          <w:szCs w:val="20"/>
          <w:lang w:val="zh-TW" w:eastAsia="zh-TW" w:bidi="zh-TW"/>
        </w:rPr>
        <w:t xml:space="preserve">氐电压 </w:t>
      </w:r>
      <w:r>
        <w:rPr>
          <w:rFonts w:ascii="Times New Roman" w:eastAsia="Times New Roman" w:hAnsi="Times New Roman" w:cs="Times New Roman"/>
          <w:color w:val="000000"/>
          <w:spacing w:val="0"/>
          <w:w w:val="100"/>
          <w:position w:val="0"/>
          <w:sz w:val="19"/>
          <w:szCs w:val="19"/>
          <w:lang w:val="en-US" w:eastAsia="en-US" w:bidi="en-US"/>
        </w:rPr>
        <w:t>low voltage</w:t>
      </w:r>
    </w:p>
    <w:p>
      <w:pPr>
        <w:pStyle w:val="Bodytext10"/>
        <w:keepNext w:val="0"/>
        <w:keepLines w:val="0"/>
        <w:widowControl w:val="0"/>
        <w:shd w:val="clear" w:color="auto" w:fill="auto"/>
        <w:bidi w:val="0"/>
        <w:spacing w:before="0" w:after="220" w:line="240" w:lineRule="auto"/>
        <w:ind w:left="0" w:right="0" w:firstLine="420"/>
        <w:jc w:val="left"/>
      </w:pPr>
      <w:r>
        <w:rPr>
          <w:color w:val="000000"/>
          <w:spacing w:val="0"/>
          <w:w w:val="100"/>
          <w:position w:val="0"/>
        </w:rPr>
        <w:t>低压线路供电电压低于</w:t>
      </w:r>
      <w:r>
        <w:rPr>
          <w:rFonts w:ascii="Times New Roman" w:eastAsia="Times New Roman" w:hAnsi="Times New Roman" w:cs="Times New Roman"/>
          <w:color w:val="000000"/>
          <w:spacing w:val="0"/>
          <w:w w:val="100"/>
          <w:position w:val="0"/>
        </w:rPr>
        <w:t>90%</w:t>
      </w:r>
      <w:r>
        <w:rPr>
          <w:color w:val="000000"/>
          <w:spacing w:val="0"/>
          <w:w w:val="100"/>
          <w:position w:val="0"/>
        </w:rPr>
        <w:t>额定工作电压</w:t>
      </w:r>
      <w:r>
        <w:rPr>
          <w:color w:val="000000"/>
          <w:spacing w:val="0"/>
          <w:w w:val="100"/>
          <w:position w:val="0"/>
          <w:vertAlign w:val="subscript"/>
          <w:lang w:val="en-US" w:eastAsia="en-US" w:bidi="en-US"/>
        </w:rPr>
        <w:t>o</w:t>
      </w:r>
    </w:p>
    <w:p>
      <w:pPr>
        <w:pStyle w:val="Bodytext20"/>
        <w:keepNext w:val="0"/>
        <w:keepLines w:val="0"/>
        <w:widowControl w:val="0"/>
        <w:shd w:val="clear" w:color="auto" w:fill="auto"/>
        <w:bidi w:val="0"/>
        <w:spacing w:before="0" w:after="220" w:line="240" w:lineRule="auto"/>
        <w:ind w:left="0" w:right="0" w:firstLine="0"/>
        <w:jc w:val="left"/>
        <w:rPr>
          <w:sz w:val="19"/>
          <w:szCs w:val="19"/>
        </w:rPr>
      </w:pPr>
      <w:bookmarkStart w:id="27" w:name="bookmark29"/>
      <w:r>
        <w:rPr>
          <w:rFonts w:ascii="Times New Roman" w:eastAsia="Times New Roman" w:hAnsi="Times New Roman" w:cs="Times New Roman"/>
          <w:color w:val="000000"/>
          <w:spacing w:val="0"/>
          <w:w w:val="100"/>
          <w:position w:val="0"/>
          <w:sz w:val="19"/>
          <w:szCs w:val="19"/>
          <w:lang w:val="zh-TW" w:eastAsia="zh-TW" w:bidi="zh-TW"/>
        </w:rPr>
        <w:t>3</w:t>
      </w:r>
      <w:bookmarkEnd w:id="27"/>
      <w:r>
        <w:rPr>
          <w:rFonts w:ascii="Times New Roman" w:eastAsia="Times New Roman" w:hAnsi="Times New Roman" w:cs="Times New Roman"/>
          <w:color w:val="000000"/>
          <w:spacing w:val="0"/>
          <w:w w:val="100"/>
          <w:position w:val="0"/>
          <w:sz w:val="19"/>
          <w:szCs w:val="19"/>
          <w:lang w:val="zh-TW" w:eastAsia="zh-TW" w:bidi="zh-TW"/>
        </w:rPr>
        <w:t>.3</w:t>
      </w:r>
    </w:p>
    <w:p>
      <w:pPr>
        <w:pStyle w:val="Bodytext20"/>
        <w:keepNext w:val="0"/>
        <w:keepLines w:val="0"/>
        <w:widowControl w:val="0"/>
        <w:shd w:val="clear" w:color="auto" w:fill="auto"/>
        <w:bidi w:val="0"/>
        <w:spacing w:before="0" w:after="220" w:line="240" w:lineRule="auto"/>
        <w:ind w:left="0" w:right="0" w:firstLine="420"/>
        <w:jc w:val="left"/>
        <w:rPr>
          <w:sz w:val="19"/>
          <w:szCs w:val="19"/>
        </w:rPr>
      </w:pPr>
      <w:r>
        <w:rPr>
          <w:rFonts w:ascii="SimSun" w:eastAsia="SimSun" w:hAnsi="SimSun" w:cs="SimSun"/>
          <w:color w:val="000000"/>
          <w:spacing w:val="0"/>
          <w:w w:val="100"/>
          <w:position w:val="0"/>
          <w:sz w:val="20"/>
          <w:szCs w:val="20"/>
          <w:lang w:val="zh-TW" w:eastAsia="zh-TW" w:bidi="zh-TW"/>
        </w:rPr>
        <w:t>切除</w:t>
      </w:r>
      <w:r>
        <w:rPr>
          <w:rFonts w:ascii="Times New Roman" w:eastAsia="Times New Roman" w:hAnsi="Times New Roman" w:cs="Times New Roman"/>
          <w:color w:val="000000"/>
          <w:spacing w:val="0"/>
          <w:w w:val="100"/>
          <w:position w:val="0"/>
          <w:sz w:val="19"/>
          <w:szCs w:val="19"/>
          <w:lang w:val="en-US" w:eastAsia="en-US" w:bidi="en-US"/>
        </w:rPr>
        <w:t>cut off</w:t>
      </w:r>
    </w:p>
    <w:p>
      <w:pPr>
        <w:pStyle w:val="Bodytext10"/>
        <w:keepNext w:val="0"/>
        <w:keepLines w:val="0"/>
        <w:widowControl w:val="0"/>
        <w:shd w:val="clear" w:color="auto" w:fill="auto"/>
        <w:bidi w:val="0"/>
        <w:spacing w:before="0" w:after="220" w:line="240" w:lineRule="auto"/>
        <w:ind w:left="0" w:right="0" w:firstLine="420"/>
        <w:jc w:val="left"/>
      </w:pPr>
      <w:r>
        <w:rPr>
          <w:color w:val="000000"/>
          <w:spacing w:val="0"/>
          <w:w w:val="100"/>
          <w:position w:val="0"/>
        </w:rPr>
        <w:t>装置的主电路开关处于断开状态。</w:t>
      </w:r>
    </w:p>
    <w:p>
      <w:pPr>
        <w:pStyle w:val="Bodytext20"/>
        <w:keepNext w:val="0"/>
        <w:keepLines w:val="0"/>
        <w:widowControl w:val="0"/>
        <w:shd w:val="clear" w:color="auto" w:fill="auto"/>
        <w:bidi w:val="0"/>
        <w:spacing w:before="0" w:after="220" w:line="240" w:lineRule="auto"/>
        <w:ind w:left="0" w:right="0" w:firstLine="0"/>
        <w:jc w:val="left"/>
        <w:rPr>
          <w:sz w:val="19"/>
          <w:szCs w:val="19"/>
        </w:rPr>
      </w:pPr>
      <w:bookmarkStart w:id="28" w:name="bookmark30"/>
      <w:r>
        <w:rPr>
          <w:rFonts w:ascii="Times New Roman" w:eastAsia="Times New Roman" w:hAnsi="Times New Roman" w:cs="Times New Roman"/>
          <w:color w:val="000000"/>
          <w:spacing w:val="0"/>
          <w:w w:val="100"/>
          <w:position w:val="0"/>
          <w:sz w:val="19"/>
          <w:szCs w:val="19"/>
          <w:lang w:val="zh-TW" w:eastAsia="zh-TW" w:bidi="zh-TW"/>
        </w:rPr>
        <w:t>3</w:t>
      </w:r>
      <w:bookmarkEnd w:id="28"/>
      <w:r>
        <w:rPr>
          <w:rFonts w:ascii="Times New Roman" w:eastAsia="Times New Roman" w:hAnsi="Times New Roman" w:cs="Times New Roman"/>
          <w:color w:val="000000"/>
          <w:spacing w:val="0"/>
          <w:w w:val="100"/>
          <w:position w:val="0"/>
          <w:sz w:val="19"/>
          <w:szCs w:val="19"/>
          <w:lang w:val="zh-TW" w:eastAsia="zh-TW" w:bidi="zh-TW"/>
        </w:rPr>
        <w:t>.4</w:t>
      </w:r>
    </w:p>
    <w:p>
      <w:pPr>
        <w:pStyle w:val="Bodytext20"/>
        <w:keepNext w:val="0"/>
        <w:keepLines w:val="0"/>
        <w:widowControl w:val="0"/>
        <w:shd w:val="clear" w:color="auto" w:fill="auto"/>
        <w:bidi w:val="0"/>
        <w:spacing w:before="0" w:after="220" w:line="240" w:lineRule="auto"/>
        <w:ind w:left="0" w:right="0" w:firstLine="420"/>
        <w:jc w:val="both"/>
        <w:rPr>
          <w:sz w:val="19"/>
          <w:szCs w:val="19"/>
        </w:rPr>
      </w:pPr>
      <w:r>
        <w:rPr>
          <w:rFonts w:ascii="SimSun" w:eastAsia="SimSun" w:hAnsi="SimSun" w:cs="SimSun"/>
          <w:color w:val="000000"/>
          <w:spacing w:val="0"/>
          <w:w w:val="100"/>
          <w:position w:val="0"/>
          <w:sz w:val="20"/>
          <w:szCs w:val="20"/>
          <w:lang w:val="zh-TW" w:eastAsia="zh-TW" w:bidi="zh-TW"/>
        </w:rPr>
        <w:t xml:space="preserve">投入 </w:t>
      </w:r>
      <w:r>
        <w:rPr>
          <w:rFonts w:ascii="Times New Roman" w:eastAsia="Times New Roman" w:hAnsi="Times New Roman" w:cs="Times New Roman"/>
          <w:color w:val="000000"/>
          <w:spacing w:val="0"/>
          <w:w w:val="100"/>
          <w:position w:val="0"/>
          <w:sz w:val="19"/>
          <w:szCs w:val="19"/>
          <w:lang w:val="en-US" w:eastAsia="en-US" w:bidi="en-US"/>
        </w:rPr>
        <w:t>put into</w:t>
      </w:r>
    </w:p>
    <w:p>
      <w:pPr>
        <w:pStyle w:val="Bodytext10"/>
        <w:keepNext w:val="0"/>
        <w:keepLines w:val="0"/>
        <w:widowControl w:val="0"/>
        <w:shd w:val="clear" w:color="auto" w:fill="auto"/>
        <w:bidi w:val="0"/>
        <w:spacing w:before="0" w:after="220" w:line="240" w:lineRule="auto"/>
        <w:ind w:left="0" w:right="0" w:firstLine="420"/>
        <w:jc w:val="both"/>
      </w:pPr>
      <w:r>
        <w:rPr>
          <w:color w:val="000000"/>
          <w:spacing w:val="0"/>
          <w:w w:val="100"/>
          <w:position w:val="0"/>
        </w:rPr>
        <w:t>装置的主电路开关闭合工作</w:t>
      </w:r>
      <w:r>
        <w:rPr>
          <w:rFonts w:ascii="Times New Roman" w:eastAsia="Times New Roman" w:hAnsi="Times New Roman" w:cs="Times New Roman"/>
          <w:color w:val="000000"/>
          <w:spacing w:val="0"/>
          <w:w w:val="100"/>
          <w:position w:val="0"/>
        </w:rPr>
        <w:t>10</w:t>
      </w:r>
      <w:r>
        <w:rPr>
          <w:color w:val="000000"/>
          <w:spacing w:val="0"/>
          <w:w w:val="100"/>
          <w:position w:val="0"/>
        </w:rPr>
        <w:t>分钟后，装置处于稳定运行状态。</w:t>
      </w:r>
    </w:p>
    <w:p>
      <w:pPr>
        <w:pStyle w:val="Bodytext20"/>
        <w:keepNext w:val="0"/>
        <w:keepLines w:val="0"/>
        <w:widowControl w:val="0"/>
        <w:shd w:val="clear" w:color="auto" w:fill="auto"/>
        <w:bidi w:val="0"/>
        <w:spacing w:before="0" w:after="16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lang w:val="zh-TW" w:eastAsia="zh-TW" w:bidi="zh-TW"/>
        </w:rPr>
        <w:t>3.5</w:t>
      </w:r>
    </w:p>
    <w:p>
      <w:pPr>
        <w:pStyle w:val="Bodytext20"/>
        <w:keepNext w:val="0"/>
        <w:keepLines w:val="0"/>
        <w:widowControl w:val="0"/>
        <w:shd w:val="clear" w:color="auto" w:fill="auto"/>
        <w:bidi w:val="0"/>
        <w:spacing w:before="0" w:after="160" w:line="293" w:lineRule="exact"/>
        <w:ind w:left="0" w:right="0" w:firstLine="420"/>
        <w:jc w:val="left"/>
        <w:rPr>
          <w:sz w:val="19"/>
          <w:szCs w:val="19"/>
        </w:rPr>
      </w:pPr>
      <w:r>
        <w:rPr>
          <w:rFonts w:ascii="SimSun" w:eastAsia="SimSun" w:hAnsi="SimSun" w:cs="SimSun"/>
          <w:color w:val="000000"/>
          <w:spacing w:val="0"/>
          <w:w w:val="100"/>
          <w:position w:val="0"/>
          <w:sz w:val="20"/>
          <w:szCs w:val="20"/>
          <w:lang w:val="zh-TW" w:eastAsia="zh-TW" w:bidi="zh-TW"/>
        </w:rPr>
        <w:t xml:space="preserve">低电压提升值 </w:t>
      </w:r>
      <w:r>
        <w:rPr>
          <w:rFonts w:ascii="Times New Roman" w:eastAsia="Times New Roman" w:hAnsi="Times New Roman" w:cs="Times New Roman"/>
          <w:color w:val="000000"/>
          <w:spacing w:val="0"/>
          <w:w w:val="100"/>
          <w:position w:val="0"/>
          <w:sz w:val="19"/>
          <w:szCs w:val="19"/>
          <w:lang w:val="en-US" w:eastAsia="en-US" w:bidi="en-US"/>
        </w:rPr>
        <w:t>low voltage lifting value</w:t>
      </w:r>
    </w:p>
    <w:p>
      <w:pPr>
        <w:pStyle w:val="Bodytext10"/>
        <w:keepNext w:val="0"/>
        <w:keepLines w:val="0"/>
        <w:widowControl w:val="0"/>
        <w:shd w:val="clear" w:color="auto" w:fill="auto"/>
        <w:bidi w:val="0"/>
        <w:spacing w:before="0" w:after="60" w:line="293" w:lineRule="exact"/>
        <w:ind w:left="0" w:right="0" w:firstLine="440"/>
        <w:jc w:val="both"/>
      </w:pPr>
      <w:r>
        <w:rPr>
          <w:color w:val="000000"/>
          <w:spacing w:val="0"/>
          <w:w w:val="100"/>
          <w:position w:val="0"/>
        </w:rPr>
        <w:t>低电压线路（三相或单相）上接入装置，对应同一低电压相序，装置在处于</w:t>
      </w:r>
      <w:r>
        <w:rPr>
          <w:color w:val="000000"/>
          <w:spacing w:val="0"/>
          <w:w w:val="100"/>
          <w:position w:val="0"/>
          <w:lang w:val="zh-CN" w:eastAsia="zh-CN" w:bidi="zh-CN"/>
        </w:rPr>
        <w:t>“切</w:t>
      </w:r>
      <w:r>
        <w:rPr>
          <w:color w:val="000000"/>
          <w:spacing w:val="0"/>
          <w:w w:val="100"/>
          <w:position w:val="0"/>
        </w:rPr>
        <w:t>除”与</w:t>
      </w:r>
      <w:r>
        <w:rPr>
          <w:color w:val="000000"/>
          <w:spacing w:val="0"/>
          <w:w w:val="100"/>
          <w:position w:val="0"/>
          <w:lang w:val="zh-CN" w:eastAsia="zh-CN" w:bidi="zh-CN"/>
        </w:rPr>
        <w:t xml:space="preserve">“投入”状 </w:t>
      </w:r>
      <w:r>
        <w:rPr>
          <w:color w:val="000000"/>
          <w:spacing w:val="0"/>
          <w:w w:val="100"/>
          <w:position w:val="0"/>
        </w:rPr>
        <w:t>态下的电压实测有效值之差，即低电压提升值计算公式见公式（</w:t>
      </w:r>
      <w:r>
        <w:rPr>
          <w:rFonts w:ascii="Times New Roman" w:eastAsia="Times New Roman" w:hAnsi="Times New Roman" w:cs="Times New Roman"/>
          <w:color w:val="000000"/>
          <w:spacing w:val="0"/>
          <w:w w:val="100"/>
          <w:position w:val="0"/>
        </w:rPr>
        <w:t>1）</w:t>
      </w:r>
      <w:r>
        <w:rPr>
          <w:color w:val="000000"/>
          <w:spacing w:val="0"/>
          <w:w w:val="100"/>
          <w:position w:val="0"/>
        </w:rPr>
        <w:t>。</w:t>
      </w:r>
    </w:p>
    <w:p>
      <w:pPr>
        <w:pStyle w:val="Bodytext20"/>
        <w:keepNext w:val="0"/>
        <w:keepLines w:val="0"/>
        <w:widowControl w:val="0"/>
        <w:shd w:val="clear" w:color="auto" w:fill="auto"/>
        <w:tabs>
          <w:tab w:val="right" w:leader="dot" w:pos="5434"/>
        </w:tabs>
        <w:bidi w:val="0"/>
        <w:spacing w:before="0" w:after="220" w:line="240" w:lineRule="auto"/>
        <w:ind w:left="0" w:right="0" w:firstLine="0"/>
        <w:jc w:val="right"/>
      </w:pPr>
      <w:r>
        <w:rPr>
          <w:rFonts w:ascii="Times New Roman" w:eastAsia="Times New Roman" w:hAnsi="Times New Roman" w:cs="Times New Roman"/>
          <w:color w:val="000000"/>
          <w:spacing w:val="0"/>
          <w:w w:val="100"/>
          <w:position w:val="0"/>
          <w:lang w:val="en-US" w:eastAsia="en-US" w:bidi="en-US"/>
        </w:rPr>
        <w:t xml:space="preserve">AU </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 xml:space="preserve">|Uc </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 xml:space="preserve">Up| </w:t>
        <w:tab/>
        <w:t xml:space="preserve"> </w:t>
      </w:r>
      <w:r>
        <w:rPr>
          <w:rFonts w:ascii="Times New Roman" w:eastAsia="Times New Roman" w:hAnsi="Times New Roman" w:cs="Times New Roman"/>
          <w:color w:val="000000"/>
          <w:spacing w:val="0"/>
          <w:w w:val="100"/>
          <w:position w:val="0"/>
          <w:lang w:val="zh-TW" w:eastAsia="zh-TW" w:bidi="zh-TW"/>
        </w:rPr>
        <w:t>(1)</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rPr>
        <w:t>式中：</w:t>
      </w:r>
    </w:p>
    <w:p>
      <w:pPr>
        <w:pStyle w:val="Bodytext10"/>
        <w:keepNext w:val="0"/>
        <w:keepLines w:val="0"/>
        <w:widowControl w:val="0"/>
        <w:shd w:val="clear" w:color="auto" w:fill="auto"/>
        <w:bidi w:val="0"/>
        <w:spacing w:before="0" w:after="0" w:line="312" w:lineRule="exact"/>
        <w:ind w:left="0" w:right="0" w:firstLine="420"/>
        <w:jc w:val="left"/>
      </w:pPr>
      <w:r>
        <w:rPr>
          <w:i/>
          <w:iCs/>
          <w:color w:val="000000"/>
          <w:spacing w:val="0"/>
          <w:w w:val="100"/>
          <w:position w:val="0"/>
        </w:rPr>
        <w:t xml:space="preserve">/ </w:t>
      </w:r>
      <w:r>
        <w:rPr>
          <w:i/>
          <w:iCs/>
          <w:color w:val="000000"/>
          <w:spacing w:val="0"/>
          <w:w w:val="100"/>
          <w:position w:val="0"/>
          <w:lang w:val="en-US" w:eastAsia="en-US" w:bidi="en-US"/>
        </w:rPr>
        <w:t>U</w:t>
      </w:r>
      <w:r>
        <w:rPr>
          <w:color w:val="000000"/>
          <w:spacing w:val="0"/>
          <w:w w:val="100"/>
          <w:position w:val="0"/>
        </w:rPr>
        <w:t>—对应同一低电压相序的低电压提升值；</w:t>
      </w:r>
    </w:p>
    <w:p>
      <w:pPr>
        <w:pStyle w:val="Bodytext10"/>
        <w:keepNext w:val="0"/>
        <w:keepLines w:val="0"/>
        <w:widowControl w:val="0"/>
        <w:shd w:val="clear" w:color="auto" w:fill="auto"/>
        <w:bidi w:val="0"/>
        <w:spacing w:before="0" w:after="220" w:line="312" w:lineRule="exact"/>
        <w:ind w:left="420" w:right="0" w:firstLine="20"/>
        <w:jc w:val="both"/>
      </w:pPr>
      <w:r>
        <w:rPr>
          <w:i/>
          <w:iCs/>
          <w:color w:val="000000"/>
          <w:spacing w:val="0"/>
          <w:w w:val="100"/>
          <w:position w:val="0"/>
          <w:lang w:val="en-US" w:eastAsia="en-US" w:bidi="en-US"/>
        </w:rPr>
        <w:t>U</w:t>
      </w:r>
      <w:r>
        <w:rPr>
          <w:i/>
          <w:iCs/>
          <w:color w:val="000000"/>
          <w:spacing w:val="0"/>
          <w:w w:val="100"/>
          <w:position w:val="0"/>
          <w:vertAlign w:val="subscript"/>
          <w:lang w:val="en-US" w:eastAsia="en-US" w:bidi="en-US"/>
        </w:rPr>
        <w:t>c</w:t>
      </w:r>
      <w:r>
        <w:rPr>
          <w:color w:val="000000"/>
          <w:spacing w:val="0"/>
          <w:w w:val="100"/>
          <w:position w:val="0"/>
          <w:lang w:val="en-US" w:eastAsia="en-US" w:bidi="en-US"/>
        </w:rPr>
        <w:t xml:space="preserve"> </w:t>
      </w:r>
      <w:r>
        <w:rPr>
          <w:color w:val="000000"/>
          <w:spacing w:val="0"/>
          <w:w w:val="100"/>
          <w:position w:val="0"/>
        </w:rPr>
        <w:t>—装置处于</w:t>
      </w:r>
      <w:r>
        <w:rPr>
          <w:color w:val="000000"/>
          <w:spacing w:val="0"/>
          <w:w w:val="100"/>
          <w:position w:val="0"/>
          <w:lang w:val="zh-CN" w:eastAsia="zh-CN" w:bidi="zh-CN"/>
        </w:rPr>
        <w:t>“切</w:t>
      </w:r>
      <w:r>
        <w:rPr>
          <w:color w:val="000000"/>
          <w:spacing w:val="0"/>
          <w:w w:val="100"/>
          <w:position w:val="0"/>
        </w:rPr>
        <w:t xml:space="preserve">除”状态下对应低电压相序的电压实测值; </w:t>
      </w:r>
      <w:r>
        <w:rPr>
          <w:i/>
          <w:iCs/>
          <w:color w:val="000000"/>
          <w:spacing w:val="0"/>
          <w:w w:val="100"/>
          <w:position w:val="0"/>
          <w:lang w:val="en-US" w:eastAsia="en-US" w:bidi="en-US"/>
        </w:rPr>
        <w:t>u„</w:t>
      </w:r>
      <w:r>
        <w:rPr>
          <w:color w:val="000000"/>
          <w:spacing w:val="0"/>
          <w:w w:val="100"/>
          <w:position w:val="0"/>
          <w:lang w:val="en-US" w:eastAsia="en-US" w:bidi="en-US"/>
        </w:rPr>
        <w:t xml:space="preserve"> </w:t>
      </w:r>
      <w:r>
        <w:rPr>
          <w:color w:val="000000"/>
          <w:spacing w:val="0"/>
          <w:w w:val="100"/>
          <w:position w:val="0"/>
        </w:rPr>
        <w:t>—装置处于</w:t>
      </w:r>
      <w:r>
        <w:rPr>
          <w:color w:val="000000"/>
          <w:spacing w:val="0"/>
          <w:w w:val="100"/>
          <w:position w:val="0"/>
          <w:lang w:val="zh-CN" w:eastAsia="zh-CN" w:bidi="zh-CN"/>
        </w:rPr>
        <w:t>“投</w:t>
      </w:r>
      <w:r>
        <w:rPr>
          <w:color w:val="000000"/>
          <w:spacing w:val="0"/>
          <w:w w:val="100"/>
          <w:position w:val="0"/>
        </w:rPr>
        <w:t>入”状态下对应低电压相序的电压实测值。</w:t>
      </w:r>
    </w:p>
    <w:p>
      <w:pPr>
        <w:pStyle w:val="Bodytext20"/>
        <w:keepNext w:val="0"/>
        <w:keepLines w:val="0"/>
        <w:widowControl w:val="0"/>
        <w:shd w:val="clear" w:color="auto" w:fill="auto"/>
        <w:bidi w:val="0"/>
        <w:spacing w:before="0" w:after="160" w:line="343"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3. </w:t>
      </w:r>
      <w:r>
        <w:rPr>
          <w:rFonts w:ascii="Times New Roman" w:eastAsia="Times New Roman" w:hAnsi="Times New Roman" w:cs="Times New Roman"/>
          <w:color w:val="000000"/>
          <w:spacing w:val="0"/>
          <w:w w:val="100"/>
          <w:position w:val="0"/>
          <w:sz w:val="19"/>
          <w:szCs w:val="19"/>
          <w:lang w:val="zh-TW" w:eastAsia="zh-TW" w:bidi="zh-TW"/>
        </w:rPr>
        <w:t>6</w:t>
      </w:r>
    </w:p>
    <w:p>
      <w:pPr>
        <w:pStyle w:val="Bodytext20"/>
        <w:keepNext w:val="0"/>
        <w:keepLines w:val="0"/>
        <w:widowControl w:val="0"/>
        <w:shd w:val="clear" w:color="auto" w:fill="auto"/>
        <w:bidi w:val="0"/>
        <w:spacing w:before="0" w:after="160" w:line="240" w:lineRule="auto"/>
        <w:ind w:left="0" w:right="0" w:firstLine="420"/>
        <w:jc w:val="left"/>
        <w:rPr>
          <w:sz w:val="19"/>
          <w:szCs w:val="19"/>
        </w:rPr>
      </w:pPr>
      <w:r>
        <w:rPr>
          <w:rFonts w:ascii="SimSun" w:eastAsia="SimSun" w:hAnsi="SimSun" w:cs="SimSun"/>
          <w:color w:val="000000"/>
          <w:spacing w:val="0"/>
          <w:w w:val="100"/>
          <w:position w:val="0"/>
          <w:sz w:val="20"/>
          <w:szCs w:val="20"/>
          <w:lang w:val="zh-TW" w:eastAsia="zh-TW" w:bidi="zh-TW"/>
        </w:rPr>
        <w:t xml:space="preserve">平均电压提升值 </w:t>
      </w:r>
      <w:r>
        <w:rPr>
          <w:rFonts w:ascii="Times New Roman" w:eastAsia="Times New Roman" w:hAnsi="Times New Roman" w:cs="Times New Roman"/>
          <w:color w:val="000000"/>
          <w:spacing w:val="0"/>
          <w:w w:val="100"/>
          <w:position w:val="0"/>
          <w:sz w:val="19"/>
          <w:szCs w:val="19"/>
          <w:lang w:val="en-US" w:eastAsia="en-US" w:bidi="en-US"/>
        </w:rPr>
        <w:t>the average voltage I ift i ng vaI ue</w:t>
      </w:r>
    </w:p>
    <w:p>
      <w:pPr>
        <w:pStyle w:val="Bodytext10"/>
        <w:keepNext w:val="0"/>
        <w:keepLines w:val="0"/>
        <w:widowControl w:val="0"/>
        <w:shd w:val="clear" w:color="auto" w:fill="auto"/>
        <w:bidi w:val="0"/>
        <w:spacing w:before="0" w:after="160" w:line="307" w:lineRule="exact"/>
        <w:ind w:left="0" w:right="0" w:firstLine="440"/>
        <w:jc w:val="both"/>
      </w:pPr>
      <w:r>
        <w:rPr>
          <w:color w:val="000000"/>
          <w:spacing w:val="0"/>
          <w:w w:val="100"/>
          <w:position w:val="0"/>
        </w:rPr>
        <w:t>在低电压线路（三相或单相）上接人装置，对应同一低电压相序，装置在处于</w:t>
      </w:r>
      <w:r>
        <w:rPr>
          <w:color w:val="000000"/>
          <w:spacing w:val="0"/>
          <w:w w:val="100"/>
          <w:position w:val="0"/>
          <w:lang w:val="zh-CN" w:eastAsia="zh-CN" w:bidi="zh-CN"/>
        </w:rPr>
        <w:t>“切</w:t>
      </w:r>
      <w:r>
        <w:rPr>
          <w:color w:val="000000"/>
          <w:spacing w:val="0"/>
          <w:w w:val="100"/>
          <w:position w:val="0"/>
        </w:rPr>
        <w:t>除”与</w:t>
      </w:r>
      <w:r>
        <w:rPr>
          <w:color w:val="000000"/>
          <w:spacing w:val="0"/>
          <w:w w:val="100"/>
          <w:position w:val="0"/>
          <w:lang w:val="zh-CN" w:eastAsia="zh-CN" w:bidi="zh-CN"/>
        </w:rPr>
        <w:t>“投</w:t>
      </w:r>
      <w:r>
        <w:rPr>
          <w:color w:val="000000"/>
          <w:spacing w:val="0"/>
          <w:w w:val="100"/>
          <w:position w:val="0"/>
        </w:rPr>
        <w:t>入” 状态下的电压实测有效值之差，得到低电压提升值</w:t>
      </w:r>
      <w:r>
        <w:rPr>
          <w:rFonts w:ascii="Times New Roman" w:eastAsia="Times New Roman" w:hAnsi="Times New Roman" w:cs="Times New Roman"/>
          <w:color w:val="000000"/>
          <w:spacing w:val="0"/>
          <w:w w:val="100"/>
          <w:position w:val="0"/>
          <w:lang w:val="en-US" w:eastAsia="en-US" w:bidi="en-US"/>
        </w:rPr>
        <w:t>AU</w:t>
      </w:r>
      <w:r>
        <w:rPr>
          <w:rFonts w:ascii="Times New Roman" w:eastAsia="Times New Roman" w:hAnsi="Times New Roman" w:cs="Times New Roman"/>
          <w:color w:val="000000"/>
          <w:spacing w:val="0"/>
          <w:w w:val="100"/>
          <w:position w:val="0"/>
          <w:vertAlign w:val="subscript"/>
          <w:lang w:val="en-US" w:eastAsia="en-US" w:bidi="en-US"/>
        </w:rPr>
        <w:t>X</w:t>
      </w:r>
      <w:r>
        <w:rPr>
          <w:rFonts w:ascii="Times New Roman" w:eastAsia="Times New Roman" w:hAnsi="Times New Roman" w:cs="Times New Roman"/>
          <w:color w:val="000000"/>
          <w:spacing w:val="0"/>
          <w:w w:val="100"/>
          <w:position w:val="0"/>
          <w:lang w:val="en-US" w:eastAsia="en-US" w:bidi="en-US"/>
        </w:rPr>
        <w:t>,</w:t>
      </w:r>
      <w:r>
        <w:rPr>
          <w:color w:val="000000"/>
          <w:spacing w:val="0"/>
          <w:w w:val="100"/>
          <w:position w:val="0"/>
        </w:rPr>
        <w:t>重复测量</w:t>
      </w:r>
      <w:r>
        <w:rPr>
          <w:rFonts w:ascii="Times New Roman" w:eastAsia="Times New Roman" w:hAnsi="Times New Roman" w:cs="Times New Roman"/>
          <w:color w:val="000000"/>
          <w:spacing w:val="0"/>
          <w:w w:val="100"/>
          <w:position w:val="0"/>
        </w:rPr>
        <w:t>6</w:t>
      </w:r>
      <w:r>
        <w:rPr>
          <w:color w:val="000000"/>
          <w:spacing w:val="0"/>
          <w:w w:val="100"/>
          <w:position w:val="0"/>
        </w:rPr>
        <w:t>次，每次测量间隔时间</w:t>
      </w:r>
      <w:r>
        <w:rPr>
          <w:rFonts w:ascii="Times New Roman" w:eastAsia="Times New Roman" w:hAnsi="Times New Roman" w:cs="Times New Roman"/>
          <w:color w:val="000000"/>
          <w:spacing w:val="0"/>
          <w:w w:val="100"/>
          <w:position w:val="0"/>
        </w:rPr>
        <w:t xml:space="preserve">10 </w:t>
      </w:r>
      <w:r>
        <w:rPr>
          <w:rFonts w:ascii="Times New Roman" w:eastAsia="Times New Roman" w:hAnsi="Times New Roman" w:cs="Times New Roman"/>
          <w:color w:val="000000"/>
          <w:spacing w:val="0"/>
          <w:w w:val="100"/>
          <w:position w:val="0"/>
          <w:lang w:val="en-US" w:eastAsia="en-US" w:bidi="en-US"/>
        </w:rPr>
        <w:t>min,</w:t>
      </w:r>
      <w:r>
        <w:rPr>
          <w:color w:val="000000"/>
          <w:spacing w:val="0"/>
          <w:w w:val="100"/>
          <w:position w:val="0"/>
        </w:rPr>
        <w:t>按 公式</w:t>
      </w:r>
      <w:r>
        <w:rPr>
          <w:color w:val="000000"/>
          <w:spacing w:val="0"/>
          <w:w w:val="100"/>
          <w:position w:val="0"/>
        </w:rPr>
        <w:t>（</w:t>
      </w:r>
      <w:r>
        <w:rPr>
          <w:rFonts w:ascii="Times New Roman" w:eastAsia="Times New Roman" w:hAnsi="Times New Roman" w:cs="Times New Roman"/>
          <w:color w:val="000000"/>
          <w:spacing w:val="0"/>
          <w:w w:val="100"/>
          <w:position w:val="0"/>
        </w:rPr>
        <w:t>2）</w:t>
      </w:r>
      <w:r>
        <w:rPr>
          <w:color w:val="000000"/>
          <w:spacing w:val="0"/>
          <w:w w:val="100"/>
          <w:position w:val="0"/>
        </w:rPr>
        <w:t>计算出平均电压提升</w:t>
      </w:r>
      <w:r>
        <w:rPr>
          <w:rFonts w:ascii="Times New Roman" w:eastAsia="Times New Roman" w:hAnsi="Times New Roman" w:cs="Times New Roman"/>
          <w:color w:val="000000"/>
          <w:spacing w:val="0"/>
          <w:w w:val="100"/>
          <w:position w:val="0"/>
          <w:lang w:val="en-US" w:eastAsia="en-US" w:bidi="en-US"/>
        </w:rPr>
        <w:t>AU„</w:t>
      </w:r>
    </w:p>
    <w:p>
      <w:pPr>
        <w:pStyle w:val="Bodytext20"/>
        <w:keepNext w:val="0"/>
        <w:keepLines w:val="0"/>
        <w:widowControl w:val="0"/>
        <w:shd w:val="clear" w:color="auto" w:fill="auto"/>
        <w:bidi w:val="0"/>
        <w:spacing w:before="0" w:after="300" w:line="240" w:lineRule="auto"/>
        <w:ind w:left="0" w:right="0" w:firstLine="0"/>
        <w:jc w:val="right"/>
      </w:pPr>
      <w:r>
        <w:rPr>
          <w:rFonts w:ascii="Times New Roman" w:eastAsia="Times New Roman" w:hAnsi="Times New Roman" w:cs="Times New Roman"/>
          <w:color w:val="000000"/>
          <w:spacing w:val="0"/>
          <w:w w:val="100"/>
          <w:position w:val="0"/>
          <w:lang w:val="en-US" w:eastAsia="en-US" w:bidi="en-US"/>
        </w:rPr>
        <w:t>(2)</w:t>
      </w:r>
    </w:p>
    <w:p>
      <w:pPr>
        <w:pStyle w:val="Bodytext10"/>
        <w:keepNext w:val="0"/>
        <w:keepLines w:val="0"/>
        <w:widowControl w:val="0"/>
        <w:shd w:val="clear" w:color="auto" w:fill="auto"/>
        <w:bidi w:val="0"/>
        <w:spacing w:before="0" w:after="0" w:line="240" w:lineRule="auto"/>
        <w:ind w:left="0" w:right="0" w:firstLine="420"/>
        <w:jc w:val="left"/>
      </w:pPr>
      <w:r>
        <w:rPr>
          <w:color w:val="000000"/>
          <w:spacing w:val="0"/>
          <w:w w:val="100"/>
          <w:position w:val="0"/>
        </w:rPr>
        <w:t>式中:</w:t>
      </w:r>
    </w:p>
    <w:p>
      <w:pPr>
        <w:pStyle w:val="Bodytext10"/>
        <w:keepNext w:val="0"/>
        <w:keepLines w:val="0"/>
        <w:widowControl w:val="0"/>
        <w:shd w:val="clear" w:color="auto" w:fill="auto"/>
        <w:tabs>
          <w:tab w:val="left" w:pos="1068"/>
        </w:tabs>
        <w:bidi w:val="0"/>
        <w:spacing w:before="0" w:after="220" w:line="302" w:lineRule="exact"/>
        <w:ind w:left="420" w:right="0" w:firstLine="20"/>
        <w:jc w:val="left"/>
      </w:pPr>
      <w:r>
        <w:rPr>
          <w:i/>
          <w:iCs/>
          <w:color w:val="000000"/>
          <w:spacing w:val="0"/>
          <w:w w:val="100"/>
          <w:position w:val="0"/>
          <w:lang w:val="en-US" w:eastAsia="en-US" w:bidi="en-US"/>
        </w:rPr>
        <w:t>△ IL</w:t>
      </w:r>
      <w:r>
        <w:rPr>
          <w:color w:val="000000"/>
          <w:spacing w:val="0"/>
          <w:w w:val="100"/>
          <w:position w:val="0"/>
          <w:lang w:val="en-US" w:eastAsia="en-US" w:bidi="en-US"/>
        </w:rPr>
        <w:t xml:space="preserve"> </w:t>
      </w:r>
      <w:r>
        <w:rPr>
          <w:color w:val="000000"/>
          <w:spacing w:val="0"/>
          <w:w w:val="100"/>
          <w:position w:val="0"/>
        </w:rPr>
        <w:t>—对应同一低电压相序的平均电压提升值； £</w:t>
        <w:tab/>
        <w:t>—对应低电压相序的每次低电压提升值</w:t>
      </w:r>
      <w:r>
        <w:rPr>
          <w:rFonts w:ascii="Times New Roman" w:eastAsia="Times New Roman" w:hAnsi="Times New Roman" w:cs="Times New Roman"/>
          <w:smallCaps/>
          <w:color w:val="000000"/>
          <w:spacing w:val="0"/>
          <w:w w:val="100"/>
          <w:position w:val="0"/>
          <w:sz w:val="24"/>
          <w:szCs w:val="24"/>
          <w:lang w:val="en-US" w:eastAsia="en-US" w:bidi="en-US"/>
        </w:rPr>
        <w:t>a</w:t>
      </w:r>
      <w:r>
        <w:rPr>
          <w:rFonts w:ascii="Times New Roman" w:eastAsia="Times New Roman" w:hAnsi="Times New Roman" w:cs="Times New Roman"/>
          <w:color w:val="000000"/>
          <w:spacing w:val="0"/>
          <w:w w:val="100"/>
          <w:position w:val="0"/>
          <w:lang w:val="en-US" w:eastAsia="en-US" w:bidi="en-US"/>
        </w:rPr>
        <w:t xml:space="preserve"> u*</w:t>
      </w:r>
      <w:r>
        <w:rPr>
          <w:color w:val="000000"/>
          <w:spacing w:val="0"/>
          <w:w w:val="100"/>
          <w:position w:val="0"/>
        </w:rPr>
        <w:t>之和。</w:t>
      </w:r>
    </w:p>
    <w:p>
      <w:pPr>
        <w:pStyle w:val="Bodytext20"/>
        <w:keepNext w:val="0"/>
        <w:keepLines w:val="0"/>
        <w:widowControl w:val="0"/>
        <w:shd w:val="clear" w:color="auto" w:fill="auto"/>
        <w:bidi w:val="0"/>
        <w:spacing w:before="0" w:after="16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3. </w:t>
      </w:r>
      <w:r>
        <w:rPr>
          <w:rFonts w:ascii="Times New Roman" w:eastAsia="Times New Roman" w:hAnsi="Times New Roman" w:cs="Times New Roman"/>
          <w:color w:val="000000"/>
          <w:spacing w:val="0"/>
          <w:w w:val="100"/>
          <w:position w:val="0"/>
          <w:sz w:val="19"/>
          <w:szCs w:val="19"/>
          <w:lang w:val="zh-TW" w:eastAsia="zh-TW" w:bidi="zh-TW"/>
        </w:rPr>
        <w:t>7</w:t>
      </w:r>
    </w:p>
    <w:p>
      <w:pPr>
        <w:pStyle w:val="Bodytext20"/>
        <w:keepNext w:val="0"/>
        <w:keepLines w:val="0"/>
        <w:widowControl w:val="0"/>
        <w:shd w:val="clear" w:color="auto" w:fill="auto"/>
        <w:bidi w:val="0"/>
        <w:spacing w:before="0" w:after="160" w:line="307" w:lineRule="exact"/>
        <w:ind w:left="0" w:right="0" w:firstLine="420"/>
        <w:jc w:val="left"/>
        <w:rPr>
          <w:sz w:val="19"/>
          <w:szCs w:val="19"/>
        </w:rPr>
      </w:pPr>
      <w:r>
        <w:rPr>
          <w:rFonts w:ascii="SimSun" w:eastAsia="SimSun" w:hAnsi="SimSun" w:cs="SimSun"/>
          <w:color w:val="000000"/>
          <w:spacing w:val="0"/>
          <w:w w:val="100"/>
          <w:position w:val="0"/>
          <w:sz w:val="20"/>
          <w:szCs w:val="20"/>
          <w:lang w:val="zh-TW" w:eastAsia="zh-TW" w:bidi="zh-TW"/>
        </w:rPr>
        <w:t xml:space="preserve">三相不平衡率 </w:t>
      </w:r>
      <w:r>
        <w:rPr>
          <w:rFonts w:ascii="Times New Roman" w:eastAsia="Times New Roman" w:hAnsi="Times New Roman" w:cs="Times New Roman"/>
          <w:color w:val="000000"/>
          <w:spacing w:val="0"/>
          <w:w w:val="100"/>
          <w:position w:val="0"/>
          <w:sz w:val="19"/>
          <w:szCs w:val="19"/>
          <w:lang w:val="en-US" w:eastAsia="en-US" w:bidi="en-US"/>
        </w:rPr>
        <w:t>three-phase i mba I ance rate</w:t>
      </w:r>
    </w:p>
    <w:p>
      <w:pPr>
        <w:pStyle w:val="Bodytext10"/>
        <w:keepNext w:val="0"/>
        <w:keepLines w:val="0"/>
        <w:widowControl w:val="0"/>
        <w:shd w:val="clear" w:color="auto" w:fill="auto"/>
        <w:bidi w:val="0"/>
        <w:spacing w:before="0" w:after="220" w:line="307" w:lineRule="exact"/>
        <w:ind w:left="0" w:right="0" w:firstLine="440"/>
        <w:jc w:val="both"/>
        <w:sectPr>
          <w:headerReference w:type="even" r:id="rId27"/>
          <w:headerReference w:type="default" r:id="rId28"/>
          <w:footerReference w:type="even" r:id="rId29"/>
          <w:footerReference w:type="default" r:id="rId30"/>
          <w:headerReference w:type="first" r:id="rId31"/>
          <w:footerReference w:type="first" r:id="rId32"/>
          <w:type w:val="nextPage"/>
          <w:pgSz w:w="11900" w:h="16840"/>
          <w:pgMar w:top="1868" w:right="1116" w:bottom="1542" w:left="1198" w:header="0" w:footer="3" w:gutter="0"/>
          <w:pgNumType w:start="8"/>
          <w:cols w:space="720"/>
          <w:noEndnote/>
          <w:titlePg w:val="0"/>
          <w:rtlGutter w:val="0"/>
          <w:docGrid w:linePitch="360"/>
        </w:sectPr>
      </w:pPr>
      <w:r>
        <w:rPr>
          <w:color w:val="000000"/>
          <w:spacing w:val="0"/>
          <w:w w:val="100"/>
          <w:position w:val="0"/>
        </w:rPr>
        <w:t>三相低压线路中，任意两相电压的最大差值与三相电压平均值之比的百分数称为三相不平衡率，计 算公式见公式</w:t>
      </w:r>
      <w:r>
        <w:rPr>
          <w:color w:val="000000"/>
          <w:spacing w:val="0"/>
          <w:w w:val="100"/>
          <w:position w:val="0"/>
        </w:rPr>
        <w:t>（</w:t>
      </w:r>
      <w:r>
        <w:rPr>
          <w:rFonts w:ascii="Times New Roman" w:eastAsia="Times New Roman" w:hAnsi="Times New Roman" w:cs="Times New Roman"/>
          <w:color w:val="000000"/>
          <w:spacing w:val="0"/>
          <w:w w:val="100"/>
          <w:position w:val="0"/>
        </w:rPr>
        <w:t xml:space="preserve">3） </w:t>
      </w:r>
      <w:r>
        <w:rPr>
          <w:rFonts w:ascii="Times New Roman" w:eastAsia="Times New Roman" w:hAnsi="Times New Roman" w:cs="Times New Roman"/>
          <w:color w:val="000000"/>
          <w:spacing w:val="0"/>
          <w:w w:val="100"/>
          <w:position w:val="0"/>
          <w:lang w:val="en-US" w:eastAsia="en-US" w:bidi="en-US"/>
        </w:rPr>
        <w:t>o</w:t>
      </w:r>
    </w:p>
    <w:tbl>
      <w:tblPr>
        <w:tblStyle w:val="TableNormal"/>
        <w:tblOverlap w:val="never"/>
        <w:jc w:val="center"/>
        <w:tblLayout w:type="fixed"/>
        <w:tblCellMar>
          <w:top w:w="0" w:type="dxa"/>
          <w:left w:w="10" w:type="dxa"/>
          <w:bottom w:w="0" w:type="dxa"/>
          <w:right w:w="10" w:type="dxa"/>
        </w:tblCellMar>
      </w:tblPr>
      <w:tblGrid>
        <w:gridCol w:w="643"/>
        <w:gridCol w:w="6490"/>
        <w:gridCol w:w="1728"/>
      </w:tblGrid>
      <w:tr>
        <w:tblPrEx>
          <w:jc w:val="center"/>
          <w:tblLayout w:type="fixed"/>
          <w:tblCellMar>
            <w:top w:w="0" w:type="dxa"/>
            <w:left w:w="10" w:type="dxa"/>
            <w:bottom w:w="0" w:type="dxa"/>
            <w:right w:w="10" w:type="dxa"/>
          </w:tblCellMar>
        </w:tblPrEx>
        <w:trPr>
          <w:trHeight w:hRule="exact" w:val="677"/>
          <w:jc w:val="center"/>
        </w:trPr>
        <w:tc>
          <w:tcPr>
            <w:tcW w:w="643" w:type="dxa"/>
            <w:shd w:val="clear" w:color="auto" w:fill="FFFFFF"/>
            <w:vAlign w:val="top"/>
          </w:tcPr>
          <w:p>
            <w:pPr>
              <w:widowControl w:val="0"/>
              <w:rPr>
                <w:sz w:val="10"/>
                <w:szCs w:val="10"/>
              </w:rPr>
            </w:pPr>
          </w:p>
        </w:tc>
        <w:tc>
          <w:tcPr>
            <w:tcW w:w="6490" w:type="dxa"/>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4"/>
                <w:szCs w:val="14"/>
              </w:rPr>
            </w:pPr>
            <w:r>
              <w:rPr>
                <w:rFonts w:ascii="Times New Roman" w:eastAsia="Times New Roman" w:hAnsi="Times New Roman" w:cs="Times New Roman"/>
                <w:color w:val="000000"/>
                <w:spacing w:val="0"/>
                <w:w w:val="100"/>
                <w:position w:val="0"/>
                <w:sz w:val="24"/>
                <w:szCs w:val="24"/>
                <w:lang w:val="en-US" w:eastAsia="en-US" w:bidi="en-US"/>
              </w:rPr>
              <w:t>U</w:t>
            </w:r>
            <w:r>
              <w:rPr>
                <w:rFonts w:ascii="Times New Roman" w:eastAsia="Times New Roman" w:hAnsi="Times New Roman" w:cs="Times New Roman"/>
                <w:color w:val="000000"/>
                <w:spacing w:val="0"/>
                <w:w w:val="100"/>
                <w:position w:val="0"/>
                <w:sz w:val="14"/>
                <w:szCs w:val="14"/>
                <w:lang w:val="en-US" w:eastAsia="en-US" w:bidi="en-US"/>
              </w:rPr>
              <w:t xml:space="preserve">max </w:t>
            </w:r>
            <w:r>
              <w:rPr>
                <w:color w:val="000000"/>
                <w:spacing w:val="0"/>
                <w:w w:val="100"/>
                <w:position w:val="0"/>
                <w:sz w:val="26"/>
                <w:szCs w:val="26"/>
              </w:rPr>
              <w:t xml:space="preserve">— </w:t>
            </w:r>
            <w:r>
              <w:rPr>
                <w:rFonts w:ascii="Times New Roman" w:eastAsia="Times New Roman" w:hAnsi="Times New Roman" w:cs="Times New Roman"/>
                <w:color w:val="000000"/>
                <w:spacing w:val="0"/>
                <w:w w:val="100"/>
                <w:position w:val="0"/>
                <w:sz w:val="24"/>
                <w:szCs w:val="24"/>
                <w:lang w:val="en-US" w:eastAsia="en-US" w:bidi="en-US"/>
              </w:rPr>
              <w:t>U</w:t>
            </w:r>
            <w:r>
              <w:rPr>
                <w:rFonts w:ascii="Times New Roman" w:eastAsia="Times New Roman" w:hAnsi="Times New Roman" w:cs="Times New Roman"/>
                <w:color w:val="000000"/>
                <w:spacing w:val="0"/>
                <w:w w:val="100"/>
                <w:position w:val="0"/>
                <w:sz w:val="14"/>
                <w:szCs w:val="14"/>
                <w:lang w:val="en-US" w:eastAsia="en-US" w:bidi="en-US"/>
              </w:rPr>
              <w:t>min</w:t>
            </w:r>
          </w:p>
          <w:p>
            <w:pPr>
              <w:pStyle w:val="Other10"/>
              <w:keepNext w:val="0"/>
              <w:keepLines w:val="0"/>
              <w:widowControl w:val="0"/>
              <w:shd w:val="clear" w:color="auto" w:fill="auto"/>
              <w:tabs>
                <w:tab w:val="left" w:leader="hyphen" w:pos="4230"/>
                <w:tab w:val="left" w:leader="dot" w:pos="6472"/>
              </w:tabs>
              <w:bidi w:val="0"/>
              <w:spacing w:before="0" w:after="0" w:line="180" w:lineRule="auto"/>
              <w:ind w:left="1840" w:right="0" w:firstLine="0"/>
              <w:jc w:val="left"/>
              <w:rPr>
                <w:sz w:val="24"/>
                <w:szCs w:val="24"/>
              </w:rPr>
            </w:pPr>
            <w:r>
              <w:rPr>
                <w:rFonts w:ascii="Times New Roman" w:eastAsia="Times New Roman" w:hAnsi="Times New Roman" w:cs="Times New Roman"/>
                <w:color w:val="000000"/>
                <w:spacing w:val="0"/>
                <w:w w:val="100"/>
                <w:position w:val="0"/>
                <w:sz w:val="20"/>
                <w:szCs w:val="20"/>
                <w:lang w:val="en-US" w:eastAsia="en-US" w:bidi="en-US"/>
              </w:rPr>
              <w:t>A</w:t>
            </w:r>
            <w:r>
              <w:rPr>
                <w:rFonts w:ascii="Times New Roman" w:eastAsia="Times New Roman" w:hAnsi="Times New Roman" w:cs="Times New Roman"/>
                <w:color w:val="000000"/>
                <w:spacing w:val="0"/>
                <w:w w:val="100"/>
                <w:position w:val="0"/>
                <w:sz w:val="24"/>
                <w:szCs w:val="24"/>
                <w:lang w:val="en-US" w:eastAsia="en-US" w:bidi="en-US"/>
              </w:rPr>
              <w:t>W</w:t>
            </w:r>
            <w:r>
              <w:rPr>
                <w:rFonts w:ascii="Times New Roman" w:eastAsia="Times New Roman" w:hAnsi="Times New Roman" w:cs="Times New Roman"/>
                <w:color w:val="000000"/>
                <w:spacing w:val="0"/>
                <w:w w:val="100"/>
                <w:position w:val="0"/>
                <w:sz w:val="14"/>
                <w:szCs w:val="14"/>
                <w:lang w:val="en-US" w:eastAsia="en-US" w:bidi="en-US"/>
              </w:rPr>
              <w:t>u</w:t>
            </w:r>
            <w:r>
              <w:rPr>
                <w:rFonts w:ascii="Times New Roman" w:eastAsia="Times New Roman" w:hAnsi="Times New Roman" w:cs="Times New Roman"/>
                <w:color w:val="000000"/>
                <w:spacing w:val="0"/>
                <w:w w:val="100"/>
                <w:position w:val="0"/>
                <w:sz w:val="24"/>
                <w:szCs w:val="24"/>
                <w:lang w:val="en-US" w:eastAsia="en-US" w:bidi="en-US"/>
              </w:rPr>
              <w:t>(%) =</w:t>
            </w:r>
            <w:r>
              <w:rPr>
                <w:rFonts w:ascii="Times New Roman" w:eastAsia="Times New Roman" w:hAnsi="Times New Roman" w:cs="Times New Roman"/>
                <w:color w:val="000000"/>
                <w:spacing w:val="0"/>
                <w:w w:val="100"/>
                <w:position w:val="0"/>
                <w:sz w:val="24"/>
                <w:szCs w:val="24"/>
              </w:rPr>
              <w:tab/>
            </w:r>
            <w:r>
              <w:rPr>
                <w:rFonts w:ascii="Times New Roman" w:eastAsia="Times New Roman" w:hAnsi="Times New Roman" w:cs="Times New Roman"/>
                <w:color w:val="000000"/>
                <w:spacing w:val="0"/>
                <w:w w:val="100"/>
                <w:position w:val="0"/>
                <w:sz w:val="20"/>
                <w:szCs w:val="20"/>
                <w:lang w:val="en-US" w:eastAsia="en-US" w:bidi="en-US"/>
              </w:rPr>
              <w:t xml:space="preserve">x </w:t>
            </w:r>
            <w:r>
              <w:rPr>
                <w:rFonts w:ascii="Times New Roman" w:eastAsia="Times New Roman" w:hAnsi="Times New Roman" w:cs="Times New Roman"/>
                <w:color w:val="000000"/>
                <w:spacing w:val="0"/>
                <w:w w:val="100"/>
                <w:position w:val="0"/>
                <w:sz w:val="24"/>
                <w:szCs w:val="24"/>
                <w:lang w:val="zh-CN" w:eastAsia="zh-CN" w:bidi="zh-CN"/>
              </w:rPr>
              <w:t xml:space="preserve">100% </w:t>
            </w:r>
            <w:r>
              <w:rPr>
                <w:rFonts w:ascii="Times New Roman" w:eastAsia="Times New Roman" w:hAnsi="Times New Roman" w:cs="Times New Roman"/>
                <w:color w:val="000000"/>
                <w:spacing w:val="0"/>
                <w:w w:val="100"/>
                <w:position w:val="0"/>
                <w:sz w:val="24"/>
                <w:szCs w:val="24"/>
                <w:lang w:val="en-US" w:eastAsia="en-US" w:bidi="en-US"/>
              </w:rPr>
              <w:tab/>
            </w:r>
          </w:p>
          <w:p>
            <w:pPr>
              <w:pStyle w:val="Other10"/>
              <w:keepNext w:val="0"/>
              <w:keepLines w:val="0"/>
              <w:widowControl w:val="0"/>
              <w:shd w:val="clear" w:color="auto" w:fill="auto"/>
              <w:bidi w:val="0"/>
              <w:spacing w:before="0" w:after="0" w:line="180" w:lineRule="auto"/>
              <w:ind w:left="0" w:right="0" w:firstLine="0"/>
              <w:jc w:val="center"/>
              <w:rPr>
                <w:sz w:val="14"/>
                <w:szCs w:val="14"/>
              </w:rPr>
            </w:pPr>
            <w:r>
              <w:rPr>
                <w:rFonts w:ascii="Times New Roman" w:eastAsia="Times New Roman" w:hAnsi="Times New Roman" w:cs="Times New Roman"/>
                <w:color w:val="000000"/>
                <w:spacing w:val="0"/>
                <w:w w:val="100"/>
                <w:position w:val="0"/>
                <w:sz w:val="24"/>
                <w:szCs w:val="24"/>
                <w:lang w:val="en-US" w:eastAsia="en-US" w:bidi="en-US"/>
              </w:rPr>
              <w:t>U</w:t>
            </w:r>
            <w:r>
              <w:rPr>
                <w:rFonts w:ascii="Times New Roman" w:eastAsia="Times New Roman" w:hAnsi="Times New Roman" w:cs="Times New Roman"/>
                <w:color w:val="000000"/>
                <w:spacing w:val="0"/>
                <w:w w:val="100"/>
                <w:position w:val="0"/>
                <w:sz w:val="14"/>
                <w:szCs w:val="14"/>
                <w:lang w:val="en-US" w:eastAsia="en-US" w:bidi="en-US"/>
              </w:rPr>
              <w:t>av</w:t>
            </w:r>
          </w:p>
        </w:tc>
        <w:tc>
          <w:tcPr>
            <w:tcW w:w="1728" w:type="dxa"/>
            <w:shd w:val="clear" w:color="auto" w:fill="FFFFFF"/>
            <w:vAlign w:val="top"/>
          </w:tcPr>
          <w:p>
            <w:pPr>
              <w:pStyle w:val="Other10"/>
              <w:keepNext w:val="0"/>
              <w:keepLines w:val="0"/>
              <w:widowControl w:val="0"/>
              <w:shd w:val="clear" w:color="auto" w:fill="auto"/>
              <w:tabs>
                <w:tab w:val="right" w:leader="dot" w:pos="1699"/>
              </w:tabs>
              <w:bidi w:val="0"/>
              <w:spacing w:before="160" w:after="0" w:line="240" w:lineRule="auto"/>
              <w:ind w:left="0" w:right="0" w:firstLine="0"/>
              <w:jc w:val="both"/>
            </w:pPr>
            <w:r>
              <w:rPr>
                <w:rFonts w:ascii="Times New Roman" w:eastAsia="Times New Roman" w:hAnsi="Times New Roman" w:cs="Times New Roman"/>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(3)</w:t>
            </w:r>
          </w:p>
        </w:tc>
      </w:tr>
      <w:tr>
        <w:tblPrEx>
          <w:jc w:val="center"/>
          <w:tblLayout w:type="fixed"/>
          <w:tblCellMar>
            <w:top w:w="0" w:type="dxa"/>
            <w:left w:w="10" w:type="dxa"/>
            <w:bottom w:w="0" w:type="dxa"/>
            <w:right w:w="10" w:type="dxa"/>
          </w:tblCellMar>
        </w:tblPrEx>
        <w:trPr>
          <w:trHeight w:hRule="exact" w:val="379"/>
          <w:jc w:val="center"/>
        </w:trPr>
        <w:tc>
          <w:tcPr>
            <w:tcW w:w="643"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both"/>
            </w:pPr>
            <w:r>
              <w:rPr>
                <w:color w:val="000000"/>
                <w:spacing w:val="0"/>
                <w:w w:val="100"/>
                <w:position w:val="0"/>
              </w:rPr>
              <w:t>式中：</w:t>
            </w:r>
          </w:p>
        </w:tc>
        <w:tc>
          <w:tcPr>
            <w:tcW w:w="6490" w:type="dxa"/>
            <w:shd w:val="clear" w:color="auto" w:fill="FFFFFF"/>
            <w:vAlign w:val="top"/>
          </w:tcPr>
          <w:p>
            <w:pPr>
              <w:widowControl w:val="0"/>
              <w:rPr>
                <w:sz w:val="10"/>
                <w:szCs w:val="10"/>
              </w:rPr>
            </w:pPr>
          </w:p>
        </w:tc>
        <w:tc>
          <w:tcPr>
            <w:tcW w:w="1728" w:type="dxa"/>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07"/>
          <w:jc w:val="center"/>
        </w:trPr>
        <w:tc>
          <w:tcPr>
            <w:tcW w:w="643"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both"/>
            </w:pPr>
            <w:r>
              <w:rPr>
                <w:i/>
                <w:iCs/>
                <w:color w:val="000000"/>
                <w:spacing w:val="0"/>
                <w:w w:val="100"/>
                <w:position w:val="0"/>
                <w:lang w:val="en-US" w:eastAsia="en-US" w:bidi="en-US"/>
              </w:rPr>
              <w:t>△ W</w:t>
            </w:r>
            <w:r>
              <w:rPr>
                <w:color w:val="000000"/>
                <w:spacing w:val="0"/>
                <w:w w:val="100"/>
                <w:position w:val="0"/>
                <w:lang w:val="en-US" w:eastAsia="en-US" w:bidi="en-US"/>
              </w:rPr>
              <w:t xml:space="preserve"> </w:t>
            </w:r>
            <w:r>
              <w:rPr>
                <w:color w:val="000000"/>
                <w:spacing w:val="0"/>
                <w:w w:val="100"/>
                <w:position w:val="0"/>
              </w:rPr>
              <w:t>—</w:t>
            </w:r>
          </w:p>
        </w:tc>
        <w:tc>
          <w:tcPr>
            <w:tcW w:w="6490"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220"/>
              <w:jc w:val="left"/>
            </w:pPr>
            <w:r>
              <w:rPr>
                <w:color w:val="000000"/>
                <w:spacing w:val="0"/>
                <w:w w:val="100"/>
                <w:position w:val="0"/>
              </w:rPr>
              <w:t>三相不平衡率；</w:t>
            </w:r>
          </w:p>
        </w:tc>
        <w:tc>
          <w:tcPr>
            <w:tcW w:w="1728" w:type="dxa"/>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12"/>
          <w:jc w:val="center"/>
        </w:trPr>
        <w:tc>
          <w:tcPr>
            <w:tcW w:w="643"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both"/>
            </w:pPr>
            <w:r>
              <w:rPr>
                <w:i/>
                <w:iCs/>
                <w:color w:val="000000"/>
                <w:spacing w:val="0"/>
                <w:w w:val="100"/>
                <w:position w:val="0"/>
                <w:lang w:val="en-US" w:eastAsia="en-US" w:bidi="en-US"/>
              </w:rPr>
              <w:t>~Umax</w:t>
            </w:r>
          </w:p>
        </w:tc>
        <w:tc>
          <w:tcPr>
            <w:tcW w:w="6490"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一</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rPr>
              <w:t>相、</w:t>
            </w:r>
            <w:r>
              <w:rPr>
                <w:rFonts w:ascii="Times New Roman" w:eastAsia="Times New Roman" w:hAnsi="Times New Roman" w:cs="Times New Roman"/>
                <w:color w:val="000000"/>
                <w:spacing w:val="0"/>
                <w:w w:val="100"/>
                <w:position w:val="0"/>
                <w:lang w:val="en-US" w:eastAsia="en-US" w:bidi="en-US"/>
              </w:rPr>
              <w:t>B</w:t>
            </w:r>
            <w:r>
              <w:rPr>
                <w:color w:val="000000"/>
                <w:spacing w:val="0"/>
                <w:w w:val="100"/>
                <w:position w:val="0"/>
              </w:rPr>
              <w:t>相、</w:t>
            </w:r>
            <w:r>
              <w:rPr>
                <w:rFonts w:ascii="Times New Roman" w:eastAsia="Times New Roman" w:hAnsi="Times New Roman" w:cs="Times New Roman"/>
                <w:color w:val="000000"/>
                <w:spacing w:val="0"/>
                <w:w w:val="100"/>
                <w:position w:val="0"/>
                <w:lang w:val="en-US" w:eastAsia="en-US" w:bidi="en-US"/>
              </w:rPr>
              <w:t>C</w:t>
            </w:r>
            <w:r>
              <w:rPr>
                <w:color w:val="000000"/>
                <w:spacing w:val="0"/>
                <w:w w:val="100"/>
                <w:position w:val="0"/>
              </w:rPr>
              <w:t>相中的最高电压值；</w:t>
            </w:r>
          </w:p>
        </w:tc>
        <w:tc>
          <w:tcPr>
            <w:tcW w:w="1728" w:type="dxa"/>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312"/>
          <w:jc w:val="center"/>
        </w:trPr>
        <w:tc>
          <w:tcPr>
            <w:tcW w:w="643"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both"/>
            </w:pPr>
            <w:r>
              <w:rPr>
                <w:i/>
                <w:iCs/>
                <w:color w:val="000000"/>
                <w:spacing w:val="0"/>
                <w:w w:val="100"/>
                <w:position w:val="0"/>
                <w:lang w:val="en-US" w:eastAsia="en-US" w:bidi="en-US"/>
              </w:rPr>
              <w:t>Umi</w:t>
            </w:r>
            <w:r>
              <w:rPr>
                <w:color w:val="000000"/>
                <w:spacing w:val="0"/>
                <w:w w:val="100"/>
                <w:position w:val="0"/>
                <w:lang w:val="en-US" w:eastAsia="en-US" w:bidi="en-US"/>
              </w:rPr>
              <w:t xml:space="preserve"> </w:t>
            </w:r>
            <w:r>
              <w:rPr>
                <w:color w:val="000000"/>
                <w:spacing w:val="0"/>
                <w:w w:val="100"/>
                <w:position w:val="0"/>
              </w:rPr>
              <w:t>一</w:t>
            </w:r>
          </w:p>
        </w:tc>
        <w:tc>
          <w:tcPr>
            <w:tcW w:w="6490"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一</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rPr>
              <w:t>相、</w:t>
            </w:r>
            <w:r>
              <w:rPr>
                <w:rFonts w:ascii="Times New Roman" w:eastAsia="Times New Roman" w:hAnsi="Times New Roman" w:cs="Times New Roman"/>
                <w:color w:val="000000"/>
                <w:spacing w:val="0"/>
                <w:w w:val="100"/>
                <w:position w:val="0"/>
                <w:lang w:val="en-US" w:eastAsia="en-US" w:bidi="en-US"/>
              </w:rPr>
              <w:t>B</w:t>
            </w:r>
            <w:r>
              <w:rPr>
                <w:color w:val="000000"/>
                <w:spacing w:val="0"/>
                <w:w w:val="100"/>
                <w:position w:val="0"/>
              </w:rPr>
              <w:t>相、</w:t>
            </w:r>
            <w:r>
              <w:rPr>
                <w:rFonts w:ascii="Times New Roman" w:eastAsia="Times New Roman" w:hAnsi="Times New Roman" w:cs="Times New Roman"/>
                <w:color w:val="000000"/>
                <w:spacing w:val="0"/>
                <w:w w:val="100"/>
                <w:position w:val="0"/>
                <w:lang w:val="en-US" w:eastAsia="en-US" w:bidi="en-US"/>
              </w:rPr>
              <w:t>C</w:t>
            </w:r>
            <w:r>
              <w:rPr>
                <w:color w:val="000000"/>
                <w:spacing w:val="0"/>
                <w:w w:val="100"/>
                <w:position w:val="0"/>
              </w:rPr>
              <w:t>相中的最低电压值；</w:t>
            </w:r>
          </w:p>
        </w:tc>
        <w:tc>
          <w:tcPr>
            <w:tcW w:w="1728" w:type="dxa"/>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288"/>
          <w:jc w:val="center"/>
        </w:trPr>
        <w:tc>
          <w:tcPr>
            <w:tcW w:w="643"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both"/>
            </w:pPr>
            <w:r>
              <w:rPr>
                <w:i/>
                <w:iCs/>
                <w:color w:val="000000"/>
                <w:spacing w:val="0"/>
                <w:w w:val="100"/>
                <w:position w:val="0"/>
                <w:lang w:val="en-US" w:eastAsia="en-US" w:bidi="en-US"/>
              </w:rPr>
              <w:t>Uav</w:t>
            </w:r>
            <w:r>
              <w:rPr>
                <w:color w:val="000000"/>
                <w:spacing w:val="0"/>
                <w:w w:val="100"/>
                <w:position w:val="0"/>
                <w:lang w:val="en-US" w:eastAsia="en-US" w:bidi="en-US"/>
              </w:rPr>
              <w:t xml:space="preserve"> </w:t>
            </w:r>
            <w:r>
              <w:rPr>
                <w:color w:val="000000"/>
                <w:spacing w:val="0"/>
                <w:w w:val="100"/>
                <w:position w:val="0"/>
              </w:rPr>
              <w:t>一</w:t>
            </w:r>
          </w:p>
        </w:tc>
        <w:tc>
          <w:tcPr>
            <w:tcW w:w="6490"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一</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rPr>
              <w:t>相、</w:t>
            </w:r>
            <w:r>
              <w:rPr>
                <w:rFonts w:ascii="Times New Roman" w:eastAsia="Times New Roman" w:hAnsi="Times New Roman" w:cs="Times New Roman"/>
                <w:color w:val="000000"/>
                <w:spacing w:val="0"/>
                <w:w w:val="100"/>
                <w:position w:val="0"/>
                <w:lang w:val="en-US" w:eastAsia="en-US" w:bidi="en-US"/>
              </w:rPr>
              <w:t>B</w:t>
            </w:r>
            <w:r>
              <w:rPr>
                <w:color w:val="000000"/>
                <w:spacing w:val="0"/>
                <w:w w:val="100"/>
                <w:position w:val="0"/>
              </w:rPr>
              <w:t>相、</w:t>
            </w:r>
            <w:r>
              <w:rPr>
                <w:rFonts w:ascii="Times New Roman" w:eastAsia="Times New Roman" w:hAnsi="Times New Roman" w:cs="Times New Roman"/>
                <w:color w:val="000000"/>
                <w:spacing w:val="0"/>
                <w:w w:val="100"/>
                <w:position w:val="0"/>
                <w:lang w:val="en-US" w:eastAsia="en-US" w:bidi="en-US"/>
              </w:rPr>
              <w:t>C</w:t>
            </w:r>
            <w:r>
              <w:rPr>
                <w:color w:val="000000"/>
                <w:spacing w:val="0"/>
                <w:w w:val="100"/>
                <w:position w:val="0"/>
              </w:rPr>
              <w:t>相三相平均电压值。</w:t>
            </w:r>
          </w:p>
        </w:tc>
        <w:tc>
          <w:tcPr>
            <w:tcW w:w="1728" w:type="dxa"/>
            <w:shd w:val="clear" w:color="auto" w:fill="FFFFFF"/>
            <w:vAlign w:val="top"/>
          </w:tcPr>
          <w:p>
            <w:pPr>
              <w:widowControl w:val="0"/>
              <w:rPr>
                <w:sz w:val="10"/>
                <w:szCs w:val="10"/>
              </w:rPr>
            </w:pPr>
          </w:p>
        </w:tc>
      </w:tr>
    </w:tbl>
    <w:p>
      <w:pPr>
        <w:widowControl w:val="0"/>
        <w:spacing w:after="219" w:line="1" w:lineRule="exact"/>
      </w:pPr>
    </w:p>
    <w:p>
      <w:pPr>
        <w:pStyle w:val="Bodytext20"/>
        <w:keepNext w:val="0"/>
        <w:keepLines w:val="0"/>
        <w:widowControl w:val="0"/>
        <w:shd w:val="clear" w:color="auto" w:fill="auto"/>
        <w:bidi w:val="0"/>
        <w:spacing w:before="0" w:after="100" w:line="322"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3. </w:t>
      </w:r>
      <w:r>
        <w:rPr>
          <w:rFonts w:ascii="Times New Roman" w:eastAsia="Times New Roman" w:hAnsi="Times New Roman" w:cs="Times New Roman"/>
          <w:color w:val="000000"/>
          <w:spacing w:val="0"/>
          <w:w w:val="100"/>
          <w:position w:val="0"/>
          <w:sz w:val="19"/>
          <w:szCs w:val="19"/>
          <w:lang w:val="zh-CN" w:eastAsia="zh-CN" w:bidi="zh-CN"/>
        </w:rPr>
        <w:t>8</w:t>
      </w:r>
    </w:p>
    <w:p>
      <w:pPr>
        <w:pStyle w:val="Bodytext20"/>
        <w:keepNext w:val="0"/>
        <w:keepLines w:val="0"/>
        <w:widowControl w:val="0"/>
        <w:shd w:val="clear" w:color="auto" w:fill="auto"/>
        <w:bidi w:val="0"/>
        <w:spacing w:before="0" w:after="160" w:line="293" w:lineRule="exact"/>
        <w:ind w:left="0" w:right="0" w:firstLine="440"/>
        <w:jc w:val="left"/>
        <w:rPr>
          <w:sz w:val="19"/>
          <w:szCs w:val="19"/>
        </w:rPr>
      </w:pPr>
      <w:r>
        <w:rPr>
          <w:rFonts w:ascii="SimSun" w:eastAsia="SimSun" w:hAnsi="SimSun" w:cs="SimSun"/>
          <w:b/>
          <w:bCs/>
          <w:color w:val="000000"/>
          <w:spacing w:val="0"/>
          <w:w w:val="100"/>
          <w:position w:val="0"/>
          <w:sz w:val="20"/>
          <w:szCs w:val="20"/>
          <w:lang w:val="zh-TW" w:eastAsia="zh-TW" w:bidi="zh-TW"/>
        </w:rPr>
        <w:t xml:space="preserve">三相不平衡改善率 </w:t>
      </w:r>
      <w:r>
        <w:rPr>
          <w:rFonts w:ascii="Times New Roman" w:eastAsia="Times New Roman" w:hAnsi="Times New Roman" w:cs="Times New Roman"/>
          <w:color w:val="000000"/>
          <w:spacing w:val="0"/>
          <w:w w:val="100"/>
          <w:position w:val="0"/>
          <w:sz w:val="19"/>
          <w:szCs w:val="19"/>
          <w:lang w:val="en-US" w:eastAsia="en-US" w:bidi="en-US"/>
        </w:rPr>
        <w:t>three-phase imbalance improvement rate</w:t>
      </w:r>
    </w:p>
    <w:p>
      <w:pPr>
        <w:pStyle w:val="Bodytext10"/>
        <w:keepNext w:val="0"/>
        <w:keepLines w:val="0"/>
        <w:widowControl w:val="0"/>
        <w:shd w:val="clear" w:color="auto" w:fill="auto"/>
        <w:bidi w:val="0"/>
        <w:spacing w:before="0" w:after="0" w:line="307" w:lineRule="exact"/>
        <w:ind w:left="0" w:right="0" w:firstLine="440"/>
        <w:jc w:val="left"/>
      </w:pPr>
      <w:r>
        <w:rPr>
          <w:color w:val="000000"/>
          <w:spacing w:val="0"/>
          <w:w w:val="100"/>
          <w:position w:val="0"/>
        </w:rPr>
        <w:t>三相低电压线路上接入装置后，装置在处于</w:t>
      </w:r>
      <w:r>
        <w:rPr>
          <w:color w:val="000000"/>
          <w:spacing w:val="0"/>
          <w:w w:val="100"/>
          <w:position w:val="0"/>
          <w:lang w:val="zh-CN" w:eastAsia="zh-CN" w:bidi="zh-CN"/>
        </w:rPr>
        <w:t>“切</w:t>
      </w:r>
      <w:r>
        <w:rPr>
          <w:color w:val="000000"/>
          <w:spacing w:val="0"/>
          <w:w w:val="100"/>
          <w:position w:val="0"/>
        </w:rPr>
        <w:t>除”与</w:t>
      </w:r>
      <w:r>
        <w:rPr>
          <w:color w:val="000000"/>
          <w:spacing w:val="0"/>
          <w:w w:val="100"/>
          <w:position w:val="0"/>
          <w:lang w:val="zh-CN" w:eastAsia="zh-CN" w:bidi="zh-CN"/>
        </w:rPr>
        <w:t>“投入”状态</w:t>
      </w:r>
      <w:r>
        <w:rPr>
          <w:color w:val="000000"/>
          <w:spacing w:val="0"/>
          <w:w w:val="100"/>
          <w:position w:val="0"/>
        </w:rPr>
        <w:t xml:space="preserve">下测量各相电压值，并按公式 </w:t>
      </w:r>
      <w:r>
        <w:rPr>
          <w:color w:val="000000"/>
          <w:spacing w:val="0"/>
          <w:w w:val="100"/>
          <w:position w:val="0"/>
        </w:rPr>
        <w:t>（</w:t>
      </w:r>
      <w:r>
        <w:rPr>
          <w:rFonts w:ascii="Times New Roman" w:eastAsia="Times New Roman" w:hAnsi="Times New Roman" w:cs="Times New Roman"/>
          <w:color w:val="000000"/>
          <w:spacing w:val="0"/>
          <w:w w:val="100"/>
          <w:position w:val="0"/>
        </w:rPr>
        <w:t>3）</w:t>
      </w:r>
      <w:r>
        <w:rPr>
          <w:color w:val="000000"/>
          <w:spacing w:val="0"/>
          <w:w w:val="100"/>
          <w:position w:val="0"/>
        </w:rPr>
        <w:t>计算</w:t>
      </w:r>
      <w:r>
        <w:rPr>
          <w:color w:val="000000"/>
          <w:spacing w:val="0"/>
          <w:w w:val="100"/>
          <w:position w:val="0"/>
          <w:lang w:val="zh-CN" w:eastAsia="zh-CN" w:bidi="zh-CN"/>
        </w:rPr>
        <w:t>“切除”状</w:t>
      </w:r>
      <w:r>
        <w:rPr>
          <w:color w:val="000000"/>
          <w:spacing w:val="0"/>
          <w:w w:val="100"/>
          <w:position w:val="0"/>
        </w:rPr>
        <w:t>态下的三相不平衡率</w:t>
      </w:r>
      <w:r>
        <w:rPr>
          <w:rFonts w:ascii="Times New Roman" w:eastAsia="Times New Roman" w:hAnsi="Times New Roman" w:cs="Times New Roman"/>
          <w:color w:val="000000"/>
          <w:spacing w:val="0"/>
          <w:w w:val="100"/>
          <w:position w:val="0"/>
          <w:lang w:val="en-US" w:eastAsia="en-US" w:bidi="en-US"/>
        </w:rPr>
        <w:t>AW</w:t>
      </w:r>
      <w:r>
        <w:rPr>
          <w:rFonts w:ascii="Times New Roman" w:eastAsia="Times New Roman" w:hAnsi="Times New Roman" w:cs="Times New Roman"/>
          <w:color w:val="000000"/>
          <w:spacing w:val="0"/>
          <w:w w:val="100"/>
          <w:position w:val="0"/>
          <w:vertAlign w:val="subscript"/>
          <w:lang w:val="en-US" w:eastAsia="en-US" w:bidi="en-US"/>
        </w:rPr>
        <w:t>U1</w:t>
      </w:r>
      <w:r>
        <w:rPr>
          <w:color w:val="000000"/>
          <w:spacing w:val="0"/>
          <w:w w:val="100"/>
          <w:position w:val="0"/>
        </w:rPr>
        <w:t>和</w:t>
      </w:r>
      <w:r>
        <w:rPr>
          <w:color w:val="000000"/>
          <w:spacing w:val="0"/>
          <w:w w:val="100"/>
          <w:position w:val="0"/>
          <w:lang w:val="zh-CN" w:eastAsia="zh-CN" w:bidi="zh-CN"/>
        </w:rPr>
        <w:t>“投入”状</w:t>
      </w:r>
      <w:r>
        <w:rPr>
          <w:color w:val="000000"/>
          <w:spacing w:val="0"/>
          <w:w w:val="100"/>
          <w:position w:val="0"/>
        </w:rPr>
        <w:t>态下的三相不平衡率</w:t>
      </w:r>
      <w:r>
        <w:rPr>
          <w:smallCaps/>
          <w:color w:val="000000"/>
          <w:spacing w:val="0"/>
          <w:w w:val="100"/>
          <w:position w:val="0"/>
          <w:lang w:val="en-US" w:eastAsia="en-US" w:bidi="en-US"/>
        </w:rPr>
        <w:t>AW</w:t>
      </w:r>
      <w:r>
        <w:rPr>
          <w:rFonts w:ascii="Times New Roman" w:eastAsia="Times New Roman" w:hAnsi="Times New Roman" w:cs="Times New Roman"/>
          <w:smallCaps/>
          <w:color w:val="000000"/>
          <w:spacing w:val="0"/>
          <w:w w:val="100"/>
          <w:position w:val="0"/>
          <w:sz w:val="24"/>
          <w:szCs w:val="24"/>
          <w:vertAlign w:val="subscript"/>
          <w:lang w:val="en-US" w:eastAsia="en-US" w:bidi="en-US"/>
        </w:rPr>
        <w:t>u2</w:t>
      </w:r>
      <w:r>
        <w:rPr>
          <w:color w:val="000000"/>
          <w:spacing w:val="0"/>
          <w:w w:val="100"/>
          <w:position w:val="0"/>
        </w:rPr>
        <w:t>，按公式</w:t>
      </w:r>
      <w:r>
        <w:rPr>
          <w:color w:val="000000"/>
          <w:spacing w:val="0"/>
          <w:w w:val="100"/>
          <w:position w:val="0"/>
        </w:rPr>
        <w:t>（</w:t>
      </w:r>
      <w:r>
        <w:rPr>
          <w:rFonts w:ascii="Times New Roman" w:eastAsia="Times New Roman" w:hAnsi="Times New Roman" w:cs="Times New Roman"/>
          <w:color w:val="000000"/>
          <w:spacing w:val="0"/>
          <w:w w:val="100"/>
          <w:position w:val="0"/>
        </w:rPr>
        <w:t xml:space="preserve">4） </w:t>
      </w:r>
      <w:r>
        <w:rPr>
          <w:color w:val="000000"/>
          <w:spacing w:val="0"/>
          <w:w w:val="100"/>
          <w:position w:val="0"/>
        </w:rPr>
        <w:t>计算三相不平衡改善率，按公式（</w:t>
      </w:r>
      <w:r>
        <w:rPr>
          <w:rFonts w:ascii="Times New Roman" w:eastAsia="Times New Roman" w:hAnsi="Times New Roman" w:cs="Times New Roman"/>
          <w:color w:val="000000"/>
          <w:spacing w:val="0"/>
          <w:w w:val="100"/>
          <w:position w:val="0"/>
        </w:rPr>
        <w:t>5）</w:t>
      </w:r>
      <w:r>
        <w:rPr>
          <w:color w:val="000000"/>
          <w:spacing w:val="0"/>
          <w:w w:val="100"/>
          <w:position w:val="0"/>
        </w:rPr>
        <w:t>计算三相不平衡平均改善率。</w:t>
      </w:r>
    </w:p>
    <w:p>
      <w:pPr>
        <w:pStyle w:val="Bodytext20"/>
        <w:keepNext w:val="0"/>
        <w:keepLines w:val="0"/>
        <w:widowControl w:val="0"/>
        <w:shd w:val="clear" w:color="auto" w:fill="auto"/>
        <w:tabs>
          <w:tab w:val="left" w:leader="hyphen" w:pos="2242"/>
          <w:tab w:val="right" w:leader="dot" w:pos="5784"/>
        </w:tabs>
        <w:bidi w:val="0"/>
        <w:spacing w:before="0" w:after="0" w:line="144" w:lineRule="exact"/>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AWui </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AWu2</w:t>
        <w:br/>
      </w:r>
      <w:r>
        <w:rPr>
          <w:rFonts w:ascii="SimSun" w:eastAsia="SimSun" w:hAnsi="SimSun" w:cs="SimSun"/>
          <w:color w:val="000000"/>
          <w:spacing w:val="0"/>
          <w:w w:val="100"/>
          <w:position w:val="0"/>
          <w:lang w:val="zh-TW" w:eastAsia="zh-TW" w:bidi="zh-TW"/>
        </w:rPr>
        <w:t>△</w:t>
      </w:r>
      <w:r>
        <w:rPr>
          <w:rFonts w:ascii="Times New Roman" w:eastAsia="Times New Roman" w:hAnsi="Times New Roman" w:cs="Times New Roman"/>
          <w:color w:val="000000"/>
          <w:spacing w:val="0"/>
          <w:w w:val="100"/>
          <w:position w:val="0"/>
          <w:lang w:val="zh-TW" w:eastAsia="zh-TW" w:bidi="zh-TW"/>
        </w:rPr>
        <w:t>&amp;（%） =</w:t>
        <w:tab/>
      </w:r>
      <w:r>
        <w:rPr>
          <w:rFonts w:ascii="SimSun" w:eastAsia="SimSun" w:hAnsi="SimSun" w:cs="SimSun"/>
          <w:i/>
          <w:iCs/>
          <w:color w:val="000000"/>
          <w:spacing w:val="0"/>
          <w:w w:val="100"/>
          <w:position w:val="0"/>
          <w:lang w:val="en-US" w:eastAsia="en-US" w:bidi="en-US"/>
        </w:rPr>
        <w:t>x</w:t>
      </w:r>
      <w:r>
        <w:rPr>
          <w:rFonts w:ascii="Times New Roman" w:eastAsia="Times New Roman" w:hAnsi="Times New Roman" w:cs="Times New Roman"/>
          <w:color w:val="000000"/>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zh-TW" w:eastAsia="zh-TW" w:bidi="zh-TW"/>
        </w:rPr>
        <w:t>100%</w:t>
      </w:r>
      <w:r>
        <w:rPr>
          <w:rFonts w:ascii="Times New Roman" w:eastAsia="Times New Roman" w:hAnsi="Times New Roman" w:cs="Times New Roman"/>
          <w:color w:val="000000"/>
          <w:spacing w:val="0"/>
          <w:w w:val="100"/>
          <w:position w:val="0"/>
          <w:lang w:val="en-US" w:eastAsia="en-US" w:bidi="en-US"/>
        </w:rPr>
        <w:tab/>
        <w:t xml:space="preserve"> </w:t>
      </w:r>
      <w:r>
        <w:rPr>
          <w:rFonts w:ascii="Times New Roman" w:eastAsia="Times New Roman" w:hAnsi="Times New Roman" w:cs="Times New Roman"/>
          <w:color w:val="000000"/>
          <w:spacing w:val="0"/>
          <w:w w:val="100"/>
          <w:position w:val="0"/>
          <w:lang w:val="zh-TW" w:eastAsia="zh-TW" w:bidi="zh-TW"/>
        </w:rPr>
        <w:t>（4）</w:t>
      </w:r>
    </w:p>
    <w:p>
      <w:pPr>
        <w:pStyle w:val="Bodytext20"/>
        <w:keepNext w:val="0"/>
        <w:keepLines w:val="0"/>
        <w:widowControl w:val="0"/>
        <w:shd w:val="clear" w:color="auto" w:fill="auto"/>
        <w:bidi w:val="0"/>
        <w:spacing w:before="0" w:after="220" w:line="199" w:lineRule="auto"/>
        <w:ind w:left="0" w:right="0" w:firstLine="0"/>
        <w:jc w:val="center"/>
      </w:pPr>
      <w:r>
        <w:rPr>
          <w:rFonts w:ascii="Times New Roman" w:eastAsia="Times New Roman" w:hAnsi="Times New Roman" w:cs="Times New Roman"/>
          <w:color w:val="000000"/>
          <w:spacing w:val="0"/>
          <w:w w:val="100"/>
          <w:position w:val="0"/>
          <w:lang w:val="en-US" w:eastAsia="en-US" w:bidi="en-US"/>
        </w:rPr>
        <w:t>AWui</w:t>
      </w:r>
    </w:p>
    <w:p>
      <w:pPr>
        <w:pStyle w:val="Bodytext20"/>
        <w:keepNext w:val="0"/>
        <w:keepLines w:val="0"/>
        <w:widowControl w:val="0"/>
        <w:shd w:val="clear" w:color="auto" w:fill="auto"/>
        <w:tabs>
          <w:tab w:val="right" w:leader="dot" w:pos="5011"/>
        </w:tabs>
        <w:bidi w:val="0"/>
        <w:spacing w:before="0" w:after="0" w:line="240" w:lineRule="auto"/>
        <w:ind w:left="0" w:right="0" w:firstLine="0"/>
        <w:jc w:val="right"/>
      </w:pPr>
      <w:r>
        <w:rPr>
          <w:rFonts w:ascii="Times New Roman" w:eastAsia="Times New Roman" w:hAnsi="Times New Roman" w:cs="Times New Roman"/>
          <w:color w:val="000000"/>
          <w:spacing w:val="0"/>
          <w:w w:val="100"/>
          <w:position w:val="0"/>
          <w:lang w:val="en-US" w:eastAsia="en-US" w:bidi="en-US"/>
        </w:rPr>
        <w:t>Asp（%）</w:t>
      </w:r>
      <w:r>
        <w:rPr>
          <w:rFonts w:ascii="SimSun" w:eastAsia="SimSun" w:hAnsi="SimSun" w:cs="SimSun"/>
          <w:color w:val="000000"/>
          <w:spacing w:val="0"/>
          <w:w w:val="100"/>
          <w:position w:val="0"/>
          <w:sz w:val="26"/>
          <w:szCs w:val="26"/>
          <w:lang w:val="zh-TW" w:eastAsia="zh-TW" w:bidi="zh-TW"/>
        </w:rPr>
        <w:t xml:space="preserve">=文坐 </w:t>
      </w:r>
      <w:r>
        <w:rPr>
          <w:rFonts w:ascii="SimSun" w:eastAsia="SimSun" w:hAnsi="SimSun" w:cs="SimSun"/>
          <w:color w:val="000000"/>
          <w:spacing w:val="0"/>
          <w:w w:val="100"/>
          <w:position w:val="0"/>
          <w:sz w:val="26"/>
          <w:szCs w:val="26"/>
          <w:lang w:val="en-US" w:eastAsia="en-US" w:bidi="en-US"/>
        </w:rPr>
        <w:tab/>
      </w:r>
      <w:r>
        <w:rPr>
          <w:rFonts w:ascii="Times New Roman" w:eastAsia="Times New Roman" w:hAnsi="Times New Roman" w:cs="Times New Roman"/>
          <w:color w:val="000000"/>
          <w:spacing w:val="0"/>
          <w:w w:val="100"/>
          <w:position w:val="0"/>
          <w:lang w:val="zh-TW" w:eastAsia="zh-TW" w:bidi="zh-TW"/>
        </w:rPr>
        <w:t>（5）</w:t>
      </w:r>
    </w:p>
    <w:p>
      <w:pPr>
        <w:pStyle w:val="Bodytext20"/>
        <w:keepNext w:val="0"/>
        <w:keepLines w:val="0"/>
        <w:widowControl w:val="0"/>
        <w:shd w:val="clear" w:color="auto" w:fill="auto"/>
        <w:bidi w:val="0"/>
        <w:spacing w:before="0" w:after="160" w:line="218" w:lineRule="auto"/>
        <w:ind w:left="5180" w:right="0" w:firstLine="0"/>
        <w:jc w:val="left"/>
      </w:pPr>
      <w:r>
        <w:rPr>
          <w:rFonts w:ascii="Times New Roman" w:eastAsia="Times New Roman" w:hAnsi="Times New Roman" w:cs="Times New Roman"/>
          <w:color w:val="000000"/>
          <w:spacing w:val="0"/>
          <w:w w:val="100"/>
          <w:position w:val="0"/>
          <w:lang w:val="zh-TW" w:eastAsia="zh-TW" w:bidi="zh-TW"/>
        </w:rPr>
        <w:t xml:space="preserve">V </w:t>
      </w:r>
      <w:r>
        <w:rPr>
          <w:rFonts w:ascii="Times New Roman" w:eastAsia="Times New Roman" w:hAnsi="Times New Roman" w:cs="Times New Roman"/>
          <w:color w:val="000000"/>
          <w:spacing w:val="0"/>
          <w:w w:val="100"/>
          <w:position w:val="0"/>
          <w:lang w:val="en-US" w:eastAsia="en-US" w:bidi="en-US"/>
        </w:rPr>
        <w:t>n</w:t>
      </w:r>
    </w:p>
    <w:p>
      <w:pPr>
        <w:pStyle w:val="Bodytext10"/>
        <w:keepNext w:val="0"/>
        <w:keepLines w:val="0"/>
        <w:widowControl w:val="0"/>
        <w:shd w:val="clear" w:color="auto" w:fill="auto"/>
        <w:bidi w:val="0"/>
        <w:spacing w:before="0" w:after="0" w:line="293" w:lineRule="exact"/>
        <w:ind w:left="0" w:right="0" w:firstLine="420"/>
        <w:jc w:val="left"/>
      </w:pPr>
      <w:r>
        <w:rPr>
          <w:color w:val="000000"/>
          <w:spacing w:val="0"/>
          <w:w w:val="100"/>
          <w:position w:val="0"/>
        </w:rPr>
        <w:t>式中：</w:t>
      </w:r>
    </w:p>
    <w:p>
      <w:pPr>
        <w:pStyle w:val="Bodytext10"/>
        <w:keepNext w:val="0"/>
        <w:keepLines w:val="0"/>
        <w:widowControl w:val="0"/>
        <w:shd w:val="clear" w:color="auto" w:fill="auto"/>
        <w:bidi w:val="0"/>
        <w:spacing w:before="0" w:after="0" w:line="293" w:lineRule="exact"/>
        <w:ind w:left="0" w:right="0" w:firstLine="420"/>
        <w:jc w:val="left"/>
      </w:pPr>
      <w:r>
        <w:rPr>
          <w:i/>
          <w:iCs/>
          <w:color w:val="000000"/>
          <w:spacing w:val="0"/>
          <w:w w:val="100"/>
          <w:position w:val="0"/>
          <w:sz w:val="19"/>
          <w:szCs w:val="19"/>
        </w:rPr>
        <w:t>厶</w:t>
      </w:r>
      <w:r>
        <w:rPr>
          <w:i/>
          <w:iCs/>
          <w:color w:val="000000"/>
          <w:spacing w:val="0"/>
          <w:w w:val="100"/>
          <w:position w:val="0"/>
          <w:lang w:val="en-US" w:eastAsia="en-US" w:bidi="en-US"/>
        </w:rPr>
        <w:t>e</w:t>
      </w:r>
      <w:r>
        <w:rPr>
          <w:color w:val="000000"/>
          <w:spacing w:val="0"/>
          <w:w w:val="100"/>
          <w:position w:val="0"/>
          <w:lang w:val="en-US" w:eastAsia="en-US" w:bidi="en-US"/>
        </w:rPr>
        <w:t xml:space="preserve"> </w:t>
      </w:r>
      <w:r>
        <w:rPr>
          <w:color w:val="000000"/>
          <w:spacing w:val="0"/>
          <w:w w:val="100"/>
          <w:position w:val="0"/>
        </w:rPr>
        <w:t>——三相不平衡改善率；</w:t>
      </w:r>
    </w:p>
    <w:p>
      <w:pPr>
        <w:pStyle w:val="Bodytext10"/>
        <w:keepNext w:val="0"/>
        <w:keepLines w:val="0"/>
        <w:widowControl w:val="0"/>
        <w:shd w:val="clear" w:color="auto" w:fill="auto"/>
        <w:bidi w:val="0"/>
        <w:spacing w:before="0" w:after="0" w:line="293" w:lineRule="exact"/>
        <w:ind w:left="0" w:right="0" w:firstLine="420"/>
        <w:jc w:val="left"/>
      </w:pPr>
      <w:r>
        <w:rPr>
          <w:i/>
          <w:iCs/>
          <w:color w:val="000000"/>
          <w:spacing w:val="0"/>
          <w:w w:val="100"/>
          <w:position w:val="0"/>
          <w:lang w:val="en-US" w:eastAsia="en-US" w:bidi="en-US"/>
        </w:rPr>
        <w:t>AW</w:t>
      </w:r>
      <w:r>
        <w:rPr>
          <w:i/>
          <w:iCs/>
          <w:color w:val="000000"/>
          <w:spacing w:val="0"/>
          <w:w w:val="100"/>
          <w:position w:val="0"/>
          <w:vertAlign w:val="subscript"/>
          <w:lang w:val="en-US" w:eastAsia="en-US" w:bidi="en-US"/>
        </w:rPr>
        <w:t>U1</w:t>
      </w:r>
      <w:r>
        <w:rPr>
          <w:color w:val="000000"/>
          <w:spacing w:val="0"/>
          <w:w w:val="100"/>
          <w:position w:val="0"/>
          <w:lang w:val="en-US" w:eastAsia="en-US" w:bidi="en-US"/>
        </w:rPr>
        <w:t xml:space="preserve"> </w:t>
      </w:r>
      <w:r>
        <w:rPr>
          <w:color w:val="000000"/>
          <w:spacing w:val="0"/>
          <w:w w:val="100"/>
          <w:position w:val="0"/>
        </w:rPr>
        <w:t xml:space="preserve">— </w:t>
      </w:r>
      <w:r>
        <w:rPr>
          <w:color w:val="000000"/>
          <w:spacing w:val="0"/>
          <w:w w:val="100"/>
          <w:position w:val="0"/>
          <w:lang w:val="zh-CN" w:eastAsia="zh-CN" w:bidi="zh-CN"/>
        </w:rPr>
        <w:t>“切</w:t>
      </w:r>
      <w:r>
        <w:rPr>
          <w:color w:val="000000"/>
          <w:spacing w:val="0"/>
          <w:w w:val="100"/>
          <w:position w:val="0"/>
        </w:rPr>
        <w:t>除”状态下的三相不平衡率；</w:t>
      </w:r>
    </w:p>
    <w:p>
      <w:pPr>
        <w:pStyle w:val="Bodytext10"/>
        <w:keepNext w:val="0"/>
        <w:keepLines w:val="0"/>
        <w:widowControl w:val="0"/>
        <w:shd w:val="clear" w:color="auto" w:fill="auto"/>
        <w:bidi w:val="0"/>
        <w:spacing w:before="0" w:after="0" w:line="293" w:lineRule="exact"/>
        <w:ind w:left="0" w:right="0" w:firstLine="420"/>
        <w:jc w:val="left"/>
      </w:pPr>
      <w:r>
        <w:rPr>
          <w:i/>
          <w:iCs/>
          <w:color w:val="000000"/>
          <w:spacing w:val="0"/>
          <w:w w:val="100"/>
          <w:position w:val="0"/>
          <w:lang w:val="en-US" w:eastAsia="en-US" w:bidi="en-US"/>
        </w:rPr>
        <w:t>M</w:t>
      </w:r>
      <w:r>
        <w:rPr>
          <w:color w:val="000000"/>
          <w:spacing w:val="0"/>
          <w:w w:val="100"/>
          <w:position w:val="0"/>
          <w:lang w:val="en-US" w:eastAsia="en-US" w:bidi="en-US"/>
        </w:rPr>
        <w:t xml:space="preserve"> </w:t>
      </w:r>
      <w:r>
        <w:rPr>
          <w:color w:val="000000"/>
          <w:spacing w:val="0"/>
          <w:w w:val="100"/>
          <w:position w:val="0"/>
        </w:rPr>
        <w:t xml:space="preserve">— </w:t>
      </w:r>
      <w:r>
        <w:rPr>
          <w:color w:val="000000"/>
          <w:spacing w:val="0"/>
          <w:w w:val="100"/>
          <w:position w:val="0"/>
          <w:lang w:val="zh-CN" w:eastAsia="zh-CN" w:bidi="zh-CN"/>
        </w:rPr>
        <w:t>“投</w:t>
      </w:r>
      <w:r>
        <w:rPr>
          <w:color w:val="000000"/>
          <w:spacing w:val="0"/>
          <w:w w:val="100"/>
          <w:position w:val="0"/>
        </w:rPr>
        <w:t>入”状态下的三相不平衡率；</w:t>
      </w:r>
    </w:p>
    <w:p>
      <w:pPr>
        <w:pStyle w:val="Bodytext10"/>
        <w:keepNext w:val="0"/>
        <w:keepLines w:val="0"/>
        <w:widowControl w:val="0"/>
        <w:shd w:val="clear" w:color="auto" w:fill="auto"/>
        <w:tabs>
          <w:tab w:val="left" w:pos="874"/>
        </w:tabs>
        <w:bidi w:val="0"/>
        <w:spacing w:before="0" w:after="380" w:line="293" w:lineRule="exact"/>
        <w:ind w:left="420" w:right="0" w:firstLine="20"/>
        <w:jc w:val="left"/>
      </w:pPr>
      <w:r>
        <w:rPr>
          <w:i/>
          <w:iCs/>
          <w:color w:val="000000"/>
          <w:spacing w:val="0"/>
          <w:w w:val="100"/>
          <w:position w:val="0"/>
          <w:sz w:val="19"/>
          <w:szCs w:val="19"/>
        </w:rPr>
        <w:t>厶</w:t>
      </w:r>
      <w:r>
        <w:rPr>
          <w:i/>
          <w:iCs/>
          <w:color w:val="000000"/>
          <w:spacing w:val="0"/>
          <w:w w:val="100"/>
          <w:position w:val="0"/>
          <w:lang w:val="en-US" w:eastAsia="en-US" w:bidi="en-US"/>
        </w:rPr>
        <w:t>e</w:t>
      </w:r>
      <w:r>
        <w:rPr>
          <w:i/>
          <w:iCs/>
          <w:color w:val="000000"/>
          <w:spacing w:val="0"/>
          <w:w w:val="100"/>
          <w:position w:val="0"/>
          <w:vertAlign w:val="subscript"/>
          <w:lang w:val="en-US" w:eastAsia="en-US" w:bidi="en-US"/>
        </w:rPr>
        <w:t>P</w:t>
      </w:r>
      <w:r>
        <w:rPr>
          <w:color w:val="000000"/>
          <w:spacing w:val="0"/>
          <w:w w:val="100"/>
          <w:position w:val="0"/>
        </w:rPr>
        <w:t xml:space="preserve">——三相不平衡平均改善率； </w:t>
      </w:r>
      <w:r>
        <w:rPr>
          <w:i/>
          <w:iCs/>
          <w:color w:val="000000"/>
          <w:spacing w:val="0"/>
          <w:w w:val="100"/>
          <w:position w:val="0"/>
          <w:lang w:val="en-US" w:eastAsia="en-US" w:bidi="en-US"/>
        </w:rPr>
        <w:t>n</w:t>
      </w:r>
      <w:r>
        <w:rPr>
          <w:color w:val="000000"/>
          <w:spacing w:val="0"/>
          <w:w w:val="100"/>
          <w:position w:val="0"/>
          <w:lang w:val="en-US" w:eastAsia="en-US" w:bidi="en-US"/>
        </w:rPr>
        <w:tab/>
      </w:r>
      <w:r>
        <w:rPr>
          <w:color w:val="000000"/>
          <w:spacing w:val="0"/>
          <w:w w:val="100"/>
          <w:position w:val="0"/>
        </w:rPr>
        <w:t>—测量总次数。</w:t>
      </w:r>
    </w:p>
    <w:p>
      <w:pPr>
        <w:pStyle w:val="Bodytext10"/>
        <w:keepNext w:val="0"/>
        <w:keepLines w:val="0"/>
        <w:widowControl w:val="0"/>
        <w:shd w:val="clear" w:color="auto" w:fill="auto"/>
        <w:bidi w:val="0"/>
        <w:spacing w:before="0" w:after="320" w:line="240" w:lineRule="auto"/>
        <w:ind w:left="0" w:right="0" w:firstLine="0"/>
        <w:jc w:val="left"/>
      </w:pPr>
      <w:r>
        <w:rPr>
          <w:rFonts w:ascii="Times New Roman" w:eastAsia="Times New Roman" w:hAnsi="Times New Roman" w:cs="Times New Roman"/>
          <w:color w:val="000000"/>
          <w:spacing w:val="0"/>
          <w:w w:val="100"/>
          <w:position w:val="0"/>
          <w:sz w:val="19"/>
          <w:szCs w:val="19"/>
        </w:rPr>
        <w:t>4</w:t>
      </w:r>
      <w:r>
        <w:rPr>
          <w:b/>
          <w:bCs/>
          <w:color w:val="000000"/>
          <w:spacing w:val="0"/>
          <w:w w:val="100"/>
          <w:position w:val="0"/>
        </w:rPr>
        <w:t>装置的分类</w:t>
      </w:r>
    </w:p>
    <w:p>
      <w:pPr>
        <w:pStyle w:val="Bodytext10"/>
        <w:keepNext w:val="0"/>
        <w:keepLines w:val="0"/>
        <w:widowControl w:val="0"/>
        <w:shd w:val="clear" w:color="auto" w:fill="auto"/>
        <w:bidi w:val="0"/>
        <w:spacing w:before="0" w:after="0" w:line="293" w:lineRule="exact"/>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4.1</w:t>
      </w:r>
      <w:r>
        <w:rPr>
          <w:color w:val="000000"/>
          <w:spacing w:val="0"/>
          <w:w w:val="100"/>
          <w:position w:val="0"/>
        </w:rPr>
        <w:t>按提升电压的低压线路划分</w:t>
      </w:r>
    </w:p>
    <w:p>
      <w:pPr>
        <w:pStyle w:val="Bodytext10"/>
        <w:keepNext w:val="0"/>
        <w:keepLines w:val="0"/>
        <w:widowControl w:val="0"/>
        <w:shd w:val="clear" w:color="auto" w:fill="auto"/>
        <w:tabs>
          <w:tab w:val="left" w:pos="874"/>
        </w:tabs>
        <w:bidi w:val="0"/>
        <w:spacing w:before="0" w:after="0" w:line="293" w:lineRule="exact"/>
        <w:ind w:left="0" w:right="0" w:firstLine="420"/>
        <w:jc w:val="both"/>
        <w:rPr>
          <w:sz w:val="19"/>
          <w:szCs w:val="19"/>
        </w:rPr>
      </w:pPr>
      <w:bookmarkStart w:id="29" w:name="bookmark31"/>
      <w:r>
        <w:rPr>
          <w:rFonts w:ascii="Times New Roman" w:eastAsia="Times New Roman" w:hAnsi="Times New Roman" w:cs="Times New Roman"/>
          <w:color w:val="000000"/>
          <w:spacing w:val="0"/>
          <w:w w:val="100"/>
          <w:position w:val="0"/>
          <w:sz w:val="20"/>
          <w:szCs w:val="20"/>
          <w:lang w:val="en-US" w:eastAsia="en-US" w:bidi="en-US"/>
        </w:rPr>
        <w:t>a</w:t>
      </w:r>
      <w:bookmarkEnd w:id="29"/>
      <w:r>
        <w:rPr>
          <w:rFonts w:ascii="Times New Roman" w:eastAsia="Times New Roman" w:hAnsi="Times New Roman" w:cs="Times New Roman"/>
          <w:color w:val="000000"/>
          <w:spacing w:val="0"/>
          <w:w w:val="100"/>
          <w:position w:val="0"/>
          <w:sz w:val="20"/>
          <w:szCs w:val="20"/>
          <w:lang w:val="en-US" w:eastAsia="en-US" w:bidi="en-US"/>
        </w:rPr>
        <w:t>）</w:t>
        <w:tab/>
      </w:r>
      <w:r>
        <w:rPr>
          <w:color w:val="000000"/>
          <w:spacing w:val="0"/>
          <w:w w:val="100"/>
          <w:position w:val="0"/>
          <w:sz w:val="20"/>
          <w:szCs w:val="20"/>
        </w:rPr>
        <w:t>用于三相低压线路的装置</w:t>
      </w:r>
      <w:r>
        <w:rPr>
          <w:rFonts w:ascii="Times New Roman" w:eastAsia="Times New Roman" w:hAnsi="Times New Roman" w:cs="Times New Roman"/>
          <w:color w:val="000000"/>
          <w:spacing w:val="0"/>
          <w:w w:val="100"/>
          <w:position w:val="0"/>
          <w:sz w:val="19"/>
          <w:szCs w:val="19"/>
          <w:lang w:val="en-US" w:eastAsia="en-US" w:bidi="en-US"/>
        </w:rPr>
        <w:t>n</w:t>
      </w:r>
    </w:p>
    <w:p>
      <w:pPr>
        <w:pStyle w:val="Bodytext10"/>
        <w:keepNext w:val="0"/>
        <w:keepLines w:val="0"/>
        <w:widowControl w:val="0"/>
        <w:shd w:val="clear" w:color="auto" w:fill="auto"/>
        <w:tabs>
          <w:tab w:val="left" w:pos="874"/>
        </w:tabs>
        <w:bidi w:val="0"/>
        <w:spacing w:before="0" w:after="0" w:line="293" w:lineRule="exact"/>
        <w:ind w:left="0" w:right="0" w:firstLine="420"/>
        <w:jc w:val="both"/>
      </w:pPr>
      <w:bookmarkStart w:id="30" w:name="bookmark32"/>
      <w:r>
        <w:rPr>
          <w:rFonts w:ascii="Times New Roman" w:eastAsia="Times New Roman" w:hAnsi="Times New Roman" w:cs="Times New Roman"/>
          <w:color w:val="000000"/>
          <w:spacing w:val="0"/>
          <w:w w:val="100"/>
          <w:position w:val="0"/>
          <w:lang w:val="en-US" w:eastAsia="en-US" w:bidi="en-US"/>
        </w:rPr>
        <w:t>b</w:t>
      </w:r>
      <w:bookmarkEnd w:id="30"/>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用于单相低压线路的装置。</w:t>
      </w:r>
    </w:p>
    <w:p>
      <w:pPr>
        <w:pStyle w:val="Bodytext10"/>
        <w:keepNext w:val="0"/>
        <w:keepLines w:val="0"/>
        <w:widowControl w:val="0"/>
        <w:shd w:val="clear" w:color="auto" w:fill="auto"/>
        <w:bidi w:val="0"/>
        <w:spacing w:before="0" w:after="0" w:line="293" w:lineRule="exact"/>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4.2</w:t>
      </w:r>
      <w:r>
        <w:rPr>
          <w:color w:val="000000"/>
          <w:spacing w:val="0"/>
          <w:w w:val="100"/>
          <w:position w:val="0"/>
        </w:rPr>
        <w:t>按投切电容器的元件类型划分：</w:t>
      </w:r>
    </w:p>
    <w:p>
      <w:pPr>
        <w:pStyle w:val="Bodytext10"/>
        <w:keepNext w:val="0"/>
        <w:keepLines w:val="0"/>
        <w:widowControl w:val="0"/>
        <w:shd w:val="clear" w:color="auto" w:fill="auto"/>
        <w:tabs>
          <w:tab w:val="left" w:pos="874"/>
        </w:tabs>
        <w:bidi w:val="0"/>
        <w:spacing w:before="0" w:after="0" w:line="293" w:lineRule="exact"/>
        <w:ind w:left="0" w:right="0" w:firstLine="420"/>
        <w:jc w:val="left"/>
      </w:pPr>
      <w:bookmarkStart w:id="31" w:name="bookmark33"/>
      <w:r>
        <w:rPr>
          <w:rFonts w:ascii="Times New Roman" w:eastAsia="Times New Roman" w:hAnsi="Times New Roman" w:cs="Times New Roman"/>
          <w:color w:val="000000"/>
          <w:spacing w:val="0"/>
          <w:w w:val="100"/>
          <w:position w:val="0"/>
          <w:lang w:val="en-US" w:eastAsia="en-US" w:bidi="en-US"/>
        </w:rPr>
        <w:t>a</w:t>
      </w:r>
      <w:bookmarkEnd w:id="3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复合开关（半导体电子开关和机电开关而的京台体）</w:t>
      </w:r>
      <w:r>
        <w:rPr>
          <w:color w:val="758395"/>
          <w:spacing w:val="0"/>
          <w:w w:val="100"/>
          <w:position w:val="0"/>
        </w:rPr>
        <w:t>；</w:t>
      </w:r>
    </w:p>
    <w:p>
      <w:pPr>
        <w:pStyle w:val="Bodytext10"/>
        <w:keepNext w:val="0"/>
        <w:keepLines w:val="0"/>
        <w:widowControl w:val="0"/>
        <w:shd w:val="clear" w:color="auto" w:fill="auto"/>
        <w:tabs>
          <w:tab w:val="left" w:pos="874"/>
        </w:tabs>
        <w:bidi w:val="0"/>
        <w:spacing w:before="0" w:after="0" w:line="293" w:lineRule="exact"/>
        <w:ind w:left="0" w:right="0" w:firstLine="420"/>
        <w:jc w:val="both"/>
      </w:pPr>
      <w:bookmarkStart w:id="32" w:name="bookmark34"/>
      <w:r>
        <w:rPr>
          <w:rFonts w:ascii="Times New Roman" w:eastAsia="Times New Roman" w:hAnsi="Times New Roman" w:cs="Times New Roman"/>
          <w:color w:val="000000"/>
          <w:spacing w:val="0"/>
          <w:w w:val="100"/>
          <w:position w:val="0"/>
          <w:lang w:val="en-US" w:eastAsia="en-US" w:bidi="en-US"/>
        </w:rPr>
        <w:t>b</w:t>
      </w:r>
      <w:bookmarkEnd w:id="3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机电开关；</w:t>
      </w:r>
    </w:p>
    <w:p>
      <w:pPr>
        <w:pStyle w:val="Bodytext10"/>
        <w:keepNext w:val="0"/>
        <w:keepLines w:val="0"/>
        <w:widowControl w:val="0"/>
        <w:shd w:val="clear" w:color="auto" w:fill="auto"/>
        <w:tabs>
          <w:tab w:val="left" w:pos="874"/>
        </w:tabs>
        <w:bidi w:val="0"/>
        <w:spacing w:before="0" w:after="380" w:line="293" w:lineRule="exact"/>
        <w:ind w:left="0" w:right="0" w:firstLine="420"/>
        <w:jc w:val="both"/>
      </w:pPr>
      <w:bookmarkStart w:id="33" w:name="bookmark35"/>
      <w:r>
        <w:rPr>
          <w:rFonts w:ascii="Times New Roman" w:eastAsia="Times New Roman" w:hAnsi="Times New Roman" w:cs="Times New Roman"/>
          <w:color w:val="000000"/>
          <w:spacing w:val="0"/>
          <w:w w:val="100"/>
          <w:position w:val="0"/>
          <w:lang w:val="en-US" w:eastAsia="en-US" w:bidi="en-US"/>
        </w:rPr>
        <w:t>c</w:t>
      </w:r>
      <w:bookmarkEnd w:id="33"/>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半导体电子开关。</w:t>
      </w:r>
    </w:p>
    <w:p>
      <w:pPr>
        <w:pStyle w:val="Bodytext10"/>
        <w:keepNext w:val="0"/>
        <w:keepLines w:val="0"/>
        <w:widowControl w:val="0"/>
        <w:shd w:val="clear" w:color="auto" w:fill="auto"/>
        <w:bidi w:val="0"/>
        <w:spacing w:before="0" w:after="380" w:line="240" w:lineRule="auto"/>
        <w:ind w:left="0" w:right="0" w:firstLine="0"/>
        <w:jc w:val="left"/>
      </w:pPr>
      <w:r>
        <w:rPr>
          <w:rFonts w:ascii="Times New Roman" w:eastAsia="Times New Roman" w:hAnsi="Times New Roman" w:cs="Times New Roman"/>
          <w:color w:val="000000"/>
          <w:spacing w:val="0"/>
          <w:w w:val="100"/>
          <w:position w:val="0"/>
          <w:sz w:val="19"/>
          <w:szCs w:val="19"/>
        </w:rPr>
        <w:t>5</w:t>
      </w:r>
      <w:r>
        <w:rPr>
          <w:b/>
          <w:bCs/>
          <w:color w:val="000000"/>
          <w:spacing w:val="0"/>
          <w:w w:val="100"/>
          <w:position w:val="0"/>
        </w:rPr>
        <w:t>使用条件</w:t>
      </w:r>
    </w:p>
    <w:p>
      <w:pPr>
        <w:pStyle w:val="Bodytext10"/>
        <w:keepNext w:val="0"/>
        <w:keepLines w:val="0"/>
        <w:widowControl w:val="0"/>
        <w:shd w:val="clear" w:color="auto" w:fill="auto"/>
        <w:bidi w:val="0"/>
        <w:spacing w:before="0" w:after="220" w:line="24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 xml:space="preserve">5. </w:t>
      </w:r>
      <w:r>
        <w:rPr>
          <w:rFonts w:ascii="Times New Roman" w:eastAsia="Times New Roman" w:hAnsi="Times New Roman" w:cs="Times New Roman"/>
          <w:color w:val="000000"/>
          <w:spacing w:val="0"/>
          <w:w w:val="100"/>
          <w:position w:val="0"/>
          <w:sz w:val="19"/>
          <w:szCs w:val="19"/>
        </w:rPr>
        <w:t>1</w:t>
      </w:r>
      <w:r>
        <w:rPr>
          <w:b/>
          <w:bCs/>
          <w:color w:val="000000"/>
          <w:spacing w:val="0"/>
          <w:w w:val="100"/>
          <w:position w:val="0"/>
        </w:rPr>
        <w:t>正常使用条件</w:t>
      </w:r>
    </w:p>
    <w:p>
      <w:pPr>
        <w:pStyle w:val="Bodytext20"/>
        <w:keepNext w:val="0"/>
        <w:keepLines w:val="0"/>
        <w:widowControl w:val="0"/>
        <w:shd w:val="clear" w:color="auto" w:fill="auto"/>
        <w:bidi w:val="0"/>
        <w:spacing w:before="0" w:after="120" w:line="24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 xml:space="preserve">5. 1. </w:t>
      </w:r>
      <w:r>
        <w:rPr>
          <w:rFonts w:ascii="Times New Roman" w:eastAsia="Times New Roman" w:hAnsi="Times New Roman" w:cs="Times New Roman"/>
          <w:color w:val="000000"/>
          <w:spacing w:val="0"/>
          <w:w w:val="100"/>
          <w:position w:val="0"/>
          <w:sz w:val="19"/>
          <w:szCs w:val="19"/>
          <w:lang w:val="zh-TW" w:eastAsia="zh-TW" w:bidi="zh-TW"/>
        </w:rPr>
        <w:t>1</w:t>
      </w:r>
      <w:r>
        <w:rPr>
          <w:rFonts w:ascii="SimSun" w:eastAsia="SimSun" w:hAnsi="SimSun" w:cs="SimSun"/>
          <w:b/>
          <w:bCs/>
          <w:color w:val="000000"/>
          <w:spacing w:val="0"/>
          <w:w w:val="100"/>
          <w:position w:val="0"/>
          <w:lang w:val="zh-TW" w:eastAsia="zh-TW" w:bidi="zh-TW"/>
        </w:rPr>
        <w:t>周围空气温度</w:t>
      </w:r>
    </w:p>
    <w:p>
      <w:pPr>
        <w:pStyle w:val="Bodytext10"/>
        <w:keepNext w:val="0"/>
        <w:keepLines w:val="0"/>
        <w:widowControl w:val="0"/>
        <w:shd w:val="clear" w:color="auto" w:fill="auto"/>
        <w:bidi w:val="0"/>
        <w:spacing w:before="0" w:after="240" w:line="322" w:lineRule="exact"/>
        <w:ind w:left="0" w:right="0" w:firstLine="440"/>
        <w:jc w:val="left"/>
      </w:pPr>
      <w:r>
        <w:rPr>
          <w:color w:val="000000"/>
          <w:spacing w:val="0"/>
          <w:w w:val="100"/>
          <w:position w:val="0"/>
        </w:rPr>
        <w:t>周围空气温度不高于</w:t>
      </w:r>
      <w:r>
        <w:rPr>
          <w:color w:val="000000"/>
          <w:spacing w:val="0"/>
          <w:w w:val="100"/>
          <w:position w:val="0"/>
          <w:lang w:val="zh-CN" w:eastAsia="zh-CN" w:bidi="zh-CN"/>
        </w:rPr>
        <w:t xml:space="preserve">+ </w:t>
      </w:r>
      <w:r>
        <w:rPr>
          <w:rFonts w:ascii="Times New Roman" w:eastAsia="Times New Roman" w:hAnsi="Times New Roman" w:cs="Times New Roman"/>
          <w:color w:val="000000"/>
          <w:spacing w:val="0"/>
          <w:w w:val="100"/>
          <w:position w:val="0"/>
          <w:lang w:val="zh-CN" w:eastAsia="zh-CN" w:bidi="zh-CN"/>
        </w:rPr>
        <w:t xml:space="preserve">40 </w:t>
      </w:r>
      <w:r>
        <w:rPr>
          <w:rFonts w:ascii="Times New Roman" w:eastAsia="Times New Roman" w:hAnsi="Times New Roman" w:cs="Times New Roman"/>
          <w:color w:val="000000"/>
          <w:spacing w:val="0"/>
          <w:w w:val="100"/>
          <w:position w:val="0"/>
          <w:lang w:val="en-US" w:eastAsia="en-US" w:bidi="en-US"/>
        </w:rPr>
        <w:t>°C</w:t>
      </w:r>
      <w:r>
        <w:rPr>
          <w:color w:val="000000"/>
          <w:spacing w:val="0"/>
          <w:w w:val="100"/>
          <w:position w:val="0"/>
        </w:rPr>
        <w:t>，在</w:t>
      </w:r>
      <w:r>
        <w:rPr>
          <w:rFonts w:ascii="Times New Roman" w:eastAsia="Times New Roman" w:hAnsi="Times New Roman" w:cs="Times New Roman"/>
          <w:color w:val="000000"/>
          <w:spacing w:val="0"/>
          <w:w w:val="100"/>
          <w:position w:val="0"/>
        </w:rPr>
        <w:t xml:space="preserve">24 </w:t>
      </w:r>
      <w:r>
        <w:rPr>
          <w:rFonts w:ascii="Times New Roman" w:eastAsia="Times New Roman" w:hAnsi="Times New Roman" w:cs="Times New Roman"/>
          <w:color w:val="000000"/>
          <w:spacing w:val="0"/>
          <w:w w:val="100"/>
          <w:position w:val="0"/>
          <w:lang w:val="en-US" w:eastAsia="en-US" w:bidi="en-US"/>
        </w:rPr>
        <w:t>h</w:t>
      </w:r>
      <w:r>
        <w:rPr>
          <w:color w:val="000000"/>
          <w:spacing w:val="0"/>
          <w:w w:val="100"/>
          <w:position w:val="0"/>
        </w:rPr>
        <w:t xml:space="preserve">内其平均温度不超过+ </w:t>
      </w:r>
      <w:r>
        <w:rPr>
          <w:rFonts w:ascii="Times New Roman" w:eastAsia="Times New Roman" w:hAnsi="Times New Roman" w:cs="Times New Roman"/>
          <w:color w:val="000000"/>
          <w:spacing w:val="0"/>
          <w:w w:val="100"/>
          <w:position w:val="0"/>
        </w:rPr>
        <w:t xml:space="preserve">35 </w:t>
      </w:r>
      <w:r>
        <w:rPr>
          <w:rFonts w:ascii="Times New Roman" w:eastAsia="Times New Roman" w:hAnsi="Times New Roman" w:cs="Times New Roman"/>
          <w:color w:val="000000"/>
          <w:spacing w:val="0"/>
          <w:w w:val="100"/>
          <w:position w:val="0"/>
          <w:lang w:val="en-US" w:eastAsia="en-US" w:bidi="en-US"/>
        </w:rPr>
        <w:t>°C,</w:t>
      </w:r>
      <w:r>
        <w:rPr>
          <w:color w:val="000000"/>
          <w:spacing w:val="0"/>
          <w:w w:val="100"/>
          <w:position w:val="0"/>
        </w:rPr>
        <w:t>周围空气温度的下限为</w:t>
      </w:r>
      <w:r>
        <w:rPr>
          <w:rFonts w:ascii="Times New Roman" w:eastAsia="Times New Roman" w:hAnsi="Times New Roman" w:cs="Times New Roman"/>
          <w:color w:val="000000"/>
          <w:spacing w:val="0"/>
          <w:w w:val="100"/>
          <w:position w:val="0"/>
          <w:lang w:val="en-US" w:eastAsia="en-US" w:bidi="en-US"/>
        </w:rPr>
        <w:t xml:space="preserve">-25 °C, </w:t>
      </w:r>
      <w:r>
        <w:rPr>
          <w:color w:val="000000"/>
          <w:spacing w:val="0"/>
          <w:w w:val="100"/>
          <w:position w:val="0"/>
        </w:rPr>
        <w:t xml:space="preserve">箱体内最高温度不高于+ </w:t>
      </w:r>
      <w:r>
        <w:rPr>
          <w:rFonts w:ascii="Times New Roman" w:eastAsia="Times New Roman" w:hAnsi="Times New Roman" w:cs="Times New Roman"/>
          <w:color w:val="000000"/>
          <w:spacing w:val="0"/>
          <w:w w:val="100"/>
          <w:position w:val="0"/>
        </w:rPr>
        <w:t xml:space="preserve">65 </w:t>
      </w:r>
      <w:r>
        <w:rPr>
          <w:rFonts w:ascii="Times New Roman" w:eastAsia="Times New Roman" w:hAnsi="Times New Roman" w:cs="Times New Roman"/>
          <w:color w:val="000000"/>
          <w:spacing w:val="0"/>
          <w:w w:val="100"/>
          <w:position w:val="0"/>
          <w:lang w:val="en-US" w:eastAsia="en-US" w:bidi="en-US"/>
        </w:rPr>
        <w:t>C</w:t>
      </w:r>
      <w:r>
        <w:rPr>
          <w:color w:val="000000"/>
          <w:spacing w:val="0"/>
          <w:w w:val="100"/>
          <w:position w:val="0"/>
          <w:lang w:val="en-US" w:eastAsia="en-US" w:bidi="en-US"/>
        </w:rPr>
        <w:t>。</w:t>
      </w:r>
    </w:p>
    <w:p>
      <w:pPr>
        <w:pStyle w:val="Bodytext20"/>
        <w:keepNext w:val="0"/>
        <w:keepLines w:val="0"/>
        <w:widowControl w:val="0"/>
        <w:shd w:val="clear" w:color="auto" w:fill="auto"/>
        <w:bidi w:val="0"/>
        <w:spacing w:before="0" w:line="343" w:lineRule="auto"/>
        <w:ind w:left="0" w:right="0" w:firstLine="0"/>
        <w:jc w:val="left"/>
        <w:sectPr>
          <w:headerReference w:type="even" r:id="rId33"/>
          <w:headerReference w:type="default" r:id="rId34"/>
          <w:footerReference w:type="even" r:id="rId35"/>
          <w:footerReference w:type="default" r:id="rId36"/>
          <w:headerReference w:type="first" r:id="rId37"/>
          <w:footerReference w:type="first" r:id="rId38"/>
          <w:pgSz w:w="11900" w:h="16840"/>
          <w:pgMar w:top="1868" w:right="1116" w:bottom="1542" w:left="1198" w:header="0" w:footer="3" w:gutter="0"/>
          <w:pgNumType w:start="3"/>
          <w:cols w:space="720"/>
          <w:noEndnote/>
          <w:rtlGutter w:val="0"/>
          <w:docGrid w:linePitch="360"/>
        </w:sectPr>
      </w:pPr>
      <w:r>
        <w:rPr>
          <w:rFonts w:ascii="Times New Roman" w:eastAsia="Times New Roman" w:hAnsi="Times New Roman" w:cs="Times New Roman"/>
          <w:color w:val="000000"/>
          <w:spacing w:val="0"/>
          <w:w w:val="100"/>
          <w:position w:val="0"/>
          <w:sz w:val="19"/>
          <w:szCs w:val="19"/>
          <w:lang w:val="en-US" w:eastAsia="en-US" w:bidi="en-US"/>
        </w:rPr>
        <w:t>5.1.2</w:t>
      </w:r>
      <w:r>
        <w:rPr>
          <w:rFonts w:ascii="SimSun" w:eastAsia="SimSun" w:hAnsi="SimSun" w:cs="SimSun"/>
          <w:b/>
          <w:bCs/>
          <w:color w:val="000000"/>
          <w:spacing w:val="0"/>
          <w:w w:val="100"/>
          <w:position w:val="0"/>
          <w:lang w:val="zh-TW" w:eastAsia="zh-TW" w:bidi="zh-TW"/>
        </w:rPr>
        <w:t>海拔</w:t>
      </w:r>
    </w:p>
    <w:p>
      <w:pPr>
        <w:pStyle w:val="Bodytext10"/>
        <w:keepNext w:val="0"/>
        <w:keepLines w:val="0"/>
        <w:widowControl w:val="0"/>
        <w:shd w:val="clear" w:color="auto" w:fill="auto"/>
        <w:bidi w:val="0"/>
        <w:spacing w:before="0" w:after="240" w:line="312" w:lineRule="exact"/>
        <w:ind w:left="0" w:right="0" w:firstLine="440"/>
        <w:jc w:val="left"/>
      </w:pPr>
      <w:r>
        <w:rPr>
          <w:color w:val="000000"/>
          <w:spacing w:val="0"/>
          <w:w w:val="100"/>
          <w:position w:val="0"/>
        </w:rPr>
        <w:t>安装场地的海拔应不超过</w:t>
      </w:r>
      <w:r>
        <w:rPr>
          <w:rFonts w:ascii="Times New Roman" w:eastAsia="Times New Roman" w:hAnsi="Times New Roman" w:cs="Times New Roman"/>
          <w:color w:val="000000"/>
          <w:spacing w:val="0"/>
          <w:w w:val="100"/>
          <w:position w:val="0"/>
        </w:rPr>
        <w:t xml:space="preserve">2000 </w:t>
      </w:r>
      <w:r>
        <w:rPr>
          <w:rFonts w:ascii="Times New Roman" w:eastAsia="Times New Roman" w:hAnsi="Times New Roman" w:cs="Times New Roman"/>
          <w:color w:val="000000"/>
          <w:spacing w:val="0"/>
          <w:w w:val="100"/>
          <w:position w:val="0"/>
          <w:lang w:val="en-US" w:eastAsia="en-US" w:bidi="en-US"/>
        </w:rPr>
        <w:t>m„</w:t>
      </w:r>
    </w:p>
    <w:p>
      <w:pPr>
        <w:pStyle w:val="Bodytext20"/>
        <w:keepNext w:val="0"/>
        <w:keepLines w:val="0"/>
        <w:widowControl w:val="0"/>
        <w:shd w:val="clear" w:color="auto" w:fill="auto"/>
        <w:bidi w:val="0"/>
        <w:spacing w:before="0" w:line="343"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5.1.3</w:t>
      </w:r>
      <w:r>
        <w:rPr>
          <w:rFonts w:ascii="SimSun" w:eastAsia="SimSun" w:hAnsi="SimSun" w:cs="SimSun"/>
          <w:b/>
          <w:bCs/>
          <w:color w:val="000000"/>
          <w:spacing w:val="0"/>
          <w:w w:val="100"/>
          <w:position w:val="0"/>
          <w:lang w:val="zh-TW" w:eastAsia="zh-TW" w:bidi="zh-TW"/>
        </w:rPr>
        <w:t>湿度</w:t>
      </w:r>
    </w:p>
    <w:p>
      <w:pPr>
        <w:pStyle w:val="Bodytext10"/>
        <w:keepNext w:val="0"/>
        <w:keepLines w:val="0"/>
        <w:widowControl w:val="0"/>
        <w:shd w:val="clear" w:color="auto" w:fill="auto"/>
        <w:bidi w:val="0"/>
        <w:spacing w:before="0" w:after="240" w:line="312" w:lineRule="exact"/>
        <w:ind w:left="0" w:right="0" w:firstLine="440"/>
        <w:jc w:val="both"/>
      </w:pPr>
      <w:r>
        <w:rPr>
          <w:color w:val="000000"/>
          <w:spacing w:val="0"/>
          <w:w w:val="100"/>
          <w:position w:val="0"/>
        </w:rPr>
        <w:t>日平均相对湿度不大于</w:t>
      </w:r>
      <w:r>
        <w:rPr>
          <w:rFonts w:ascii="Times New Roman" w:eastAsia="Times New Roman" w:hAnsi="Times New Roman" w:cs="Times New Roman"/>
          <w:color w:val="000000"/>
          <w:spacing w:val="0"/>
          <w:w w:val="100"/>
          <w:position w:val="0"/>
        </w:rPr>
        <w:t xml:space="preserve">95% </w:t>
      </w:r>
      <w:r>
        <w:rPr>
          <w:color w:val="000000"/>
          <w:spacing w:val="0"/>
          <w:w w:val="100"/>
          <w:position w:val="0"/>
        </w:rPr>
        <w:t>；最高温度为</w:t>
      </w:r>
      <w:r>
        <w:rPr>
          <w:rFonts w:ascii="Times New Roman" w:eastAsia="Times New Roman" w:hAnsi="Times New Roman" w:cs="Times New Roman"/>
          <w:color w:val="000000"/>
          <w:spacing w:val="0"/>
          <w:w w:val="100"/>
          <w:position w:val="0"/>
        </w:rPr>
        <w:t xml:space="preserve">+ 25 </w:t>
      </w:r>
      <w:r>
        <w:rPr>
          <w:rFonts w:ascii="Times New Roman" w:eastAsia="Times New Roman" w:hAnsi="Times New Roman" w:cs="Times New Roman"/>
          <w:color w:val="000000"/>
          <w:spacing w:val="0"/>
          <w:w w:val="100"/>
          <w:position w:val="0"/>
          <w:lang w:val="en-US" w:eastAsia="en-US" w:bidi="en-US"/>
        </w:rPr>
        <w:t>C</w:t>
      </w:r>
      <w:r>
        <w:rPr>
          <w:color w:val="000000"/>
          <w:spacing w:val="0"/>
          <w:w w:val="100"/>
          <w:position w:val="0"/>
        </w:rPr>
        <w:t>时，相对湿度短时可高达</w:t>
      </w:r>
      <w:r>
        <w:rPr>
          <w:rFonts w:ascii="Times New Roman" w:eastAsia="Times New Roman" w:hAnsi="Times New Roman" w:cs="Times New Roman"/>
          <w:color w:val="000000"/>
          <w:spacing w:val="0"/>
          <w:w w:val="100"/>
          <w:position w:val="0"/>
        </w:rPr>
        <w:t>100%（</w:t>
      </w:r>
      <w:r>
        <w:rPr>
          <w:color w:val="000000"/>
          <w:spacing w:val="0"/>
          <w:w w:val="100"/>
          <w:position w:val="0"/>
        </w:rPr>
        <w:t>包括凝露）。</w:t>
      </w:r>
    </w:p>
    <w:p>
      <w:pPr>
        <w:pStyle w:val="Bodytext2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5.1.4</w:t>
      </w:r>
      <w:r>
        <w:rPr>
          <w:rFonts w:ascii="SimSun" w:eastAsia="SimSun" w:hAnsi="SimSun" w:cs="SimSun"/>
          <w:b/>
          <w:bCs/>
          <w:color w:val="000000"/>
          <w:spacing w:val="0"/>
          <w:w w:val="100"/>
          <w:position w:val="0"/>
          <w:lang w:val="zh-TW" w:eastAsia="zh-TW" w:bidi="zh-TW"/>
        </w:rPr>
        <w:t>污秽等级</w:t>
      </w:r>
    </w:p>
    <w:p>
      <w:pPr>
        <w:pStyle w:val="Bodytext20"/>
        <w:keepNext w:val="0"/>
        <w:keepLines w:val="0"/>
        <w:widowControl w:val="0"/>
        <w:shd w:val="clear" w:color="auto" w:fill="auto"/>
        <w:bidi w:val="0"/>
        <w:spacing w:before="0" w:after="240" w:line="312" w:lineRule="exact"/>
        <w:ind w:left="0" w:right="0" w:firstLine="440"/>
        <w:jc w:val="left"/>
      </w:pPr>
      <w:r>
        <w:rPr>
          <w:rFonts w:ascii="SimSun" w:eastAsia="SimSun" w:hAnsi="SimSun" w:cs="SimSun"/>
          <w:color w:val="000000"/>
          <w:spacing w:val="0"/>
          <w:w w:val="100"/>
          <w:position w:val="0"/>
          <w:lang w:val="zh-TW" w:eastAsia="zh-TW" w:bidi="zh-TW"/>
        </w:rPr>
        <w:t>满足</w:t>
      </w:r>
      <w:r>
        <w:rPr>
          <w:rFonts w:ascii="Times New Roman" w:eastAsia="Times New Roman" w:hAnsi="Times New Roman" w:cs="Times New Roman"/>
          <w:color w:val="000000"/>
          <w:spacing w:val="0"/>
          <w:w w:val="100"/>
          <w:position w:val="0"/>
          <w:lang w:val="en-US" w:eastAsia="en-US" w:bidi="en-US"/>
        </w:rPr>
        <w:t>GB 7251.1-2013</w:t>
      </w:r>
      <w:r>
        <w:rPr>
          <w:rFonts w:ascii="SimSun" w:eastAsia="SimSun" w:hAnsi="SimSun" w:cs="SimSun"/>
          <w:color w:val="000000"/>
          <w:spacing w:val="0"/>
          <w:w w:val="100"/>
          <w:position w:val="0"/>
          <w:lang w:val="zh-TW" w:eastAsia="zh-TW" w:bidi="zh-TW"/>
        </w:rPr>
        <w:t>规定的污染等级</w:t>
      </w:r>
      <w:r>
        <w:rPr>
          <w:rFonts w:ascii="Times New Roman" w:eastAsia="Times New Roman" w:hAnsi="Times New Roman" w:cs="Times New Roman"/>
          <w:color w:val="000000"/>
          <w:spacing w:val="0"/>
          <w:w w:val="100"/>
          <w:position w:val="0"/>
          <w:lang w:val="zh-TW" w:eastAsia="zh-TW" w:bidi="zh-TW"/>
        </w:rPr>
        <w:t>III</w:t>
      </w:r>
      <w:r>
        <w:rPr>
          <w:rFonts w:ascii="SimSun" w:eastAsia="SimSun" w:hAnsi="SimSun" w:cs="SimSun"/>
          <w:color w:val="000000"/>
          <w:spacing w:val="0"/>
          <w:w w:val="100"/>
          <w:position w:val="0"/>
          <w:lang w:val="zh-TW" w:eastAsia="zh-TW" w:bidi="zh-TW"/>
        </w:rPr>
        <w:t>。</w:t>
      </w:r>
    </w:p>
    <w:p>
      <w:pPr>
        <w:pStyle w:val="Bodytext2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5.1.5</w:t>
      </w:r>
      <w:r>
        <w:rPr>
          <w:rFonts w:ascii="SimSun" w:eastAsia="SimSun" w:hAnsi="SimSun" w:cs="SimSun"/>
          <w:b/>
          <w:bCs/>
          <w:color w:val="000000"/>
          <w:spacing w:val="0"/>
          <w:w w:val="100"/>
          <w:position w:val="0"/>
          <w:lang w:val="zh-TW" w:eastAsia="zh-TW" w:bidi="zh-TW"/>
        </w:rPr>
        <w:t>安装方式</w:t>
      </w:r>
    </w:p>
    <w:p>
      <w:pPr>
        <w:pStyle w:val="Bodytext10"/>
        <w:keepNext w:val="0"/>
        <w:keepLines w:val="0"/>
        <w:widowControl w:val="0"/>
        <w:shd w:val="clear" w:color="auto" w:fill="auto"/>
        <w:bidi w:val="0"/>
        <w:spacing w:before="0" w:after="240" w:line="312" w:lineRule="exact"/>
        <w:ind w:left="0" w:right="0" w:firstLine="440"/>
        <w:jc w:val="left"/>
      </w:pPr>
      <w:r>
        <w:rPr>
          <w:color w:val="000000"/>
          <w:spacing w:val="0"/>
          <w:w w:val="100"/>
          <w:position w:val="0"/>
        </w:rPr>
        <w:t>户外杆上或墙上安装，三相装置和单相装置均以并联方式接入电力配电网中。</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5.1.6</w:t>
      </w:r>
      <w:r>
        <w:rPr>
          <w:b/>
          <w:bCs/>
          <w:color w:val="000000"/>
          <w:spacing w:val="0"/>
          <w:w w:val="100"/>
          <w:position w:val="0"/>
        </w:rPr>
        <w:t>安装位置的要求</w:t>
      </w:r>
    </w:p>
    <w:p>
      <w:pPr>
        <w:pStyle w:val="Bodytext10"/>
        <w:keepNext w:val="0"/>
        <w:keepLines w:val="0"/>
        <w:widowControl w:val="0"/>
        <w:shd w:val="clear" w:color="auto" w:fill="auto"/>
        <w:bidi w:val="0"/>
        <w:spacing w:before="0" w:after="240" w:line="312" w:lineRule="exact"/>
        <w:ind w:left="0" w:right="0" w:firstLine="440"/>
        <w:jc w:val="left"/>
      </w:pPr>
      <w:r>
        <w:rPr>
          <w:color w:val="000000"/>
          <w:spacing w:val="0"/>
          <w:w w:val="100"/>
          <w:position w:val="0"/>
        </w:rPr>
        <w:t>安装地点无剧烈震动和冲击，安装倾斜度不超过</w:t>
      </w:r>
      <w:r>
        <w:rPr>
          <w:rFonts w:ascii="Times New Roman" w:eastAsia="Times New Roman" w:hAnsi="Times New Roman" w:cs="Times New Roman"/>
          <w:color w:val="000000"/>
          <w:spacing w:val="0"/>
          <w:w w:val="100"/>
          <w:position w:val="0"/>
        </w:rPr>
        <w:t>5</w:t>
      </w:r>
      <w:r>
        <w:rPr>
          <w:color w:val="000000"/>
          <w:spacing w:val="0"/>
          <w:w w:val="100"/>
          <w:position w:val="0"/>
        </w:rPr>
        <w:t>度。</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5.2</w:t>
      </w:r>
      <w:r>
        <w:rPr>
          <w:b/>
          <w:bCs/>
          <w:color w:val="000000"/>
          <w:spacing w:val="0"/>
          <w:w w:val="100"/>
          <w:position w:val="0"/>
        </w:rPr>
        <w:t>运输、存放条件</w:t>
      </w:r>
    </w:p>
    <w:p>
      <w:pPr>
        <w:pStyle w:val="Bodytext10"/>
        <w:keepNext w:val="0"/>
        <w:keepLines w:val="0"/>
        <w:widowControl w:val="0"/>
        <w:shd w:val="clear" w:color="auto" w:fill="auto"/>
        <w:bidi w:val="0"/>
        <w:spacing w:before="0" w:after="0" w:line="312" w:lineRule="exact"/>
        <w:ind w:left="0" w:right="0" w:firstLine="440"/>
        <w:jc w:val="both"/>
      </w:pPr>
      <w:r>
        <w:rPr>
          <w:color w:val="000000"/>
          <w:spacing w:val="0"/>
          <w:w w:val="100"/>
          <w:position w:val="0"/>
        </w:rPr>
        <w:t>装置运输和存放过程的温度范围在</w:t>
      </w:r>
      <w:r>
        <w:rPr>
          <w:color w:val="000000"/>
          <w:spacing w:val="0"/>
          <w:w w:val="100"/>
          <w:position w:val="0"/>
          <w:lang w:val="en-US" w:eastAsia="en-US" w:bidi="en-US"/>
        </w:rPr>
        <w:t>一</w:t>
      </w:r>
      <w:r>
        <w:rPr>
          <w:rFonts w:ascii="Times New Roman" w:eastAsia="Times New Roman" w:hAnsi="Times New Roman" w:cs="Times New Roman"/>
          <w:color w:val="000000"/>
          <w:spacing w:val="0"/>
          <w:w w:val="100"/>
          <w:position w:val="0"/>
          <w:lang w:val="en-US" w:eastAsia="en-US" w:bidi="en-US"/>
        </w:rPr>
        <w:t>25 C</w:t>
      </w:r>
      <w:r>
        <w:rPr>
          <w:color w:val="000000"/>
          <w:spacing w:val="0"/>
          <w:w w:val="100"/>
          <w:position w:val="0"/>
        </w:rPr>
        <w:t xml:space="preserve">〜+ </w:t>
      </w:r>
      <w:r>
        <w:rPr>
          <w:rFonts w:ascii="Times New Roman" w:eastAsia="Times New Roman" w:hAnsi="Times New Roman" w:cs="Times New Roman"/>
          <w:color w:val="000000"/>
          <w:spacing w:val="0"/>
          <w:w w:val="100"/>
          <w:position w:val="0"/>
        </w:rPr>
        <w:t xml:space="preserve">55 </w:t>
      </w:r>
      <w:r>
        <w:rPr>
          <w:rFonts w:ascii="Times New Roman" w:eastAsia="Times New Roman" w:hAnsi="Times New Roman" w:cs="Times New Roman"/>
          <w:color w:val="000000"/>
          <w:spacing w:val="0"/>
          <w:w w:val="100"/>
          <w:position w:val="0"/>
          <w:lang w:val="en-US" w:eastAsia="en-US" w:bidi="en-US"/>
        </w:rPr>
        <w:t>C</w:t>
      </w:r>
      <w:r>
        <w:rPr>
          <w:color w:val="000000"/>
          <w:spacing w:val="0"/>
          <w:w w:val="100"/>
          <w:position w:val="0"/>
        </w:rPr>
        <w:t>之间，且在短时间内（不超过</w:t>
      </w:r>
      <w:r>
        <w:rPr>
          <w:rFonts w:ascii="Times New Roman" w:eastAsia="Times New Roman" w:hAnsi="Times New Roman" w:cs="Times New Roman"/>
          <w:color w:val="000000"/>
          <w:spacing w:val="0"/>
          <w:w w:val="100"/>
          <w:position w:val="0"/>
        </w:rPr>
        <w:t xml:space="preserve">24 </w:t>
      </w:r>
      <w:r>
        <w:rPr>
          <w:rFonts w:ascii="Times New Roman" w:eastAsia="Times New Roman" w:hAnsi="Times New Roman" w:cs="Times New Roman"/>
          <w:color w:val="000000"/>
          <w:spacing w:val="0"/>
          <w:w w:val="100"/>
          <w:position w:val="0"/>
          <w:lang w:val="en-US" w:eastAsia="en-US" w:bidi="en-US"/>
        </w:rPr>
        <w:t>h）</w:t>
      </w:r>
      <w:r>
        <w:rPr>
          <w:color w:val="000000"/>
          <w:spacing w:val="0"/>
          <w:w w:val="100"/>
          <w:position w:val="0"/>
        </w:rPr>
        <w:t xml:space="preserve">可达到+ </w:t>
      </w:r>
      <w:r>
        <w:rPr>
          <w:rFonts w:ascii="Times New Roman" w:eastAsia="Times New Roman" w:hAnsi="Times New Roman" w:cs="Times New Roman"/>
          <w:color w:val="000000"/>
          <w:spacing w:val="0"/>
          <w:w w:val="100"/>
          <w:position w:val="0"/>
        </w:rPr>
        <w:t>70 °C</w:t>
      </w:r>
      <w:r>
        <w:rPr>
          <w:color w:val="000000"/>
          <w:spacing w:val="0"/>
          <w:w w:val="100"/>
          <w:position w:val="0"/>
        </w:rPr>
        <w:t>。</w:t>
      </w:r>
    </w:p>
    <w:p>
      <w:pPr>
        <w:pStyle w:val="Bodytext10"/>
        <w:keepNext w:val="0"/>
        <w:keepLines w:val="0"/>
        <w:widowControl w:val="0"/>
        <w:shd w:val="clear" w:color="auto" w:fill="auto"/>
        <w:bidi w:val="0"/>
        <w:spacing w:before="0" w:after="400" w:line="312" w:lineRule="exact"/>
        <w:ind w:left="0" w:right="0" w:firstLine="440"/>
        <w:jc w:val="both"/>
      </w:pPr>
      <w:r>
        <w:rPr>
          <w:color w:val="000000"/>
          <w:spacing w:val="0"/>
          <w:w w:val="100"/>
          <w:position w:val="0"/>
        </w:rPr>
        <w:t>装置在未运行的情况下经受上述极限温度后，不应遭受任何不可恢复的损坏，然后在规定的条件下 应能正常工作。</w:t>
      </w:r>
    </w:p>
    <w:p>
      <w:pPr>
        <w:pStyle w:val="Bodytext10"/>
        <w:keepNext w:val="0"/>
        <w:keepLines w:val="0"/>
        <w:widowControl w:val="0"/>
        <w:shd w:val="clear" w:color="auto" w:fill="auto"/>
        <w:bidi w:val="0"/>
        <w:spacing w:before="0" w:after="400" w:line="240" w:lineRule="auto"/>
        <w:ind w:left="0" w:right="0" w:firstLine="0"/>
        <w:jc w:val="left"/>
      </w:pPr>
      <w:r>
        <w:rPr>
          <w:rFonts w:ascii="Times New Roman" w:eastAsia="Times New Roman" w:hAnsi="Times New Roman" w:cs="Times New Roman"/>
          <w:color w:val="000000"/>
          <w:spacing w:val="0"/>
          <w:w w:val="100"/>
          <w:position w:val="0"/>
          <w:sz w:val="19"/>
          <w:szCs w:val="19"/>
        </w:rPr>
        <w:t>6</w:t>
      </w:r>
      <w:r>
        <w:rPr>
          <w:b/>
          <w:bCs/>
          <w:color w:val="000000"/>
          <w:spacing w:val="0"/>
          <w:w w:val="100"/>
          <w:position w:val="0"/>
        </w:rPr>
        <w:t>技术要求</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 xml:space="preserve">6. </w:t>
      </w:r>
      <w:r>
        <w:rPr>
          <w:rFonts w:ascii="Times New Roman" w:eastAsia="Times New Roman" w:hAnsi="Times New Roman" w:cs="Times New Roman"/>
          <w:color w:val="000000"/>
          <w:spacing w:val="0"/>
          <w:w w:val="100"/>
          <w:position w:val="0"/>
          <w:sz w:val="19"/>
          <w:szCs w:val="19"/>
        </w:rPr>
        <w:t>1</w:t>
      </w:r>
      <w:r>
        <w:rPr>
          <w:b/>
          <w:bCs/>
          <w:color w:val="000000"/>
          <w:spacing w:val="0"/>
          <w:w w:val="100"/>
          <w:position w:val="0"/>
        </w:rPr>
        <w:t>基本参数</w:t>
      </w:r>
    </w:p>
    <w:p>
      <w:pPr>
        <w:pStyle w:val="Bodytext2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 xml:space="preserve">6. 1. </w:t>
      </w:r>
      <w:r>
        <w:rPr>
          <w:rFonts w:ascii="Times New Roman" w:eastAsia="Times New Roman" w:hAnsi="Times New Roman" w:cs="Times New Roman"/>
          <w:color w:val="000000"/>
          <w:spacing w:val="0"/>
          <w:w w:val="100"/>
          <w:position w:val="0"/>
          <w:sz w:val="19"/>
          <w:szCs w:val="19"/>
          <w:lang w:val="zh-TW" w:eastAsia="zh-TW" w:bidi="zh-TW"/>
        </w:rPr>
        <w:t>1</w:t>
      </w:r>
      <w:r>
        <w:rPr>
          <w:rFonts w:ascii="SimSun" w:eastAsia="SimSun" w:hAnsi="SimSun" w:cs="SimSun"/>
          <w:color w:val="000000"/>
          <w:spacing w:val="0"/>
          <w:w w:val="100"/>
          <w:position w:val="0"/>
          <w:lang w:val="zh-TW" w:eastAsia="zh-TW" w:bidi="zh-TW"/>
        </w:rPr>
        <w:t>额定绝缘电压：</w:t>
      </w:r>
      <w:r>
        <w:rPr>
          <w:rFonts w:ascii="Times New Roman" w:eastAsia="Times New Roman" w:hAnsi="Times New Roman" w:cs="Times New Roman"/>
          <w:color w:val="000000"/>
          <w:spacing w:val="0"/>
          <w:w w:val="100"/>
          <w:position w:val="0"/>
          <w:sz w:val="19"/>
          <w:szCs w:val="19"/>
          <w:lang w:val="en-US" w:eastAsia="en-US" w:bidi="en-US"/>
        </w:rPr>
        <w:t>_V„</w:t>
      </w:r>
      <w:r>
        <w:rPr>
          <w:rFonts w:ascii="SimSun" w:eastAsia="SimSun" w:hAnsi="SimSun" w:cs="SimSun"/>
          <w:color w:val="000000"/>
          <w:spacing w:val="0"/>
          <w:w w:val="100"/>
          <w:position w:val="0"/>
          <w:lang w:val="zh-TW" w:eastAsia="zh-TW" w:bidi="zh-TW"/>
        </w:rPr>
        <w:t>』</w:t>
      </w:r>
    </w:p>
    <w:p>
      <w:pPr>
        <w:pStyle w:val="Bodytext20"/>
        <w:keepNext w:val="0"/>
        <w:keepLines w:val="0"/>
        <w:widowControl w:val="0"/>
        <w:shd w:val="clear" w:color="auto" w:fill="auto"/>
        <w:bidi w:val="0"/>
        <w:spacing w:before="0" w:after="0" w:line="326"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6. 1.</w:t>
      </w:r>
      <w:r>
        <w:rPr>
          <w:rFonts w:ascii="Times New Roman" w:eastAsia="Times New Roman" w:hAnsi="Times New Roman" w:cs="Times New Roman"/>
          <w:color w:val="000000"/>
          <w:spacing w:val="0"/>
          <w:w w:val="100"/>
          <w:position w:val="0"/>
          <w:sz w:val="19"/>
          <w:szCs w:val="19"/>
          <w:lang w:val="zh-TW" w:eastAsia="zh-TW" w:bidi="zh-TW"/>
        </w:rPr>
        <w:t xml:space="preserve">2 </w:t>
      </w:r>
      <w:r>
        <w:rPr>
          <w:rFonts w:ascii="SimSun" w:eastAsia="SimSun" w:hAnsi="SimSun" w:cs="SimSun"/>
          <w:color w:val="000000"/>
          <w:spacing w:val="0"/>
          <w:w w:val="100"/>
          <w:position w:val="0"/>
          <w:lang w:val="zh-TW" w:eastAsia="zh-TW" w:bidi="zh-TW"/>
        </w:rPr>
        <w:t>额定工作电压：</w:t>
      </w:r>
      <w:r>
        <w:rPr>
          <w:rFonts w:ascii="Times New Roman" w:eastAsia="Times New Roman" w:hAnsi="Times New Roman" w:cs="Times New Roman"/>
          <w:color w:val="000000"/>
          <w:spacing w:val="0"/>
          <w:w w:val="100"/>
          <w:position w:val="0"/>
          <w:lang w:val="zh-TW" w:eastAsia="zh-TW" w:bidi="zh-TW"/>
        </w:rPr>
        <w:t xml:space="preserve">380 </w:t>
      </w:r>
      <w:r>
        <w:rPr>
          <w:rFonts w:ascii="Times New Roman" w:eastAsia="Times New Roman" w:hAnsi="Times New Roman" w:cs="Times New Roman"/>
          <w:color w:val="000000"/>
          <w:spacing w:val="0"/>
          <w:w w:val="100"/>
          <w:position w:val="0"/>
          <w:lang w:val="en-US" w:eastAsia="en-US" w:bidi="en-US"/>
        </w:rPr>
        <w:t xml:space="preserve">V/220 </w:t>
      </w:r>
      <w:r>
        <w:rPr>
          <w:rFonts w:ascii="Times New Roman" w:eastAsia="Times New Roman" w:hAnsi="Times New Roman" w:cs="Times New Roman"/>
          <w:color w:val="000000"/>
          <w:spacing w:val="0"/>
          <w:w w:val="100"/>
          <w:position w:val="0"/>
          <w:sz w:val="19"/>
          <w:szCs w:val="19"/>
          <w:lang w:val="zh-TW" w:eastAsia="zh-TW" w:bidi="zh-TW"/>
        </w:rPr>
        <w:t>V</w:t>
      </w:r>
      <w:r>
        <w:rPr>
          <w:rFonts w:ascii="SimSun" w:eastAsia="SimSun" w:hAnsi="SimSun" w:cs="SimSun"/>
          <w:color w:val="000000"/>
          <w:spacing w:val="0"/>
          <w:w w:val="100"/>
          <w:position w:val="0"/>
          <w:lang w:val="zh-TW" w:eastAsia="zh-TW" w:bidi="zh-TW"/>
        </w:rPr>
        <w:t>』</w:t>
      </w:r>
    </w:p>
    <w:p>
      <w:pPr>
        <w:pStyle w:val="Bodytext1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6. 1.3</w:t>
      </w:r>
      <w:r>
        <w:rPr>
          <w:color w:val="000000"/>
          <w:spacing w:val="0"/>
          <w:w w:val="100"/>
          <w:position w:val="0"/>
        </w:rPr>
        <w:t>额定工作电流：装置的额定工</w:t>
      </w:r>
      <w:r>
        <w:rPr>
          <w:color w:val="33383F"/>
          <w:spacing w:val="0"/>
          <w:w w:val="100"/>
          <w:position w:val="0"/>
        </w:rPr>
        <w:t>作电流或电容</w:t>
      </w:r>
      <w:r>
        <w:rPr>
          <w:color w:val="000000"/>
          <w:spacing w:val="0"/>
          <w:w w:val="100"/>
          <w:position w:val="0"/>
        </w:rPr>
        <w:t>最大容量由制造商在铭牌上规定。</w:t>
      </w:r>
    </w:p>
    <w:p>
      <w:pPr>
        <w:pStyle w:val="Bodytext20"/>
        <w:keepNext w:val="0"/>
        <w:keepLines w:val="0"/>
        <w:widowControl w:val="0"/>
        <w:shd w:val="clear" w:color="auto" w:fill="auto"/>
        <w:bidi w:val="0"/>
        <w:spacing w:before="0" w:line="312"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6. 1.4 </w:t>
      </w:r>
      <w:r>
        <w:rPr>
          <w:rFonts w:ascii="SimSun" w:eastAsia="SimSun" w:hAnsi="SimSun" w:cs="SimSun"/>
          <w:color w:val="000000"/>
          <w:spacing w:val="0"/>
          <w:w w:val="100"/>
          <w:position w:val="0"/>
          <w:lang w:val="zh-TW" w:eastAsia="zh-TW" w:bidi="zh-TW"/>
        </w:rPr>
        <w:t>额定频率：</w:t>
      </w:r>
      <w:r>
        <w:rPr>
          <w:rFonts w:ascii="Times New Roman" w:eastAsia="Times New Roman" w:hAnsi="Times New Roman" w:cs="Times New Roman"/>
          <w:color w:val="000000"/>
          <w:spacing w:val="0"/>
          <w:w w:val="100"/>
          <w:position w:val="0"/>
          <w:lang w:val="zh-TW" w:eastAsia="zh-TW" w:bidi="zh-TW"/>
        </w:rPr>
        <w:t xml:space="preserve">50 </w:t>
      </w:r>
      <w:r>
        <w:rPr>
          <w:rFonts w:ascii="Times New Roman" w:eastAsia="Times New Roman" w:hAnsi="Times New Roman" w:cs="Times New Roman"/>
          <w:color w:val="000000"/>
          <w:spacing w:val="0"/>
          <w:w w:val="100"/>
          <w:position w:val="0"/>
          <w:lang w:val="en-US" w:eastAsia="en-US" w:bidi="en-US"/>
        </w:rPr>
        <w:t>Hz</w:t>
      </w:r>
      <w:r>
        <w:rPr>
          <w:rFonts w:ascii="SimSun" w:eastAsia="SimSun" w:hAnsi="SimSun" w:cs="SimSun"/>
          <w:color w:val="000000"/>
          <w:spacing w:val="0"/>
          <w:w w:val="100"/>
          <w:position w:val="0"/>
          <w:lang w:val="en-US" w:eastAsia="en-US" w:bidi="en-US"/>
        </w:rPr>
        <w:t>。</w:t>
      </w:r>
    </w:p>
    <w:p>
      <w:pPr>
        <w:pStyle w:val="Bodytext20"/>
        <w:keepNext w:val="0"/>
        <w:keepLines w:val="0"/>
        <w:widowControl w:val="0"/>
        <w:shd w:val="clear" w:color="auto" w:fill="auto"/>
        <w:bidi w:val="0"/>
        <w:spacing w:before="0" w:after="0" w:line="343"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6. 1.5 </w:t>
      </w:r>
      <w:r>
        <w:rPr>
          <w:rFonts w:ascii="SimSun" w:eastAsia="SimSun" w:hAnsi="SimSun" w:cs="SimSun"/>
          <w:color w:val="000000"/>
          <w:spacing w:val="0"/>
          <w:w w:val="100"/>
          <w:position w:val="0"/>
          <w:sz w:val="20"/>
          <w:szCs w:val="20"/>
          <w:lang w:val="zh-TW" w:eastAsia="zh-TW" w:bidi="zh-TW"/>
        </w:rPr>
        <w:t>电压总谐波畸变率：</w:t>
      </w:r>
      <w:r>
        <w:rPr>
          <w:rFonts w:ascii="Times New Roman" w:eastAsia="Times New Roman" w:hAnsi="Times New Roman" w:cs="Times New Roman"/>
          <w:color w:val="000000"/>
          <w:spacing w:val="0"/>
          <w:w w:val="100"/>
          <w:position w:val="0"/>
          <w:sz w:val="19"/>
          <w:szCs w:val="19"/>
          <w:lang w:val="en-US" w:eastAsia="en-US" w:bidi="en-US"/>
        </w:rPr>
        <w:t xml:space="preserve">5. </w:t>
      </w:r>
      <w:r>
        <w:rPr>
          <w:rFonts w:ascii="Times New Roman" w:eastAsia="Times New Roman" w:hAnsi="Times New Roman" w:cs="Times New Roman"/>
          <w:color w:val="000000"/>
          <w:spacing w:val="0"/>
          <w:w w:val="100"/>
          <w:position w:val="0"/>
          <w:sz w:val="19"/>
          <w:szCs w:val="19"/>
          <w:lang w:val="zh-TW" w:eastAsia="zh-TW" w:bidi="zh-TW"/>
        </w:rPr>
        <w:t>0%„</w:t>
      </w:r>
    </w:p>
    <w:p>
      <w:pPr>
        <w:pStyle w:val="Bodytext20"/>
        <w:keepNext w:val="0"/>
        <w:keepLines w:val="0"/>
        <w:widowControl w:val="0"/>
        <w:shd w:val="clear" w:color="auto" w:fill="auto"/>
        <w:bidi w:val="0"/>
        <w:spacing w:before="0" w:after="0" w:line="343"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6. 1.</w:t>
      </w:r>
      <w:r>
        <w:rPr>
          <w:rFonts w:ascii="Times New Roman" w:eastAsia="Times New Roman" w:hAnsi="Times New Roman" w:cs="Times New Roman"/>
          <w:color w:val="000000"/>
          <w:spacing w:val="0"/>
          <w:w w:val="100"/>
          <w:position w:val="0"/>
          <w:sz w:val="19"/>
          <w:szCs w:val="19"/>
          <w:lang w:val="zh-TW" w:eastAsia="zh-TW" w:bidi="zh-TW"/>
        </w:rPr>
        <w:t>6</w:t>
      </w:r>
      <w:r>
        <w:rPr>
          <w:rFonts w:ascii="SimSun" w:eastAsia="SimSun" w:hAnsi="SimSun" w:cs="SimSun"/>
          <w:color w:val="000000"/>
          <w:spacing w:val="0"/>
          <w:w w:val="100"/>
          <w:position w:val="0"/>
          <w:sz w:val="20"/>
          <w:szCs w:val="20"/>
          <w:lang w:val="zh-TW" w:eastAsia="zh-TW" w:bidi="zh-TW"/>
        </w:rPr>
        <w:t>绝缘电阻：</w:t>
      </w:r>
      <w:r>
        <w:rPr>
          <w:rFonts w:ascii="Times New Roman" w:eastAsia="Times New Roman" w:hAnsi="Times New Roman" w:cs="Times New Roman"/>
          <w:color w:val="000000"/>
          <w:spacing w:val="0"/>
          <w:w w:val="100"/>
          <w:position w:val="0"/>
          <w:sz w:val="19"/>
          <w:szCs w:val="19"/>
          <w:lang w:val="zh-TW" w:eastAsia="zh-TW" w:bidi="zh-TW"/>
        </w:rPr>
        <w:t xml:space="preserve">4 </w:t>
      </w:r>
      <w:r>
        <w:rPr>
          <w:rFonts w:ascii="Times New Roman" w:eastAsia="Times New Roman" w:hAnsi="Times New Roman" w:cs="Times New Roman"/>
          <w:color w:val="000000"/>
          <w:spacing w:val="0"/>
          <w:w w:val="100"/>
          <w:position w:val="0"/>
          <w:sz w:val="19"/>
          <w:szCs w:val="19"/>
          <w:lang w:val="en-US" w:eastAsia="en-US" w:bidi="en-US"/>
        </w:rPr>
        <w:t xml:space="preserve">MQ </w:t>
      </w:r>
      <w:r>
        <w:rPr>
          <w:rFonts w:ascii="Times New Roman" w:eastAsia="Times New Roman" w:hAnsi="Times New Roman" w:cs="Times New Roman"/>
          <w:color w:val="000000"/>
          <w:spacing w:val="0"/>
          <w:w w:val="100"/>
          <w:position w:val="0"/>
          <w:sz w:val="19"/>
          <w:szCs w:val="19"/>
          <w:lang w:val="zh-TW" w:eastAsia="zh-TW" w:bidi="zh-TW"/>
        </w:rPr>
        <w:t>„</w:t>
      </w:r>
    </w:p>
    <w:p>
      <w:pPr>
        <w:pStyle w:val="Bodytext1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6.1.7</w:t>
      </w:r>
      <w:r>
        <w:rPr>
          <w:color w:val="000000"/>
          <w:spacing w:val="0"/>
          <w:w w:val="100"/>
          <w:position w:val="0"/>
        </w:rPr>
        <w:t>介电强度：主回路相间及相对地</w:t>
      </w:r>
      <w:r>
        <w:rPr>
          <w:i/>
          <w:iCs/>
          <w:color w:val="000000"/>
          <w:spacing w:val="0"/>
          <w:w w:val="100"/>
          <w:position w:val="0"/>
        </w:rPr>
        <w:t>为</w:t>
      </w:r>
      <w:r>
        <w:rPr>
          <w:rFonts w:ascii="Times New Roman" w:eastAsia="Times New Roman" w:hAnsi="Times New Roman" w:cs="Times New Roman"/>
          <w:i/>
          <w:iCs/>
          <w:color w:val="000000"/>
          <w:spacing w:val="0"/>
          <w:w w:val="100"/>
          <w:position w:val="0"/>
          <w:lang w:val="en-US" w:eastAsia="en-US" w:bidi="en-US"/>
        </w:rPr>
        <w:t>2.5</w:t>
      </w:r>
      <w:r>
        <w:rPr>
          <w:rFonts w:ascii="Times New Roman" w:eastAsia="Times New Roman" w:hAnsi="Times New Roman" w:cs="Times New Roman"/>
          <w:color w:val="000000"/>
          <w:spacing w:val="0"/>
          <w:w w:val="100"/>
          <w:position w:val="0"/>
          <w:lang w:val="en-US" w:eastAsia="en-US" w:bidi="en-US"/>
        </w:rPr>
        <w:t xml:space="preserve"> kV, </w:t>
      </w:r>
      <w:r>
        <w:rPr>
          <w:rFonts w:ascii="Times New Roman" w:eastAsia="Times New Roman" w:hAnsi="Times New Roman" w:cs="Times New Roman"/>
          <w:color w:val="000000"/>
          <w:spacing w:val="0"/>
          <w:w w:val="100"/>
          <w:position w:val="0"/>
        </w:rPr>
        <w:t xml:space="preserve">5 </w:t>
      </w:r>
      <w:r>
        <w:rPr>
          <w:rFonts w:ascii="Times New Roman" w:eastAsia="Times New Roman" w:hAnsi="Times New Roman" w:cs="Times New Roman"/>
          <w:color w:val="000000"/>
          <w:spacing w:val="0"/>
          <w:w w:val="100"/>
          <w:position w:val="0"/>
          <w:lang w:val="en-US" w:eastAsia="en-US" w:bidi="en-US"/>
        </w:rPr>
        <w:t>s</w:t>
      </w:r>
      <w:r>
        <w:rPr>
          <w:color w:val="000000"/>
          <w:spacing w:val="0"/>
          <w:w w:val="100"/>
          <w:position w:val="0"/>
          <w:lang w:val="en-US" w:eastAsia="en-US" w:bidi="en-US"/>
        </w:rPr>
        <w:t>；</w:t>
      </w:r>
      <w:r>
        <w:rPr>
          <w:color w:val="000000"/>
          <w:spacing w:val="0"/>
          <w:w w:val="100"/>
          <w:position w:val="0"/>
        </w:rPr>
        <w:t>辅</w:t>
      </w:r>
      <w:r>
        <w:rPr>
          <w:color w:val="33383F"/>
          <w:spacing w:val="0"/>
          <w:w w:val="100"/>
          <w:position w:val="0"/>
        </w:rPr>
        <w:t>助回的</w:t>
      </w:r>
      <w:r>
        <w:rPr>
          <w:color w:val="000000"/>
          <w:spacing w:val="0"/>
          <w:w w:val="100"/>
          <w:position w:val="0"/>
        </w:rPr>
        <w:t>寸地为</w:t>
      </w:r>
      <w:r>
        <w:rPr>
          <w:rFonts w:ascii="Times New Roman" w:eastAsia="Times New Roman" w:hAnsi="Times New Roman" w:cs="Times New Roman"/>
          <w:color w:val="000000"/>
          <w:spacing w:val="0"/>
          <w:w w:val="100"/>
          <w:position w:val="0"/>
        </w:rPr>
        <w:t xml:space="preserve">20 </w:t>
      </w:r>
      <w:r>
        <w:rPr>
          <w:rFonts w:ascii="Times New Roman" w:eastAsia="Times New Roman" w:hAnsi="Times New Roman" w:cs="Times New Roman"/>
          <w:color w:val="000000"/>
          <w:spacing w:val="0"/>
          <w:w w:val="100"/>
          <w:position w:val="0"/>
          <w:lang w:val="en-US" w:eastAsia="en-US" w:bidi="en-US"/>
        </w:rPr>
        <w:t xml:space="preserve">kV, </w:t>
      </w:r>
      <w:r>
        <w:rPr>
          <w:rFonts w:ascii="Times New Roman" w:eastAsia="Times New Roman" w:hAnsi="Times New Roman" w:cs="Times New Roman"/>
          <w:color w:val="000000"/>
          <w:spacing w:val="0"/>
          <w:w w:val="100"/>
          <w:position w:val="0"/>
        </w:rPr>
        <w:t xml:space="preserve">5 </w:t>
      </w:r>
      <w:r>
        <w:rPr>
          <w:rFonts w:ascii="Times New Roman" w:eastAsia="Times New Roman" w:hAnsi="Times New Roman" w:cs="Times New Roman"/>
          <w:color w:val="000000"/>
          <w:spacing w:val="0"/>
          <w:w w:val="100"/>
          <w:position w:val="0"/>
          <w:lang w:val="en-US" w:eastAsia="en-US" w:bidi="en-US"/>
        </w:rPr>
        <w:t>s</w:t>
      </w:r>
      <w:r>
        <w:rPr>
          <w:color w:val="000000"/>
          <w:spacing w:val="0"/>
          <w:w w:val="100"/>
          <w:position w:val="0"/>
          <w:lang w:val="en-US" w:eastAsia="en-US" w:bidi="en-US"/>
        </w:rPr>
        <w:t>。</w:t>
      </w:r>
    </w:p>
    <w:p>
      <w:pPr>
        <w:pStyle w:val="Bodytext1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 xml:space="preserve">6. </w:t>
      </w:r>
      <w:r>
        <w:rPr>
          <w:rFonts w:ascii="Times New Roman" w:eastAsia="Times New Roman" w:hAnsi="Times New Roman" w:cs="Times New Roman"/>
          <w:color w:val="000000"/>
          <w:spacing w:val="0"/>
          <w:w w:val="100"/>
          <w:position w:val="0"/>
          <w:sz w:val="19"/>
          <w:szCs w:val="19"/>
        </w:rPr>
        <w:t>1</w:t>
      </w:r>
      <w:r>
        <w:rPr>
          <w:rFonts w:ascii="Times New Roman" w:eastAsia="Times New Roman" w:hAnsi="Times New Roman" w:cs="Times New Roman"/>
          <w:color w:val="000000"/>
          <w:spacing w:val="0"/>
          <w:w w:val="100"/>
          <w:position w:val="0"/>
          <w:sz w:val="19"/>
          <w:szCs w:val="19"/>
          <w:lang w:val="en-US" w:eastAsia="en-US" w:bidi="en-US"/>
        </w:rPr>
        <w:t>.</w:t>
      </w:r>
      <w:r>
        <w:rPr>
          <w:rFonts w:ascii="Times New Roman" w:eastAsia="Times New Roman" w:hAnsi="Times New Roman" w:cs="Times New Roman"/>
          <w:color w:val="000000"/>
          <w:spacing w:val="0"/>
          <w:w w:val="100"/>
          <w:position w:val="0"/>
          <w:sz w:val="19"/>
          <w:szCs w:val="19"/>
        </w:rPr>
        <w:t>8</w:t>
      </w:r>
      <w:r>
        <w:rPr>
          <w:color w:val="000000"/>
          <w:spacing w:val="0"/>
          <w:w w:val="100"/>
          <w:position w:val="0"/>
        </w:rPr>
        <w:t>额定耐受电流：</w:t>
      </w:r>
      <w:r>
        <w:rPr>
          <w:rFonts w:ascii="Times New Roman" w:eastAsia="Times New Roman" w:hAnsi="Times New Roman" w:cs="Times New Roman"/>
          <w:color w:val="000000"/>
          <w:spacing w:val="0"/>
          <w:w w:val="100"/>
          <w:position w:val="0"/>
          <w:sz w:val="19"/>
          <w:szCs w:val="19"/>
          <w:lang w:val="en-US" w:eastAsia="en-US" w:bidi="en-US"/>
        </w:rPr>
        <w:t>Is</w:t>
      </w:r>
      <w:r>
        <w:rPr>
          <w:color w:val="000000"/>
          <w:spacing w:val="0"/>
          <w:w w:val="100"/>
          <w:position w:val="0"/>
        </w:rPr>
        <w:t>额定短时耐受电流为</w:t>
      </w:r>
      <w:r>
        <w:rPr>
          <w:rFonts w:ascii="Times New Roman" w:eastAsia="Times New Roman" w:hAnsi="Times New Roman" w:cs="Times New Roman"/>
          <w:color w:val="000000"/>
          <w:spacing w:val="0"/>
          <w:w w:val="100"/>
          <w:position w:val="0"/>
          <w:sz w:val="19"/>
          <w:szCs w:val="19"/>
          <w:lang w:val="en-US" w:eastAsia="en-US" w:bidi="en-US"/>
        </w:rPr>
        <w:t xml:space="preserve">6. </w:t>
      </w:r>
      <w:r>
        <w:rPr>
          <w:rFonts w:ascii="Times New Roman" w:eastAsia="Times New Roman" w:hAnsi="Times New Roman" w:cs="Times New Roman"/>
          <w:color w:val="000000"/>
          <w:spacing w:val="0"/>
          <w:w w:val="100"/>
          <w:position w:val="0"/>
          <w:sz w:val="19"/>
          <w:szCs w:val="19"/>
        </w:rPr>
        <w:t xml:space="preserve">3 </w:t>
      </w:r>
      <w:r>
        <w:rPr>
          <w:rFonts w:ascii="Times New Roman" w:eastAsia="Times New Roman" w:hAnsi="Times New Roman" w:cs="Times New Roman"/>
          <w:color w:val="000000"/>
          <w:spacing w:val="0"/>
          <w:w w:val="100"/>
          <w:position w:val="0"/>
          <w:sz w:val="19"/>
          <w:szCs w:val="19"/>
          <w:lang w:val="en-US" w:eastAsia="en-US" w:bidi="en-US"/>
        </w:rPr>
        <w:t>kA</w:t>
      </w:r>
      <w:r>
        <w:rPr>
          <w:color w:val="000000"/>
          <w:spacing w:val="0"/>
          <w:w w:val="100"/>
          <w:position w:val="0"/>
          <w:lang w:val="en-US" w:eastAsia="en-US" w:bidi="en-US"/>
        </w:rPr>
        <w:t>。</w:t>
      </w:r>
    </w:p>
    <w:p>
      <w:pPr>
        <w:pStyle w:val="Bodytext10"/>
        <w:keepNext w:val="0"/>
        <w:keepLines w:val="0"/>
        <w:widowControl w:val="0"/>
        <w:shd w:val="clear" w:color="auto" w:fill="auto"/>
        <w:bidi w:val="0"/>
        <w:spacing w:before="0" w:after="240" w:line="312" w:lineRule="exact"/>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6. 1.9</w:t>
      </w:r>
      <w:r>
        <w:rPr>
          <w:color w:val="000000"/>
          <w:spacing w:val="0"/>
          <w:w w:val="100"/>
          <w:position w:val="0"/>
        </w:rPr>
        <w:t>箱体外壳防护等级：应不低于</w:t>
      </w:r>
      <w:r>
        <w:rPr>
          <w:rFonts w:ascii="Times New Roman" w:eastAsia="Times New Roman" w:hAnsi="Times New Roman" w:cs="Times New Roman"/>
          <w:color w:val="000000"/>
          <w:spacing w:val="0"/>
          <w:w w:val="100"/>
          <w:position w:val="0"/>
          <w:lang w:val="en-US" w:eastAsia="en-US" w:bidi="en-US"/>
        </w:rPr>
        <w:t>GB 4208-2008</w:t>
      </w:r>
      <w:r>
        <w:rPr>
          <w:color w:val="000000"/>
          <w:spacing w:val="0"/>
          <w:w w:val="100"/>
          <w:position w:val="0"/>
        </w:rPr>
        <w:t>规定的</w:t>
      </w:r>
      <w:r>
        <w:rPr>
          <w:rFonts w:ascii="Times New Roman" w:eastAsia="Times New Roman" w:hAnsi="Times New Roman" w:cs="Times New Roman"/>
          <w:color w:val="000000"/>
          <w:spacing w:val="0"/>
          <w:w w:val="100"/>
          <w:position w:val="0"/>
          <w:lang w:val="en-US" w:eastAsia="en-US" w:bidi="en-US"/>
        </w:rPr>
        <w:t>IP44</w:t>
      </w:r>
      <w:r>
        <w:rPr>
          <w:color w:val="000000"/>
          <w:spacing w:val="0"/>
          <w:w w:val="100"/>
          <w:position w:val="0"/>
          <w:lang w:val="en-US" w:eastAsia="en-US" w:bidi="en-US"/>
        </w:rPr>
        <w:t>。</w:t>
      </w:r>
    </w:p>
    <w:p>
      <w:pPr>
        <w:pStyle w:val="Bodytext10"/>
        <w:keepNext w:val="0"/>
        <w:keepLines w:val="0"/>
        <w:widowControl w:val="0"/>
        <w:shd w:val="clear" w:color="auto" w:fill="auto"/>
        <w:bidi w:val="0"/>
        <w:spacing w:before="0" w:after="240" w:line="24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6.2</w:t>
      </w:r>
      <w:r>
        <w:rPr>
          <w:b/>
          <w:bCs/>
          <w:color w:val="000000"/>
          <w:spacing w:val="0"/>
          <w:w w:val="100"/>
          <w:position w:val="0"/>
        </w:rPr>
        <w:t>装置功能</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6.2.1</w:t>
      </w:r>
      <w:r>
        <w:rPr>
          <w:b/>
          <w:bCs/>
          <w:color w:val="000000"/>
          <w:spacing w:val="0"/>
          <w:w w:val="100"/>
          <w:position w:val="0"/>
        </w:rPr>
        <w:t>低电压提升的功能</w:t>
      </w:r>
    </w:p>
    <w:p>
      <w:pPr>
        <w:pStyle w:val="Bodytext10"/>
        <w:keepNext w:val="0"/>
        <w:keepLines w:val="0"/>
        <w:widowControl w:val="0"/>
        <w:shd w:val="clear" w:color="auto" w:fill="auto"/>
        <w:bidi w:val="0"/>
        <w:spacing w:before="0" w:after="180" w:line="302" w:lineRule="exact"/>
        <w:ind w:left="0" w:right="0" w:firstLine="440"/>
        <w:jc w:val="left"/>
        <w:sectPr>
          <w:headerReference w:type="even" r:id="rId39"/>
          <w:headerReference w:type="default" r:id="rId40"/>
          <w:footerReference w:type="even" r:id="rId41"/>
          <w:footerReference w:type="default" r:id="rId42"/>
          <w:headerReference w:type="first" r:id="rId43"/>
          <w:footerReference w:type="first" r:id="rId44"/>
          <w:type w:val="nextPage"/>
          <w:pgSz w:w="11900" w:h="16840"/>
          <w:pgMar w:top="1868" w:right="1116" w:bottom="1542" w:left="1198" w:header="0" w:footer="3" w:gutter="0"/>
          <w:pgNumType w:start="4"/>
          <w:cols w:space="720"/>
          <w:noEndnote/>
          <w:titlePg w:val="0"/>
          <w:rtlGutter w:val="0"/>
          <w:docGrid w:linePitch="360"/>
        </w:sectPr>
      </w:pPr>
      <w:r>
        <w:rPr>
          <w:color w:val="000000"/>
          <w:spacing w:val="0"/>
          <w:w w:val="100"/>
          <w:position w:val="0"/>
        </w:rPr>
        <w:t>在线路末端供电电压为</w:t>
      </w:r>
      <w:r>
        <w:rPr>
          <w:color w:val="000000"/>
          <w:spacing w:val="0"/>
          <w:w w:val="100"/>
          <w:position w:val="0"/>
        </w:rPr>
        <w:t>（</w:t>
      </w:r>
      <w:r>
        <w:rPr>
          <w:rFonts w:ascii="Times New Roman" w:eastAsia="Times New Roman" w:hAnsi="Times New Roman" w:cs="Times New Roman"/>
          <w:color w:val="000000"/>
          <w:spacing w:val="0"/>
          <w:w w:val="100"/>
          <w:position w:val="0"/>
        </w:rPr>
        <w:t>75%-90%）</w:t>
      </w:r>
      <w:r>
        <w:rPr>
          <w:color w:val="000000"/>
          <w:spacing w:val="0"/>
          <w:w w:val="100"/>
          <w:position w:val="0"/>
        </w:rPr>
        <w:t>额定电压的低电压状况下，接入装置后线路末端的平均电压提 升值应不低于</w:t>
      </w:r>
      <w:r>
        <w:rPr>
          <w:rFonts w:ascii="Times New Roman" w:eastAsia="Times New Roman" w:hAnsi="Times New Roman" w:cs="Times New Roman"/>
          <w:color w:val="000000"/>
          <w:spacing w:val="0"/>
          <w:w w:val="100"/>
          <w:position w:val="0"/>
        </w:rPr>
        <w:t>33 V</w:t>
      </w:r>
      <w:r>
        <w:rPr>
          <w:color w:val="000000"/>
          <w:spacing w:val="0"/>
          <w:w w:val="100"/>
          <w:position w:val="0"/>
        </w:rPr>
        <w:t>。</w:t>
      </w:r>
    </w:p>
    <w:p>
      <w:pPr>
        <w:pStyle w:val="Bodytext10"/>
        <w:keepNext w:val="0"/>
        <w:keepLines w:val="0"/>
        <w:widowControl w:val="0"/>
        <w:shd w:val="clear" w:color="auto" w:fill="auto"/>
        <w:bidi w:val="0"/>
        <w:spacing w:before="0" w:after="120" w:line="24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6.2.2</w:t>
      </w:r>
      <w:r>
        <w:rPr>
          <w:b/>
          <w:bCs/>
          <w:color w:val="000000"/>
          <w:spacing w:val="0"/>
          <w:w w:val="100"/>
          <w:position w:val="0"/>
        </w:rPr>
        <w:t>三相不平衡改善的功能（适用于三相低压线路使用的装置）</w:t>
      </w:r>
    </w:p>
    <w:p>
      <w:pPr>
        <w:pStyle w:val="Bodytext10"/>
        <w:keepNext w:val="0"/>
        <w:keepLines w:val="0"/>
        <w:widowControl w:val="0"/>
        <w:shd w:val="clear" w:color="auto" w:fill="auto"/>
        <w:bidi w:val="0"/>
        <w:spacing w:before="0" w:after="220" w:line="334" w:lineRule="exact"/>
        <w:ind w:left="0" w:right="0" w:firstLine="440"/>
        <w:jc w:val="left"/>
      </w:pPr>
      <w:r>
        <w:rPr>
          <w:color w:val="000000"/>
          <w:spacing w:val="0"/>
          <w:w w:val="100"/>
          <w:position w:val="0"/>
        </w:rPr>
        <w:t>装置的三相不平衡改善率应不低于</w:t>
      </w:r>
      <w:r>
        <w:rPr>
          <w:rFonts w:ascii="Times New Roman" w:eastAsia="Times New Roman" w:hAnsi="Times New Roman" w:cs="Times New Roman"/>
          <w:color w:val="000000"/>
          <w:spacing w:val="0"/>
          <w:w w:val="100"/>
          <w:position w:val="0"/>
        </w:rPr>
        <w:t>40%</w:t>
      </w:r>
      <w:r>
        <w:rPr>
          <w:color w:val="000000"/>
          <w:spacing w:val="0"/>
          <w:w w:val="100"/>
          <w:position w:val="0"/>
        </w:rPr>
        <w:t>。</w:t>
      </w:r>
    </w:p>
    <w:p>
      <w:pPr>
        <w:pStyle w:val="Bodytext10"/>
        <w:keepNext w:val="0"/>
        <w:keepLines w:val="0"/>
        <w:widowControl w:val="0"/>
        <w:shd w:val="clear" w:color="auto" w:fill="auto"/>
        <w:bidi w:val="0"/>
        <w:spacing w:before="0" w:after="120" w:line="24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6.2.3</w:t>
      </w:r>
      <w:r>
        <w:rPr>
          <w:b/>
          <w:bCs/>
          <w:color w:val="000000"/>
          <w:spacing w:val="0"/>
          <w:w w:val="100"/>
          <w:position w:val="0"/>
        </w:rPr>
        <w:t>近、远程监控功能（适用时）</w:t>
      </w:r>
    </w:p>
    <w:p>
      <w:pPr>
        <w:pStyle w:val="Bodytext10"/>
        <w:keepNext w:val="0"/>
        <w:keepLines w:val="0"/>
        <w:widowControl w:val="0"/>
        <w:shd w:val="clear" w:color="auto" w:fill="auto"/>
        <w:bidi w:val="0"/>
        <w:spacing w:before="0" w:after="0" w:line="331" w:lineRule="exact"/>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6. 2. 3.1</w:t>
      </w:r>
      <w:r>
        <w:rPr>
          <w:color w:val="000000"/>
          <w:spacing w:val="0"/>
          <w:w w:val="100"/>
          <w:position w:val="0"/>
        </w:rPr>
        <w:t>装置能通过智能掌上终端（参见附录</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rPr>
        <w:t>在</w:t>
      </w:r>
      <w:r>
        <w:rPr>
          <w:rFonts w:ascii="Times New Roman" w:eastAsia="Times New Roman" w:hAnsi="Times New Roman" w:cs="Times New Roman"/>
          <w:color w:val="000000"/>
          <w:spacing w:val="0"/>
          <w:w w:val="100"/>
          <w:position w:val="0"/>
        </w:rPr>
        <w:t xml:space="preserve">30 </w:t>
      </w:r>
      <w:r>
        <w:rPr>
          <w:rFonts w:ascii="Times New Roman" w:eastAsia="Times New Roman" w:hAnsi="Times New Roman" w:cs="Times New Roman"/>
          <w:color w:val="000000"/>
          <w:spacing w:val="0"/>
          <w:w w:val="100"/>
          <w:position w:val="0"/>
          <w:lang w:val="en-US" w:eastAsia="en-US" w:bidi="en-US"/>
        </w:rPr>
        <w:t>m</w:t>
      </w:r>
      <w:r>
        <w:rPr>
          <w:color w:val="000000"/>
          <w:spacing w:val="0"/>
          <w:w w:val="100"/>
          <w:position w:val="0"/>
        </w:rPr>
        <w:t>距离内进行信息交换，并可通过智能掌上终 端对装置进行数据采集、监测、参数设置及状态控制。</w:t>
      </w:r>
    </w:p>
    <w:p>
      <w:pPr>
        <w:pStyle w:val="Bodytext10"/>
        <w:keepNext w:val="0"/>
        <w:keepLines w:val="0"/>
        <w:widowControl w:val="0"/>
        <w:shd w:val="clear" w:color="auto" w:fill="auto"/>
        <w:bidi w:val="0"/>
        <w:spacing w:before="0" w:after="40" w:line="336" w:lineRule="exact"/>
        <w:ind w:left="0" w:right="0" w:firstLine="0"/>
        <w:jc w:val="left"/>
      </w:pPr>
      <w:r>
        <w:rPr>
          <w:rFonts w:ascii="Times New Roman" w:eastAsia="Times New Roman" w:hAnsi="Times New Roman" w:cs="Times New Roman"/>
          <w:color w:val="000000"/>
          <w:spacing w:val="0"/>
          <w:w w:val="100"/>
          <w:position w:val="0"/>
          <w:sz w:val="19"/>
          <w:szCs w:val="19"/>
        </w:rPr>
        <w:t>6.2.3.2</w:t>
      </w:r>
      <w:r>
        <w:rPr>
          <w:color w:val="000000"/>
          <w:spacing w:val="0"/>
          <w:w w:val="100"/>
          <w:position w:val="0"/>
        </w:rPr>
        <w:t>装置能通过无线通讯方式与主站（参见附录</w:t>
      </w:r>
      <w:r>
        <w:rPr>
          <w:rFonts w:ascii="Times New Roman" w:eastAsia="Times New Roman" w:hAnsi="Times New Roman" w:cs="Times New Roman"/>
          <w:color w:val="000000"/>
          <w:spacing w:val="0"/>
          <w:w w:val="100"/>
          <w:position w:val="0"/>
          <w:lang w:val="en-US" w:eastAsia="en-US" w:bidi="en-US"/>
        </w:rPr>
        <w:t>B）</w:t>
      </w:r>
      <w:r>
        <w:rPr>
          <w:color w:val="000000"/>
          <w:spacing w:val="0"/>
          <w:w w:val="100"/>
          <w:position w:val="0"/>
        </w:rPr>
        <w:t>进行信息交换，并可通过主站远程对装置进 行参数采集、监测、参数设置及状态控制。</w:t>
      </w:r>
    </w:p>
    <w:p>
      <w:pPr>
        <w:pStyle w:val="Bodytext10"/>
        <w:keepNext w:val="0"/>
        <w:keepLines w:val="0"/>
        <w:widowControl w:val="0"/>
        <w:shd w:val="clear" w:color="auto" w:fill="auto"/>
        <w:bidi w:val="0"/>
        <w:spacing w:before="0" w:after="120" w:line="240" w:lineRule="auto"/>
        <w:ind w:left="0" w:right="0" w:firstLine="0"/>
        <w:jc w:val="left"/>
      </w:pPr>
      <w:r>
        <w:rPr>
          <w:rFonts w:ascii="Times New Roman" w:eastAsia="Times New Roman" w:hAnsi="Times New Roman" w:cs="Times New Roman"/>
          <w:color w:val="000000"/>
          <w:spacing w:val="0"/>
          <w:w w:val="100"/>
          <w:position w:val="0"/>
          <w:sz w:val="19"/>
          <w:szCs w:val="19"/>
        </w:rPr>
        <w:t>6.2.3.3</w:t>
      </w:r>
      <w:r>
        <w:rPr>
          <w:color w:val="000000"/>
          <w:spacing w:val="0"/>
          <w:w w:val="100"/>
          <w:position w:val="0"/>
        </w:rPr>
        <w:t>判别断相故障功能，告警信息通过无线通讯方式传输至主站。</w:t>
      </w:r>
    </w:p>
    <w:p>
      <w:pPr>
        <w:pStyle w:val="Bodytext10"/>
        <w:keepNext w:val="0"/>
        <w:keepLines w:val="0"/>
        <w:widowControl w:val="0"/>
        <w:shd w:val="clear" w:color="auto" w:fill="auto"/>
        <w:bidi w:val="0"/>
        <w:spacing w:before="0" w:after="0" w:line="360" w:lineRule="auto"/>
        <w:ind w:left="0" w:right="0" w:firstLine="0"/>
        <w:jc w:val="left"/>
      </w:pPr>
      <w:r>
        <w:rPr>
          <w:rFonts w:ascii="Times New Roman" w:eastAsia="Times New Roman" w:hAnsi="Times New Roman" w:cs="Times New Roman"/>
          <w:color w:val="000000"/>
          <w:spacing w:val="0"/>
          <w:w w:val="100"/>
          <w:position w:val="0"/>
          <w:sz w:val="19"/>
          <w:szCs w:val="19"/>
        </w:rPr>
        <w:t>6.2.3.4</w:t>
      </w:r>
      <w:r>
        <w:rPr>
          <w:color w:val="000000"/>
          <w:spacing w:val="0"/>
          <w:w w:val="100"/>
          <w:position w:val="0"/>
        </w:rPr>
        <w:t>电压失压报警功能，当地或远程可设置报警阈值。</w:t>
      </w:r>
    </w:p>
    <w:p>
      <w:pPr>
        <w:pStyle w:val="Bodytext10"/>
        <w:keepNext w:val="0"/>
        <w:keepLines w:val="0"/>
        <w:widowControl w:val="0"/>
        <w:shd w:val="clear" w:color="auto" w:fill="auto"/>
        <w:bidi w:val="0"/>
        <w:spacing w:before="0" w:after="220" w:line="334" w:lineRule="exact"/>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 xml:space="preserve">6. 2. 3. </w:t>
      </w:r>
      <w:r>
        <w:rPr>
          <w:rFonts w:ascii="Times New Roman" w:eastAsia="Times New Roman" w:hAnsi="Times New Roman" w:cs="Times New Roman"/>
          <w:color w:val="000000"/>
          <w:spacing w:val="0"/>
          <w:w w:val="100"/>
          <w:position w:val="0"/>
          <w:sz w:val="19"/>
          <w:szCs w:val="19"/>
        </w:rPr>
        <w:t>5</w:t>
      </w:r>
      <w:r>
        <w:rPr>
          <w:color w:val="000000"/>
          <w:spacing w:val="0"/>
          <w:w w:val="100"/>
          <w:position w:val="0"/>
        </w:rPr>
        <w:t>支持智能掌上终端和主站的无线抄读和无线升级。</w:t>
      </w:r>
    </w:p>
    <w:p>
      <w:pPr>
        <w:pStyle w:val="Bodytext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6.</w:t>
      </w:r>
      <w:r>
        <w:rPr>
          <w:rFonts w:ascii="Times New Roman" w:eastAsia="Times New Roman" w:hAnsi="Times New Roman" w:cs="Times New Roman"/>
          <w:color w:val="000000"/>
          <w:spacing w:val="0"/>
          <w:w w:val="100"/>
          <w:position w:val="0"/>
          <w:sz w:val="19"/>
          <w:szCs w:val="19"/>
          <w:lang w:val="zh-TW" w:eastAsia="zh-TW" w:bidi="zh-TW"/>
        </w:rPr>
        <w:t>3</w:t>
      </w:r>
      <w:r>
        <w:rPr>
          <w:rFonts w:ascii="SimSun" w:eastAsia="SimSun" w:hAnsi="SimSun" w:cs="SimSun"/>
          <w:b/>
          <w:bCs/>
          <w:color w:val="000000"/>
          <w:spacing w:val="0"/>
          <w:w w:val="100"/>
          <w:position w:val="0"/>
          <w:lang w:val="zh-TW" w:eastAsia="zh-TW" w:bidi="zh-TW"/>
        </w:rPr>
        <w:t xml:space="preserve">结构 </w:t>
      </w:r>
      <w:r>
        <w:rPr>
          <w:rStyle w:val="Bodytext1"/>
          <w:rFonts w:ascii="Times New Roman" w:eastAsia="Times New Roman" w:hAnsi="Times New Roman" w:cs="Times New Roman"/>
          <w:sz w:val="19"/>
          <w:szCs w:val="19"/>
          <w:lang w:val="en-US" w:eastAsia="en-US" w:bidi="en-US"/>
        </w:rPr>
        <w:t>6.3.1</w:t>
      </w:r>
      <w:r>
        <w:rPr>
          <w:rStyle w:val="Bodytext1"/>
          <w:b/>
          <w:bCs/>
        </w:rPr>
        <w:t xml:space="preserve">结构的一般要求 </w:t>
      </w:r>
      <w:r>
        <w:rPr>
          <w:rStyle w:val="Bodytext1"/>
          <w:rFonts w:ascii="Times New Roman" w:eastAsia="Times New Roman" w:hAnsi="Times New Roman" w:cs="Times New Roman"/>
          <w:sz w:val="19"/>
          <w:szCs w:val="19"/>
        </w:rPr>
        <w:t>6.3.1.1</w:t>
      </w:r>
      <w:r>
        <w:rPr>
          <w:rStyle w:val="Bodytext1"/>
        </w:rPr>
        <w:t>装置应由能承受一定的机械、电气和热应力的材料构成，应能够承受元件安装或短路时可能 产生的电动力和热应力。同时不因装置的吊装、运输等情况影响装置的性能，在正常使用条件下应经得 起可能遇到的潮湿影响。</w:t>
      </w:r>
    </w:p>
    <w:p>
      <w:pPr>
        <w:pStyle w:val="Bodytext10"/>
        <w:keepNext w:val="0"/>
        <w:keepLines w:val="0"/>
        <w:widowControl w:val="0"/>
        <w:shd w:val="clear" w:color="auto" w:fill="auto"/>
        <w:bidi w:val="0"/>
        <w:spacing w:before="0" w:after="0" w:line="319" w:lineRule="exact"/>
        <w:ind w:left="0" w:right="0" w:firstLine="0"/>
        <w:jc w:val="left"/>
      </w:pPr>
      <w:r>
        <w:rPr>
          <w:rFonts w:ascii="Times New Roman" w:eastAsia="Times New Roman" w:hAnsi="Times New Roman" w:cs="Times New Roman"/>
          <w:color w:val="000000"/>
          <w:spacing w:val="0"/>
          <w:w w:val="100"/>
          <w:position w:val="0"/>
          <w:sz w:val="19"/>
          <w:szCs w:val="19"/>
        </w:rPr>
        <w:t>6.3.1.2</w:t>
      </w:r>
      <w:r>
        <w:rPr>
          <w:color w:val="000000"/>
          <w:spacing w:val="0"/>
          <w:w w:val="100"/>
          <w:position w:val="0"/>
        </w:rPr>
        <w:t>装置采用功能单元独立布局、分层分布式结构、设计应合理。</w:t>
      </w:r>
    </w:p>
    <w:p>
      <w:pPr>
        <w:pStyle w:val="Bodytext10"/>
        <w:keepNext w:val="0"/>
        <w:keepLines w:val="0"/>
        <w:widowControl w:val="0"/>
        <w:shd w:val="clear" w:color="auto" w:fill="auto"/>
        <w:bidi w:val="0"/>
        <w:spacing w:before="0" w:after="120" w:line="319" w:lineRule="exact"/>
        <w:ind w:left="0" w:right="0" w:firstLine="0"/>
        <w:jc w:val="left"/>
      </w:pPr>
      <w:r>
        <w:rPr>
          <w:rFonts w:ascii="Times New Roman" w:eastAsia="Times New Roman" w:hAnsi="Times New Roman" w:cs="Times New Roman"/>
          <w:color w:val="000000"/>
          <w:spacing w:val="0"/>
          <w:w w:val="100"/>
          <w:position w:val="0"/>
          <w:sz w:val="19"/>
          <w:szCs w:val="19"/>
        </w:rPr>
        <w:t>6.3.1.3</w:t>
      </w:r>
      <w:r>
        <w:rPr>
          <w:color w:val="000000"/>
          <w:spacing w:val="0"/>
          <w:w w:val="100"/>
          <w:position w:val="0"/>
        </w:rPr>
        <w:t>各组成单元可快速拆卸与安装，安装板采用绝缘的材料底板。</w:t>
      </w:r>
    </w:p>
    <w:p>
      <w:pPr>
        <w:pStyle w:val="Bodytext10"/>
        <w:keepNext w:val="0"/>
        <w:keepLines w:val="0"/>
        <w:widowControl w:val="0"/>
        <w:shd w:val="clear" w:color="auto" w:fill="auto"/>
        <w:bidi w:val="0"/>
        <w:spacing w:before="0" w:after="120" w:line="35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6. 3.1.</w:t>
      </w:r>
      <w:r>
        <w:rPr>
          <w:rFonts w:ascii="Times New Roman" w:eastAsia="Times New Roman" w:hAnsi="Times New Roman" w:cs="Times New Roman"/>
          <w:color w:val="000000"/>
          <w:spacing w:val="0"/>
          <w:w w:val="100"/>
          <w:position w:val="0"/>
          <w:sz w:val="19"/>
          <w:szCs w:val="19"/>
        </w:rPr>
        <w:t>4</w:t>
      </w:r>
      <w:r>
        <w:rPr>
          <w:color w:val="000000"/>
          <w:spacing w:val="0"/>
          <w:w w:val="100"/>
          <w:position w:val="0"/>
        </w:rPr>
        <w:t>接线方式采用箱体侧面开孔接线，接线孔应设置专用防水措施。</w:t>
      </w:r>
    </w:p>
    <w:p>
      <w:pPr>
        <w:pStyle w:val="Bodytext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6.3.2</w:t>
      </w:r>
      <w:r>
        <w:rPr>
          <w:rFonts w:ascii="SimSun" w:eastAsia="SimSun" w:hAnsi="SimSun" w:cs="SimSun"/>
          <w:b/>
          <w:bCs/>
          <w:color w:val="000000"/>
          <w:spacing w:val="0"/>
          <w:w w:val="100"/>
          <w:position w:val="0"/>
          <w:lang w:val="zh-TW" w:eastAsia="zh-TW" w:bidi="zh-TW"/>
        </w:rPr>
        <w:t xml:space="preserve">箱体 </w:t>
      </w:r>
      <w:r>
        <w:rPr>
          <w:rStyle w:val="Bodytext1"/>
          <w:rFonts w:ascii="Times New Roman" w:eastAsia="Times New Roman" w:hAnsi="Times New Roman" w:cs="Times New Roman"/>
          <w:sz w:val="19"/>
          <w:szCs w:val="19"/>
          <w:lang w:val="en-US" w:eastAsia="en-US" w:bidi="en-US"/>
        </w:rPr>
        <w:t>6. 3. 2.1</w:t>
      </w:r>
      <w:r>
        <w:rPr>
          <w:rStyle w:val="Bodytext1"/>
        </w:rPr>
        <w:t>箱体材料应采用防紫外线的纤维增强型不饱和聚酯材料。箱体的绝缘材料物理性能指标应满 足下列要求：</w:t>
      </w:r>
    </w:p>
    <w:p>
      <w:pPr>
        <w:pStyle w:val="Bodytext20"/>
        <w:keepNext w:val="0"/>
        <w:keepLines w:val="0"/>
        <w:widowControl w:val="0"/>
        <w:shd w:val="clear" w:color="auto" w:fill="auto"/>
        <w:bidi w:val="0"/>
        <w:spacing w:before="0" w:after="0" w:line="310" w:lineRule="exact"/>
        <w:ind w:left="0" w:right="0" w:firstLine="0"/>
        <w:jc w:val="left"/>
      </w:pPr>
      <w:r>
        <mc:AlternateContent>
          <mc:Choice Requires="wps">
            <w:drawing>
              <wp:anchor distT="0" distB="0" distL="0" distR="0" simplePos="0" relativeHeight="251659264" behindDoc="0" locked="0" layoutInCell="1" allowOverlap="1">
                <wp:simplePos x="0" y="0"/>
                <wp:positionH relativeFrom="page">
                  <wp:posOffset>816610</wp:posOffset>
                </wp:positionH>
                <wp:positionV relativeFrom="paragraph">
                  <wp:posOffset>50800</wp:posOffset>
                </wp:positionV>
                <wp:extent cx="572770" cy="1941830"/>
                <wp:wrapSquare wrapText="right"/>
                <wp:docPr id="26"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572770" cy="1941830"/>
                        </a:xfrm>
                        <a:prstGeom prst="rect">
                          <a:avLst/>
                        </a:prstGeom>
                        <a:noFill/>
                      </wps:spPr>
                      <wps:txbx>
                        <w:txbxContent>
                          <w:p>
                            <w:pPr>
                              <w:pStyle w:val="Bodytext20"/>
                              <w:keepNext w:val="0"/>
                              <w:keepLines w:val="0"/>
                              <w:widowControl w:val="0"/>
                              <w:shd w:val="clear" w:color="auto" w:fill="auto"/>
                              <w:bidi w:val="0"/>
                              <w:spacing w:before="0" w:line="240" w:lineRule="auto"/>
                              <w:ind w:left="0" w:right="0" w:firstLine="440"/>
                              <w:jc w:val="left"/>
                            </w:pPr>
                            <w:bookmarkStart w:id="34" w:name="bookmark24"/>
                            <w:r>
                              <w:rPr>
                                <w:rFonts w:ascii="Times New Roman" w:eastAsia="Times New Roman" w:hAnsi="Times New Roman" w:cs="Times New Roman"/>
                                <w:color w:val="000000"/>
                                <w:spacing w:val="0"/>
                                <w:w w:val="100"/>
                                <w:position w:val="0"/>
                                <w:lang w:val="en-US" w:eastAsia="en-US" w:bidi="en-US"/>
                              </w:rPr>
                              <w:t>a</w:t>
                            </w:r>
                            <w:bookmarkEnd w:id="34"/>
                            <w:r>
                              <w:rPr>
                                <w:rFonts w:ascii="Times New Roman" w:eastAsia="Times New Roman" w:hAnsi="Times New Roman" w:cs="Times New Roman"/>
                                <w:color w:val="000000"/>
                                <w:spacing w:val="0"/>
                                <w:w w:val="100"/>
                                <w:position w:val="0"/>
                                <w:lang w:val="en-US" w:eastAsia="en-US" w:bidi="en-US"/>
                              </w:rPr>
                              <w:t>)</w:t>
                            </w:r>
                          </w:p>
                          <w:p>
                            <w:pPr>
                              <w:pStyle w:val="Bodytext20"/>
                              <w:keepNext w:val="0"/>
                              <w:keepLines w:val="0"/>
                              <w:widowControl w:val="0"/>
                              <w:shd w:val="clear" w:color="auto" w:fill="auto"/>
                              <w:bidi w:val="0"/>
                              <w:spacing w:before="0" w:line="240" w:lineRule="auto"/>
                              <w:ind w:left="0" w:right="0" w:firstLine="440"/>
                              <w:jc w:val="left"/>
                            </w:pPr>
                            <w:bookmarkStart w:id="35" w:name="bookmark25"/>
                            <w:r>
                              <w:rPr>
                                <w:rFonts w:ascii="Times New Roman" w:eastAsia="Times New Roman" w:hAnsi="Times New Roman" w:cs="Times New Roman"/>
                                <w:color w:val="000000"/>
                                <w:spacing w:val="0"/>
                                <w:w w:val="100"/>
                                <w:position w:val="0"/>
                                <w:lang w:val="en-US" w:eastAsia="en-US" w:bidi="en-US"/>
                              </w:rPr>
                              <w:t>b</w:t>
                            </w:r>
                            <w:bookmarkEnd w:id="35"/>
                            <w:r>
                              <w:rPr>
                                <w:rFonts w:ascii="Times New Roman" w:eastAsia="Times New Roman" w:hAnsi="Times New Roman" w:cs="Times New Roman"/>
                                <w:color w:val="000000"/>
                                <w:spacing w:val="0"/>
                                <w:w w:val="100"/>
                                <w:position w:val="0"/>
                                <w:lang w:val="en-US" w:eastAsia="en-US" w:bidi="en-US"/>
                              </w:rPr>
                              <w:t>)</w:t>
                            </w:r>
                          </w:p>
                          <w:p>
                            <w:pPr>
                              <w:pStyle w:val="Bodytext20"/>
                              <w:keepNext w:val="0"/>
                              <w:keepLines w:val="0"/>
                              <w:widowControl w:val="0"/>
                              <w:shd w:val="clear" w:color="auto" w:fill="auto"/>
                              <w:bidi w:val="0"/>
                              <w:spacing w:before="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6. 3. 2. </w:t>
                            </w:r>
                            <w:r>
                              <w:rPr>
                                <w:rFonts w:ascii="Times New Roman" w:eastAsia="Times New Roman" w:hAnsi="Times New Roman" w:cs="Times New Roman"/>
                                <w:color w:val="000000"/>
                                <w:spacing w:val="0"/>
                                <w:w w:val="100"/>
                                <w:position w:val="0"/>
                                <w:sz w:val="19"/>
                                <w:szCs w:val="19"/>
                                <w:lang w:val="zh-TW" w:eastAsia="zh-TW" w:bidi="zh-TW"/>
                              </w:rPr>
                              <w:t>2</w:t>
                            </w:r>
                          </w:p>
                          <w:p>
                            <w:pPr>
                              <w:pStyle w:val="Bodytext20"/>
                              <w:keepNext w:val="0"/>
                              <w:keepLines w:val="0"/>
                              <w:widowControl w:val="0"/>
                              <w:shd w:val="clear" w:color="auto" w:fill="auto"/>
                              <w:bidi w:val="0"/>
                              <w:spacing w:before="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6. 3. 2. </w:t>
                            </w:r>
                            <w:r>
                              <w:rPr>
                                <w:rFonts w:ascii="Times New Roman" w:eastAsia="Times New Roman" w:hAnsi="Times New Roman" w:cs="Times New Roman"/>
                                <w:color w:val="000000"/>
                                <w:spacing w:val="0"/>
                                <w:w w:val="100"/>
                                <w:position w:val="0"/>
                                <w:sz w:val="19"/>
                                <w:szCs w:val="19"/>
                                <w:lang w:val="zh-TW" w:eastAsia="zh-TW" w:bidi="zh-TW"/>
                              </w:rPr>
                              <w:t>3</w:t>
                            </w:r>
                          </w:p>
                          <w:p>
                            <w:pPr>
                              <w:pStyle w:val="Bodytext20"/>
                              <w:keepNext w:val="0"/>
                              <w:keepLines w:val="0"/>
                              <w:widowControl w:val="0"/>
                              <w:shd w:val="clear" w:color="auto" w:fill="auto"/>
                              <w:bidi w:val="0"/>
                              <w:spacing w:before="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6. 3. 2. </w:t>
                            </w:r>
                            <w:r>
                              <w:rPr>
                                <w:rFonts w:ascii="Times New Roman" w:eastAsia="Times New Roman" w:hAnsi="Times New Roman" w:cs="Times New Roman"/>
                                <w:color w:val="000000"/>
                                <w:spacing w:val="0"/>
                                <w:w w:val="100"/>
                                <w:position w:val="0"/>
                                <w:sz w:val="19"/>
                                <w:szCs w:val="19"/>
                                <w:lang w:val="zh-TW" w:eastAsia="zh-TW" w:bidi="zh-TW"/>
                              </w:rPr>
                              <w:t>4</w:t>
                            </w:r>
                          </w:p>
                          <w:p>
                            <w:pPr>
                              <w:pStyle w:val="Bodytext10"/>
                              <w:keepNext w:val="0"/>
                              <w:keepLines w:val="0"/>
                              <w:widowControl w:val="0"/>
                              <w:shd w:val="clear" w:color="auto" w:fill="auto"/>
                              <w:bidi w:val="0"/>
                              <w:spacing w:before="0" w:after="80" w:line="240" w:lineRule="auto"/>
                              <w:ind w:left="0" w:right="0" w:firstLine="0"/>
                              <w:jc w:val="both"/>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rPr>
                              <w:t>7</w:t>
                            </w:r>
                            <w:r>
                              <w:rPr>
                                <w:color w:val="000000"/>
                                <w:spacing w:val="0"/>
                                <w:w w:val="100"/>
                                <w:position w:val="0"/>
                              </w:rPr>
                              <w:t>规定,</w:t>
                            </w:r>
                          </w:p>
                          <w:p>
                            <w:pPr>
                              <w:pStyle w:val="Bodytext20"/>
                              <w:keepNext w:val="0"/>
                              <w:keepLines w:val="0"/>
                              <w:widowControl w:val="0"/>
                              <w:shd w:val="clear" w:color="auto" w:fill="auto"/>
                              <w:bidi w:val="0"/>
                              <w:spacing w:before="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6. 3. 2. </w:t>
                            </w:r>
                            <w:r>
                              <w:rPr>
                                <w:rFonts w:ascii="Times New Roman" w:eastAsia="Times New Roman" w:hAnsi="Times New Roman" w:cs="Times New Roman"/>
                                <w:color w:val="000000"/>
                                <w:spacing w:val="0"/>
                                <w:w w:val="100"/>
                                <w:position w:val="0"/>
                                <w:sz w:val="19"/>
                                <w:szCs w:val="19"/>
                                <w:lang w:val="zh-TW" w:eastAsia="zh-TW" w:bidi="zh-TW"/>
                              </w:rPr>
                              <w:t>5</w:t>
                            </w:r>
                          </w:p>
                          <w:p>
                            <w:pPr>
                              <w:pStyle w:val="Bodytext20"/>
                              <w:keepNext w:val="0"/>
                              <w:keepLines w:val="0"/>
                              <w:widowControl w:val="0"/>
                              <w:shd w:val="clear" w:color="auto" w:fill="auto"/>
                              <w:bidi w:val="0"/>
                              <w:spacing w:before="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6. 3. 2. </w:t>
                            </w:r>
                            <w:r>
                              <w:rPr>
                                <w:rFonts w:ascii="Times New Roman" w:eastAsia="Times New Roman" w:hAnsi="Times New Roman" w:cs="Times New Roman"/>
                                <w:color w:val="000000"/>
                                <w:spacing w:val="0"/>
                                <w:w w:val="100"/>
                                <w:position w:val="0"/>
                                <w:sz w:val="19"/>
                                <w:szCs w:val="19"/>
                                <w:lang w:val="zh-TW" w:eastAsia="zh-TW" w:bidi="zh-TW"/>
                              </w:rPr>
                              <w:t>6</w:t>
                            </w:r>
                          </w:p>
                          <w:p>
                            <w:pPr>
                              <w:pStyle w:val="Bodytext20"/>
                              <w:keepNext w:val="0"/>
                              <w:keepLines w:val="0"/>
                              <w:widowControl w:val="0"/>
                              <w:shd w:val="clear" w:color="auto" w:fill="auto"/>
                              <w:bidi w:val="0"/>
                              <w:spacing w:before="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6. 3. 2. </w:t>
                            </w:r>
                            <w:r>
                              <w:rPr>
                                <w:rFonts w:ascii="Times New Roman" w:eastAsia="Times New Roman" w:hAnsi="Times New Roman" w:cs="Times New Roman"/>
                                <w:color w:val="000000"/>
                                <w:spacing w:val="0"/>
                                <w:w w:val="100"/>
                                <w:position w:val="0"/>
                                <w:sz w:val="19"/>
                                <w:szCs w:val="19"/>
                                <w:lang w:val="zh-TW" w:eastAsia="zh-TW" w:bidi="zh-TW"/>
                              </w:rPr>
                              <w:t>7</w:t>
                            </w:r>
                          </w:p>
                          <w:p>
                            <w:pPr>
                              <w:pStyle w:val="Bodytext20"/>
                              <w:keepNext w:val="0"/>
                              <w:keepLines w:val="0"/>
                              <w:widowControl w:val="0"/>
                              <w:shd w:val="clear" w:color="auto" w:fill="auto"/>
                              <w:bidi w:val="0"/>
                              <w:spacing w:before="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6. 3. 2. </w:t>
                            </w:r>
                            <w:r>
                              <w:rPr>
                                <w:rFonts w:ascii="Times New Roman" w:eastAsia="Times New Roman" w:hAnsi="Times New Roman" w:cs="Times New Roman"/>
                                <w:color w:val="000000"/>
                                <w:spacing w:val="0"/>
                                <w:w w:val="100"/>
                                <w:position w:val="0"/>
                                <w:sz w:val="19"/>
                                <w:szCs w:val="19"/>
                                <w:lang w:val="zh-TW" w:eastAsia="zh-TW" w:bidi="zh-TW"/>
                              </w:rPr>
                              <w:t>8</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26" o:spid="_x0000_s1025" type="#_x0000_t202" style="width:45.1pt;height:152.9pt;margin-top:4pt;margin-left:64.3pt;mso-position-horizontal-relative:page;mso-wrap-distance-bottom:0;mso-wrap-distance-left:0;mso-wrap-distance-right:0;mso-wrap-distance-top:0;position:absolute;v-text-anchor:top;z-index:251658240" filled="f" fillcolor="this">
                <v:textbox inset="0,0,0,0">
                  <w:txbxContent>
                    <w:p>
                      <w:pPr>
                        <w:pStyle w:val="Bodytext20"/>
                        <w:keepNext w:val="0"/>
                        <w:keepLines w:val="0"/>
                        <w:widowControl w:val="0"/>
                        <w:shd w:val="clear" w:color="auto" w:fill="auto"/>
                        <w:bidi w:val="0"/>
                        <w:spacing w:before="0" w:line="240" w:lineRule="auto"/>
                        <w:ind w:left="0" w:right="0" w:firstLine="440"/>
                        <w:jc w:val="left"/>
                      </w:pPr>
                      <w:bookmarkStart w:id="34" w:name="bookmark24"/>
                      <w:r>
                        <w:rPr>
                          <w:rFonts w:ascii="Times New Roman" w:eastAsia="Times New Roman" w:hAnsi="Times New Roman" w:cs="Times New Roman"/>
                          <w:color w:val="000000"/>
                          <w:spacing w:val="0"/>
                          <w:w w:val="100"/>
                          <w:position w:val="0"/>
                          <w:lang w:val="en-US" w:eastAsia="en-US" w:bidi="en-US"/>
                        </w:rPr>
                        <w:t>a</w:t>
                      </w:r>
                      <w:bookmarkEnd w:id="34"/>
                      <w:r>
                        <w:rPr>
                          <w:rFonts w:ascii="Times New Roman" w:eastAsia="Times New Roman" w:hAnsi="Times New Roman" w:cs="Times New Roman"/>
                          <w:color w:val="000000"/>
                          <w:spacing w:val="0"/>
                          <w:w w:val="100"/>
                          <w:position w:val="0"/>
                          <w:lang w:val="en-US" w:eastAsia="en-US" w:bidi="en-US"/>
                        </w:rPr>
                        <w:t>)</w:t>
                      </w:r>
                    </w:p>
                    <w:p>
                      <w:pPr>
                        <w:pStyle w:val="Bodytext20"/>
                        <w:keepNext w:val="0"/>
                        <w:keepLines w:val="0"/>
                        <w:widowControl w:val="0"/>
                        <w:shd w:val="clear" w:color="auto" w:fill="auto"/>
                        <w:bidi w:val="0"/>
                        <w:spacing w:before="0" w:line="240" w:lineRule="auto"/>
                        <w:ind w:left="0" w:right="0" w:firstLine="440"/>
                        <w:jc w:val="left"/>
                      </w:pPr>
                      <w:bookmarkStart w:id="35" w:name="bookmark25"/>
                      <w:r>
                        <w:rPr>
                          <w:rFonts w:ascii="Times New Roman" w:eastAsia="Times New Roman" w:hAnsi="Times New Roman" w:cs="Times New Roman"/>
                          <w:color w:val="000000"/>
                          <w:spacing w:val="0"/>
                          <w:w w:val="100"/>
                          <w:position w:val="0"/>
                          <w:lang w:val="en-US" w:eastAsia="en-US" w:bidi="en-US"/>
                        </w:rPr>
                        <w:t>b</w:t>
                      </w:r>
                      <w:bookmarkEnd w:id="35"/>
                      <w:r>
                        <w:rPr>
                          <w:rFonts w:ascii="Times New Roman" w:eastAsia="Times New Roman" w:hAnsi="Times New Roman" w:cs="Times New Roman"/>
                          <w:color w:val="000000"/>
                          <w:spacing w:val="0"/>
                          <w:w w:val="100"/>
                          <w:position w:val="0"/>
                          <w:lang w:val="en-US" w:eastAsia="en-US" w:bidi="en-US"/>
                        </w:rPr>
                        <w:t>)</w:t>
                      </w:r>
                    </w:p>
                    <w:p>
                      <w:pPr>
                        <w:pStyle w:val="Bodytext20"/>
                        <w:keepNext w:val="0"/>
                        <w:keepLines w:val="0"/>
                        <w:widowControl w:val="0"/>
                        <w:shd w:val="clear" w:color="auto" w:fill="auto"/>
                        <w:bidi w:val="0"/>
                        <w:spacing w:before="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6. 3. 2. </w:t>
                      </w:r>
                      <w:r>
                        <w:rPr>
                          <w:rFonts w:ascii="Times New Roman" w:eastAsia="Times New Roman" w:hAnsi="Times New Roman" w:cs="Times New Roman"/>
                          <w:color w:val="000000"/>
                          <w:spacing w:val="0"/>
                          <w:w w:val="100"/>
                          <w:position w:val="0"/>
                          <w:sz w:val="19"/>
                          <w:szCs w:val="19"/>
                          <w:lang w:val="zh-TW" w:eastAsia="zh-TW" w:bidi="zh-TW"/>
                        </w:rPr>
                        <w:t>2</w:t>
                      </w:r>
                    </w:p>
                    <w:p>
                      <w:pPr>
                        <w:pStyle w:val="Bodytext20"/>
                        <w:keepNext w:val="0"/>
                        <w:keepLines w:val="0"/>
                        <w:widowControl w:val="0"/>
                        <w:shd w:val="clear" w:color="auto" w:fill="auto"/>
                        <w:bidi w:val="0"/>
                        <w:spacing w:before="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6. 3. 2. </w:t>
                      </w:r>
                      <w:r>
                        <w:rPr>
                          <w:rFonts w:ascii="Times New Roman" w:eastAsia="Times New Roman" w:hAnsi="Times New Roman" w:cs="Times New Roman"/>
                          <w:color w:val="000000"/>
                          <w:spacing w:val="0"/>
                          <w:w w:val="100"/>
                          <w:position w:val="0"/>
                          <w:sz w:val="19"/>
                          <w:szCs w:val="19"/>
                          <w:lang w:val="zh-TW" w:eastAsia="zh-TW" w:bidi="zh-TW"/>
                        </w:rPr>
                        <w:t>3</w:t>
                      </w:r>
                    </w:p>
                    <w:p>
                      <w:pPr>
                        <w:pStyle w:val="Bodytext20"/>
                        <w:keepNext w:val="0"/>
                        <w:keepLines w:val="0"/>
                        <w:widowControl w:val="0"/>
                        <w:shd w:val="clear" w:color="auto" w:fill="auto"/>
                        <w:bidi w:val="0"/>
                        <w:spacing w:before="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6. 3. 2. </w:t>
                      </w:r>
                      <w:r>
                        <w:rPr>
                          <w:rFonts w:ascii="Times New Roman" w:eastAsia="Times New Roman" w:hAnsi="Times New Roman" w:cs="Times New Roman"/>
                          <w:color w:val="000000"/>
                          <w:spacing w:val="0"/>
                          <w:w w:val="100"/>
                          <w:position w:val="0"/>
                          <w:sz w:val="19"/>
                          <w:szCs w:val="19"/>
                          <w:lang w:val="zh-TW" w:eastAsia="zh-TW" w:bidi="zh-TW"/>
                        </w:rPr>
                        <w:t>4</w:t>
                      </w:r>
                    </w:p>
                    <w:p>
                      <w:pPr>
                        <w:pStyle w:val="Bodytext10"/>
                        <w:keepNext w:val="0"/>
                        <w:keepLines w:val="0"/>
                        <w:widowControl w:val="0"/>
                        <w:shd w:val="clear" w:color="auto" w:fill="auto"/>
                        <w:bidi w:val="0"/>
                        <w:spacing w:before="0" w:after="80" w:line="240" w:lineRule="auto"/>
                        <w:ind w:left="0" w:right="0" w:firstLine="0"/>
                        <w:jc w:val="both"/>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rPr>
                        <w:t>7</w:t>
                      </w:r>
                      <w:r>
                        <w:rPr>
                          <w:color w:val="000000"/>
                          <w:spacing w:val="0"/>
                          <w:w w:val="100"/>
                          <w:position w:val="0"/>
                        </w:rPr>
                        <w:t>规定,</w:t>
                      </w:r>
                    </w:p>
                    <w:p>
                      <w:pPr>
                        <w:pStyle w:val="Bodytext20"/>
                        <w:keepNext w:val="0"/>
                        <w:keepLines w:val="0"/>
                        <w:widowControl w:val="0"/>
                        <w:shd w:val="clear" w:color="auto" w:fill="auto"/>
                        <w:bidi w:val="0"/>
                        <w:spacing w:before="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6. 3. 2. </w:t>
                      </w:r>
                      <w:r>
                        <w:rPr>
                          <w:rFonts w:ascii="Times New Roman" w:eastAsia="Times New Roman" w:hAnsi="Times New Roman" w:cs="Times New Roman"/>
                          <w:color w:val="000000"/>
                          <w:spacing w:val="0"/>
                          <w:w w:val="100"/>
                          <w:position w:val="0"/>
                          <w:sz w:val="19"/>
                          <w:szCs w:val="19"/>
                          <w:lang w:val="zh-TW" w:eastAsia="zh-TW" w:bidi="zh-TW"/>
                        </w:rPr>
                        <w:t>5</w:t>
                      </w:r>
                    </w:p>
                    <w:p>
                      <w:pPr>
                        <w:pStyle w:val="Bodytext20"/>
                        <w:keepNext w:val="0"/>
                        <w:keepLines w:val="0"/>
                        <w:widowControl w:val="0"/>
                        <w:shd w:val="clear" w:color="auto" w:fill="auto"/>
                        <w:bidi w:val="0"/>
                        <w:spacing w:before="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6. 3. 2. </w:t>
                      </w:r>
                      <w:r>
                        <w:rPr>
                          <w:rFonts w:ascii="Times New Roman" w:eastAsia="Times New Roman" w:hAnsi="Times New Roman" w:cs="Times New Roman"/>
                          <w:color w:val="000000"/>
                          <w:spacing w:val="0"/>
                          <w:w w:val="100"/>
                          <w:position w:val="0"/>
                          <w:sz w:val="19"/>
                          <w:szCs w:val="19"/>
                          <w:lang w:val="zh-TW" w:eastAsia="zh-TW" w:bidi="zh-TW"/>
                        </w:rPr>
                        <w:t>6</w:t>
                      </w:r>
                    </w:p>
                    <w:p>
                      <w:pPr>
                        <w:pStyle w:val="Bodytext20"/>
                        <w:keepNext w:val="0"/>
                        <w:keepLines w:val="0"/>
                        <w:widowControl w:val="0"/>
                        <w:shd w:val="clear" w:color="auto" w:fill="auto"/>
                        <w:bidi w:val="0"/>
                        <w:spacing w:before="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6. 3. 2. </w:t>
                      </w:r>
                      <w:r>
                        <w:rPr>
                          <w:rFonts w:ascii="Times New Roman" w:eastAsia="Times New Roman" w:hAnsi="Times New Roman" w:cs="Times New Roman"/>
                          <w:color w:val="000000"/>
                          <w:spacing w:val="0"/>
                          <w:w w:val="100"/>
                          <w:position w:val="0"/>
                          <w:sz w:val="19"/>
                          <w:szCs w:val="19"/>
                          <w:lang w:val="zh-TW" w:eastAsia="zh-TW" w:bidi="zh-TW"/>
                        </w:rPr>
                        <w:t>7</w:t>
                      </w:r>
                    </w:p>
                    <w:p>
                      <w:pPr>
                        <w:pStyle w:val="Bodytext20"/>
                        <w:keepNext w:val="0"/>
                        <w:keepLines w:val="0"/>
                        <w:widowControl w:val="0"/>
                        <w:shd w:val="clear" w:color="auto" w:fill="auto"/>
                        <w:bidi w:val="0"/>
                        <w:spacing w:before="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6. 3. 2. </w:t>
                      </w:r>
                      <w:r>
                        <w:rPr>
                          <w:rFonts w:ascii="Times New Roman" w:eastAsia="Times New Roman" w:hAnsi="Times New Roman" w:cs="Times New Roman"/>
                          <w:color w:val="000000"/>
                          <w:spacing w:val="0"/>
                          <w:w w:val="100"/>
                          <w:position w:val="0"/>
                          <w:sz w:val="19"/>
                          <w:szCs w:val="19"/>
                          <w:lang w:val="zh-TW" w:eastAsia="zh-TW" w:bidi="zh-TW"/>
                        </w:rPr>
                        <w:t>8</w:t>
                      </w:r>
                    </w:p>
                  </w:txbxContent>
                </v:textbox>
                <w10:wrap type="square" side="right"/>
              </v:shape>
            </w:pict>
          </mc:Fallback>
        </mc:AlternateContent>
      </w:r>
      <w:r>
        <w:rPr>
          <w:rFonts w:ascii="SimSun" w:eastAsia="SimSun" w:hAnsi="SimSun" w:cs="SimSun"/>
          <w:color w:val="000000"/>
          <w:spacing w:val="0"/>
          <w:w w:val="100"/>
          <w:position w:val="0"/>
          <w:lang w:val="zh-TW" w:eastAsia="zh-TW" w:bidi="zh-TW"/>
        </w:rPr>
        <w:t>冲击强度不小于</w:t>
      </w:r>
      <w:r>
        <w:rPr>
          <w:rFonts w:ascii="Times New Roman" w:eastAsia="Times New Roman" w:hAnsi="Times New Roman" w:cs="Times New Roman"/>
          <w:color w:val="000000"/>
          <w:spacing w:val="0"/>
          <w:w w:val="100"/>
          <w:position w:val="0"/>
          <w:lang w:val="zh-TW" w:eastAsia="zh-TW" w:bidi="zh-TW"/>
        </w:rPr>
        <w:t xml:space="preserve">60 </w:t>
      </w:r>
      <w:r>
        <w:rPr>
          <w:rFonts w:ascii="Times New Roman" w:eastAsia="Times New Roman" w:hAnsi="Times New Roman" w:cs="Times New Roman"/>
          <w:color w:val="000000"/>
          <w:spacing w:val="0"/>
          <w:w w:val="100"/>
          <w:position w:val="0"/>
          <w:lang w:val="en-US" w:eastAsia="en-US" w:bidi="en-US"/>
        </w:rPr>
        <w:t>kj/m</w:t>
      </w:r>
      <w:r>
        <w:rPr>
          <w:rFonts w:ascii="Times New Roman" w:eastAsia="Times New Roman" w:hAnsi="Times New Roman" w:cs="Times New Roman"/>
          <w:color w:val="000000"/>
          <w:spacing w:val="0"/>
          <w:w w:val="100"/>
          <w:position w:val="0"/>
          <w:vertAlign w:val="superscript"/>
          <w:lang w:val="en-US" w:eastAsia="en-US" w:bidi="en-US"/>
        </w:rPr>
        <w:t>2</w:t>
      </w:r>
      <w:r>
        <w:rPr>
          <w:rFonts w:ascii="SimSun" w:eastAsia="SimSun" w:hAnsi="SimSun" w:cs="SimSun"/>
          <w:color w:val="000000"/>
          <w:spacing w:val="0"/>
          <w:w w:val="100"/>
          <w:position w:val="0"/>
          <w:lang w:val="en-US" w:eastAsia="en-US" w:bidi="en-US"/>
        </w:rPr>
        <w:t>；</w:t>
      </w:r>
    </w:p>
    <w:p>
      <w:pPr>
        <w:pStyle w:val="Bodytext20"/>
        <w:keepNext w:val="0"/>
        <w:keepLines w:val="0"/>
        <w:widowControl w:val="0"/>
        <w:shd w:val="clear" w:color="auto" w:fill="auto"/>
        <w:bidi w:val="0"/>
        <w:spacing w:before="0" w:after="40" w:line="310" w:lineRule="exact"/>
        <w:ind w:left="0" w:right="0" w:firstLine="0"/>
        <w:jc w:val="left"/>
      </w:pPr>
      <w:r>
        <w:rPr>
          <w:rFonts w:ascii="SimSun" w:eastAsia="SimSun" w:hAnsi="SimSun" w:cs="SimSun"/>
          <w:color w:val="000000"/>
          <w:spacing w:val="0"/>
          <w:w w:val="100"/>
          <w:position w:val="0"/>
          <w:lang w:val="zh-TW" w:eastAsia="zh-TW" w:bidi="zh-TW"/>
        </w:rPr>
        <w:t>阻燃性</w:t>
      </w:r>
      <w:r>
        <w:rPr>
          <w:rFonts w:ascii="Times New Roman" w:eastAsia="Times New Roman" w:hAnsi="Times New Roman" w:cs="Times New Roman"/>
          <w:color w:val="000000"/>
          <w:spacing w:val="0"/>
          <w:w w:val="100"/>
          <w:position w:val="0"/>
          <w:lang w:val="en-US" w:eastAsia="en-US" w:bidi="en-US"/>
        </w:rPr>
        <w:t>FV0</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w:t>
      </w:r>
    </w:p>
    <w:p>
      <w:pPr>
        <w:pStyle w:val="Bodytext10"/>
        <w:keepNext w:val="0"/>
        <w:keepLines w:val="0"/>
        <w:widowControl w:val="0"/>
        <w:shd w:val="clear" w:color="auto" w:fill="auto"/>
        <w:bidi w:val="0"/>
        <w:spacing w:before="0" w:after="0" w:line="310" w:lineRule="exact"/>
        <w:ind w:left="0" w:right="0" w:firstLine="0"/>
        <w:jc w:val="both"/>
      </w:pPr>
      <w:r>
        <w:rPr>
          <w:color w:val="000000"/>
          <w:spacing w:val="0"/>
          <w:w w:val="100"/>
          <w:position w:val="0"/>
        </w:rPr>
        <w:t>装置的箱体不设立外接保护导体的端子。</w:t>
      </w:r>
    </w:p>
    <w:p>
      <w:pPr>
        <w:pStyle w:val="Bodytext10"/>
        <w:keepNext w:val="0"/>
        <w:keepLines w:val="0"/>
        <w:widowControl w:val="0"/>
        <w:shd w:val="clear" w:color="auto" w:fill="auto"/>
        <w:bidi w:val="0"/>
        <w:spacing w:before="0" w:after="0" w:line="310" w:lineRule="exact"/>
        <w:ind w:left="0" w:right="0" w:firstLine="0"/>
        <w:jc w:val="both"/>
      </w:pPr>
      <w:r>
        <mc:AlternateContent>
          <mc:Choice Requires="wps">
            <w:drawing>
              <wp:anchor distT="0" distB="0" distL="50800" distR="50800" simplePos="0" relativeHeight="251661312" behindDoc="0" locked="0" layoutInCell="1" allowOverlap="1">
                <wp:simplePos x="0" y="0"/>
                <wp:positionH relativeFrom="page">
                  <wp:posOffset>3419475</wp:posOffset>
                </wp:positionH>
                <wp:positionV relativeFrom="paragraph">
                  <wp:posOffset>50800</wp:posOffset>
                </wp:positionV>
                <wp:extent cx="3322320" cy="362585"/>
                <wp:wrapSquare wrapText="left"/>
                <wp:docPr id="28"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3322320" cy="362585"/>
                        </a:xfrm>
                        <a:prstGeom prst="rect">
                          <a:avLst/>
                        </a:prstGeom>
                        <a:noFill/>
                      </wps:spPr>
                      <wps:txbx>
                        <w:txbxContent>
                          <w:p>
                            <w:pPr>
                              <w:pStyle w:val="Bodytext10"/>
                              <w:keepNext w:val="0"/>
                              <w:keepLines w:val="0"/>
                              <w:widowControl w:val="0"/>
                              <w:shd w:val="clear" w:color="auto" w:fill="auto"/>
                              <w:bidi w:val="0"/>
                              <w:spacing w:before="0" w:after="60" w:line="240" w:lineRule="auto"/>
                              <w:ind w:left="0" w:right="0" w:firstLine="0"/>
                              <w:jc w:val="left"/>
                            </w:pPr>
                            <w:r>
                              <w:rPr>
                                <w:color w:val="000000"/>
                                <w:spacing w:val="0"/>
                                <w:w w:val="100"/>
                                <w:position w:val="0"/>
                              </w:rPr>
                              <w:t>镀层不应脱落、变色及生锈。</w:t>
                            </w:r>
                          </w:p>
                          <w:p>
                            <w:pPr>
                              <w:pStyle w:val="Bodytext10"/>
                              <w:keepNext w:val="0"/>
                              <w:keepLines w:val="0"/>
                              <w:widowControl w:val="0"/>
                              <w:shd w:val="clear" w:color="auto" w:fill="auto"/>
                              <w:bidi w:val="0"/>
                              <w:spacing w:before="0" w:after="0" w:line="240" w:lineRule="auto"/>
                              <w:ind w:left="0" w:right="0" w:firstLine="0"/>
                              <w:jc w:val="left"/>
                            </w:pPr>
                            <w:r>
                              <w:rPr>
                                <w:color w:val="000000"/>
                                <w:spacing w:val="0"/>
                                <w:w w:val="100"/>
                                <w:position w:val="0"/>
                              </w:rPr>
                              <w:t>开启角度应不小于</w:t>
                            </w:r>
                            <w:r>
                              <w:rPr>
                                <w:rFonts w:ascii="Times New Roman" w:eastAsia="Times New Roman" w:hAnsi="Times New Roman" w:cs="Times New Roman"/>
                                <w:color w:val="000000"/>
                                <w:spacing w:val="0"/>
                                <w:w w:val="100"/>
                                <w:position w:val="0"/>
                              </w:rPr>
                              <w:t>90°</w:t>
                            </w:r>
                            <w:r>
                              <w:rPr>
                                <w:color w:val="000000"/>
                                <w:spacing w:val="0"/>
                                <w:w w:val="100"/>
                                <w:position w:val="0"/>
                              </w:rPr>
                              <w:t>。门上钗链满足</w:t>
                            </w:r>
                            <w:r>
                              <w:rPr>
                                <w:rFonts w:ascii="Times New Roman" w:eastAsia="Times New Roman" w:hAnsi="Times New Roman" w:cs="Times New Roman"/>
                                <w:color w:val="000000"/>
                                <w:spacing w:val="0"/>
                                <w:w w:val="100"/>
                                <w:position w:val="0"/>
                                <w:lang w:val="en-US" w:eastAsia="en-US" w:bidi="en-US"/>
                              </w:rPr>
                              <w:t>JB 5877-2002</w:t>
                            </w:r>
                            <w:r>
                              <w:rPr>
                                <w:color w:val="000000"/>
                                <w:spacing w:val="0"/>
                                <w:w w:val="100"/>
                                <w:position w:val="0"/>
                              </w:rPr>
                              <w:t>中</w:t>
                            </w:r>
                          </w:p>
                        </w:txbxContent>
                      </wps:txbx>
                      <wps:bodyPr lIns="0" tIns="0" rIns="0" bIns="0"/>
                    </wps:wsp>
                  </a:graphicData>
                </a:graphic>
              </wp:anchor>
            </w:drawing>
          </mc:Choice>
          <mc:Fallback>
            <w:pict>
              <v:shape id="Shape 28" o:spid="_x0000_s1026" type="#_x0000_t202" style="width:261.6pt;height:28.55pt;margin-top:4pt;margin-left:269.25pt;mso-position-horizontal-relative:page;mso-wrap-distance-bottom:0;mso-wrap-distance-left:4pt;mso-wrap-distance-right:4pt;mso-wrap-distance-top:0;position:absolute;v-text-anchor:top;z-index:251660288" filled="f" fillcolor="this">
                <v:textbox inset="0,0,0,0">
                  <w:txbxContent>
                    <w:p>
                      <w:pPr>
                        <w:pStyle w:val="Bodytext10"/>
                        <w:keepNext w:val="0"/>
                        <w:keepLines w:val="0"/>
                        <w:widowControl w:val="0"/>
                        <w:shd w:val="clear" w:color="auto" w:fill="auto"/>
                        <w:bidi w:val="0"/>
                        <w:spacing w:before="0" w:after="60" w:line="240" w:lineRule="auto"/>
                        <w:ind w:left="0" w:right="0" w:firstLine="0"/>
                        <w:jc w:val="left"/>
                      </w:pPr>
                      <w:r>
                        <w:rPr>
                          <w:color w:val="000000"/>
                          <w:spacing w:val="0"/>
                          <w:w w:val="100"/>
                          <w:position w:val="0"/>
                        </w:rPr>
                        <w:t>镀层不应脱落、变色及生锈。</w:t>
                      </w:r>
                    </w:p>
                    <w:p>
                      <w:pPr>
                        <w:pStyle w:val="Bodytext10"/>
                        <w:keepNext w:val="0"/>
                        <w:keepLines w:val="0"/>
                        <w:widowControl w:val="0"/>
                        <w:shd w:val="clear" w:color="auto" w:fill="auto"/>
                        <w:bidi w:val="0"/>
                        <w:spacing w:before="0" w:after="0" w:line="240" w:lineRule="auto"/>
                        <w:ind w:left="0" w:right="0" w:firstLine="0"/>
                        <w:jc w:val="left"/>
                      </w:pPr>
                      <w:r>
                        <w:rPr>
                          <w:color w:val="000000"/>
                          <w:spacing w:val="0"/>
                          <w:w w:val="100"/>
                          <w:position w:val="0"/>
                        </w:rPr>
                        <w:t>开启角度应不小于</w:t>
                      </w:r>
                      <w:r>
                        <w:rPr>
                          <w:rFonts w:ascii="Times New Roman" w:eastAsia="Times New Roman" w:hAnsi="Times New Roman" w:cs="Times New Roman"/>
                          <w:color w:val="000000"/>
                          <w:spacing w:val="0"/>
                          <w:w w:val="100"/>
                          <w:position w:val="0"/>
                        </w:rPr>
                        <w:t>90°</w:t>
                      </w:r>
                      <w:r>
                        <w:rPr>
                          <w:color w:val="000000"/>
                          <w:spacing w:val="0"/>
                          <w:w w:val="100"/>
                          <w:position w:val="0"/>
                        </w:rPr>
                        <w:t>。门上钗链满足</w:t>
                      </w:r>
                      <w:r>
                        <w:rPr>
                          <w:rFonts w:ascii="Times New Roman" w:eastAsia="Times New Roman" w:hAnsi="Times New Roman" w:cs="Times New Roman"/>
                          <w:color w:val="000000"/>
                          <w:spacing w:val="0"/>
                          <w:w w:val="100"/>
                          <w:position w:val="0"/>
                          <w:lang w:val="en-US" w:eastAsia="en-US" w:bidi="en-US"/>
                        </w:rPr>
                        <w:t>JB 5877-2002</w:t>
                      </w:r>
                      <w:r>
                        <w:rPr>
                          <w:color w:val="000000"/>
                          <w:spacing w:val="0"/>
                          <w:w w:val="100"/>
                          <w:position w:val="0"/>
                        </w:rPr>
                        <w:t>中</w:t>
                      </w:r>
                    </w:p>
                  </w:txbxContent>
                </v:textbox>
                <w10:wrap type="square" side="left"/>
              </v:shape>
            </w:pict>
          </mc:Fallback>
        </mc:AlternateContent>
      </w:r>
      <w:r>
        <w:rPr>
          <w:color w:val="000000"/>
          <w:spacing w:val="0"/>
          <w:w w:val="100"/>
          <w:position w:val="0"/>
        </w:rPr>
        <w:t>箱内金属紧固件应全部镀锌</w:t>
      </w:r>
      <w:r>
        <w:rPr>
          <w:color w:val="33383F"/>
          <w:spacing w:val="0"/>
          <w:w w:val="100"/>
          <w:position w:val="0"/>
        </w:rPr>
        <w:t xml:space="preserve">处理， </w:t>
      </w:r>
      <w:r>
        <w:rPr>
          <w:color w:val="000000"/>
          <w:spacing w:val="0"/>
          <w:w w:val="100"/>
          <w:position w:val="0"/>
        </w:rPr>
        <w:t>箱体单门开启，门的</w:t>
      </w:r>
      <w:r>
        <w:rPr>
          <w:color w:val="33383F"/>
          <w:spacing w:val="0"/>
          <w:w w:val="100"/>
          <w:position w:val="0"/>
        </w:rPr>
        <w:t>开启应</w:t>
      </w:r>
      <w:r>
        <w:rPr>
          <w:color w:val="000000"/>
          <w:spacing w:val="0"/>
          <w:w w:val="100"/>
          <w:position w:val="0"/>
        </w:rPr>
        <w:t>灵活，</w:t>
      </w:r>
    </w:p>
    <w:p>
      <w:pPr>
        <w:pStyle w:val="Bodytext10"/>
        <w:keepNext w:val="0"/>
        <w:keepLines w:val="0"/>
        <w:widowControl w:val="0"/>
        <w:shd w:val="clear" w:color="auto" w:fill="auto"/>
        <w:bidi w:val="0"/>
        <w:spacing w:before="0" w:after="0" w:line="310" w:lineRule="exact"/>
        <w:ind w:left="0" w:right="0" w:firstLine="0"/>
        <w:jc w:val="left"/>
      </w:pPr>
      <w:r>
        <w:rPr>
          <w:color w:val="000000"/>
          <w:spacing w:val="0"/>
          <w:w w:val="100"/>
          <w:position w:val="0"/>
        </w:rPr>
        <w:t>，门锁要具有防雨防锈功能。</w:t>
      </w:r>
    </w:p>
    <w:p>
      <w:pPr>
        <w:pStyle w:val="Bodytext10"/>
        <w:keepNext w:val="0"/>
        <w:keepLines w:val="0"/>
        <w:widowControl w:val="0"/>
        <w:shd w:val="clear" w:color="auto" w:fill="auto"/>
        <w:bidi w:val="0"/>
        <w:spacing w:before="0" w:after="0" w:line="310" w:lineRule="exact"/>
        <w:ind w:left="0" w:right="0" w:firstLine="0"/>
        <w:jc w:val="left"/>
      </w:pPr>
      <w:r>
        <mc:AlternateContent>
          <mc:Choice Requires="wps">
            <w:drawing>
              <wp:anchor distT="0" distB="0" distL="50800" distR="50800" simplePos="0" relativeHeight="251663360" behindDoc="0" locked="0" layoutInCell="1" allowOverlap="1">
                <wp:simplePos x="0" y="0"/>
                <wp:positionH relativeFrom="page">
                  <wp:posOffset>3419475</wp:posOffset>
                </wp:positionH>
                <wp:positionV relativeFrom="paragraph">
                  <wp:posOffset>50800</wp:posOffset>
                </wp:positionV>
                <wp:extent cx="1520825" cy="176530"/>
                <wp:wrapSquare wrapText="left"/>
                <wp:docPr id="30"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520825" cy="176530"/>
                        </a:xfrm>
                        <a:prstGeom prst="rect">
                          <a:avLst/>
                        </a:prstGeom>
                        <a:noFill/>
                      </wps:spPr>
                      <wps:txbx>
                        <w:txbxContent>
                          <w:p>
                            <w:pPr>
                              <w:pStyle w:val="Bodytext10"/>
                              <w:keepNext w:val="0"/>
                              <w:keepLines w:val="0"/>
                              <w:widowControl w:val="0"/>
                              <w:shd w:val="clear" w:color="auto" w:fill="auto"/>
                              <w:bidi w:val="0"/>
                              <w:spacing w:before="0" w:after="0" w:line="240" w:lineRule="auto"/>
                              <w:ind w:left="0" w:right="0" w:firstLine="0"/>
                              <w:jc w:val="left"/>
                            </w:pPr>
                            <w:r>
                              <w:rPr>
                                <w:color w:val="000000"/>
                                <w:spacing w:val="0"/>
                                <w:w w:val="100"/>
                                <w:position w:val="0"/>
                              </w:rPr>
                              <w:t>箱体</w:t>
                            </w:r>
                            <w:r>
                              <w:rPr>
                                <w:color w:val="33383F"/>
                                <w:spacing w:val="0"/>
                                <w:w w:val="100"/>
                                <w:position w:val="0"/>
                              </w:rPr>
                              <w:t>顶部</w:t>
                            </w:r>
                            <w:r>
                              <w:rPr>
                                <w:color w:val="000000"/>
                                <w:spacing w:val="0"/>
                                <w:w w:val="100"/>
                                <w:position w:val="0"/>
                              </w:rPr>
                              <w:t>应有</w:t>
                            </w:r>
                            <w:r>
                              <w:rPr>
                                <w:rFonts w:ascii="Times New Roman" w:eastAsia="Times New Roman" w:hAnsi="Times New Roman" w:cs="Times New Roman"/>
                                <w:color w:val="000000"/>
                                <w:spacing w:val="0"/>
                                <w:w w:val="100"/>
                                <w:position w:val="0"/>
                              </w:rPr>
                              <w:t>5 %</w:t>
                            </w:r>
                            <w:r>
                              <w:rPr>
                                <w:color w:val="000000"/>
                                <w:spacing w:val="0"/>
                                <w:w w:val="100"/>
                                <w:position w:val="0"/>
                              </w:rPr>
                              <w:t>的坡度。</w:t>
                            </w:r>
                          </w:p>
                        </w:txbxContent>
                      </wps:txbx>
                      <wps:bodyPr wrap="none" lIns="0" tIns="0" rIns="0" bIns="0"/>
                    </wps:wsp>
                  </a:graphicData>
                </a:graphic>
              </wp:anchor>
            </w:drawing>
          </mc:Choice>
          <mc:Fallback>
            <w:pict>
              <v:shape id="Shape 30" o:spid="_x0000_s1027" type="#_x0000_t202" style="width:119.75pt;height:13.9pt;margin-top:4pt;margin-left:269.25pt;mso-position-horizontal-relative:page;mso-wrap-distance-bottom:0;mso-wrap-distance-left:4pt;mso-wrap-distance-right:4pt;mso-wrap-distance-top:0;mso-wrap-style:none;position:absolute;v-text-anchor:top;z-index:251662336" filled="f" fillcolor="this">
                <v:textbox inset="0,0,0,0">
                  <w:txbxContent>
                    <w:p>
                      <w:pPr>
                        <w:pStyle w:val="Bodytext10"/>
                        <w:keepNext w:val="0"/>
                        <w:keepLines w:val="0"/>
                        <w:widowControl w:val="0"/>
                        <w:shd w:val="clear" w:color="auto" w:fill="auto"/>
                        <w:bidi w:val="0"/>
                        <w:spacing w:before="0" w:after="0" w:line="240" w:lineRule="auto"/>
                        <w:ind w:left="0" w:right="0" w:firstLine="0"/>
                        <w:jc w:val="left"/>
                      </w:pPr>
                      <w:r>
                        <w:rPr>
                          <w:color w:val="000000"/>
                          <w:spacing w:val="0"/>
                          <w:w w:val="100"/>
                          <w:position w:val="0"/>
                        </w:rPr>
                        <w:t>箱体</w:t>
                      </w:r>
                      <w:r>
                        <w:rPr>
                          <w:color w:val="33383F"/>
                          <w:spacing w:val="0"/>
                          <w:w w:val="100"/>
                          <w:position w:val="0"/>
                        </w:rPr>
                        <w:t>顶部</w:t>
                      </w:r>
                      <w:r>
                        <w:rPr>
                          <w:color w:val="000000"/>
                          <w:spacing w:val="0"/>
                          <w:w w:val="100"/>
                          <w:position w:val="0"/>
                        </w:rPr>
                        <w:t>应有</w:t>
                      </w:r>
                      <w:r>
                        <w:rPr>
                          <w:rFonts w:ascii="Times New Roman" w:eastAsia="Times New Roman" w:hAnsi="Times New Roman" w:cs="Times New Roman"/>
                          <w:color w:val="000000"/>
                          <w:spacing w:val="0"/>
                          <w:w w:val="100"/>
                          <w:position w:val="0"/>
                        </w:rPr>
                        <w:t>5 %</w:t>
                      </w:r>
                      <w:r>
                        <w:rPr>
                          <w:color w:val="000000"/>
                          <w:spacing w:val="0"/>
                          <w:w w:val="100"/>
                          <w:position w:val="0"/>
                        </w:rPr>
                        <w:t>的坡度。</w:t>
                      </w:r>
                    </w:p>
                  </w:txbxContent>
                </v:textbox>
                <w10:wrap type="square" side="left"/>
              </v:shape>
            </w:pict>
          </mc:Fallback>
        </mc:AlternateContent>
      </w:r>
      <w:r>
        <w:rPr>
          <w:color w:val="000000"/>
          <w:spacing w:val="0"/>
          <w:w w:val="100"/>
          <w:position w:val="0"/>
        </w:rPr>
        <w:t>箱体不设观察窗，可不设散热孔，</w:t>
      </w:r>
    </w:p>
    <w:p>
      <w:pPr>
        <w:pStyle w:val="Bodytext10"/>
        <w:keepNext w:val="0"/>
        <w:keepLines w:val="0"/>
        <w:widowControl w:val="0"/>
        <w:shd w:val="clear" w:color="auto" w:fill="auto"/>
        <w:bidi w:val="0"/>
        <w:spacing w:before="0" w:after="0" w:line="310" w:lineRule="exact"/>
        <w:ind w:left="0" w:right="0" w:firstLine="0"/>
        <w:jc w:val="left"/>
      </w:pPr>
      <w:r>
        <w:rPr>
          <w:color w:val="000000"/>
          <w:spacing w:val="0"/>
          <w:w w:val="100"/>
          <w:position w:val="0"/>
        </w:rPr>
        <w:t>箱体外壳设计应充分考虑进出线孔、进出线</w:t>
      </w:r>
      <w:r>
        <w:rPr>
          <w:color w:val="525A63"/>
          <w:spacing w:val="0"/>
          <w:w w:val="100"/>
          <w:position w:val="0"/>
        </w:rPr>
        <w:t>固定、</w:t>
      </w:r>
      <w:r>
        <w:rPr>
          <w:color w:val="000000"/>
          <w:spacing w:val="0"/>
          <w:w w:val="100"/>
          <w:position w:val="0"/>
        </w:rPr>
        <w:t>吊装、安装等要求。 箱体的顶盖、面板、门应能承受不大于</w:t>
      </w:r>
      <w:r>
        <w:rPr>
          <w:rFonts w:ascii="Times New Roman" w:eastAsia="Times New Roman" w:hAnsi="Times New Roman" w:cs="Times New Roman"/>
          <w:color w:val="000000"/>
          <w:spacing w:val="0"/>
          <w:w w:val="100"/>
          <w:position w:val="0"/>
        </w:rPr>
        <w:t xml:space="preserve">20 </w:t>
      </w:r>
      <w:r>
        <w:rPr>
          <w:rFonts w:ascii="Times New Roman" w:eastAsia="Times New Roman" w:hAnsi="Times New Roman" w:cs="Times New Roman"/>
          <w:color w:val="000000"/>
          <w:spacing w:val="0"/>
          <w:w w:val="100"/>
          <w:position w:val="0"/>
          <w:lang w:val="en-US" w:eastAsia="en-US" w:bidi="en-US"/>
        </w:rPr>
        <w:t>J</w:t>
      </w:r>
      <w:r>
        <w:rPr>
          <w:color w:val="525A63"/>
          <w:spacing w:val="0"/>
          <w:w w:val="100"/>
          <w:position w:val="0"/>
        </w:rPr>
        <w:t>能</w:t>
      </w:r>
      <w:r>
        <w:rPr>
          <w:color w:val="33383F"/>
          <w:spacing w:val="0"/>
          <w:w w:val="100"/>
          <w:position w:val="0"/>
        </w:rPr>
        <w:t>量的外部机械</w:t>
      </w:r>
      <w:r>
        <w:rPr>
          <w:color w:val="000000"/>
          <w:spacing w:val="0"/>
          <w:w w:val="100"/>
          <w:position w:val="0"/>
        </w:rPr>
        <w:t>冲击。</w:t>
      </w:r>
    </w:p>
    <w:p>
      <w:pPr>
        <w:pStyle w:val="Bodytext10"/>
        <w:keepNext w:val="0"/>
        <w:keepLines w:val="0"/>
        <w:widowControl w:val="0"/>
        <w:shd w:val="clear" w:color="auto" w:fill="auto"/>
        <w:bidi w:val="0"/>
        <w:spacing w:before="0" w:after="220" w:line="310" w:lineRule="exact"/>
        <w:ind w:left="0" w:right="0" w:firstLine="0"/>
        <w:jc w:val="left"/>
      </w:pPr>
      <w:r>
        <w:rPr>
          <w:color w:val="000000"/>
          <w:spacing w:val="0"/>
          <w:w w:val="100"/>
          <w:position w:val="0"/>
        </w:rPr>
        <w:t>箱门上应有明显的警示标识，布局与外壳整体协调、</w:t>
      </w:r>
      <w:r>
        <w:rPr>
          <w:color w:val="B8C8DF"/>
          <w:spacing w:val="0"/>
          <w:w w:val="100"/>
          <w:position w:val="0"/>
        </w:rPr>
        <w:t>」覆观,-誉示</w:t>
      </w:r>
      <w:r>
        <w:rPr>
          <w:color w:val="000000"/>
          <w:spacing w:val="0"/>
          <w:w w:val="100"/>
          <w:position w:val="0"/>
        </w:rPr>
        <w:t>标识应防日光老化及腐蚀。</w:t>
      </w:r>
    </w:p>
    <w:p>
      <w:pPr>
        <w:pStyle w:val="Bodytext10"/>
        <w:keepNext w:val="0"/>
        <w:keepLines w:val="0"/>
        <w:widowControl w:val="0"/>
        <w:shd w:val="clear" w:color="auto" w:fill="auto"/>
        <w:bidi w:val="0"/>
        <w:spacing w:before="0" w:after="120" w:line="24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 xml:space="preserve">6. 3. </w:t>
      </w:r>
      <w:r>
        <w:rPr>
          <w:rFonts w:ascii="Times New Roman" w:eastAsia="Times New Roman" w:hAnsi="Times New Roman" w:cs="Times New Roman"/>
          <w:color w:val="000000"/>
          <w:spacing w:val="0"/>
          <w:w w:val="100"/>
          <w:position w:val="0"/>
          <w:sz w:val="19"/>
          <w:szCs w:val="19"/>
        </w:rPr>
        <w:t>3</w:t>
      </w:r>
      <w:r>
        <w:rPr>
          <w:b/>
          <w:bCs/>
          <w:color w:val="000000"/>
          <w:spacing w:val="0"/>
          <w:w w:val="100"/>
          <w:position w:val="0"/>
        </w:rPr>
        <w:t>装置的安装与外部接线连接</w:t>
      </w:r>
    </w:p>
    <w:p>
      <w:pPr>
        <w:pStyle w:val="Bodytext10"/>
        <w:keepNext w:val="0"/>
        <w:keepLines w:val="0"/>
        <w:widowControl w:val="0"/>
        <w:numPr>
          <w:ilvl w:val="0"/>
          <w:numId w:val="5"/>
        </w:numPr>
        <w:shd w:val="clear" w:color="auto" w:fill="auto"/>
        <w:tabs>
          <w:tab w:val="left" w:pos="757"/>
        </w:tabs>
        <w:bidi w:val="0"/>
        <w:spacing w:before="0" w:after="0" w:line="315" w:lineRule="exact"/>
        <w:ind w:left="0" w:right="0" w:firstLine="0"/>
        <w:jc w:val="left"/>
      </w:pPr>
      <w:bookmarkStart w:id="36" w:name="bookmark36"/>
      <w:bookmarkEnd w:id="36"/>
      <w:r>
        <w:rPr>
          <w:rFonts w:ascii="Times New Roman" w:eastAsia="Times New Roman" w:hAnsi="Times New Roman" w:cs="Times New Roman"/>
          <w:color w:val="000000"/>
          <w:spacing w:val="0"/>
          <w:w w:val="100"/>
          <w:position w:val="0"/>
          <w:sz w:val="19"/>
          <w:szCs w:val="19"/>
        </w:rPr>
        <w:t>1</w:t>
      </w:r>
      <w:r>
        <w:rPr>
          <w:color w:val="000000"/>
          <w:spacing w:val="0"/>
          <w:w w:val="100"/>
          <w:position w:val="0"/>
        </w:rPr>
        <w:t>装置底部距地面高度宜为</w:t>
      </w:r>
      <w:r>
        <w:rPr>
          <w:rFonts w:ascii="Times New Roman" w:eastAsia="Times New Roman" w:hAnsi="Times New Roman" w:cs="Times New Roman"/>
          <w:color w:val="000000"/>
          <w:spacing w:val="0"/>
          <w:w w:val="100"/>
          <w:position w:val="0"/>
          <w:sz w:val="19"/>
          <w:szCs w:val="19"/>
          <w:lang w:val="en-US" w:eastAsia="en-US" w:bidi="en-US"/>
        </w:rPr>
        <w:t>2.0 m</w:t>
      </w:r>
      <w:r>
        <w:rPr>
          <w:color w:val="000000"/>
          <w:spacing w:val="0"/>
          <w:w w:val="100"/>
          <w:position w:val="0"/>
        </w:rPr>
        <w:t>以上，装置应能满足坚固、防雨、防锈蚀瓚</w:t>
      </w:r>
      <w:r>
        <w:rPr>
          <w:rFonts w:ascii="Times New Roman" w:eastAsia="Times New Roman" w:hAnsi="Times New Roman" w:cs="Times New Roman"/>
          <w:color w:val="000000"/>
          <w:spacing w:val="0"/>
          <w:w w:val="100"/>
          <w:position w:val="0"/>
          <w:sz w:val="19"/>
          <w:szCs w:val="19"/>
        </w:rPr>
        <w:t>1</w:t>
      </w:r>
      <w:r>
        <w:rPr>
          <w:color w:val="000000"/>
          <w:spacing w:val="0"/>
          <w:w w:val="100"/>
          <w:position w:val="0"/>
        </w:rPr>
        <w:t>求。</w:t>
      </w:r>
    </w:p>
    <w:p>
      <w:pPr>
        <w:pStyle w:val="Bodytext10"/>
        <w:keepNext w:val="0"/>
        <w:keepLines w:val="0"/>
        <w:widowControl w:val="0"/>
        <w:shd w:val="clear" w:color="auto" w:fill="auto"/>
        <w:bidi w:val="0"/>
        <w:spacing w:before="0" w:after="0" w:line="315" w:lineRule="exact"/>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 xml:space="preserve">6. 3. 3. </w:t>
      </w:r>
      <w:r>
        <w:rPr>
          <w:rFonts w:ascii="Times New Roman" w:eastAsia="Times New Roman" w:hAnsi="Times New Roman" w:cs="Times New Roman"/>
          <w:color w:val="000000"/>
          <w:spacing w:val="0"/>
          <w:w w:val="100"/>
          <w:position w:val="0"/>
          <w:sz w:val="19"/>
          <w:szCs w:val="19"/>
        </w:rPr>
        <w:t>2</w:t>
      </w:r>
      <w:r>
        <w:rPr>
          <w:color w:val="000000"/>
          <w:spacing w:val="0"/>
          <w:w w:val="100"/>
          <w:position w:val="0"/>
        </w:rPr>
        <w:t>装置的接线应使用专用铜铝转接头与主电路开关连接，连接导线的线径蠢面须与专用铜铝转 接头的线径截面一致。</w:t>
      </w:r>
    </w:p>
    <w:p>
      <w:pPr>
        <w:pStyle w:val="Bodytext10"/>
        <w:keepNext w:val="0"/>
        <w:keepLines w:val="0"/>
        <w:widowControl w:val="0"/>
        <w:shd w:val="clear" w:color="auto" w:fill="auto"/>
        <w:bidi w:val="0"/>
        <w:spacing w:before="0" w:after="120" w:line="315" w:lineRule="exact"/>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6. 3. 3. </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20"/>
          <w:szCs w:val="20"/>
        </w:rPr>
        <w:t>装置安装时应确保主电路开关处于断开状态，装置与三相低压线路的接线联接采用</w:t>
      </w:r>
      <w:r>
        <w:rPr>
          <w:rFonts w:ascii="Times New Roman" w:eastAsia="Times New Roman" w:hAnsi="Times New Roman" w:cs="Times New Roman"/>
          <w:color w:val="000000"/>
          <w:spacing w:val="0"/>
          <w:w w:val="100"/>
          <w:position w:val="0"/>
          <w:sz w:val="19"/>
          <w:szCs w:val="19"/>
          <w:lang w:val="en-US" w:eastAsia="en-US" w:bidi="en-US"/>
        </w:rPr>
        <w:t>A</w:t>
      </w:r>
      <w:r>
        <w:rPr>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B</w:t>
      </w:r>
      <w:r>
        <w:rPr>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C</w:t>
      </w:r>
      <w:r>
        <w:rPr>
          <w:color w:val="000000"/>
          <w:spacing w:val="0"/>
          <w:w w:val="100"/>
          <w:position w:val="0"/>
          <w:sz w:val="20"/>
          <w:szCs w:val="20"/>
          <w:lang w:val="en-US" w:eastAsia="en-US" w:bidi="en-US"/>
        </w:rPr>
        <w:t xml:space="preserve">、 </w:t>
      </w:r>
      <w:r>
        <w:rPr>
          <w:rFonts w:ascii="Times New Roman" w:eastAsia="Times New Roman" w:hAnsi="Times New Roman" w:cs="Times New Roman"/>
          <w:color w:val="000000"/>
          <w:spacing w:val="0"/>
          <w:w w:val="100"/>
          <w:position w:val="0"/>
          <w:sz w:val="19"/>
          <w:szCs w:val="19"/>
          <w:lang w:val="en-US" w:eastAsia="en-US" w:bidi="en-US"/>
        </w:rPr>
        <w:t>N</w:t>
      </w:r>
      <w:r>
        <w:rPr>
          <w:color w:val="000000"/>
          <w:spacing w:val="0"/>
          <w:w w:val="100"/>
          <w:position w:val="0"/>
          <w:sz w:val="20"/>
          <w:szCs w:val="20"/>
        </w:rPr>
        <w:t>四线并联接至三相低压线路（参见附录</w:t>
      </w:r>
      <w:r>
        <w:rPr>
          <w:rFonts w:ascii="Times New Roman" w:eastAsia="Times New Roman" w:hAnsi="Times New Roman" w:cs="Times New Roman"/>
          <w:color w:val="000000"/>
          <w:spacing w:val="0"/>
          <w:w w:val="100"/>
          <w:position w:val="0"/>
          <w:sz w:val="19"/>
          <w:szCs w:val="19"/>
          <w:lang w:val="en-US" w:eastAsia="en-US" w:bidi="en-US"/>
        </w:rPr>
        <w:t>C）</w:t>
      </w:r>
      <w:r>
        <w:rPr>
          <w:rFonts w:ascii="Times New Roman" w:eastAsia="Times New Roman" w:hAnsi="Times New Roman" w:cs="Times New Roman"/>
          <w:color w:val="000000"/>
          <w:spacing w:val="0"/>
          <w:w w:val="100"/>
          <w:position w:val="0"/>
          <w:sz w:val="19"/>
          <w:szCs w:val="19"/>
        </w:rPr>
        <w:t>,</w:t>
      </w:r>
      <w:r>
        <w:rPr>
          <w:color w:val="000000"/>
          <w:spacing w:val="0"/>
          <w:w w:val="100"/>
          <w:position w:val="0"/>
          <w:sz w:val="20"/>
          <w:szCs w:val="20"/>
        </w:rPr>
        <w:t>装置与单相低压线路的接线联接采用</w:t>
      </w:r>
      <w:r>
        <w:rPr>
          <w:rFonts w:ascii="Times New Roman" w:eastAsia="Times New Roman" w:hAnsi="Times New Roman" w:cs="Times New Roman"/>
          <w:color w:val="000000"/>
          <w:spacing w:val="0"/>
          <w:w w:val="100"/>
          <w:position w:val="0"/>
          <w:sz w:val="19"/>
          <w:szCs w:val="19"/>
          <w:lang w:val="en-US" w:eastAsia="en-US" w:bidi="en-US"/>
        </w:rPr>
        <w:t>L</w:t>
      </w:r>
      <w:r>
        <w:rPr>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N</w:t>
      </w:r>
      <w:r>
        <w:rPr>
          <w:color w:val="000000"/>
          <w:spacing w:val="0"/>
          <w:w w:val="100"/>
          <w:position w:val="0"/>
          <w:sz w:val="20"/>
          <w:szCs w:val="20"/>
        </w:rPr>
        <w:t>两线并联接至 单相低压线路（参见附录</w:t>
      </w:r>
      <w:r>
        <w:rPr>
          <w:rFonts w:ascii="Times New Roman" w:eastAsia="Times New Roman" w:hAnsi="Times New Roman" w:cs="Times New Roman"/>
          <w:color w:val="000000"/>
          <w:spacing w:val="0"/>
          <w:w w:val="100"/>
          <w:position w:val="0"/>
          <w:sz w:val="19"/>
          <w:szCs w:val="19"/>
          <w:lang w:val="en-US" w:eastAsia="en-US" w:bidi="en-US"/>
        </w:rPr>
        <w:t>D） o</w:t>
      </w:r>
    </w:p>
    <w:p>
      <w:pPr>
        <w:pStyle w:val="Bodytext10"/>
        <w:keepNext w:val="0"/>
        <w:keepLines w:val="0"/>
        <w:widowControl w:val="0"/>
        <w:shd w:val="clear" w:color="auto" w:fill="auto"/>
        <w:bidi w:val="0"/>
        <w:spacing w:before="0" w:after="0" w:line="336" w:lineRule="exact"/>
        <w:ind w:left="0" w:right="0" w:firstLine="0"/>
        <w:jc w:val="left"/>
      </w:pPr>
      <w:r>
        <w:rPr>
          <w:rFonts w:ascii="Times New Roman" w:eastAsia="Times New Roman" w:hAnsi="Times New Roman" w:cs="Times New Roman"/>
          <w:color w:val="000000"/>
          <w:spacing w:val="0"/>
          <w:w w:val="100"/>
          <w:position w:val="0"/>
          <w:sz w:val="19"/>
          <w:szCs w:val="19"/>
          <w:lang w:val="zh-CN" w:eastAsia="zh-CN" w:bidi="zh-CN"/>
        </w:rPr>
        <w:t>6.3.3.4</w:t>
      </w:r>
      <w:r>
        <w:rPr>
          <w:color w:val="000000"/>
          <w:spacing w:val="0"/>
          <w:w w:val="100"/>
          <w:position w:val="0"/>
        </w:rPr>
        <w:t>装置与外部联接除</w:t>
      </w:r>
      <w:r>
        <w:rPr>
          <w:rFonts w:ascii="Times New Roman" w:eastAsia="Times New Roman" w:hAnsi="Times New Roman" w:cs="Times New Roman"/>
          <w:color w:val="000000"/>
          <w:spacing w:val="0"/>
          <w:w w:val="100"/>
          <w:position w:val="0"/>
          <w:lang w:val="en-US" w:eastAsia="en-US" w:bidi="en-US"/>
        </w:rPr>
        <w:t>N</w:t>
      </w:r>
      <w:r>
        <w:rPr>
          <w:color w:val="000000"/>
          <w:spacing w:val="0"/>
          <w:w w:val="100"/>
          <w:position w:val="0"/>
        </w:rPr>
        <w:t>线必须认相接驳外</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B</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C</w:t>
      </w:r>
      <w:r>
        <w:rPr>
          <w:color w:val="000000"/>
          <w:spacing w:val="0"/>
          <w:w w:val="100"/>
          <w:position w:val="0"/>
        </w:rPr>
        <w:t>相线可以与装置内元器件任意进线接驳， 无须辩相。</w:t>
      </w:r>
    </w:p>
    <w:p>
      <w:pPr>
        <w:pStyle w:val="Bodytext10"/>
        <w:keepNext w:val="0"/>
        <w:keepLines w:val="0"/>
        <w:widowControl w:val="0"/>
        <w:shd w:val="clear" w:color="auto" w:fill="auto"/>
        <w:bidi w:val="0"/>
        <w:spacing w:before="0" w:after="220" w:line="331" w:lineRule="exact"/>
        <w:ind w:left="0" w:right="0" w:firstLine="0"/>
        <w:jc w:val="left"/>
      </w:pPr>
      <w:r>
        <w:rPr>
          <w:rFonts w:ascii="Times New Roman" w:eastAsia="Times New Roman" w:hAnsi="Times New Roman" w:cs="Times New Roman"/>
          <w:color w:val="000000"/>
          <w:spacing w:val="0"/>
          <w:w w:val="100"/>
          <w:position w:val="0"/>
          <w:sz w:val="19"/>
          <w:szCs w:val="19"/>
        </w:rPr>
        <w:t>6.3.3.5</w:t>
      </w:r>
      <w:r>
        <w:rPr>
          <w:color w:val="000000"/>
          <w:spacing w:val="0"/>
          <w:w w:val="100"/>
          <w:position w:val="0"/>
        </w:rPr>
        <w:t>箱体安装后与垂直面的倾斜度不超过</w:t>
      </w:r>
      <w:r>
        <w:rPr>
          <w:rFonts w:ascii="Times New Roman" w:eastAsia="Times New Roman" w:hAnsi="Times New Roman" w:cs="Times New Roman"/>
          <w:color w:val="000000"/>
          <w:spacing w:val="0"/>
          <w:w w:val="100"/>
          <w:position w:val="0"/>
        </w:rPr>
        <w:t>5</w:t>
      </w:r>
      <w:r>
        <w:rPr>
          <w:color w:val="000000"/>
          <w:spacing w:val="0"/>
          <w:w w:val="100"/>
          <w:position w:val="0"/>
        </w:rPr>
        <w:t>度。安装完毕后，锁闭装置的箱门，紧固防水接头并</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5" w:history="1">
        <w:r>
          <w:rPr>
            <w:rFonts w:ascii="SimSun" w:eastAsia="SimSun" w:hAnsi="SimSun" w:cs="SimSun"/>
            <w:b/>
            <w:bCs/>
            <w:color w:val="0000EE"/>
            <w:spacing w:val="0"/>
            <w:w w:val="100"/>
            <w:position w:val="0"/>
            <w:sz w:val="30"/>
            <w:szCs w:val="30"/>
            <w:u w:val="single" w:color="0000EE"/>
            <w:shd w:val="clear" w:color="auto" w:fill="auto"/>
          </w:rPr>
          <w:t>https://d.book118.com/637124005116006041</w:t>
        </w:r>
      </w:hyperlink>
    </w:p>
    <w:p>
      <w:pPr>
        <w:pStyle w:val="Bodytext10"/>
        <w:keepNext w:val="0"/>
        <w:keepLines w:val="0"/>
        <w:widowControl w:val="0"/>
        <w:shd w:val="clear" w:color="auto" w:fill="auto"/>
        <w:bidi w:val="0"/>
        <w:spacing w:before="0" w:after="220" w:line="331" w:lineRule="exact"/>
        <w:ind w:left="0" w:right="0" w:firstLine="0"/>
        <w:jc w:val="left"/>
      </w:pPr>
    </w:p>
    <w:sectPr>
      <w:headerReference w:type="even" r:id="rId46"/>
      <w:headerReference w:type="default" r:id="rId47"/>
      <w:footerReference w:type="even" r:id="rId48"/>
      <w:footerReference w:type="default" r:id="rId49"/>
      <w:headerReference w:type="first" r:id="rId50"/>
      <w:footerReference w:type="first" r:id="rId51"/>
      <w:type w:val="nextPage"/>
      <w:pgSz w:w="11900" w:h="16840"/>
      <w:pgMar w:top="1868" w:right="1116" w:bottom="1542" w:left="1198" w:header="0" w:footer="3" w:gutter="0"/>
      <w:pgNumType w:start="5"/>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6664325</wp:posOffset>
              </wp:positionH>
              <wp:positionV relativeFrom="page">
                <wp:posOffset>9968865</wp:posOffset>
              </wp:positionV>
              <wp:extent cx="39370" cy="76200"/>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2" type="#_x0000_t202" style="width:3.1pt;height:6pt;margin-top:784.95pt;margin-left:524.7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6664325</wp:posOffset>
              </wp:positionH>
              <wp:positionV relativeFrom="page">
                <wp:posOffset>9968865</wp:posOffset>
              </wp:positionV>
              <wp:extent cx="39370" cy="76200"/>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0" type="#_x0000_t202" style="width:3.1pt;height:6pt;margin-top:784.95pt;margin-left:524.7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6664325</wp:posOffset>
              </wp:positionH>
              <wp:positionV relativeFrom="page">
                <wp:posOffset>9968865</wp:posOffset>
              </wp:positionV>
              <wp:extent cx="39370" cy="76200"/>
              <wp:wrapNone/>
              <wp:docPr id="946380238"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6" type="#_x0000_t202" style="width:3.1pt;height:6pt;margin-top:784.95pt;margin-left:524.7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6664325</wp:posOffset>
              </wp:positionH>
              <wp:positionV relativeFrom="page">
                <wp:posOffset>9968865</wp:posOffset>
              </wp:positionV>
              <wp:extent cx="39370" cy="76200"/>
              <wp:wrapNone/>
              <wp:docPr id="585579299"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4" type="#_x0000_t202" style="width:3.1pt;height:6pt;margin-top:784.95pt;margin-left:524.7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967740</wp:posOffset>
              </wp:positionH>
              <wp:positionV relativeFrom="page">
                <wp:posOffset>9854565</wp:posOffset>
              </wp:positionV>
              <wp:extent cx="42545" cy="76200"/>
              <wp:wrapNone/>
              <wp:docPr id="20"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64" type="#_x0000_t202" style="width:3.35pt;height:6pt;margin-top:775.95pt;margin-left:76.2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2</w:t>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967740</wp:posOffset>
              </wp:positionH>
              <wp:positionV relativeFrom="page">
                <wp:posOffset>9854565</wp:posOffset>
              </wp:positionV>
              <wp:extent cx="42545" cy="76200"/>
              <wp:wrapNone/>
              <wp:docPr id="16"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62" type="#_x0000_t202" style="width:3.35pt;height:6pt;margin-top:775.95pt;margin-left:76.2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2</w:t>
                    </w:r>
                  </w:p>
                </w:txbxContent>
              </v:textbox>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6563995</wp:posOffset>
              </wp:positionH>
              <wp:positionV relativeFrom="page">
                <wp:posOffset>9857740</wp:posOffset>
              </wp:positionV>
              <wp:extent cx="33655" cy="76200"/>
              <wp:wrapNone/>
              <wp:docPr id="24"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066" type="#_x0000_t202" style="width:2.65pt;height:6pt;margin-top:776.2pt;margin-left:516.8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v:textbox>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967740</wp:posOffset>
              </wp:positionH>
              <wp:positionV relativeFrom="page">
                <wp:posOffset>9854565</wp:posOffset>
              </wp:positionV>
              <wp:extent cx="42545" cy="76200"/>
              <wp:wrapNone/>
              <wp:docPr id="1107036162"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70" type="#_x0000_t202" style="width:3.35pt;height:6pt;margin-top:775.95pt;margin-left:76.2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2</w:t>
                    </w:r>
                  </w:p>
                </w:txbxContent>
              </v:textbox>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967740</wp:posOffset>
              </wp:positionH>
              <wp:positionV relativeFrom="page">
                <wp:posOffset>9854565</wp:posOffset>
              </wp:positionV>
              <wp:extent cx="42545" cy="76200"/>
              <wp:wrapNone/>
              <wp:docPr id="1636233637"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68" type="#_x0000_t202" style="width:3.35pt;height:6pt;margin-top:775.95pt;margin-left:76.2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2</w:t>
                    </w:r>
                  </w:p>
                </w:txbxContent>
              </v:textbox>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6563995</wp:posOffset>
              </wp:positionH>
              <wp:positionV relativeFrom="page">
                <wp:posOffset>9857740</wp:posOffset>
              </wp:positionV>
              <wp:extent cx="33655" cy="76200"/>
              <wp:wrapNone/>
              <wp:docPr id="223662315"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072" type="#_x0000_t202" style="width:2.65pt;height:6pt;margin-top:776.2pt;margin-left:516.8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v:textbox>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942975</wp:posOffset>
              </wp:positionH>
              <wp:positionV relativeFrom="page">
                <wp:posOffset>9857740</wp:posOffset>
              </wp:positionV>
              <wp:extent cx="52070" cy="76200"/>
              <wp:wrapNone/>
              <wp:docPr id="38" name="Shape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8" o:spid="_x0000_s2076" type="#_x0000_t202" style="width:4.1pt;height:6pt;margin-top:776.2pt;margin-left:74.25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6562090</wp:posOffset>
              </wp:positionH>
              <wp:positionV relativeFrom="page">
                <wp:posOffset>9857740</wp:posOffset>
              </wp:positionV>
              <wp:extent cx="42545" cy="76200"/>
              <wp:wrapNone/>
              <wp:docPr id="34" name="Shape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4" o:spid="_x0000_s2074" type="#_x0000_t202" style="width:3.35pt;height:6pt;margin-top:776.2pt;margin-left:516.7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6563995</wp:posOffset>
              </wp:positionH>
              <wp:positionV relativeFrom="page">
                <wp:posOffset>9857740</wp:posOffset>
              </wp:positionV>
              <wp:extent cx="33655" cy="76200"/>
              <wp:wrapNone/>
              <wp:docPr id="915130873"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078" type="#_x0000_t202" style="width:2.65pt;height:6pt;margin-top:776.2pt;margin-left:516.8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v:textbox>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942975</wp:posOffset>
              </wp:positionH>
              <wp:positionV relativeFrom="page">
                <wp:posOffset>9857740</wp:posOffset>
              </wp:positionV>
              <wp:extent cx="52070" cy="76200"/>
              <wp:wrapNone/>
              <wp:docPr id="577061765" name="Shape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8" o:spid="_x0000_s2082" type="#_x0000_t202" style="width:4.1pt;height:6pt;margin-top:776.2pt;margin-left:74.25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6562090</wp:posOffset>
              </wp:positionH>
              <wp:positionV relativeFrom="page">
                <wp:posOffset>9857740</wp:posOffset>
              </wp:positionV>
              <wp:extent cx="42545" cy="76200"/>
              <wp:wrapNone/>
              <wp:docPr id="1535645838" name="Shape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4" o:spid="_x0000_s2080" type="#_x0000_t202" style="width:3.35pt;height:6pt;margin-top:776.2pt;margin-left:516.7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6563995</wp:posOffset>
              </wp:positionH>
              <wp:positionV relativeFrom="page">
                <wp:posOffset>9857740</wp:posOffset>
              </wp:positionV>
              <wp:extent cx="33655" cy="76200"/>
              <wp:wrapNone/>
              <wp:docPr id="833714929"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084" type="#_x0000_t202" style="width:2.65pt;height:6pt;margin-top:776.2pt;margin-left:516.8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v:textbox>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942975</wp:posOffset>
              </wp:positionH>
              <wp:positionV relativeFrom="page">
                <wp:posOffset>9857740</wp:posOffset>
              </wp:positionV>
              <wp:extent cx="52070" cy="76200"/>
              <wp:wrapNone/>
              <wp:docPr id="1768839047" name="Shape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5207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8" o:spid="_x0000_s2088" type="#_x0000_t202" style="width:4.1pt;height:6pt;margin-top:776.2pt;margin-left:74.25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6562090</wp:posOffset>
              </wp:positionH>
              <wp:positionV relativeFrom="page">
                <wp:posOffset>9857740</wp:posOffset>
              </wp:positionV>
              <wp:extent cx="42545" cy="76200"/>
              <wp:wrapNone/>
              <wp:docPr id="227125423" name="Shape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4" o:spid="_x0000_s2086" type="#_x0000_t202" style="width:3.35pt;height:6pt;margin-top:776.2pt;margin-left:516.7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6563995</wp:posOffset>
              </wp:positionH>
              <wp:positionV relativeFrom="page">
                <wp:posOffset>9857740</wp:posOffset>
              </wp:positionV>
              <wp:extent cx="33655" cy="76200"/>
              <wp:wrapNone/>
              <wp:docPr id="1636286233"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090" type="#_x0000_t202" style="width:2.65pt;height:6pt;margin-top:776.2pt;margin-left:516.85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1</w:t>
                    </w:r>
                  </w:p>
                </w:txbxContent>
              </v:textbox>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5710555</wp:posOffset>
              </wp:positionH>
              <wp:positionV relativeFrom="page">
                <wp:posOffset>1047750</wp:posOffset>
              </wp:positionV>
              <wp:extent cx="1121410" cy="100330"/>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1" type="#_x0000_t202" style="width:88.3pt;height:7.9pt;margin-top:82.5pt;margin-left:449.6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2015</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5710555</wp:posOffset>
              </wp:positionH>
              <wp:positionV relativeFrom="page">
                <wp:posOffset>1047750</wp:posOffset>
              </wp:positionV>
              <wp:extent cx="1121410" cy="100330"/>
              <wp:wrapNone/>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49" type="#_x0000_t202" style="width:88.3pt;height:7.9pt;margin-top:82.5pt;margin-left:449.6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2015</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5710555</wp:posOffset>
              </wp:positionH>
              <wp:positionV relativeFrom="page">
                <wp:posOffset>1047750</wp:posOffset>
              </wp:positionV>
              <wp:extent cx="1121410" cy="100330"/>
              <wp:wrapNone/>
              <wp:docPr id="1031304149"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5" type="#_x0000_t202" style="width:88.3pt;height:7.9pt;margin-top:82.5pt;margin-left:449.6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2015</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5710555</wp:posOffset>
              </wp:positionH>
              <wp:positionV relativeFrom="page">
                <wp:posOffset>1047750</wp:posOffset>
              </wp:positionV>
              <wp:extent cx="1121410" cy="100330"/>
              <wp:wrapNone/>
              <wp:docPr id="1924666275"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53" type="#_x0000_t202" style="width:88.3pt;height:7.9pt;margin-top:82.5pt;margin-left:449.6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2015</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5710555</wp:posOffset>
              </wp:positionH>
              <wp:positionV relativeFrom="page">
                <wp:posOffset>935990</wp:posOffset>
              </wp:positionV>
              <wp:extent cx="1121410" cy="100330"/>
              <wp:wrapNone/>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58" type="#_x0000_t202" style="width:88.3pt;height:7.9pt;margin-top:73.7pt;margin-left:449.6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5710555</wp:posOffset>
              </wp:positionH>
              <wp:positionV relativeFrom="page">
                <wp:posOffset>935990</wp:posOffset>
              </wp:positionV>
              <wp:extent cx="1121410" cy="100330"/>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7" type="#_x0000_t202" style="width:88.3pt;height:7.9pt;margin-top:73.7pt;margin-left:449.6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5710555</wp:posOffset>
              </wp:positionH>
              <wp:positionV relativeFrom="page">
                <wp:posOffset>935990</wp:posOffset>
              </wp:positionV>
              <wp:extent cx="1121410" cy="100330"/>
              <wp:wrapNone/>
              <wp:docPr id="1090647547"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60" type="#_x0000_t202" style="width:88.3pt;height:7.9pt;margin-top:73.7pt;margin-left:449.6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5710555</wp:posOffset>
              </wp:positionH>
              <wp:positionV relativeFrom="page">
                <wp:posOffset>935990</wp:posOffset>
              </wp:positionV>
              <wp:extent cx="1121410" cy="100330"/>
              <wp:wrapNone/>
              <wp:docPr id="724304021"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9" type="#_x0000_t202" style="width:88.3pt;height:7.9pt;margin-top:73.7pt;margin-left:449.6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828040</wp:posOffset>
              </wp:positionH>
              <wp:positionV relativeFrom="page">
                <wp:posOffset>935990</wp:posOffset>
              </wp:positionV>
              <wp:extent cx="1121410" cy="100330"/>
              <wp:wrapNone/>
              <wp:docPr id="18"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63" type="#_x0000_t202" style="width:88.3pt;height:7.9pt;margin-top:73.7pt;margin-left:65.2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828040</wp:posOffset>
              </wp:positionH>
              <wp:positionV relativeFrom="page">
                <wp:posOffset>935990</wp:posOffset>
              </wp:positionV>
              <wp:extent cx="1121410" cy="100330"/>
              <wp:wrapNone/>
              <wp:docPr id="14"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61" type="#_x0000_t202" style="width:88.3pt;height:7.9pt;margin-top:73.7pt;margin-left:65.2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5607050</wp:posOffset>
              </wp:positionH>
              <wp:positionV relativeFrom="page">
                <wp:posOffset>935990</wp:posOffset>
              </wp:positionV>
              <wp:extent cx="1121410" cy="100330"/>
              <wp:wrapNone/>
              <wp:docPr id="22"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65" type="#_x0000_t202" style="width:88.3pt;height:7.9pt;margin-top:73.7pt;margin-left:441.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828040</wp:posOffset>
              </wp:positionH>
              <wp:positionV relativeFrom="page">
                <wp:posOffset>935990</wp:posOffset>
              </wp:positionV>
              <wp:extent cx="1121410" cy="100330"/>
              <wp:wrapNone/>
              <wp:docPr id="1247692581"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69" type="#_x0000_t202" style="width:88.3pt;height:7.9pt;margin-top:73.7pt;margin-left:65.2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v:textbox>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828040</wp:posOffset>
              </wp:positionH>
              <wp:positionV relativeFrom="page">
                <wp:posOffset>935990</wp:posOffset>
              </wp:positionV>
              <wp:extent cx="1121410" cy="100330"/>
              <wp:wrapNone/>
              <wp:docPr id="636351876"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67" type="#_x0000_t202" style="width:88.3pt;height:7.9pt;margin-top:73.7pt;margin-left:65.2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v:textbox>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5607050</wp:posOffset>
              </wp:positionH>
              <wp:positionV relativeFrom="page">
                <wp:posOffset>935990</wp:posOffset>
              </wp:positionV>
              <wp:extent cx="1121410" cy="100330"/>
              <wp:wrapNone/>
              <wp:docPr id="2001023044"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71" type="#_x0000_t202" style="width:88.3pt;height:7.9pt;margin-top:73.7pt;margin-left:441.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v:textbox>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805815</wp:posOffset>
              </wp:positionH>
              <wp:positionV relativeFrom="page">
                <wp:posOffset>935990</wp:posOffset>
              </wp:positionV>
              <wp:extent cx="1121410" cy="100330"/>
              <wp:wrapNone/>
              <wp:docPr id="36" name="Shape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6" o:spid="_x0000_s2075" type="#_x0000_t202" style="width:88.3pt;height:7.9pt;margin-top:73.7pt;margin-left:63.45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1487—2015</w:t>
                    </w:r>
                  </w:p>
                </w:txbxContent>
              </v:textbox>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5610860</wp:posOffset>
              </wp:positionH>
              <wp:positionV relativeFrom="page">
                <wp:posOffset>935990</wp:posOffset>
              </wp:positionV>
              <wp:extent cx="1121410" cy="100330"/>
              <wp:wrapNone/>
              <wp:docPr id="32" name="Shape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2" o:spid="_x0000_s2073" type="#_x0000_t202" style="width:88.3pt;height:7.9pt;margin-top:73.7pt;margin-left:441.8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v:textbox>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5607050</wp:posOffset>
              </wp:positionH>
              <wp:positionV relativeFrom="page">
                <wp:posOffset>935990</wp:posOffset>
              </wp:positionV>
              <wp:extent cx="1121410" cy="100330"/>
              <wp:wrapNone/>
              <wp:docPr id="963470012"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77" type="#_x0000_t202" style="width:88.3pt;height:7.9pt;margin-top:73.7pt;margin-left:441.5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v:textbox>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805815</wp:posOffset>
              </wp:positionH>
              <wp:positionV relativeFrom="page">
                <wp:posOffset>935990</wp:posOffset>
              </wp:positionV>
              <wp:extent cx="1121410" cy="100330"/>
              <wp:wrapNone/>
              <wp:docPr id="1427496027" name="Shape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6" o:spid="_x0000_s2081" type="#_x0000_t202" style="width:88.3pt;height:7.9pt;margin-top:73.7pt;margin-left:63.45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1487—2015</w:t>
                    </w:r>
                  </w:p>
                </w:txbxContent>
              </v:textbox>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5610860</wp:posOffset>
              </wp:positionH>
              <wp:positionV relativeFrom="page">
                <wp:posOffset>935990</wp:posOffset>
              </wp:positionV>
              <wp:extent cx="1121410" cy="100330"/>
              <wp:wrapNone/>
              <wp:docPr id="1251657141" name="Shape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2" o:spid="_x0000_s2079" type="#_x0000_t202" style="width:88.3pt;height:7.9pt;margin-top:73.7pt;margin-left:441.8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v:textbox>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5607050</wp:posOffset>
              </wp:positionH>
              <wp:positionV relativeFrom="page">
                <wp:posOffset>935990</wp:posOffset>
              </wp:positionV>
              <wp:extent cx="1121410" cy="100330"/>
              <wp:wrapNone/>
              <wp:docPr id="197582629"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83" type="#_x0000_t202" style="width:88.3pt;height:7.9pt;margin-top:73.7pt;margin-left:441.5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v:textbox>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805815</wp:posOffset>
              </wp:positionH>
              <wp:positionV relativeFrom="page">
                <wp:posOffset>935990</wp:posOffset>
              </wp:positionV>
              <wp:extent cx="1121410" cy="100330"/>
              <wp:wrapNone/>
              <wp:docPr id="1473749358" name="Shape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6" o:spid="_x0000_s2087" type="#_x0000_t202" style="width:88.3pt;height:7.9pt;margin-top:73.7pt;margin-left:63.45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1487—2015</w:t>
                    </w:r>
                  </w:p>
                </w:txbxContent>
              </v:textbox>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5610860</wp:posOffset>
              </wp:positionH>
              <wp:positionV relativeFrom="page">
                <wp:posOffset>935990</wp:posOffset>
              </wp:positionV>
              <wp:extent cx="1121410" cy="100330"/>
              <wp:wrapNone/>
              <wp:docPr id="1594296077" name="Shape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2" o:spid="_x0000_s2085" type="#_x0000_t202" style="width:88.3pt;height:7.9pt;margin-top:73.7pt;margin-left:441.8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SimSun" w:eastAsia="SimSun" w:hAnsi="SimSun" w:cs="SimSu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v:textbox>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5607050</wp:posOffset>
              </wp:positionH>
              <wp:positionV relativeFrom="page">
                <wp:posOffset>935990</wp:posOffset>
              </wp:positionV>
              <wp:extent cx="1121410" cy="100330"/>
              <wp:wrapNone/>
              <wp:docPr id="385979836"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89" type="#_x0000_t202" style="width:88.3pt;height:7.9pt;margin-top:73.7pt;margin-left:441.5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1487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en-US" w:eastAsia="en-US" w:bidi="en-US"/>
                      </w:rPr>
                      <w:t>2015</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20EAB09"/>
    <w:multiLevelType w:val="multilevel"/>
    <w:tmpl w:val="00000000"/>
    <w:lvl w:ilvl="0">
      <w:start w:val="3"/>
      <w:numFmt w:val="decimal"/>
      <w:lvlText w:val="6.3.%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555696E"/>
    <w:multiLevelType w:val="multilevel"/>
    <w:tmpl w:val="0000000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252FFD8B"/>
    <w:multiLevelType w:val="multilevel"/>
    <w:tmpl w:val="00000000"/>
    <w:lvl w:ilvl="0">
      <w:start w:val="3"/>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2D372E4C"/>
    <w:multiLevelType w:val="multilevel"/>
    <w:tmpl w:val="0000000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41AC3C3D"/>
    <w:multiLevelType w:val="multilevel"/>
    <w:tmpl w:val="00000000"/>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588F0CDB"/>
    <w:multiLevelType w:val="multilevel"/>
    <w:tmpl w:val="0000000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67288FC9"/>
    <w:multiLevelType w:val="multilevel"/>
    <w:tmpl w:val="0000000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7767ADFD"/>
    <w:multiLevelType w:val="multilevel"/>
    <w:tmpl w:val="00000000"/>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
  </w:num>
  <w:num w:numId="2">
    <w:abstractNumId w:val="6"/>
  </w:num>
  <w:num w:numId="3">
    <w:abstractNumId w:val="5"/>
  </w:num>
  <w:num w:numId="4">
    <w:abstractNumId w:val="7"/>
  </w:num>
  <w:num w:numId="5">
    <w:abstractNumId w:val="0"/>
  </w:num>
  <w:num w:numId="6">
    <w:abstractNumId w:val="2"/>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evenAndOddHeaders/>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Bodytext2">
    <w:name w:val="Body text|2_"/>
    <w:basedOn w:val="DefaultParagraphFont"/>
    <w:link w:val="Bodytext20"/>
    <w:rPr>
      <w:bCs w:val="0"/>
      <w:smallCaps w:val="0"/>
      <w:sz w:val="20"/>
      <w:szCs w:val="20"/>
      <w:u w:val="none"/>
      <w:shd w:val="clear" w:color="auto" w:fill="auto"/>
    </w:rPr>
  </w:style>
  <w:style w:type="character" w:customStyle="1" w:styleId="Heading11">
    <w:name w:val="Heading #1|1_"/>
    <w:basedOn w:val="DefaultParagraphFont"/>
    <w:link w:val="Heading110"/>
    <w:rPr>
      <w:b/>
      <w:bCs/>
      <w:i w:val="0"/>
      <w:iCs w:val="0"/>
      <w:smallCaps w:val="0"/>
      <w:strike w:val="0"/>
      <w:sz w:val="96"/>
      <w:szCs w:val="96"/>
      <w:u w:val="none"/>
      <w:shd w:val="clear" w:color="auto" w:fill="auto"/>
    </w:rPr>
  </w:style>
  <w:style w:type="character" w:customStyle="1" w:styleId="Heading31">
    <w:name w:val="Heading #3|1_"/>
    <w:basedOn w:val="DefaultParagraphFont"/>
    <w:link w:val="Heading310"/>
    <w:rPr>
      <w:rFonts w:ascii="SimSun" w:eastAsia="SimSun" w:hAnsi="SimSun" w:cs="SimSun"/>
      <w:b w:val="0"/>
      <w:bCs w:val="0"/>
      <w:i w:val="0"/>
      <w:iCs w:val="0"/>
      <w:smallCaps w:val="0"/>
      <w:strike w:val="0"/>
      <w:sz w:val="46"/>
      <w:szCs w:val="46"/>
      <w:u w:val="none"/>
      <w:shd w:val="clear" w:color="auto" w:fill="auto"/>
      <w:lang w:val="zh-TW" w:eastAsia="zh-TW" w:bidi="zh-TW"/>
    </w:rPr>
  </w:style>
  <w:style w:type="character" w:customStyle="1" w:styleId="Bodytext3">
    <w:name w:val="Body text|3_"/>
    <w:basedOn w:val="DefaultParagraphFont"/>
    <w:link w:val="Bodytext30"/>
    <w:rPr>
      <w:b w:val="0"/>
      <w:bCs w:val="0"/>
      <w:i w:val="0"/>
      <w:iCs w:val="0"/>
      <w:smallCaps w:val="0"/>
      <w:strike w:val="0"/>
      <w:sz w:val="26"/>
      <w:szCs w:val="26"/>
      <w:u w:val="none"/>
      <w:shd w:val="clear" w:color="auto" w:fill="auto"/>
    </w:rPr>
  </w:style>
  <w:style w:type="character" w:customStyle="1" w:styleId="Heading21">
    <w:name w:val="Heading #2|1_"/>
    <w:basedOn w:val="DefaultParagraphFont"/>
    <w:link w:val="Heading210"/>
    <w:rPr>
      <w:rFonts w:ascii="SimSun" w:eastAsia="SimSun" w:hAnsi="SimSun" w:cs="SimSun"/>
      <w:b w:val="0"/>
      <w:bCs w:val="0"/>
      <w:i w:val="0"/>
      <w:iCs w:val="0"/>
      <w:smallCaps w:val="0"/>
      <w:strike w:val="0"/>
      <w:sz w:val="50"/>
      <w:szCs w:val="50"/>
      <w:u w:val="none"/>
      <w:shd w:val="clear" w:color="auto" w:fill="auto"/>
      <w:lang w:val="zh-TW" w:eastAsia="zh-TW" w:bidi="zh-TW"/>
    </w:rPr>
  </w:style>
  <w:style w:type="character" w:customStyle="1" w:styleId="Bodytext5">
    <w:name w:val="Body text|5_"/>
    <w:basedOn w:val="DefaultParagraphFont"/>
    <w:link w:val="Bodytext50"/>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Bodytext1">
    <w:name w:val="Body text|1_"/>
    <w:basedOn w:val="DefaultParagraphFont"/>
    <w:link w:val="Bodytext10"/>
    <w:rPr>
      <w:rFonts w:ascii="SimSun" w:eastAsia="SimSun" w:hAnsi="SimSun" w:cs="SimSun"/>
      <w:bCs w:val="0"/>
      <w:smallCaps w:val="0"/>
      <w:sz w:val="20"/>
      <w:szCs w:val="20"/>
      <w:u w:val="none"/>
      <w:shd w:val="clear" w:color="auto" w:fill="auto"/>
      <w:lang w:val="zh-TW" w:eastAsia="zh-TW" w:bidi="zh-TW"/>
    </w:rPr>
  </w:style>
  <w:style w:type="character" w:customStyle="1" w:styleId="Bodytext4">
    <w:name w:val="Body text|4_"/>
    <w:basedOn w:val="DefaultParagraphFont"/>
    <w:link w:val="Bodytext40"/>
    <w:rPr>
      <w:rFonts w:ascii="SimSun" w:eastAsia="SimSun" w:hAnsi="SimSun" w:cs="SimSun"/>
      <w:b w:val="0"/>
      <w:bCs w:val="0"/>
      <w:i w:val="0"/>
      <w:iCs w:val="0"/>
      <w:smallCaps w:val="0"/>
      <w:strike w:val="0"/>
      <w:sz w:val="18"/>
      <w:szCs w:val="18"/>
      <w:u w:val="none"/>
      <w:shd w:val="clear" w:color="auto" w:fill="auto"/>
      <w:lang w:val="zh-TW" w:eastAsia="zh-TW" w:bidi="zh-TW"/>
    </w:rPr>
  </w:style>
  <w:style w:type="character" w:customStyle="1" w:styleId="Heading41">
    <w:name w:val="Heading #4|1_"/>
    <w:basedOn w:val="DefaultParagraphFont"/>
    <w:link w:val="Heading410"/>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Headerorfooter2">
    <w:name w:val="Header or footer|2_"/>
    <w:basedOn w:val="DefaultParagraphFont"/>
    <w:link w:val="Headerorfooter20"/>
    <w:rPr>
      <w:b w:val="0"/>
      <w:bCs w:val="0"/>
      <w:i w:val="0"/>
      <w:iCs w:val="0"/>
      <w:smallCaps w:val="0"/>
      <w:strike w:val="0"/>
      <w:sz w:val="20"/>
      <w:szCs w:val="20"/>
      <w:u w:val="none"/>
      <w:shd w:val="clear" w:color="auto" w:fill="auto"/>
    </w:rPr>
  </w:style>
  <w:style w:type="character" w:customStyle="1" w:styleId="Tableofcontents1">
    <w:name w:val="Table of contents|1_"/>
    <w:basedOn w:val="DefaultParagraphFont"/>
    <w:link w:val="Tableofcontents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erorfooter1">
    <w:name w:val="Header or footer|1_"/>
    <w:basedOn w:val="DefaultParagraphFont"/>
    <w:link w:val="Headerorfooter10"/>
    <w:rPr>
      <w:b w:val="0"/>
      <w:bCs w:val="0"/>
      <w:i w:val="0"/>
      <w:iCs w:val="0"/>
      <w:smallCaps w:val="0"/>
      <w:strike w:val="0"/>
      <w:sz w:val="19"/>
      <w:szCs w:val="19"/>
      <w:u w:val="none"/>
      <w:shd w:val="clear" w:color="auto" w:fill="auto"/>
    </w:rPr>
  </w:style>
  <w:style w:type="character" w:customStyle="1" w:styleId="Other1">
    <w:name w:val="Other|1_"/>
    <w:basedOn w:val="DefaultParagraphFont"/>
    <w:link w:val="Other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Tablecaption1">
    <w:name w:val="Table caption|1_"/>
    <w:basedOn w:val="DefaultParagraphFont"/>
    <w:link w:val="Tablecaption10"/>
    <w:rPr>
      <w:b w:val="0"/>
      <w:bCs w:val="0"/>
      <w:i w:val="0"/>
      <w:iCs w:val="0"/>
      <w:smallCaps w:val="0"/>
      <w:strike w:val="0"/>
      <w:sz w:val="19"/>
      <w:szCs w:val="19"/>
      <w:u w:val="none"/>
      <w:shd w:val="clear" w:color="auto" w:fill="auto"/>
    </w:rPr>
  </w:style>
  <w:style w:type="character" w:customStyle="1" w:styleId="Bodytext6">
    <w:name w:val="Body text|6_"/>
    <w:basedOn w:val="DefaultParagraphFont"/>
    <w:link w:val="Bodytext60"/>
    <w:rPr>
      <w:rFonts w:ascii="SimSun" w:eastAsia="SimSun" w:hAnsi="SimSun" w:cs="SimSun"/>
      <w:b w:val="0"/>
      <w:bCs w:val="0"/>
      <w:i w:val="0"/>
      <w:iCs w:val="0"/>
      <w:smallCaps w:val="0"/>
      <w:strike w:val="0"/>
      <w:sz w:val="15"/>
      <w:szCs w:val="15"/>
      <w:u w:val="none"/>
      <w:shd w:val="clear" w:color="auto" w:fill="auto"/>
    </w:rPr>
  </w:style>
  <w:style w:type="character" w:customStyle="1" w:styleId="Picturecaption1">
    <w:name w:val="Picture caption|1_"/>
    <w:basedOn w:val="DefaultParagraphFont"/>
    <w:link w:val="Picturecaption10"/>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Bodytext20">
    <w:name w:val="Body text|2"/>
    <w:basedOn w:val="Normal"/>
    <w:link w:val="Bodytext2"/>
    <w:pPr>
      <w:widowControl w:val="0"/>
      <w:shd w:val="clear" w:color="auto" w:fill="auto"/>
      <w:spacing w:after="80"/>
      <w:ind w:left="2210" w:firstLine="280"/>
    </w:pPr>
    <w:rPr>
      <w:bCs w:val="0"/>
      <w:smallCaps w:val="0"/>
      <w:sz w:val="20"/>
      <w:szCs w:val="20"/>
      <w:u w:val="none"/>
      <w:shd w:val="clear" w:color="auto" w:fill="auto"/>
    </w:rPr>
  </w:style>
  <w:style w:type="paragraph" w:customStyle="1" w:styleId="Heading110">
    <w:name w:val="Heading #1|1"/>
    <w:basedOn w:val="Normal"/>
    <w:link w:val="Heading11"/>
    <w:pPr>
      <w:widowControl w:val="0"/>
      <w:shd w:val="clear" w:color="auto" w:fill="auto"/>
      <w:spacing w:after="300"/>
      <w:ind w:right="260"/>
      <w:jc w:val="right"/>
      <w:outlineLvl w:val="0"/>
    </w:pPr>
    <w:rPr>
      <w:b/>
      <w:bCs/>
      <w:i w:val="0"/>
      <w:iCs w:val="0"/>
      <w:smallCaps w:val="0"/>
      <w:strike w:val="0"/>
      <w:sz w:val="96"/>
      <w:szCs w:val="96"/>
      <w:u w:val="none"/>
      <w:shd w:val="clear" w:color="auto" w:fill="auto"/>
    </w:rPr>
  </w:style>
  <w:style w:type="paragraph" w:customStyle="1" w:styleId="Heading310">
    <w:name w:val="Heading #3|1"/>
    <w:basedOn w:val="Normal"/>
    <w:link w:val="Heading31"/>
    <w:pPr>
      <w:widowControl w:val="0"/>
      <w:shd w:val="clear" w:color="auto" w:fill="auto"/>
      <w:spacing w:after="300"/>
      <w:ind w:firstLine="280"/>
      <w:outlineLvl w:val="2"/>
    </w:pPr>
    <w:rPr>
      <w:rFonts w:ascii="SimSun" w:eastAsia="SimSun" w:hAnsi="SimSun" w:cs="SimSun"/>
      <w:b w:val="0"/>
      <w:bCs w:val="0"/>
      <w:i w:val="0"/>
      <w:iCs w:val="0"/>
      <w:smallCaps w:val="0"/>
      <w:strike w:val="0"/>
      <w:sz w:val="46"/>
      <w:szCs w:val="46"/>
      <w:u w:val="none"/>
      <w:shd w:val="clear" w:color="auto" w:fill="auto"/>
      <w:lang w:val="zh-TW" w:eastAsia="zh-TW" w:bidi="zh-TW"/>
    </w:rPr>
  </w:style>
  <w:style w:type="paragraph" w:customStyle="1" w:styleId="Bodytext30">
    <w:name w:val="Body text|3"/>
    <w:basedOn w:val="Normal"/>
    <w:link w:val="Bodytext3"/>
    <w:pPr>
      <w:widowControl w:val="0"/>
      <w:shd w:val="clear" w:color="auto" w:fill="auto"/>
      <w:spacing w:after="600" w:line="278" w:lineRule="auto"/>
    </w:pPr>
    <w:rPr>
      <w:b w:val="0"/>
      <w:bCs w:val="0"/>
      <w:i w:val="0"/>
      <w:iCs w:val="0"/>
      <w:smallCaps w:val="0"/>
      <w:strike w:val="0"/>
      <w:sz w:val="26"/>
      <w:szCs w:val="26"/>
      <w:u w:val="none"/>
      <w:shd w:val="clear" w:color="auto" w:fill="auto"/>
    </w:rPr>
  </w:style>
  <w:style w:type="paragraph" w:customStyle="1" w:styleId="Heading210">
    <w:name w:val="Heading #2|1"/>
    <w:basedOn w:val="Normal"/>
    <w:link w:val="Heading21"/>
    <w:pPr>
      <w:widowControl w:val="0"/>
      <w:shd w:val="clear" w:color="auto" w:fill="auto"/>
      <w:spacing w:after="520" w:line="706" w:lineRule="exact"/>
      <w:jc w:val="center"/>
      <w:outlineLvl w:val="1"/>
    </w:pPr>
    <w:rPr>
      <w:rFonts w:ascii="SimSun" w:eastAsia="SimSun" w:hAnsi="SimSun" w:cs="SimSun"/>
      <w:b w:val="0"/>
      <w:bCs w:val="0"/>
      <w:i w:val="0"/>
      <w:iCs w:val="0"/>
      <w:smallCaps w:val="0"/>
      <w:strike w:val="0"/>
      <w:sz w:val="50"/>
      <w:szCs w:val="50"/>
      <w:u w:val="none"/>
      <w:shd w:val="clear" w:color="auto" w:fill="auto"/>
      <w:lang w:val="zh-TW" w:eastAsia="zh-TW" w:bidi="zh-TW"/>
    </w:rPr>
  </w:style>
  <w:style w:type="paragraph" w:customStyle="1" w:styleId="Bodytext50">
    <w:name w:val="Body text|5"/>
    <w:basedOn w:val="Normal"/>
    <w:link w:val="Bodytext5"/>
    <w:pPr>
      <w:widowControl w:val="0"/>
      <w:shd w:val="clear" w:color="auto" w:fill="auto"/>
      <w:spacing w:after="660"/>
      <w:jc w:val="center"/>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Bodytext10">
    <w:name w:val="Body text|1"/>
    <w:basedOn w:val="Normal"/>
    <w:link w:val="Bodytext1"/>
    <w:pPr>
      <w:widowControl w:val="0"/>
      <w:shd w:val="clear" w:color="auto" w:fill="auto"/>
      <w:spacing w:before="4350" w:after="260"/>
      <w:ind w:left="2920"/>
    </w:pPr>
    <w:rPr>
      <w:rFonts w:ascii="SimSun" w:eastAsia="SimSun" w:hAnsi="SimSun" w:cs="SimSun"/>
      <w:bCs w:val="0"/>
      <w:smallCaps w:val="0"/>
      <w:sz w:val="20"/>
      <w:szCs w:val="20"/>
      <w:u w:val="none"/>
      <w:shd w:val="clear" w:color="auto" w:fill="auto"/>
      <w:lang w:val="zh-TW" w:eastAsia="zh-TW" w:bidi="zh-TW"/>
    </w:rPr>
  </w:style>
  <w:style w:type="paragraph" w:customStyle="1" w:styleId="Bodytext40">
    <w:name w:val="Body text|4"/>
    <w:basedOn w:val="Normal"/>
    <w:link w:val="Bodytext4"/>
    <w:pPr>
      <w:widowControl w:val="0"/>
      <w:shd w:val="clear" w:color="auto" w:fill="auto"/>
      <w:spacing w:after="280"/>
      <w:jc w:val="center"/>
    </w:pPr>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Heading410">
    <w:name w:val="Heading #4|1"/>
    <w:basedOn w:val="Normal"/>
    <w:link w:val="Heading41"/>
    <w:pPr>
      <w:widowControl w:val="0"/>
      <w:shd w:val="clear" w:color="auto" w:fill="auto"/>
      <w:spacing w:after="620"/>
      <w:jc w:val="center"/>
      <w:outlineLvl w:val="3"/>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Headerorfooter20">
    <w:name w:val="Header or footer|2"/>
    <w:basedOn w:val="Normal"/>
    <w:link w:val="Headerorfooter2"/>
    <w:pPr>
      <w:widowControl w:val="0"/>
      <w:shd w:val="clear" w:color="auto" w:fill="auto"/>
    </w:pPr>
    <w:rPr>
      <w:b w:val="0"/>
      <w:bCs w:val="0"/>
      <w:i w:val="0"/>
      <w:iCs w:val="0"/>
      <w:smallCaps w:val="0"/>
      <w:strike w:val="0"/>
      <w:sz w:val="20"/>
      <w:szCs w:val="20"/>
      <w:u w:val="none"/>
      <w:shd w:val="clear" w:color="auto" w:fill="auto"/>
    </w:rPr>
  </w:style>
  <w:style w:type="paragraph" w:customStyle="1" w:styleId="Tableofcontents10">
    <w:name w:val="Table of contents|1"/>
    <w:basedOn w:val="Normal"/>
    <w:link w:val="Tableofcontents1"/>
    <w:pPr>
      <w:widowControl w:val="0"/>
      <w:shd w:val="clear" w:color="auto" w:fill="auto"/>
      <w:spacing w:after="140"/>
      <w:ind w:firstLine="39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erorfooter10">
    <w:name w:val="Header or footer|1"/>
    <w:basedOn w:val="Normal"/>
    <w:link w:val="Headerorfooter1"/>
    <w:pPr>
      <w:widowControl w:val="0"/>
      <w:shd w:val="clear" w:color="auto" w:fill="auto"/>
    </w:pPr>
    <w:rPr>
      <w:b w:val="0"/>
      <w:bCs w:val="0"/>
      <w:i w:val="0"/>
      <w:iCs w:val="0"/>
      <w:smallCaps w:val="0"/>
      <w:strike w:val="0"/>
      <w:sz w:val="19"/>
      <w:szCs w:val="19"/>
      <w:u w:val="none"/>
      <w:shd w:val="clear" w:color="auto" w:fill="auto"/>
    </w:rPr>
  </w:style>
  <w:style w:type="paragraph" w:customStyle="1" w:styleId="Other10">
    <w:name w:val="Other|1"/>
    <w:basedOn w:val="Normal"/>
    <w:link w:val="Other1"/>
    <w:pPr>
      <w:widowControl w:val="0"/>
      <w:shd w:val="clear" w:color="auto" w:fill="auto"/>
      <w:spacing w:before="4350" w:after="260"/>
      <w:ind w:left="292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Tablecaption10">
    <w:name w:val="Table caption|1"/>
    <w:basedOn w:val="Normal"/>
    <w:link w:val="Tablecaption1"/>
    <w:pPr>
      <w:widowControl w:val="0"/>
      <w:shd w:val="clear" w:color="auto" w:fill="auto"/>
      <w:spacing w:line="318" w:lineRule="exact"/>
    </w:pPr>
    <w:rPr>
      <w:b w:val="0"/>
      <w:bCs w:val="0"/>
      <w:i w:val="0"/>
      <w:iCs w:val="0"/>
      <w:smallCaps w:val="0"/>
      <w:strike w:val="0"/>
      <w:sz w:val="19"/>
      <w:szCs w:val="19"/>
      <w:u w:val="none"/>
      <w:shd w:val="clear" w:color="auto" w:fill="auto"/>
    </w:rPr>
  </w:style>
  <w:style w:type="paragraph" w:customStyle="1" w:styleId="Bodytext60">
    <w:name w:val="Body text|6"/>
    <w:basedOn w:val="Normal"/>
    <w:link w:val="Bodytext6"/>
    <w:pPr>
      <w:widowControl w:val="0"/>
      <w:shd w:val="clear" w:color="auto" w:fill="auto"/>
    </w:pPr>
    <w:rPr>
      <w:rFonts w:ascii="SimSun" w:eastAsia="SimSun" w:hAnsi="SimSun" w:cs="SimSun"/>
      <w:b w:val="0"/>
      <w:bCs w:val="0"/>
      <w:i w:val="0"/>
      <w:iCs w:val="0"/>
      <w:smallCaps w:val="0"/>
      <w:strike w:val="0"/>
      <w:sz w:val="15"/>
      <w:szCs w:val="15"/>
      <w:u w:val="none"/>
      <w:shd w:val="clear" w:color="auto" w:fill="auto"/>
    </w:rPr>
  </w:style>
  <w:style w:type="paragraph" w:customStyle="1" w:styleId="Picturecaption10">
    <w:name w:val="Picture caption|1"/>
    <w:basedOn w:val="Normal"/>
    <w:link w:val="Picturecaption1"/>
    <w:pPr>
      <w:widowControl w:val="0"/>
      <w:shd w:val="clear" w:color="auto" w:fill="auto"/>
    </w:pPr>
    <w:rPr>
      <w:rFonts w:ascii="SimSun" w:eastAsia="SimSun" w:hAnsi="SimSun" w:cs="SimSun"/>
      <w:b w:val="0"/>
      <w:bCs w:val="0"/>
      <w:i w:val="0"/>
      <w:iCs w:val="0"/>
      <w:smallCaps w:val="0"/>
      <w:strike w:val="0"/>
      <w:sz w:val="20"/>
      <w:szCs w:val="20"/>
      <w:u w:val="non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image" Target="media/image1.jpeg"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header" Target="header13.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header" Target="header16.xml" /><Relationship Id="rId35" Type="http://schemas.openxmlformats.org/officeDocument/2006/relationships/footer" Target="footer15.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8.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yperlink" Target="https://d.book118.com/637124005116006041" TargetMode="External" /><Relationship Id="rId46" Type="http://schemas.openxmlformats.org/officeDocument/2006/relationships/header" Target="header21.xml" /><Relationship Id="rId47" Type="http://schemas.openxmlformats.org/officeDocument/2006/relationships/header" Target="header22.xml" /><Relationship Id="rId48" Type="http://schemas.openxmlformats.org/officeDocument/2006/relationships/footer" Target="footer21.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header" Target="header23.xml" /><Relationship Id="rId51" Type="http://schemas.openxmlformats.org/officeDocument/2006/relationships/footer" Target="footer23.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&lt;4D6963726F736F667420576F7264202D20B1EAD7BCB1A8C5FAB8E52D2DB5CDD1B9CFDFC2B7C4A9B6CB&gt;</dc:title>
  <dc:creator>Administrator</dc:creator>
  <cp:revision>0</cp:revision>
</cp:coreProperties>
</file>