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医院后勤项目构思建设方案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017" w:history="1">
        <w:r>
          <w:rPr>
            <w:rFonts w:ascii="仿宋" w:eastAsia="仿宋" w:hAnsi="仿宋" w:cs="仿宋" w:hint="eastAsia"/>
            <w:lang w:eastAsia="zh-CN"/>
          </w:rPr>
          <w:t>前言</w:t>
        </w:r>
        <w:r>
          <w:tab/>
        </w:r>
        <w:r>
          <w:fldChar w:fldCharType="begin"/>
        </w:r>
        <w:r>
          <w:instrText xml:space="preserve"> PAGEREF _Toc17017 \h </w:instrText>
        </w:r>
        <w:r>
          <w:fldChar w:fldCharType="separate"/>
        </w:r>
        <w:r>
          <w:t>3</w:t>
        </w:r>
        <w:r>
          <w:fldChar w:fldCharType="end"/>
        </w:r>
      </w:hyperlink>
    </w:p>
    <w:p>
      <w:pPr>
        <w:pStyle w:val="TOC1"/>
        <w:tabs>
          <w:tab w:val="right" w:leader="dot" w:pos="8306"/>
        </w:tabs>
      </w:pPr>
      <w:hyperlink w:anchor="_Toc21227" w:history="1">
        <w:r>
          <w:rPr>
            <w:rFonts w:ascii="仿宋" w:eastAsia="仿宋" w:hAnsi="仿宋" w:cs="仿宋" w:hint="eastAsia"/>
            <w:lang w:eastAsia="zh-CN"/>
          </w:rPr>
          <w:t>一、背景、必要性分析</w:t>
        </w:r>
        <w:r>
          <w:tab/>
        </w:r>
        <w:r>
          <w:fldChar w:fldCharType="begin"/>
        </w:r>
        <w:r>
          <w:instrText xml:space="preserve"> PAGEREF _Toc21227 \h </w:instrText>
        </w:r>
        <w:r>
          <w:fldChar w:fldCharType="separate"/>
        </w:r>
        <w:r>
          <w:t>3</w:t>
        </w:r>
        <w:r>
          <w:fldChar w:fldCharType="end"/>
        </w:r>
      </w:hyperlink>
    </w:p>
    <w:p>
      <w:pPr>
        <w:pStyle w:val="TOC2"/>
        <w:tabs>
          <w:tab w:val="right" w:leader="dot" w:pos="8306"/>
        </w:tabs>
      </w:pPr>
      <w:hyperlink w:anchor="_Toc15375" w:history="1">
        <w:r>
          <w:rPr>
            <w:rFonts w:ascii="仿宋" w:eastAsia="仿宋" w:hAnsi="仿宋" w:cs="仿宋" w:hint="eastAsia"/>
            <w:lang w:eastAsia="zh-CN"/>
          </w:rPr>
          <w:t>(一)、项目建设背景</w:t>
        </w:r>
        <w:r>
          <w:tab/>
        </w:r>
        <w:r>
          <w:fldChar w:fldCharType="begin"/>
        </w:r>
        <w:r>
          <w:instrText xml:space="preserve"> PAGEREF _Toc15375 \h </w:instrText>
        </w:r>
        <w:r>
          <w:fldChar w:fldCharType="separate"/>
        </w:r>
        <w:r>
          <w:t>3</w:t>
        </w:r>
        <w:r>
          <w:fldChar w:fldCharType="end"/>
        </w:r>
      </w:hyperlink>
    </w:p>
    <w:p>
      <w:pPr>
        <w:pStyle w:val="TOC2"/>
        <w:tabs>
          <w:tab w:val="right" w:leader="dot" w:pos="8306"/>
        </w:tabs>
      </w:pPr>
      <w:hyperlink w:anchor="_Toc18474" w:history="1">
        <w:r>
          <w:rPr>
            <w:rFonts w:ascii="仿宋" w:eastAsia="仿宋" w:hAnsi="仿宋" w:cs="仿宋" w:hint="eastAsia"/>
            <w:lang w:eastAsia="zh-CN"/>
          </w:rPr>
          <w:t>(二)、必要性分析</w:t>
        </w:r>
        <w:r>
          <w:tab/>
        </w:r>
        <w:r>
          <w:fldChar w:fldCharType="begin"/>
        </w:r>
        <w:r>
          <w:instrText xml:space="preserve"> PAGEREF _Toc18474 \h </w:instrText>
        </w:r>
        <w:r>
          <w:fldChar w:fldCharType="separate"/>
        </w:r>
        <w:r>
          <w:t>4</w:t>
        </w:r>
        <w:r>
          <w:fldChar w:fldCharType="end"/>
        </w:r>
      </w:hyperlink>
    </w:p>
    <w:p>
      <w:pPr>
        <w:pStyle w:val="TOC2"/>
        <w:tabs>
          <w:tab w:val="right" w:leader="dot" w:pos="8306"/>
        </w:tabs>
      </w:pPr>
      <w:hyperlink w:anchor="_Toc18552" w:history="1">
        <w:r>
          <w:rPr>
            <w:rFonts w:ascii="仿宋" w:eastAsia="仿宋" w:hAnsi="仿宋" w:cs="仿宋" w:hint="eastAsia"/>
            <w:lang w:eastAsia="zh-CN"/>
          </w:rPr>
          <w:t>(三)、项目建设有利条件</w:t>
        </w:r>
        <w:r>
          <w:tab/>
        </w:r>
        <w:r>
          <w:fldChar w:fldCharType="begin"/>
        </w:r>
        <w:r>
          <w:instrText xml:space="preserve"> PAGEREF _Toc18552 \h </w:instrText>
        </w:r>
        <w:r>
          <w:fldChar w:fldCharType="separate"/>
        </w:r>
        <w:r>
          <w:t>5</w:t>
        </w:r>
        <w:r>
          <w:fldChar w:fldCharType="end"/>
        </w:r>
      </w:hyperlink>
    </w:p>
    <w:p>
      <w:pPr>
        <w:pStyle w:val="TOC1"/>
        <w:tabs>
          <w:tab w:val="right" w:leader="dot" w:pos="8306"/>
        </w:tabs>
      </w:pPr>
      <w:hyperlink w:anchor="_Toc10267" w:history="1">
        <w:r>
          <w:rPr>
            <w:rFonts w:ascii="仿宋" w:eastAsia="仿宋" w:hAnsi="仿宋" w:cs="仿宋" w:hint="eastAsia"/>
            <w:lang w:eastAsia="zh-CN"/>
          </w:rPr>
          <w:t>二、社会影响分析</w:t>
        </w:r>
        <w:r>
          <w:tab/>
        </w:r>
        <w:r>
          <w:fldChar w:fldCharType="begin"/>
        </w:r>
        <w:r>
          <w:instrText xml:space="preserve"> PAGEREF _Toc10267 \h </w:instrText>
        </w:r>
        <w:r>
          <w:fldChar w:fldCharType="separate"/>
        </w:r>
        <w:r>
          <w:t>7</w:t>
        </w:r>
        <w:r>
          <w:fldChar w:fldCharType="end"/>
        </w:r>
      </w:hyperlink>
    </w:p>
    <w:p>
      <w:pPr>
        <w:pStyle w:val="TOC2"/>
        <w:tabs>
          <w:tab w:val="right" w:leader="dot" w:pos="8306"/>
        </w:tabs>
      </w:pPr>
      <w:hyperlink w:anchor="_Toc15417" w:history="1">
        <w:r>
          <w:rPr>
            <w:rFonts w:ascii="仿宋" w:eastAsia="仿宋" w:hAnsi="仿宋" w:cs="仿宋" w:hint="eastAsia"/>
            <w:lang w:eastAsia="zh-CN"/>
          </w:rPr>
          <w:t>(一)、社会影响效果分析</w:t>
        </w:r>
        <w:r>
          <w:tab/>
        </w:r>
        <w:r>
          <w:fldChar w:fldCharType="begin"/>
        </w:r>
        <w:r>
          <w:instrText xml:space="preserve"> PAGEREF _Toc15417 \h </w:instrText>
        </w:r>
        <w:r>
          <w:fldChar w:fldCharType="separate"/>
        </w:r>
        <w:r>
          <w:t>7</w:t>
        </w:r>
        <w:r>
          <w:fldChar w:fldCharType="end"/>
        </w:r>
      </w:hyperlink>
    </w:p>
    <w:p>
      <w:pPr>
        <w:pStyle w:val="TOC2"/>
        <w:tabs>
          <w:tab w:val="right" w:leader="dot" w:pos="8306"/>
        </w:tabs>
      </w:pPr>
      <w:hyperlink w:anchor="_Toc10424" w:history="1">
        <w:r>
          <w:rPr>
            <w:rFonts w:ascii="仿宋" w:eastAsia="仿宋" w:hAnsi="仿宋" w:cs="仿宋" w:hint="eastAsia"/>
            <w:lang w:eastAsia="zh-CN"/>
          </w:rPr>
          <w:t>(二)、社会适应性分析</w:t>
        </w:r>
        <w:r>
          <w:tab/>
        </w:r>
        <w:r>
          <w:fldChar w:fldCharType="begin"/>
        </w:r>
        <w:r>
          <w:instrText xml:space="preserve"> PAGEREF _Toc10424 \h </w:instrText>
        </w:r>
        <w:r>
          <w:fldChar w:fldCharType="separate"/>
        </w:r>
        <w:r>
          <w:t>9</w:t>
        </w:r>
        <w:r>
          <w:fldChar w:fldCharType="end"/>
        </w:r>
      </w:hyperlink>
    </w:p>
    <w:p>
      <w:pPr>
        <w:pStyle w:val="TOC2"/>
        <w:tabs>
          <w:tab w:val="right" w:leader="dot" w:pos="8306"/>
        </w:tabs>
      </w:pPr>
      <w:hyperlink w:anchor="_Toc25313" w:history="1">
        <w:r>
          <w:rPr>
            <w:rFonts w:ascii="仿宋" w:eastAsia="仿宋" w:hAnsi="仿宋" w:cs="仿宋" w:hint="eastAsia"/>
            <w:lang w:eastAsia="zh-CN"/>
          </w:rPr>
          <w:t>(三)、社会风险及对策分析</w:t>
        </w:r>
        <w:r>
          <w:tab/>
        </w:r>
        <w:r>
          <w:fldChar w:fldCharType="begin"/>
        </w:r>
        <w:r>
          <w:instrText xml:space="preserve"> PAGEREF _Toc25313 \h </w:instrText>
        </w:r>
        <w:r>
          <w:fldChar w:fldCharType="separate"/>
        </w:r>
        <w:r>
          <w:t>11</w:t>
        </w:r>
        <w:r>
          <w:fldChar w:fldCharType="end"/>
        </w:r>
      </w:hyperlink>
    </w:p>
    <w:p>
      <w:pPr>
        <w:pStyle w:val="TOC1"/>
        <w:tabs>
          <w:tab w:val="right" w:leader="dot" w:pos="8306"/>
        </w:tabs>
      </w:pPr>
      <w:hyperlink w:anchor="_Toc1767" w:history="1">
        <w:r>
          <w:rPr>
            <w:rFonts w:ascii="仿宋" w:eastAsia="仿宋" w:hAnsi="仿宋" w:cs="仿宋" w:hint="eastAsia"/>
            <w:lang w:eastAsia="zh-CN"/>
          </w:rPr>
          <w:t>三、项目选址研究</w:t>
        </w:r>
        <w:r>
          <w:tab/>
        </w:r>
        <w:r>
          <w:fldChar w:fldCharType="begin"/>
        </w:r>
        <w:r>
          <w:instrText xml:space="preserve"> PAGEREF _Toc1767 \h </w:instrText>
        </w:r>
        <w:r>
          <w:fldChar w:fldCharType="separate"/>
        </w:r>
        <w:r>
          <w:t>14</w:t>
        </w:r>
        <w:r>
          <w:fldChar w:fldCharType="end"/>
        </w:r>
      </w:hyperlink>
    </w:p>
    <w:p>
      <w:pPr>
        <w:pStyle w:val="TOC2"/>
        <w:tabs>
          <w:tab w:val="right" w:leader="dot" w:pos="8306"/>
        </w:tabs>
      </w:pPr>
      <w:hyperlink w:anchor="_Toc28423" w:history="1">
        <w:r>
          <w:rPr>
            <w:rFonts w:ascii="仿宋" w:eastAsia="仿宋" w:hAnsi="仿宋" w:cs="仿宋" w:hint="eastAsia"/>
            <w:lang w:eastAsia="zh-CN"/>
          </w:rPr>
          <w:t>(一)、项目选址原则</w:t>
        </w:r>
        <w:r>
          <w:tab/>
        </w:r>
        <w:r>
          <w:fldChar w:fldCharType="begin"/>
        </w:r>
        <w:r>
          <w:instrText xml:space="preserve"> PAGEREF _Toc28423 \h </w:instrText>
        </w:r>
        <w:r>
          <w:fldChar w:fldCharType="separate"/>
        </w:r>
        <w:r>
          <w:t>14</w:t>
        </w:r>
        <w:r>
          <w:fldChar w:fldCharType="end"/>
        </w:r>
      </w:hyperlink>
    </w:p>
    <w:p>
      <w:pPr>
        <w:pStyle w:val="TOC2"/>
        <w:tabs>
          <w:tab w:val="right" w:leader="dot" w:pos="8306"/>
        </w:tabs>
      </w:pPr>
      <w:hyperlink w:anchor="_Toc5887" w:history="1">
        <w:r>
          <w:rPr>
            <w:rFonts w:ascii="仿宋" w:eastAsia="仿宋" w:hAnsi="仿宋" w:cs="仿宋" w:hint="eastAsia"/>
            <w:lang w:eastAsia="zh-CN"/>
          </w:rPr>
          <w:t>(二)、项目选址</w:t>
        </w:r>
        <w:r>
          <w:tab/>
        </w:r>
        <w:r>
          <w:fldChar w:fldCharType="begin"/>
        </w:r>
        <w:r>
          <w:instrText xml:space="preserve"> PAGEREF _Toc5887 \h </w:instrText>
        </w:r>
        <w:r>
          <w:fldChar w:fldCharType="separate"/>
        </w:r>
        <w:r>
          <w:t>18</w:t>
        </w:r>
        <w:r>
          <w:fldChar w:fldCharType="end"/>
        </w:r>
      </w:hyperlink>
    </w:p>
    <w:p>
      <w:pPr>
        <w:pStyle w:val="TOC2"/>
        <w:tabs>
          <w:tab w:val="right" w:leader="dot" w:pos="8306"/>
        </w:tabs>
      </w:pPr>
      <w:hyperlink w:anchor="_Toc10046" w:history="1">
        <w:r>
          <w:rPr>
            <w:rFonts w:ascii="仿宋" w:eastAsia="仿宋" w:hAnsi="仿宋" w:cs="仿宋" w:hint="eastAsia"/>
            <w:lang w:eastAsia="zh-CN"/>
          </w:rPr>
          <w:t>(三)、建设条件分析</w:t>
        </w:r>
        <w:r>
          <w:tab/>
        </w:r>
        <w:r>
          <w:fldChar w:fldCharType="begin"/>
        </w:r>
        <w:r>
          <w:instrText xml:space="preserve"> PAGEREF _Toc10046 \h </w:instrText>
        </w:r>
        <w:r>
          <w:fldChar w:fldCharType="separate"/>
        </w:r>
        <w:r>
          <w:t>20</w:t>
        </w:r>
        <w:r>
          <w:fldChar w:fldCharType="end"/>
        </w:r>
      </w:hyperlink>
    </w:p>
    <w:p>
      <w:pPr>
        <w:pStyle w:val="TOC2"/>
        <w:tabs>
          <w:tab w:val="right" w:leader="dot" w:pos="8306"/>
        </w:tabs>
      </w:pPr>
      <w:hyperlink w:anchor="_Toc8830" w:history="1">
        <w:r>
          <w:rPr>
            <w:rFonts w:ascii="仿宋" w:eastAsia="仿宋" w:hAnsi="仿宋" w:cs="仿宋" w:hint="eastAsia"/>
            <w:lang w:eastAsia="zh-CN"/>
          </w:rPr>
          <w:t>(四)、用地控制指标</w:t>
        </w:r>
        <w:r>
          <w:tab/>
        </w:r>
        <w:r>
          <w:fldChar w:fldCharType="begin"/>
        </w:r>
        <w:r>
          <w:instrText xml:space="preserve"> PAGEREF _Toc8830 \h </w:instrText>
        </w:r>
        <w:r>
          <w:fldChar w:fldCharType="separate"/>
        </w:r>
        <w:r>
          <w:t>21</w:t>
        </w:r>
        <w:r>
          <w:fldChar w:fldCharType="end"/>
        </w:r>
      </w:hyperlink>
    </w:p>
    <w:p>
      <w:pPr>
        <w:pStyle w:val="TOC2"/>
        <w:tabs>
          <w:tab w:val="right" w:leader="dot" w:pos="8306"/>
        </w:tabs>
      </w:pPr>
      <w:hyperlink w:anchor="_Toc8056" w:history="1">
        <w:r>
          <w:rPr>
            <w:rFonts w:ascii="仿宋" w:eastAsia="仿宋" w:hAnsi="仿宋" w:cs="仿宋" w:hint="eastAsia"/>
            <w:lang w:eastAsia="zh-CN"/>
          </w:rPr>
          <w:t>(五)、地总体要求</w:t>
        </w:r>
        <w:r>
          <w:tab/>
        </w:r>
        <w:r>
          <w:fldChar w:fldCharType="begin"/>
        </w:r>
        <w:r>
          <w:instrText xml:space="preserve"> PAGEREF _Toc8056 \h </w:instrText>
        </w:r>
        <w:r>
          <w:fldChar w:fldCharType="separate"/>
        </w:r>
        <w:r>
          <w:t>22</w:t>
        </w:r>
        <w:r>
          <w:fldChar w:fldCharType="end"/>
        </w:r>
      </w:hyperlink>
    </w:p>
    <w:p>
      <w:pPr>
        <w:pStyle w:val="TOC2"/>
        <w:tabs>
          <w:tab w:val="right" w:leader="dot" w:pos="8306"/>
        </w:tabs>
      </w:pPr>
      <w:hyperlink w:anchor="_Toc17484" w:history="1">
        <w:r>
          <w:rPr>
            <w:rFonts w:ascii="仿宋" w:eastAsia="仿宋" w:hAnsi="仿宋" w:cs="仿宋" w:hint="eastAsia"/>
            <w:lang w:eastAsia="zh-CN"/>
          </w:rPr>
          <w:t>(六)、节约用地措施</w:t>
        </w:r>
        <w:r>
          <w:tab/>
        </w:r>
        <w:r>
          <w:fldChar w:fldCharType="begin"/>
        </w:r>
        <w:r>
          <w:instrText xml:space="preserve"> PAGEREF _Toc17484 \h </w:instrText>
        </w:r>
        <w:r>
          <w:fldChar w:fldCharType="separate"/>
        </w:r>
        <w:r>
          <w:t>24</w:t>
        </w:r>
        <w:r>
          <w:fldChar w:fldCharType="end"/>
        </w:r>
      </w:hyperlink>
    </w:p>
    <w:p>
      <w:pPr>
        <w:pStyle w:val="TOC2"/>
        <w:tabs>
          <w:tab w:val="right" w:leader="dot" w:pos="8306"/>
        </w:tabs>
      </w:pPr>
      <w:hyperlink w:anchor="_Toc2739" w:history="1">
        <w:r>
          <w:rPr>
            <w:rFonts w:ascii="仿宋" w:eastAsia="仿宋" w:hAnsi="仿宋" w:cs="仿宋" w:hint="eastAsia"/>
            <w:lang w:eastAsia="zh-CN"/>
          </w:rPr>
          <w:t>(七)、选址综合评价</w:t>
        </w:r>
        <w:r>
          <w:tab/>
        </w:r>
        <w:r>
          <w:fldChar w:fldCharType="begin"/>
        </w:r>
        <w:r>
          <w:instrText xml:space="preserve"> PAGEREF _Toc2739 \h </w:instrText>
        </w:r>
        <w:r>
          <w:fldChar w:fldCharType="separate"/>
        </w:r>
        <w:r>
          <w:t>25</w:t>
        </w:r>
        <w:r>
          <w:fldChar w:fldCharType="end"/>
        </w:r>
      </w:hyperlink>
    </w:p>
    <w:p>
      <w:pPr>
        <w:pStyle w:val="TOC1"/>
        <w:tabs>
          <w:tab w:val="right" w:leader="dot" w:pos="8306"/>
        </w:tabs>
      </w:pPr>
      <w:hyperlink w:anchor="_Toc16455" w:history="1">
        <w:r>
          <w:rPr>
            <w:rFonts w:ascii="仿宋" w:eastAsia="仿宋" w:hAnsi="仿宋" w:cs="仿宋" w:hint="eastAsia"/>
            <w:lang w:eastAsia="zh-CN"/>
          </w:rPr>
          <w:t>四、财务管理与成本控制</w:t>
        </w:r>
        <w:r>
          <w:tab/>
        </w:r>
        <w:r>
          <w:fldChar w:fldCharType="begin"/>
        </w:r>
        <w:r>
          <w:instrText xml:space="preserve"> PAGEREF _Toc16455 \h </w:instrText>
        </w:r>
        <w:r>
          <w:fldChar w:fldCharType="separate"/>
        </w:r>
        <w:r>
          <w:t>26</w:t>
        </w:r>
        <w:r>
          <w:fldChar w:fldCharType="end"/>
        </w:r>
      </w:hyperlink>
    </w:p>
    <w:p>
      <w:pPr>
        <w:pStyle w:val="TOC2"/>
        <w:tabs>
          <w:tab w:val="right" w:leader="dot" w:pos="8306"/>
        </w:tabs>
      </w:pPr>
      <w:hyperlink w:anchor="_Toc20199" w:history="1">
        <w:r>
          <w:rPr>
            <w:rFonts w:ascii="仿宋" w:eastAsia="仿宋" w:hAnsi="仿宋" w:cs="仿宋" w:hint="eastAsia"/>
            <w:lang w:eastAsia="zh-CN"/>
          </w:rPr>
          <w:t>(一)、财务管理体系建设</w:t>
        </w:r>
        <w:r>
          <w:tab/>
        </w:r>
        <w:r>
          <w:fldChar w:fldCharType="begin"/>
        </w:r>
        <w:r>
          <w:instrText xml:space="preserve"> PAGEREF _Toc20199 \h </w:instrText>
        </w:r>
        <w:r>
          <w:fldChar w:fldCharType="separate"/>
        </w:r>
        <w:r>
          <w:t>26</w:t>
        </w:r>
        <w:r>
          <w:fldChar w:fldCharType="end"/>
        </w:r>
      </w:hyperlink>
    </w:p>
    <w:p>
      <w:pPr>
        <w:pStyle w:val="TOC2"/>
        <w:tabs>
          <w:tab w:val="right" w:leader="dot" w:pos="8306"/>
        </w:tabs>
      </w:pPr>
      <w:hyperlink w:anchor="_Toc30689" w:history="1">
        <w:r>
          <w:rPr>
            <w:rFonts w:ascii="仿宋" w:eastAsia="仿宋" w:hAnsi="仿宋" w:cs="仿宋" w:hint="eastAsia"/>
            <w:lang w:eastAsia="zh-CN"/>
          </w:rPr>
          <w:t>(二)、成本控制措施</w:t>
        </w:r>
        <w:r>
          <w:tab/>
        </w:r>
        <w:r>
          <w:fldChar w:fldCharType="begin"/>
        </w:r>
        <w:r>
          <w:instrText xml:space="preserve"> PAGEREF _Toc30689 \h </w:instrText>
        </w:r>
        <w:r>
          <w:fldChar w:fldCharType="separate"/>
        </w:r>
        <w:r>
          <w:t>27</w:t>
        </w:r>
        <w:r>
          <w:fldChar w:fldCharType="end"/>
        </w:r>
      </w:hyperlink>
    </w:p>
    <w:p>
      <w:pPr>
        <w:pStyle w:val="TOC1"/>
        <w:tabs>
          <w:tab w:val="right" w:leader="dot" w:pos="8306"/>
        </w:tabs>
      </w:pPr>
      <w:hyperlink w:anchor="_Toc5518" w:history="1">
        <w:r>
          <w:rPr>
            <w:rFonts w:ascii="仿宋" w:eastAsia="仿宋" w:hAnsi="仿宋" w:cs="仿宋" w:hint="eastAsia"/>
            <w:lang w:eastAsia="zh-CN"/>
          </w:rPr>
          <w:t>五、资源开发及综合利用分析</w:t>
        </w:r>
        <w:r>
          <w:tab/>
        </w:r>
        <w:r>
          <w:fldChar w:fldCharType="begin"/>
        </w:r>
        <w:r>
          <w:instrText xml:space="preserve"> PAGEREF _Toc5518 \h </w:instrText>
        </w:r>
        <w:r>
          <w:fldChar w:fldCharType="separate"/>
        </w:r>
        <w:r>
          <w:t>28</w:t>
        </w:r>
        <w:r>
          <w:fldChar w:fldCharType="end"/>
        </w:r>
      </w:hyperlink>
    </w:p>
    <w:p>
      <w:pPr>
        <w:pStyle w:val="TOC2"/>
        <w:tabs>
          <w:tab w:val="right" w:leader="dot" w:pos="8306"/>
        </w:tabs>
      </w:pPr>
      <w:hyperlink w:anchor="_Toc27940" w:history="1">
        <w:r>
          <w:rPr>
            <w:rFonts w:ascii="仿宋" w:eastAsia="仿宋" w:hAnsi="仿宋" w:cs="仿宋" w:hint="eastAsia"/>
            <w:lang w:eastAsia="zh-CN"/>
          </w:rPr>
          <w:t>(一)、资源开发方案</w:t>
        </w:r>
        <w:r>
          <w:tab/>
        </w:r>
        <w:r>
          <w:fldChar w:fldCharType="begin"/>
        </w:r>
        <w:r>
          <w:instrText xml:space="preserve"> PAGEREF _Toc27940 \h </w:instrText>
        </w:r>
        <w:r>
          <w:fldChar w:fldCharType="separate"/>
        </w:r>
        <w:r>
          <w:t>28</w:t>
        </w:r>
        <w:r>
          <w:fldChar w:fldCharType="end"/>
        </w:r>
      </w:hyperlink>
    </w:p>
    <w:p>
      <w:pPr>
        <w:pStyle w:val="TOC2"/>
        <w:tabs>
          <w:tab w:val="right" w:leader="dot" w:pos="8306"/>
        </w:tabs>
      </w:pPr>
      <w:hyperlink w:anchor="_Toc9533" w:history="1">
        <w:r>
          <w:rPr>
            <w:rFonts w:ascii="仿宋" w:eastAsia="仿宋" w:hAnsi="仿宋" w:cs="仿宋" w:hint="eastAsia"/>
            <w:lang w:eastAsia="zh-CN"/>
          </w:rPr>
          <w:t>(二)、资源利用方案</w:t>
        </w:r>
        <w:r>
          <w:tab/>
        </w:r>
        <w:r>
          <w:fldChar w:fldCharType="begin"/>
        </w:r>
        <w:r>
          <w:instrText xml:space="preserve"> PAGEREF _Toc9533 \h </w:instrText>
        </w:r>
        <w:r>
          <w:fldChar w:fldCharType="separate"/>
        </w:r>
        <w:r>
          <w:t>30</w:t>
        </w:r>
        <w:r>
          <w:fldChar w:fldCharType="end"/>
        </w:r>
      </w:hyperlink>
    </w:p>
    <w:p>
      <w:pPr>
        <w:pStyle w:val="TOC2"/>
        <w:tabs>
          <w:tab w:val="right" w:leader="dot" w:pos="8306"/>
        </w:tabs>
      </w:pPr>
      <w:hyperlink w:anchor="_Toc3667" w:history="1">
        <w:r>
          <w:rPr>
            <w:rFonts w:ascii="仿宋" w:eastAsia="仿宋" w:hAnsi="仿宋" w:cs="仿宋" w:hint="eastAsia"/>
            <w:lang w:eastAsia="zh-CN"/>
          </w:rPr>
          <w:t>(三)、资源节约措施</w:t>
        </w:r>
        <w:r>
          <w:tab/>
        </w:r>
        <w:r>
          <w:fldChar w:fldCharType="begin"/>
        </w:r>
        <w:r>
          <w:instrText xml:space="preserve"> PAGEREF _Toc3667 \h </w:instrText>
        </w:r>
        <w:r>
          <w:fldChar w:fldCharType="separate"/>
        </w:r>
        <w:r>
          <w:t>31</w:t>
        </w:r>
        <w:r>
          <w:fldChar w:fldCharType="end"/>
        </w:r>
      </w:hyperlink>
    </w:p>
    <w:p>
      <w:pPr>
        <w:pStyle w:val="TOC1"/>
        <w:tabs>
          <w:tab w:val="right" w:leader="dot" w:pos="8306"/>
        </w:tabs>
      </w:pPr>
      <w:hyperlink w:anchor="_Toc29984" w:history="1">
        <w:r>
          <w:rPr>
            <w:rFonts w:ascii="仿宋" w:eastAsia="仿宋" w:hAnsi="仿宋" w:cs="仿宋" w:hint="eastAsia"/>
            <w:lang w:eastAsia="zh-CN"/>
          </w:rPr>
          <w:t>六、经济影响分析</w:t>
        </w:r>
        <w:r>
          <w:tab/>
        </w:r>
        <w:r>
          <w:fldChar w:fldCharType="begin"/>
        </w:r>
        <w:r>
          <w:instrText xml:space="preserve"> PAGEREF _Toc29984 \h </w:instrText>
        </w:r>
        <w:r>
          <w:fldChar w:fldCharType="separate"/>
        </w:r>
        <w:r>
          <w:t>32</w:t>
        </w:r>
        <w:r>
          <w:fldChar w:fldCharType="end"/>
        </w:r>
      </w:hyperlink>
    </w:p>
    <w:p>
      <w:pPr>
        <w:pStyle w:val="TOC2"/>
        <w:tabs>
          <w:tab w:val="right" w:leader="dot" w:pos="8306"/>
        </w:tabs>
      </w:pPr>
      <w:hyperlink w:anchor="_Toc6137" w:history="1">
        <w:r>
          <w:rPr>
            <w:rFonts w:ascii="仿宋" w:eastAsia="仿宋" w:hAnsi="仿宋" w:cs="仿宋" w:hint="eastAsia"/>
            <w:lang w:eastAsia="zh-CN"/>
          </w:rPr>
          <w:t>(一)、经济费用效益或费用效果分析</w:t>
        </w:r>
        <w:r>
          <w:tab/>
        </w:r>
        <w:r>
          <w:fldChar w:fldCharType="begin"/>
        </w:r>
        <w:r>
          <w:instrText xml:space="preserve"> PAGEREF _Toc6137 \h </w:instrText>
        </w:r>
        <w:r>
          <w:fldChar w:fldCharType="separate"/>
        </w:r>
        <w:r>
          <w:t>32</w:t>
        </w:r>
        <w:r>
          <w:fldChar w:fldCharType="end"/>
        </w:r>
      </w:hyperlink>
    </w:p>
    <w:p>
      <w:pPr>
        <w:pStyle w:val="TOC2"/>
        <w:tabs>
          <w:tab w:val="right" w:leader="dot" w:pos="8306"/>
        </w:tabs>
      </w:pPr>
      <w:hyperlink w:anchor="_Toc12644" w:history="1">
        <w:r>
          <w:rPr>
            <w:rFonts w:ascii="仿宋" w:eastAsia="仿宋" w:hAnsi="仿宋" w:cs="仿宋" w:hint="eastAsia"/>
            <w:lang w:eastAsia="zh-CN"/>
          </w:rPr>
          <w:t>(二)、行业影响分析</w:t>
        </w:r>
        <w:r>
          <w:tab/>
        </w:r>
        <w:r>
          <w:fldChar w:fldCharType="begin"/>
        </w:r>
        <w:r>
          <w:instrText xml:space="preserve"> PAGEREF _Toc12644 \h </w:instrText>
        </w:r>
        <w:r>
          <w:fldChar w:fldCharType="separate"/>
        </w:r>
        <w:r>
          <w:t>34</w:t>
        </w:r>
        <w:r>
          <w:fldChar w:fldCharType="end"/>
        </w:r>
      </w:hyperlink>
    </w:p>
    <w:p>
      <w:pPr>
        <w:pStyle w:val="TOC2"/>
        <w:tabs>
          <w:tab w:val="right" w:leader="dot" w:pos="8306"/>
        </w:tabs>
      </w:pPr>
      <w:hyperlink w:anchor="_Toc2097" w:history="1">
        <w:r>
          <w:rPr>
            <w:rFonts w:ascii="仿宋" w:eastAsia="仿宋" w:hAnsi="仿宋" w:cs="仿宋" w:hint="eastAsia"/>
            <w:lang w:eastAsia="zh-CN"/>
          </w:rPr>
          <w:t>(三)、区域经济影响分析</w:t>
        </w:r>
        <w:r>
          <w:tab/>
        </w:r>
        <w:r>
          <w:fldChar w:fldCharType="begin"/>
        </w:r>
        <w:r>
          <w:instrText xml:space="preserve"> PAGEREF _Toc2097 \h </w:instrText>
        </w:r>
        <w:r>
          <w:fldChar w:fldCharType="separate"/>
        </w:r>
        <w:r>
          <w:t>36</w:t>
        </w:r>
        <w:r>
          <w:fldChar w:fldCharType="end"/>
        </w:r>
      </w:hyperlink>
    </w:p>
    <w:p>
      <w:pPr>
        <w:pStyle w:val="TOC2"/>
        <w:tabs>
          <w:tab w:val="right" w:leader="dot" w:pos="8306"/>
        </w:tabs>
      </w:pPr>
      <w:hyperlink w:anchor="_Toc24524" w:history="1">
        <w:r>
          <w:rPr>
            <w:rFonts w:ascii="仿宋" w:eastAsia="仿宋" w:hAnsi="仿宋" w:cs="仿宋" w:hint="eastAsia"/>
            <w:lang w:eastAsia="zh-CN"/>
          </w:rPr>
          <w:t>(四)、宏观经济影响分析</w:t>
        </w:r>
        <w:r>
          <w:tab/>
        </w:r>
        <w:r>
          <w:fldChar w:fldCharType="begin"/>
        </w:r>
        <w:r>
          <w:instrText xml:space="preserve"> PAGEREF _Toc24524 \h </w:instrText>
        </w:r>
        <w:r>
          <w:fldChar w:fldCharType="separate"/>
        </w:r>
        <w:r>
          <w:t>37</w:t>
        </w:r>
        <w:r>
          <w:fldChar w:fldCharType="end"/>
        </w:r>
      </w:hyperlink>
    </w:p>
    <w:p>
      <w:pPr>
        <w:pStyle w:val="TOC1"/>
        <w:tabs>
          <w:tab w:val="right" w:leader="dot" w:pos="8306"/>
        </w:tabs>
      </w:pPr>
      <w:hyperlink w:anchor="_Toc13672" w:history="1">
        <w:r>
          <w:rPr>
            <w:rFonts w:ascii="仿宋" w:eastAsia="仿宋" w:hAnsi="仿宋" w:cs="仿宋" w:hint="eastAsia"/>
            <w:lang w:eastAsia="zh-CN"/>
          </w:rPr>
          <w:t>七、经济效益与社会效益优化</w:t>
        </w:r>
        <w:r>
          <w:tab/>
        </w:r>
        <w:r>
          <w:fldChar w:fldCharType="begin"/>
        </w:r>
        <w:r>
          <w:instrText xml:space="preserve"> PAGEREF _Toc13672 \h </w:instrText>
        </w:r>
        <w:r>
          <w:fldChar w:fldCharType="separate"/>
        </w:r>
        <w:r>
          <w:t>38</w:t>
        </w:r>
        <w:r>
          <w:fldChar w:fldCharType="end"/>
        </w:r>
      </w:hyperlink>
    </w:p>
    <w:p>
      <w:pPr>
        <w:pStyle w:val="TOC2"/>
        <w:tabs>
          <w:tab w:val="right" w:leader="dot" w:pos="8306"/>
        </w:tabs>
      </w:pPr>
      <w:hyperlink w:anchor="_Toc3583" w:history="1">
        <w:r>
          <w:rPr>
            <w:rFonts w:ascii="仿宋" w:eastAsia="仿宋" w:hAnsi="仿宋" w:cs="仿宋" w:hint="eastAsia"/>
            <w:lang w:eastAsia="zh-CN"/>
          </w:rPr>
          <w:t>(一)、经济效益提升策略</w:t>
        </w:r>
        <w:r>
          <w:tab/>
        </w:r>
        <w:r>
          <w:fldChar w:fldCharType="begin"/>
        </w:r>
        <w:r>
          <w:instrText xml:space="preserve"> PAGEREF _Toc3583 \h </w:instrText>
        </w:r>
        <w:r>
          <w:fldChar w:fldCharType="separate"/>
        </w:r>
        <w:r>
          <w:t>38</w:t>
        </w:r>
        <w:r>
          <w:fldChar w:fldCharType="end"/>
        </w:r>
      </w:hyperlink>
    </w:p>
    <w:p>
      <w:pPr>
        <w:pStyle w:val="TOC2"/>
        <w:tabs>
          <w:tab w:val="right" w:leader="dot" w:pos="8306"/>
        </w:tabs>
      </w:pPr>
      <w:hyperlink w:anchor="_Toc27622" w:history="1">
        <w:r>
          <w:rPr>
            <w:rFonts w:ascii="仿宋" w:eastAsia="仿宋" w:hAnsi="仿宋" w:cs="仿宋" w:hint="eastAsia"/>
            <w:lang w:eastAsia="zh-CN"/>
          </w:rPr>
          <w:t>(二)、社会效益增强方案</w:t>
        </w:r>
        <w:r>
          <w:tab/>
        </w:r>
        <w:r>
          <w:fldChar w:fldCharType="begin"/>
        </w:r>
        <w:r>
          <w:instrText xml:space="preserve"> PAGEREF _Toc27622 \h </w:instrText>
        </w:r>
        <w:r>
          <w:fldChar w:fldCharType="separate"/>
        </w:r>
        <w:r>
          <w:t>39</w:t>
        </w:r>
        <w:r>
          <w:fldChar w:fldCharType="end"/>
        </w:r>
      </w:hyperlink>
    </w:p>
    <w:p>
      <w:pPr>
        <w:pStyle w:val="TOC1"/>
        <w:tabs>
          <w:tab w:val="right" w:leader="dot" w:pos="8306"/>
        </w:tabs>
      </w:pPr>
      <w:hyperlink w:anchor="_Toc32605" w:history="1">
        <w:r>
          <w:rPr>
            <w:rFonts w:ascii="仿宋" w:eastAsia="仿宋" w:hAnsi="仿宋" w:cs="仿宋" w:hint="eastAsia"/>
            <w:lang w:eastAsia="zh-CN"/>
          </w:rPr>
          <w:t>八、安全与应急管理</w:t>
        </w:r>
        <w:r>
          <w:tab/>
        </w:r>
        <w:r>
          <w:fldChar w:fldCharType="begin"/>
        </w:r>
        <w:r>
          <w:instrText xml:space="preserve"> PAGEREF _Toc32605 \h </w:instrText>
        </w:r>
        <w:r>
          <w:fldChar w:fldCharType="separate"/>
        </w:r>
        <w:r>
          <w:t>40</w:t>
        </w:r>
        <w:r>
          <w:fldChar w:fldCharType="end"/>
        </w:r>
      </w:hyperlink>
    </w:p>
    <w:p>
      <w:pPr>
        <w:pStyle w:val="TOC2"/>
        <w:tabs>
          <w:tab w:val="right" w:leader="dot" w:pos="8306"/>
        </w:tabs>
      </w:pPr>
      <w:hyperlink w:anchor="_Toc20703" w:history="1">
        <w:r>
          <w:rPr>
            <w:rFonts w:ascii="仿宋" w:eastAsia="仿宋" w:hAnsi="仿宋" w:cs="仿宋" w:hint="eastAsia"/>
            <w:lang w:eastAsia="zh-CN"/>
          </w:rPr>
          <w:t>(一)、安全生产管理</w:t>
        </w:r>
        <w:r>
          <w:tab/>
        </w:r>
        <w:r>
          <w:fldChar w:fldCharType="begin"/>
        </w:r>
        <w:r>
          <w:instrText xml:space="preserve"> PAGEREF _Toc20703 \h </w:instrText>
        </w:r>
        <w:r>
          <w:fldChar w:fldCharType="separate"/>
        </w:r>
        <w:r>
          <w:t>40</w:t>
        </w:r>
        <w:r>
          <w:fldChar w:fldCharType="end"/>
        </w:r>
      </w:hyperlink>
    </w:p>
    <w:p>
      <w:pPr>
        <w:pStyle w:val="TOC2"/>
        <w:tabs>
          <w:tab w:val="right" w:leader="dot" w:pos="8306"/>
        </w:tabs>
      </w:pPr>
      <w:hyperlink w:anchor="_Toc15960" w:history="1">
        <w:r>
          <w:rPr>
            <w:rFonts w:ascii="仿宋" w:eastAsia="仿宋" w:hAnsi="仿宋" w:cs="仿宋" w:hint="eastAsia"/>
            <w:lang w:eastAsia="zh-CN"/>
          </w:rPr>
          <w:t>(二)、应急预案与响应</w:t>
        </w:r>
        <w:r>
          <w:tab/>
        </w:r>
        <w:r>
          <w:fldChar w:fldCharType="begin"/>
        </w:r>
        <w:r>
          <w:instrText xml:space="preserve"> PAGEREF _Toc15960 \h </w:instrText>
        </w:r>
        <w:r>
          <w:fldChar w:fldCharType="separate"/>
        </w:r>
        <w:r>
          <w:t>42</w:t>
        </w:r>
        <w:r>
          <w:fldChar w:fldCharType="end"/>
        </w:r>
      </w:hyperlink>
    </w:p>
    <w:p>
      <w:pPr>
        <w:pStyle w:val="TOC1"/>
        <w:tabs>
          <w:tab w:val="right" w:leader="dot" w:pos="8306"/>
        </w:tabs>
      </w:pPr>
      <w:hyperlink w:anchor="_Toc32481" w:history="1">
        <w:r>
          <w:rPr>
            <w:rFonts w:ascii="仿宋" w:eastAsia="仿宋" w:hAnsi="仿宋" w:cs="仿宋" w:hint="eastAsia"/>
            <w:lang w:eastAsia="zh-CN"/>
          </w:rPr>
          <w:t>九、客户关系管理与市场拓展</w:t>
        </w:r>
        <w:r>
          <w:tab/>
        </w:r>
        <w:r>
          <w:fldChar w:fldCharType="begin"/>
        </w:r>
        <w:r>
          <w:instrText xml:space="preserve"> PAGEREF _Toc32481 \h </w:instrText>
        </w:r>
        <w:r>
          <w:fldChar w:fldCharType="separate"/>
        </w:r>
        <w:r>
          <w:t>44</w:t>
        </w:r>
        <w:r>
          <w:fldChar w:fldCharType="end"/>
        </w:r>
      </w:hyperlink>
    </w:p>
    <w:p>
      <w:pPr>
        <w:pStyle w:val="TOC2"/>
        <w:tabs>
          <w:tab w:val="right" w:leader="dot" w:pos="8306"/>
        </w:tabs>
      </w:pPr>
      <w:hyperlink w:anchor="_Toc21916" w:history="1">
        <w:r>
          <w:rPr>
            <w:rFonts w:ascii="仿宋" w:eastAsia="仿宋" w:hAnsi="仿宋" w:cs="仿宋" w:hint="eastAsia"/>
            <w:lang w:eastAsia="zh-CN"/>
          </w:rPr>
          <w:t>(一)、客户关系管理策略</w:t>
        </w:r>
        <w:r>
          <w:tab/>
        </w:r>
        <w:r>
          <w:fldChar w:fldCharType="begin"/>
        </w:r>
        <w:r>
          <w:instrText xml:space="preserve"> PAGEREF _Toc21916 \h </w:instrText>
        </w:r>
        <w:r>
          <w:fldChar w:fldCharType="separate"/>
        </w:r>
        <w:r>
          <w:t>44</w:t>
        </w:r>
        <w:r>
          <w:fldChar w:fldCharType="end"/>
        </w:r>
      </w:hyperlink>
    </w:p>
    <w:p>
      <w:pPr>
        <w:pStyle w:val="TOC2"/>
        <w:tabs>
          <w:tab w:val="right" w:leader="dot" w:pos="8306"/>
        </w:tabs>
      </w:pPr>
      <w:hyperlink w:anchor="_Toc11989" w:history="1">
        <w:r>
          <w:rPr>
            <w:rFonts w:ascii="仿宋" w:eastAsia="仿宋" w:hAnsi="仿宋" w:cs="仿宋" w:hint="eastAsia"/>
            <w:lang w:eastAsia="zh-CN"/>
          </w:rPr>
          <w:t>(二)、市场拓展方案</w:t>
        </w:r>
        <w:r>
          <w:tab/>
        </w:r>
        <w:r>
          <w:fldChar w:fldCharType="begin"/>
        </w:r>
        <w:r>
          <w:instrText xml:space="preserve"> PAGEREF _Toc11989 \h </w:instrText>
        </w:r>
        <w:r>
          <w:fldChar w:fldCharType="separate"/>
        </w:r>
        <w:r>
          <w:t>45</w:t>
        </w:r>
        <w:r>
          <w:fldChar w:fldCharType="end"/>
        </w:r>
      </w:hyperlink>
    </w:p>
    <w:p>
      <w:pPr>
        <w:pStyle w:val="TOC1"/>
        <w:tabs>
          <w:tab w:val="right" w:leader="dot" w:pos="8306"/>
        </w:tabs>
      </w:pPr>
      <w:hyperlink w:anchor="_Toc22425" w:history="1">
        <w:r>
          <w:rPr>
            <w:rFonts w:ascii="仿宋" w:eastAsia="仿宋" w:hAnsi="仿宋" w:cs="仿宋" w:hint="eastAsia"/>
            <w:lang w:eastAsia="zh-CN"/>
          </w:rPr>
          <w:t>十、项目变更管理</w:t>
        </w:r>
        <w:r>
          <w:tab/>
        </w:r>
        <w:r>
          <w:fldChar w:fldCharType="begin"/>
        </w:r>
        <w:r>
          <w:instrText xml:space="preserve"> PAGEREF _Toc22425 \h </w:instrText>
        </w:r>
        <w:r>
          <w:fldChar w:fldCharType="separate"/>
        </w:r>
        <w:r>
          <w:t>46</w:t>
        </w:r>
        <w:r>
          <w:fldChar w:fldCharType="end"/>
        </w:r>
      </w:hyperlink>
    </w:p>
    <w:p>
      <w:pPr>
        <w:pStyle w:val="TOC2"/>
        <w:tabs>
          <w:tab w:val="right" w:leader="dot" w:pos="8306"/>
        </w:tabs>
      </w:pPr>
      <w:hyperlink w:anchor="_Toc6643" w:history="1">
        <w:r>
          <w:rPr>
            <w:rFonts w:ascii="仿宋" w:eastAsia="仿宋" w:hAnsi="仿宋" w:cs="仿宋" w:hint="eastAsia"/>
            <w:lang w:eastAsia="zh-CN"/>
          </w:rPr>
          <w:t>(一)、变更控制流程</w:t>
        </w:r>
        <w:r>
          <w:tab/>
        </w:r>
        <w:r>
          <w:fldChar w:fldCharType="begin"/>
        </w:r>
        <w:r>
          <w:instrText xml:space="preserve"> PAGEREF _Toc6643 \h </w:instrText>
        </w:r>
        <w:r>
          <w:fldChar w:fldCharType="separate"/>
        </w:r>
        <w:r>
          <w:t>46</w:t>
        </w:r>
        <w:r>
          <w:fldChar w:fldCharType="end"/>
        </w:r>
      </w:hyperlink>
    </w:p>
    <w:p>
      <w:pPr>
        <w:pStyle w:val="TOC2"/>
        <w:tabs>
          <w:tab w:val="right" w:leader="dot" w:pos="8306"/>
        </w:tabs>
      </w:pPr>
      <w:hyperlink w:anchor="_Toc20259" w:history="1">
        <w:r>
          <w:rPr>
            <w:rFonts w:ascii="仿宋" w:eastAsia="仿宋" w:hAnsi="仿宋" w:cs="仿宋" w:hint="eastAsia"/>
            <w:lang w:eastAsia="zh-CN"/>
          </w:rPr>
          <w:t>(二)、影响评估与处理</w:t>
        </w:r>
        <w:r>
          <w:tab/>
        </w:r>
        <w:r>
          <w:fldChar w:fldCharType="begin"/>
        </w:r>
        <w:r>
          <w:instrText xml:space="preserve"> PAGEREF _Toc20259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680" w:history="1">
        <w:r>
          <w:rPr>
            <w:rFonts w:ascii="仿宋" w:eastAsia="仿宋" w:hAnsi="仿宋" w:cs="仿宋" w:hint="eastAsia"/>
            <w:lang w:eastAsia="zh-CN"/>
          </w:rPr>
          <w:t>(三)、变更记录与追踪</w:t>
        </w:r>
        <w:r>
          <w:tab/>
        </w:r>
        <w:r>
          <w:fldChar w:fldCharType="begin"/>
        </w:r>
        <w:r>
          <w:instrText xml:space="preserve"> PAGEREF _Toc25680 \h </w:instrText>
        </w:r>
        <w:r>
          <w:fldChar w:fldCharType="separate"/>
        </w:r>
        <w:r>
          <w:t>48</w:t>
        </w:r>
        <w:r>
          <w:fldChar w:fldCharType="end"/>
        </w:r>
      </w:hyperlink>
    </w:p>
    <w:p>
      <w:pPr>
        <w:pStyle w:val="TOC2"/>
        <w:tabs>
          <w:tab w:val="right" w:leader="dot" w:pos="8306"/>
        </w:tabs>
      </w:pPr>
      <w:hyperlink w:anchor="_Toc19008" w:history="1">
        <w:r>
          <w:rPr>
            <w:rFonts w:ascii="仿宋" w:eastAsia="仿宋" w:hAnsi="仿宋" w:cs="仿宋" w:hint="eastAsia"/>
            <w:lang w:eastAsia="zh-CN"/>
          </w:rPr>
          <w:t>(四)、变更管理策略</w:t>
        </w:r>
        <w:r>
          <w:tab/>
        </w:r>
        <w:r>
          <w:fldChar w:fldCharType="begin"/>
        </w:r>
        <w:r>
          <w:instrText xml:space="preserve"> PAGEREF _Toc19008 \h </w:instrText>
        </w:r>
        <w:r>
          <w:fldChar w:fldCharType="separate"/>
        </w:r>
        <w:r>
          <w:t>50</w:t>
        </w:r>
        <w:r>
          <w:fldChar w:fldCharType="end"/>
        </w:r>
      </w:hyperlink>
    </w:p>
    <w:p>
      <w:pPr>
        <w:pStyle w:val="TOC1"/>
        <w:tabs>
          <w:tab w:val="right" w:leader="dot" w:pos="8306"/>
        </w:tabs>
      </w:pPr>
      <w:hyperlink w:anchor="_Toc7416" w:history="1">
        <w:r>
          <w:rPr>
            <w:rFonts w:ascii="仿宋" w:eastAsia="仿宋" w:hAnsi="仿宋" w:cs="仿宋" w:hint="eastAsia"/>
            <w:lang w:eastAsia="zh-CN"/>
          </w:rPr>
          <w:t>十一、技术创新与产业升级</w:t>
        </w:r>
        <w:r>
          <w:tab/>
        </w:r>
        <w:r>
          <w:fldChar w:fldCharType="begin"/>
        </w:r>
        <w:r>
          <w:instrText xml:space="preserve"> PAGEREF _Toc7416 \h </w:instrText>
        </w:r>
        <w:r>
          <w:fldChar w:fldCharType="separate"/>
        </w:r>
        <w:r>
          <w:t>52</w:t>
        </w:r>
        <w:r>
          <w:fldChar w:fldCharType="end"/>
        </w:r>
      </w:hyperlink>
    </w:p>
    <w:p>
      <w:pPr>
        <w:pStyle w:val="TOC2"/>
        <w:tabs>
          <w:tab w:val="right" w:leader="dot" w:pos="8306"/>
        </w:tabs>
      </w:pPr>
      <w:hyperlink w:anchor="_Toc30828" w:history="1">
        <w:r>
          <w:rPr>
            <w:rFonts w:ascii="仿宋" w:eastAsia="仿宋" w:hAnsi="仿宋" w:cs="仿宋" w:hint="eastAsia"/>
            <w:lang w:eastAsia="zh-CN"/>
          </w:rPr>
          <w:t>(一)、技术创新方向与目标</w:t>
        </w:r>
        <w:r>
          <w:tab/>
        </w:r>
        <w:r>
          <w:fldChar w:fldCharType="begin"/>
        </w:r>
        <w:r>
          <w:instrText xml:space="preserve"> PAGEREF _Toc30828 \h </w:instrText>
        </w:r>
        <w:r>
          <w:fldChar w:fldCharType="separate"/>
        </w:r>
        <w:r>
          <w:t>52</w:t>
        </w:r>
        <w:r>
          <w:fldChar w:fldCharType="end"/>
        </w:r>
      </w:hyperlink>
    </w:p>
    <w:p>
      <w:pPr>
        <w:pStyle w:val="TOC2"/>
        <w:tabs>
          <w:tab w:val="right" w:leader="dot" w:pos="8306"/>
        </w:tabs>
      </w:pPr>
      <w:hyperlink w:anchor="_Toc1963" w:history="1">
        <w:r>
          <w:rPr>
            <w:rFonts w:ascii="仿宋" w:eastAsia="仿宋" w:hAnsi="仿宋" w:cs="仿宋" w:hint="eastAsia"/>
            <w:lang w:eastAsia="zh-CN"/>
          </w:rPr>
          <w:t>(二)、产业升级路径与措施</w:t>
        </w:r>
        <w:r>
          <w:tab/>
        </w:r>
        <w:r>
          <w:fldChar w:fldCharType="begin"/>
        </w:r>
        <w:r>
          <w:instrText xml:space="preserve"> PAGEREF _Toc1963 \h </w:instrText>
        </w:r>
        <w:r>
          <w:fldChar w:fldCharType="separate"/>
        </w:r>
        <w:r>
          <w:t>53</w:t>
        </w:r>
        <w:r>
          <w:fldChar w:fldCharType="end"/>
        </w:r>
      </w:hyperlink>
    </w:p>
    <w:p>
      <w:pPr>
        <w:pStyle w:val="TOC1"/>
        <w:tabs>
          <w:tab w:val="right" w:leader="dot" w:pos="8306"/>
        </w:tabs>
      </w:pPr>
      <w:hyperlink w:anchor="_Toc24525" w:history="1">
        <w:r>
          <w:rPr>
            <w:rFonts w:ascii="仿宋" w:eastAsia="仿宋" w:hAnsi="仿宋" w:cs="仿宋" w:hint="eastAsia"/>
            <w:lang w:eastAsia="zh-CN"/>
          </w:rPr>
          <w:t>十二、资金管理与财务规划</w:t>
        </w:r>
        <w:r>
          <w:tab/>
        </w:r>
        <w:r>
          <w:fldChar w:fldCharType="begin"/>
        </w:r>
        <w:r>
          <w:instrText xml:space="preserve"> PAGEREF _Toc24525 \h </w:instrText>
        </w:r>
        <w:r>
          <w:fldChar w:fldCharType="separate"/>
        </w:r>
        <w:r>
          <w:t>54</w:t>
        </w:r>
        <w:r>
          <w:fldChar w:fldCharType="end"/>
        </w:r>
      </w:hyperlink>
    </w:p>
    <w:p>
      <w:pPr>
        <w:pStyle w:val="TOC2"/>
        <w:tabs>
          <w:tab w:val="right" w:leader="dot" w:pos="8306"/>
        </w:tabs>
      </w:pPr>
      <w:hyperlink w:anchor="_Toc17849" w:history="1">
        <w:r>
          <w:rPr>
            <w:rFonts w:ascii="仿宋" w:eastAsia="仿宋" w:hAnsi="仿宋" w:cs="仿宋" w:hint="eastAsia"/>
            <w:lang w:eastAsia="zh-CN"/>
          </w:rPr>
          <w:t>(一)、项目资金来源与筹措</w:t>
        </w:r>
        <w:r>
          <w:tab/>
        </w:r>
        <w:r>
          <w:fldChar w:fldCharType="begin"/>
        </w:r>
        <w:r>
          <w:instrText xml:space="preserve"> PAGEREF _Toc17849 \h </w:instrText>
        </w:r>
        <w:r>
          <w:fldChar w:fldCharType="separate"/>
        </w:r>
        <w:r>
          <w:t>54</w:t>
        </w:r>
        <w:r>
          <w:fldChar w:fldCharType="end"/>
        </w:r>
      </w:hyperlink>
    </w:p>
    <w:p>
      <w:pPr>
        <w:pStyle w:val="TOC2"/>
        <w:tabs>
          <w:tab w:val="right" w:leader="dot" w:pos="8306"/>
        </w:tabs>
      </w:pPr>
      <w:hyperlink w:anchor="_Toc2349" w:history="1">
        <w:r>
          <w:rPr>
            <w:rFonts w:ascii="仿宋" w:eastAsia="仿宋" w:hAnsi="仿宋" w:cs="仿宋" w:hint="eastAsia"/>
            <w:lang w:eastAsia="zh-CN"/>
          </w:rPr>
          <w:t>(二)、资金使用与监管</w:t>
        </w:r>
        <w:r>
          <w:tab/>
        </w:r>
        <w:r>
          <w:fldChar w:fldCharType="begin"/>
        </w:r>
        <w:r>
          <w:instrText xml:space="preserve"> PAGEREF _Toc2349 \h </w:instrText>
        </w:r>
        <w:r>
          <w:fldChar w:fldCharType="separate"/>
        </w:r>
        <w:r>
          <w:t>56</w:t>
        </w:r>
        <w:r>
          <w:fldChar w:fldCharType="end"/>
        </w:r>
      </w:hyperlink>
    </w:p>
    <w:p>
      <w:pPr>
        <w:pStyle w:val="TOC2"/>
        <w:tabs>
          <w:tab w:val="right" w:leader="dot" w:pos="8306"/>
        </w:tabs>
      </w:pPr>
      <w:hyperlink w:anchor="_Toc24214" w:history="1">
        <w:r>
          <w:rPr>
            <w:rFonts w:ascii="仿宋" w:eastAsia="仿宋" w:hAnsi="仿宋" w:cs="仿宋" w:hint="eastAsia"/>
            <w:lang w:eastAsia="zh-CN"/>
          </w:rPr>
          <w:t>(三)、财务规划与预测</w:t>
        </w:r>
        <w:r>
          <w:tab/>
        </w:r>
        <w:r>
          <w:fldChar w:fldCharType="begin"/>
        </w:r>
        <w:r>
          <w:instrText xml:space="preserve"> PAGEREF _Toc24214 \h </w:instrText>
        </w:r>
        <w:r>
          <w:fldChar w:fldCharType="separate"/>
        </w:r>
        <w:r>
          <w:t>57</w:t>
        </w:r>
        <w:r>
          <w:fldChar w:fldCharType="end"/>
        </w:r>
      </w:hyperlink>
    </w:p>
    <w:p>
      <w:pPr>
        <w:pStyle w:val="TOC1"/>
        <w:tabs>
          <w:tab w:val="right" w:leader="dot" w:pos="8306"/>
        </w:tabs>
      </w:pPr>
      <w:hyperlink w:anchor="_Toc16573" w:history="1">
        <w:r>
          <w:rPr>
            <w:rFonts w:ascii="仿宋" w:eastAsia="仿宋" w:hAnsi="仿宋" w:cs="仿宋" w:hint="eastAsia"/>
            <w:lang w:eastAsia="zh-CN"/>
          </w:rPr>
          <w:t>十三、人力资源管理与开发</w:t>
        </w:r>
        <w:r>
          <w:tab/>
        </w:r>
        <w:r>
          <w:fldChar w:fldCharType="begin"/>
        </w:r>
        <w:r>
          <w:instrText xml:space="preserve"> PAGEREF _Toc16573 \h </w:instrText>
        </w:r>
        <w:r>
          <w:fldChar w:fldCharType="separate"/>
        </w:r>
        <w:r>
          <w:t>58</w:t>
        </w:r>
        <w:r>
          <w:fldChar w:fldCharType="end"/>
        </w:r>
      </w:hyperlink>
    </w:p>
    <w:p>
      <w:pPr>
        <w:pStyle w:val="TOC2"/>
        <w:tabs>
          <w:tab w:val="right" w:leader="dot" w:pos="8306"/>
        </w:tabs>
      </w:pPr>
      <w:hyperlink w:anchor="_Toc28177" w:history="1">
        <w:r>
          <w:rPr>
            <w:rFonts w:ascii="仿宋" w:eastAsia="仿宋" w:hAnsi="仿宋" w:cs="仿宋" w:hint="eastAsia"/>
            <w:lang w:eastAsia="zh-CN"/>
          </w:rPr>
          <w:t>(一)、人力资源规划</w:t>
        </w:r>
        <w:r>
          <w:tab/>
        </w:r>
        <w:r>
          <w:fldChar w:fldCharType="begin"/>
        </w:r>
        <w:r>
          <w:instrText xml:space="preserve"> PAGEREF _Toc28177 \h </w:instrText>
        </w:r>
        <w:r>
          <w:fldChar w:fldCharType="separate"/>
        </w:r>
        <w:r>
          <w:t>58</w:t>
        </w:r>
        <w:r>
          <w:fldChar w:fldCharType="end"/>
        </w:r>
      </w:hyperlink>
    </w:p>
    <w:p>
      <w:pPr>
        <w:pStyle w:val="TOC2"/>
        <w:tabs>
          <w:tab w:val="right" w:leader="dot" w:pos="8306"/>
        </w:tabs>
      </w:pPr>
      <w:hyperlink w:anchor="_Toc14824" w:history="1">
        <w:r>
          <w:rPr>
            <w:rFonts w:ascii="仿宋" w:eastAsia="仿宋" w:hAnsi="仿宋" w:cs="仿宋" w:hint="eastAsia"/>
            <w:lang w:eastAsia="zh-CN"/>
          </w:rPr>
          <w:t>(二)、人力资源开发与培训</w:t>
        </w:r>
        <w:r>
          <w:tab/>
        </w:r>
        <w:r>
          <w:fldChar w:fldCharType="begin"/>
        </w:r>
        <w:r>
          <w:instrText xml:space="preserve"> PAGEREF _Toc14824 \h </w:instrText>
        </w:r>
        <w:r>
          <w:fldChar w:fldCharType="separate"/>
        </w:r>
        <w:r>
          <w:t>60</w:t>
        </w:r>
        <w:r>
          <w:fldChar w:fldCharType="end"/>
        </w:r>
      </w:hyperlink>
    </w:p>
    <w:p>
      <w:pPr>
        <w:pStyle w:val="TOC1"/>
        <w:tabs>
          <w:tab w:val="right" w:leader="dot" w:pos="8306"/>
        </w:tabs>
      </w:pPr>
      <w:hyperlink w:anchor="_Toc11614" w:history="1">
        <w:r>
          <w:rPr>
            <w:rFonts w:ascii="仿宋" w:eastAsia="仿宋" w:hAnsi="仿宋" w:cs="仿宋" w:hint="eastAsia"/>
            <w:lang w:eastAsia="zh-CN"/>
          </w:rPr>
          <w:t>十四、合作与交流机制建立</w:t>
        </w:r>
        <w:r>
          <w:tab/>
        </w:r>
        <w:r>
          <w:fldChar w:fldCharType="begin"/>
        </w:r>
        <w:r>
          <w:instrText xml:space="preserve"> PAGEREF _Toc11614 \h </w:instrText>
        </w:r>
        <w:r>
          <w:fldChar w:fldCharType="separate"/>
        </w:r>
        <w:r>
          <w:t>62</w:t>
        </w:r>
        <w:r>
          <w:fldChar w:fldCharType="end"/>
        </w:r>
      </w:hyperlink>
    </w:p>
    <w:p>
      <w:pPr>
        <w:pStyle w:val="TOC2"/>
        <w:tabs>
          <w:tab w:val="right" w:leader="dot" w:pos="8306"/>
        </w:tabs>
      </w:pPr>
      <w:hyperlink w:anchor="_Toc5820" w:history="1">
        <w:r>
          <w:rPr>
            <w:rFonts w:ascii="仿宋" w:eastAsia="仿宋" w:hAnsi="仿宋" w:cs="仿宋" w:hint="eastAsia"/>
            <w:lang w:eastAsia="zh-CN"/>
          </w:rPr>
          <w:t>(一)、合作伙伴选择与合作方式</w:t>
        </w:r>
        <w:r>
          <w:tab/>
        </w:r>
        <w:r>
          <w:fldChar w:fldCharType="begin"/>
        </w:r>
        <w:r>
          <w:instrText xml:space="preserve"> PAGEREF _Toc5820 \h </w:instrText>
        </w:r>
        <w:r>
          <w:fldChar w:fldCharType="separate"/>
        </w:r>
        <w:r>
          <w:t>62</w:t>
        </w:r>
        <w:r>
          <w:fldChar w:fldCharType="end"/>
        </w:r>
      </w:hyperlink>
    </w:p>
    <w:p>
      <w:pPr>
        <w:pStyle w:val="TOC2"/>
        <w:tabs>
          <w:tab w:val="right" w:leader="dot" w:pos="8306"/>
        </w:tabs>
      </w:pPr>
      <w:hyperlink w:anchor="_Toc30031" w:history="1">
        <w:r>
          <w:rPr>
            <w:rFonts w:ascii="仿宋" w:eastAsia="仿宋" w:hAnsi="仿宋" w:cs="仿宋" w:hint="eastAsia"/>
            <w:lang w:eastAsia="zh-CN"/>
          </w:rPr>
          <w:t>(二)、交流与合作平台搭建</w:t>
        </w:r>
        <w:r>
          <w:tab/>
        </w:r>
        <w:r>
          <w:fldChar w:fldCharType="begin"/>
        </w:r>
        <w:r>
          <w:instrText xml:space="preserve"> PAGEREF _Toc30031 \h </w:instrText>
        </w:r>
        <w:r>
          <w:fldChar w:fldCharType="separate"/>
        </w:r>
        <w:r>
          <w:t>64</w:t>
        </w:r>
        <w:r>
          <w:fldChar w:fldCharType="end"/>
        </w:r>
      </w:hyperlink>
    </w:p>
    <w:p>
      <w:pPr>
        <w:pStyle w:val="TOC1"/>
        <w:tabs>
          <w:tab w:val="right" w:leader="dot" w:pos="8306"/>
        </w:tabs>
      </w:pPr>
      <w:hyperlink w:anchor="_Toc6077" w:history="1">
        <w:r>
          <w:rPr>
            <w:rFonts w:ascii="仿宋" w:eastAsia="仿宋" w:hAnsi="仿宋" w:cs="仿宋" w:hint="eastAsia"/>
            <w:lang w:eastAsia="zh-CN"/>
          </w:rPr>
          <w:t>十五、法律法规与政策遵循</w:t>
        </w:r>
        <w:r>
          <w:tab/>
        </w:r>
        <w:r>
          <w:fldChar w:fldCharType="begin"/>
        </w:r>
        <w:r>
          <w:instrText xml:space="preserve"> PAGEREF _Toc6077 \h </w:instrText>
        </w:r>
        <w:r>
          <w:fldChar w:fldCharType="separate"/>
        </w:r>
        <w:r>
          <w:t>65</w:t>
        </w:r>
        <w:r>
          <w:fldChar w:fldCharType="end"/>
        </w:r>
      </w:hyperlink>
    </w:p>
    <w:p>
      <w:pPr>
        <w:pStyle w:val="TOC2"/>
        <w:tabs>
          <w:tab w:val="right" w:leader="dot" w:pos="8306"/>
        </w:tabs>
      </w:pPr>
      <w:hyperlink w:anchor="_Toc2927" w:history="1">
        <w:r>
          <w:rPr>
            <w:rFonts w:ascii="仿宋" w:eastAsia="仿宋" w:hAnsi="仿宋" w:cs="仿宋" w:hint="eastAsia"/>
            <w:lang w:eastAsia="zh-CN"/>
          </w:rPr>
          <w:t>(一)、法律法规遵守</w:t>
        </w:r>
        <w:r>
          <w:tab/>
        </w:r>
        <w:r>
          <w:fldChar w:fldCharType="begin"/>
        </w:r>
        <w:r>
          <w:instrText xml:space="preserve"> PAGEREF _Toc2927 \h </w:instrText>
        </w:r>
        <w:r>
          <w:fldChar w:fldCharType="separate"/>
        </w:r>
        <w:r>
          <w:t>65</w:t>
        </w:r>
        <w:r>
          <w:fldChar w:fldCharType="end"/>
        </w:r>
      </w:hyperlink>
    </w:p>
    <w:p>
      <w:pPr>
        <w:pStyle w:val="TOC2"/>
        <w:tabs>
          <w:tab w:val="right" w:leader="dot" w:pos="8306"/>
        </w:tabs>
      </w:pPr>
      <w:hyperlink w:anchor="_Toc7959" w:history="1">
        <w:r>
          <w:rPr>
            <w:rFonts w:ascii="仿宋" w:eastAsia="仿宋" w:hAnsi="仿宋" w:cs="仿宋" w:hint="eastAsia"/>
            <w:lang w:eastAsia="zh-CN"/>
          </w:rPr>
          <w:t>(二)、政策导向与利用</w:t>
        </w:r>
        <w:r>
          <w:tab/>
        </w:r>
        <w:r>
          <w:fldChar w:fldCharType="begin"/>
        </w:r>
        <w:r>
          <w:instrText xml:space="preserve"> PAGEREF _Toc7959 \h </w:instrText>
        </w:r>
        <w:r>
          <w:fldChar w:fldCharType="separate"/>
        </w:r>
        <w:r>
          <w:t>66</w:t>
        </w:r>
        <w:r>
          <w:fldChar w:fldCharType="end"/>
        </w:r>
      </w:hyperlink>
    </w:p>
    <w:p>
      <w:pPr>
        <w:pStyle w:val="TOC1"/>
        <w:tabs>
          <w:tab w:val="right" w:leader="dot" w:pos="8306"/>
        </w:tabs>
      </w:pPr>
      <w:hyperlink w:anchor="_Toc22748" w:history="1">
        <w:r>
          <w:rPr>
            <w:rFonts w:ascii="仿宋" w:eastAsia="仿宋" w:hAnsi="仿宋" w:cs="仿宋" w:hint="eastAsia"/>
            <w:lang w:eastAsia="zh-CN"/>
          </w:rPr>
          <w:t>十六、企业合规与伦理</w:t>
        </w:r>
        <w:r>
          <w:tab/>
        </w:r>
        <w:r>
          <w:fldChar w:fldCharType="begin"/>
        </w:r>
        <w:r>
          <w:instrText xml:space="preserve"> PAGEREF _Toc22748 \h </w:instrText>
        </w:r>
        <w:r>
          <w:fldChar w:fldCharType="separate"/>
        </w:r>
        <w:r>
          <w:t>67</w:t>
        </w:r>
        <w:r>
          <w:fldChar w:fldCharType="end"/>
        </w:r>
      </w:hyperlink>
    </w:p>
    <w:p>
      <w:pPr>
        <w:pStyle w:val="TOC2"/>
        <w:tabs>
          <w:tab w:val="right" w:leader="dot" w:pos="8306"/>
        </w:tabs>
      </w:pPr>
      <w:hyperlink w:anchor="_Toc19076" w:history="1">
        <w:r>
          <w:rPr>
            <w:rFonts w:ascii="仿宋" w:eastAsia="仿宋" w:hAnsi="仿宋" w:cs="仿宋" w:hint="eastAsia"/>
            <w:lang w:eastAsia="zh-CN"/>
          </w:rPr>
          <w:t>(一)、合规政策与程序</w:t>
        </w:r>
        <w:r>
          <w:tab/>
        </w:r>
        <w:r>
          <w:fldChar w:fldCharType="begin"/>
        </w:r>
        <w:r>
          <w:instrText xml:space="preserve"> PAGEREF _Toc19076 \h </w:instrText>
        </w:r>
        <w:r>
          <w:fldChar w:fldCharType="separate"/>
        </w:r>
        <w:r>
          <w:t>67</w:t>
        </w:r>
        <w:r>
          <w:fldChar w:fldCharType="end"/>
        </w:r>
      </w:hyperlink>
    </w:p>
    <w:p>
      <w:pPr>
        <w:pStyle w:val="TOC2"/>
        <w:tabs>
          <w:tab w:val="right" w:leader="dot" w:pos="8306"/>
        </w:tabs>
      </w:pPr>
      <w:hyperlink w:anchor="_Toc24855" w:history="1">
        <w:r>
          <w:rPr>
            <w:rFonts w:ascii="仿宋" w:eastAsia="仿宋" w:hAnsi="仿宋" w:cs="仿宋" w:hint="eastAsia"/>
            <w:lang w:eastAsia="zh-CN"/>
          </w:rPr>
          <w:t>(二)、伦理规范与培训</w:t>
        </w:r>
        <w:r>
          <w:tab/>
        </w:r>
        <w:r>
          <w:fldChar w:fldCharType="begin"/>
        </w:r>
        <w:r>
          <w:instrText xml:space="preserve"> PAGEREF _Toc24855 \h </w:instrText>
        </w:r>
        <w:r>
          <w:fldChar w:fldCharType="separate"/>
        </w:r>
        <w:r>
          <w:t>68</w:t>
        </w:r>
        <w:r>
          <w:fldChar w:fldCharType="end"/>
        </w:r>
      </w:hyperlink>
    </w:p>
    <w:p>
      <w:pPr>
        <w:pStyle w:val="TOC2"/>
        <w:tabs>
          <w:tab w:val="right" w:leader="dot" w:pos="8306"/>
        </w:tabs>
      </w:pPr>
      <w:hyperlink w:anchor="_Toc16752" w:history="1">
        <w:r>
          <w:rPr>
            <w:rFonts w:ascii="仿宋" w:eastAsia="仿宋" w:hAnsi="仿宋" w:cs="仿宋" w:hint="eastAsia"/>
            <w:lang w:eastAsia="zh-CN"/>
          </w:rPr>
          <w:t>(三)、合规风险评估</w:t>
        </w:r>
        <w:r>
          <w:tab/>
        </w:r>
        <w:r>
          <w:fldChar w:fldCharType="begin"/>
        </w:r>
        <w:r>
          <w:instrText xml:space="preserve"> PAGEREF _Toc16752 \h </w:instrText>
        </w:r>
        <w:r>
          <w:fldChar w:fldCharType="separate"/>
        </w:r>
        <w:r>
          <w:t>69</w:t>
        </w:r>
        <w:r>
          <w:fldChar w:fldCharType="end"/>
        </w:r>
      </w:hyperlink>
    </w:p>
    <w:p>
      <w:pPr>
        <w:pStyle w:val="TOC2"/>
        <w:tabs>
          <w:tab w:val="right" w:leader="dot" w:pos="8306"/>
        </w:tabs>
      </w:pPr>
      <w:hyperlink w:anchor="_Toc16414" w:history="1">
        <w:r>
          <w:rPr>
            <w:rFonts w:ascii="仿宋" w:eastAsia="仿宋" w:hAnsi="仿宋" w:cs="仿宋" w:hint="eastAsia"/>
            <w:lang w:eastAsia="zh-CN"/>
          </w:rPr>
          <w:t>(四)、合规监督与执行</w:t>
        </w:r>
        <w:r>
          <w:tab/>
        </w:r>
        <w:r>
          <w:fldChar w:fldCharType="begin"/>
        </w:r>
        <w:r>
          <w:instrText xml:space="preserve"> PAGEREF _Toc16414 \h </w:instrText>
        </w:r>
        <w:r>
          <w:fldChar w:fldCharType="separate"/>
        </w:r>
        <w:r>
          <w:t>70</w:t>
        </w:r>
        <w:r>
          <w:fldChar w:fldCharType="end"/>
        </w:r>
      </w:hyperlink>
    </w:p>
    <w:p>
      <w:pPr>
        <w:pStyle w:val="TOC1"/>
        <w:tabs>
          <w:tab w:val="right" w:leader="dot" w:pos="8306"/>
        </w:tabs>
      </w:pPr>
      <w:hyperlink w:anchor="_Toc280" w:history="1">
        <w:r>
          <w:rPr>
            <w:rFonts w:ascii="仿宋" w:eastAsia="仿宋" w:hAnsi="仿宋" w:cs="仿宋" w:hint="eastAsia"/>
            <w:lang w:eastAsia="zh-CN"/>
          </w:rPr>
          <w:t>十七、创新驱动与持续发展</w:t>
        </w:r>
        <w:r>
          <w:tab/>
        </w:r>
        <w:r>
          <w:fldChar w:fldCharType="begin"/>
        </w:r>
        <w:r>
          <w:instrText xml:space="preserve"> PAGEREF _Toc280 \h </w:instrText>
        </w:r>
        <w:r>
          <w:fldChar w:fldCharType="separate"/>
        </w:r>
        <w:r>
          <w:t>71</w:t>
        </w:r>
        <w:r>
          <w:fldChar w:fldCharType="end"/>
        </w:r>
      </w:hyperlink>
    </w:p>
    <w:p>
      <w:pPr>
        <w:pStyle w:val="TOC2"/>
        <w:tabs>
          <w:tab w:val="right" w:leader="dot" w:pos="8306"/>
        </w:tabs>
      </w:pPr>
      <w:hyperlink w:anchor="_Toc29324" w:history="1">
        <w:r>
          <w:rPr>
            <w:rFonts w:ascii="仿宋" w:eastAsia="仿宋" w:hAnsi="仿宋" w:cs="仿宋" w:hint="eastAsia"/>
            <w:lang w:eastAsia="zh-CN"/>
          </w:rPr>
          <w:t>(一)、创新驱动战略实施</w:t>
        </w:r>
        <w:r>
          <w:tab/>
        </w:r>
        <w:r>
          <w:fldChar w:fldCharType="begin"/>
        </w:r>
        <w:r>
          <w:instrText xml:space="preserve"> PAGEREF _Toc29324 \h </w:instrText>
        </w:r>
        <w:r>
          <w:fldChar w:fldCharType="separate"/>
        </w:r>
        <w:r>
          <w:t>71</w:t>
        </w:r>
        <w:r>
          <w:fldChar w:fldCharType="end"/>
        </w:r>
      </w:hyperlink>
    </w:p>
    <w:p>
      <w:pPr>
        <w:pStyle w:val="TOC2"/>
        <w:tabs>
          <w:tab w:val="right" w:leader="dot" w:pos="8306"/>
        </w:tabs>
      </w:pPr>
      <w:hyperlink w:anchor="_Toc32437" w:history="1">
        <w:r>
          <w:rPr>
            <w:rFonts w:ascii="仿宋" w:eastAsia="仿宋" w:hAnsi="仿宋" w:cs="仿宋" w:hint="eastAsia"/>
            <w:lang w:eastAsia="zh-CN"/>
          </w:rPr>
          <w:t>(二)、持续发展路径探索</w:t>
        </w:r>
        <w:r>
          <w:tab/>
        </w:r>
        <w:r>
          <w:fldChar w:fldCharType="begin"/>
        </w:r>
        <w:r>
          <w:instrText xml:space="preserve"> PAGEREF _Toc32437 \h </w:instrText>
        </w:r>
        <w:r>
          <w:fldChar w:fldCharType="separate"/>
        </w:r>
        <w:r>
          <w:t>73</w:t>
        </w:r>
        <w:r>
          <w:fldChar w:fldCharType="end"/>
        </w:r>
      </w:hyperlink>
    </w:p>
    <w:p>
      <w:pPr>
        <w:pStyle w:val="TOC1"/>
        <w:tabs>
          <w:tab w:val="right" w:leader="dot" w:pos="8306"/>
        </w:tabs>
      </w:pPr>
      <w:hyperlink w:anchor="_Toc32667" w:history="1">
        <w:r>
          <w:rPr>
            <w:rFonts w:ascii="仿宋" w:eastAsia="仿宋" w:hAnsi="仿宋" w:cs="仿宋" w:hint="eastAsia"/>
            <w:lang w:eastAsia="zh-CN"/>
          </w:rPr>
          <w:t>十八、质量管理与控制</w:t>
        </w:r>
        <w:r>
          <w:tab/>
        </w:r>
        <w:r>
          <w:fldChar w:fldCharType="begin"/>
        </w:r>
        <w:r>
          <w:instrText xml:space="preserve"> PAGEREF _Toc32667 \h </w:instrText>
        </w:r>
        <w:r>
          <w:fldChar w:fldCharType="separate"/>
        </w:r>
        <w:r>
          <w:t>77</w:t>
        </w:r>
        <w:r>
          <w:fldChar w:fldCharType="end"/>
        </w:r>
      </w:hyperlink>
    </w:p>
    <w:p>
      <w:pPr>
        <w:pStyle w:val="TOC2"/>
        <w:tabs>
          <w:tab w:val="right" w:leader="dot" w:pos="8306"/>
        </w:tabs>
      </w:pPr>
      <w:hyperlink w:anchor="_Toc30709" w:history="1">
        <w:r>
          <w:rPr>
            <w:rFonts w:ascii="仿宋" w:eastAsia="仿宋" w:hAnsi="仿宋" w:cs="仿宋" w:hint="eastAsia"/>
            <w:lang w:eastAsia="zh-CN"/>
          </w:rPr>
          <w:t>(一)、质量管理体系建设</w:t>
        </w:r>
        <w:r>
          <w:tab/>
        </w:r>
        <w:r>
          <w:fldChar w:fldCharType="begin"/>
        </w:r>
        <w:r>
          <w:instrText xml:space="preserve"> PAGEREF _Toc30709 \h </w:instrText>
        </w:r>
        <w:r>
          <w:fldChar w:fldCharType="separate"/>
        </w:r>
        <w:r>
          <w:t>77</w:t>
        </w:r>
        <w:r>
          <w:fldChar w:fldCharType="end"/>
        </w:r>
      </w:hyperlink>
    </w:p>
    <w:p>
      <w:pPr>
        <w:pStyle w:val="TOC2"/>
        <w:tabs>
          <w:tab w:val="right" w:leader="dot" w:pos="8306"/>
        </w:tabs>
      </w:pPr>
      <w:hyperlink w:anchor="_Toc7217" w:history="1">
        <w:r>
          <w:rPr>
            <w:rFonts w:ascii="仿宋" w:eastAsia="仿宋" w:hAnsi="仿宋" w:cs="仿宋" w:hint="eastAsia"/>
            <w:lang w:eastAsia="zh-CN"/>
          </w:rPr>
          <w:t>(二)、质量控制措施</w:t>
        </w:r>
        <w:r>
          <w:tab/>
        </w:r>
        <w:r>
          <w:fldChar w:fldCharType="begin"/>
        </w:r>
        <w:r>
          <w:instrText xml:space="preserve"> PAGEREF _Toc7217 \h </w:instrText>
        </w:r>
        <w:r>
          <w:fldChar w:fldCharType="separate"/>
        </w:r>
        <w:r>
          <w:t>78</w:t>
        </w:r>
        <w:r>
          <w:fldChar w:fldCharType="end"/>
        </w:r>
      </w:hyperlink>
    </w:p>
    <w:p>
      <w:pPr>
        <w:pStyle w:val="TOC1"/>
        <w:tabs>
          <w:tab w:val="right" w:leader="dot" w:pos="8306"/>
        </w:tabs>
      </w:pPr>
      <w:hyperlink w:anchor="_Toc19539" w:history="1">
        <w:r>
          <w:rPr>
            <w:rFonts w:ascii="仿宋" w:eastAsia="仿宋" w:hAnsi="仿宋" w:cs="仿宋" w:hint="eastAsia"/>
            <w:lang w:eastAsia="zh-CN"/>
          </w:rPr>
          <w:t>十九、成果转化与推广应用</w:t>
        </w:r>
        <w:r>
          <w:tab/>
        </w:r>
        <w:r>
          <w:fldChar w:fldCharType="begin"/>
        </w:r>
        <w:r>
          <w:instrText xml:space="preserve"> PAGEREF _Toc19539 \h </w:instrText>
        </w:r>
        <w:r>
          <w:fldChar w:fldCharType="separate"/>
        </w:r>
        <w:r>
          <w:t>79</w:t>
        </w:r>
        <w:r>
          <w:fldChar w:fldCharType="end"/>
        </w:r>
      </w:hyperlink>
    </w:p>
    <w:p>
      <w:pPr>
        <w:pStyle w:val="TOC2"/>
        <w:tabs>
          <w:tab w:val="right" w:leader="dot" w:pos="8306"/>
        </w:tabs>
      </w:pPr>
      <w:hyperlink w:anchor="_Toc22370" w:history="1">
        <w:r>
          <w:rPr>
            <w:rFonts w:ascii="仿宋" w:eastAsia="仿宋" w:hAnsi="仿宋" w:cs="仿宋" w:hint="eastAsia"/>
            <w:lang w:eastAsia="zh-CN"/>
          </w:rPr>
          <w:t>(一)、成果转化策略制定</w:t>
        </w:r>
        <w:r>
          <w:tab/>
        </w:r>
        <w:r>
          <w:fldChar w:fldCharType="begin"/>
        </w:r>
        <w:r>
          <w:instrText xml:space="preserve"> PAGEREF _Toc22370 \h </w:instrText>
        </w:r>
        <w:r>
          <w:fldChar w:fldCharType="separate"/>
        </w:r>
        <w:r>
          <w:t>79</w:t>
        </w:r>
        <w:r>
          <w:fldChar w:fldCharType="end"/>
        </w:r>
      </w:hyperlink>
    </w:p>
    <w:p>
      <w:pPr>
        <w:pStyle w:val="TOC2"/>
        <w:tabs>
          <w:tab w:val="right" w:leader="dot" w:pos="8306"/>
        </w:tabs>
      </w:pPr>
      <w:hyperlink w:anchor="_Toc19974" w:history="1">
        <w:r>
          <w:rPr>
            <w:rFonts w:ascii="仿宋" w:eastAsia="仿宋" w:hAnsi="仿宋" w:cs="仿宋" w:hint="eastAsia"/>
            <w:lang w:eastAsia="zh-CN"/>
          </w:rPr>
          <w:t>(二)、成果推广应用方案</w:t>
        </w:r>
        <w:r>
          <w:tab/>
        </w:r>
        <w:r>
          <w:fldChar w:fldCharType="begin"/>
        </w:r>
        <w:r>
          <w:instrText xml:space="preserve"> PAGEREF _Toc19974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01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1227"/>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15375"/>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医院后勤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医院后勤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医院后勤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医院后勤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18474"/>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医院后勤项目的必要性在当前经济和社会背景下表现得尤为重要，其对市场需求的满足、技术创新的推动、社会经济发展的促进以及环境可持续性的提高，共同构成了项目建设的核心价值和必要性。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在全球经济快速发展和科技日新月异的今天，市场对创新技术和环保解决方案的需求日益增长。医院后勤项目恰好聚焦于这一趋势，提供涵盖人工智能、大数据分析和可持续能源等领域的高效、先进产品和服务。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医院后勤项目在其专注的领域内，特别是在人工智能和数据科学方面，有望推动显著的技术革新。项目的研发活动不仅有望孕育出改变行业运作方式的新技术，还可能在长远中影响整个技术生态系统。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医院后勤项目还致力于提升当地居民的技能和就业能力，通过与当地教育机构合作提供培训和教育机会，从而提高社区整体的生活水平和社会福祉。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医院后勤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18552"/>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医院后勤项目的建设和发展得益于一系列有利条件，这些条件涵盖了技术优势、市场潜力、政策支持、人力资源、基础设施以及投资和合作伙伴的支持，共同构成了项目成功的坚实基础。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医院后勤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医院后勤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10267"/>
      <w:r>
        <w:rPr>
          <w:rFonts w:ascii="仿宋" w:eastAsia="仿宋" w:hAnsi="仿宋" w:cs="仿宋" w:hint="eastAsia"/>
          <w:sz w:val="28"/>
          <w:lang w:eastAsia="zh-CN"/>
        </w:rPr>
        <w:t>二、社会影响分析</w:t>
      </w:r>
      <w:bookmarkEnd w:id="6"/>
    </w:p>
    <w:p>
      <w:pPr>
        <w:pStyle w:val="Heading2"/>
        <w:rPr>
          <w:rFonts w:ascii="仿宋" w:eastAsia="仿宋" w:hAnsi="仿宋" w:cs="仿宋" w:hint="eastAsia"/>
          <w:lang w:eastAsia="zh-CN"/>
        </w:rPr>
      </w:pPr>
      <w:bookmarkStart w:id="7" w:name="_Toc15417"/>
      <w:r>
        <w:rPr>
          <w:rFonts w:ascii="仿宋" w:eastAsia="仿宋" w:hAnsi="仿宋" w:cs="仿宋" w:hint="eastAsia"/>
          <w:lang w:eastAsia="zh-CN"/>
        </w:rPr>
        <w:t>(一)、社会影响效果分析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医院后勤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医院后勤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医院后勤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医院后勤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医院后勤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医院后勤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医院后勤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医院后勤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医院后勤项目的社会影响是全面而深远的。从提供就业机会和提升公共服务，到促进社会结构和劳动市场的多元化，再到推动社会责任和伦理标准的提高，项目对于提升社区的经济、文化和社会福祉有着重要作用。通过这些正面影响，医院后勤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10424"/>
      <w:r>
        <w:rPr>
          <w:rFonts w:ascii="仿宋" w:eastAsia="仿宋" w:hAnsi="仿宋" w:cs="仿宋" w:hint="eastAsia"/>
          <w:sz w:val="28"/>
          <w:lang w:eastAsia="zh-CN"/>
        </w:rPr>
        <w:t>(二)、社会适应性分析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为了融入当地社区，医院后勤项目需深入理解当地的文化特色和社会习俗。例如，项目在设计广告和市场推广活动时，应考虑使用当地语言和符合地方文化的表达方式。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医院后勤项目对当地经济结构的影响需谨慎考虑。项目可以通过聘用当地居民，特别是在管理和技术岗位上，来直接促进当地就业。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医院后勤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9" w:name="_Toc25313"/>
      <w:r>
        <w:rPr>
          <w:rFonts w:ascii="仿宋" w:eastAsia="仿宋" w:hAnsi="仿宋" w:cs="仿宋" w:hint="eastAsia"/>
          <w:sz w:val="28"/>
          <w:lang w:eastAsia="zh-CN"/>
        </w:rPr>
        <w:t>(三)、社会风险及对策分析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为了确保医院后勤项目的成功并最大限度地减轻潜在的社会风险，详细的风险分析和具体的应对策略至关重要。以下是针对项目可能面临的具体社会风险及相应对策的分析：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风险描述：医院后勤项目可能遭遇社区抵制，尤其如果社区成员认为项目会破坏他们的生活环境或忽略他们的意见。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https://d.book118.com/637156052154006046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医院后勤项目构思建设方案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医院后勤项目构思建设方案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医院后勤项目构思建设方案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医院后勤项目构思建设方案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医院后勤项目构思建设方案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医院后勤项目构思建设方案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医院后勤项目构思建设方案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医院后勤项目构思建设方案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医院后勤项目构思建设方案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医院后勤项目构思建设方案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医院后勤项目构思建设方案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医院后勤项目构思建设方案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1294F00"/>
    <w:rsid w:val="41294F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3715605215400604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2024-02-19T01:09:00Z</dcterms:created>
  <dcterms:modified xsi:type="dcterms:W3CDTF">2024-02-19T01:09:36Z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53B8B15CC4754E07AE4AA6CACB4CBE47_11</vt:lpwstr>
  </property>
  <property fmtid="{D5CDD505-2E9C-101B-9397-08002B2CF9AE}" pid="3" name="KSOProductBuildVer">
    <vt:lpwstr>2052-12.1.0.16250</vt:lpwstr>
  </property>
</Properties>
</file>