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日化项目筹资方案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656" w:history="1">
        <w:r>
          <w:rPr>
            <w:rFonts w:ascii="仿宋" w:eastAsia="仿宋" w:hAnsi="仿宋" w:cs="仿宋" w:hint="eastAsia"/>
            <w:lang w:eastAsia="zh-CN"/>
          </w:rPr>
          <w:t>前言</w:t>
        </w:r>
        <w:r>
          <w:tab/>
        </w:r>
        <w:r>
          <w:fldChar w:fldCharType="begin"/>
        </w:r>
        <w:r>
          <w:instrText xml:space="preserve"> PAGEREF _Toc22656 \h </w:instrText>
        </w:r>
        <w:r>
          <w:fldChar w:fldCharType="separate"/>
        </w:r>
        <w:r>
          <w:t>3</w:t>
        </w:r>
        <w:r>
          <w:fldChar w:fldCharType="end"/>
        </w:r>
      </w:hyperlink>
    </w:p>
    <w:p>
      <w:pPr>
        <w:pStyle w:val="TOC1"/>
        <w:tabs>
          <w:tab w:val="right" w:leader="dot" w:pos="8306"/>
        </w:tabs>
      </w:pPr>
      <w:hyperlink w:anchor="_Toc24626" w:history="1">
        <w:r>
          <w:rPr>
            <w:rFonts w:ascii="仿宋" w:eastAsia="仿宋" w:hAnsi="仿宋" w:cs="仿宋" w:hint="eastAsia"/>
            <w:lang w:eastAsia="zh-CN"/>
          </w:rPr>
          <w:t>一、社会影响分析</w:t>
        </w:r>
        <w:r>
          <w:tab/>
        </w:r>
        <w:r>
          <w:fldChar w:fldCharType="begin"/>
        </w:r>
        <w:r>
          <w:instrText xml:space="preserve"> PAGEREF _Toc24626 \h </w:instrText>
        </w:r>
        <w:r>
          <w:fldChar w:fldCharType="separate"/>
        </w:r>
        <w:r>
          <w:t>3</w:t>
        </w:r>
        <w:r>
          <w:fldChar w:fldCharType="end"/>
        </w:r>
      </w:hyperlink>
    </w:p>
    <w:p>
      <w:pPr>
        <w:pStyle w:val="TOC2"/>
        <w:tabs>
          <w:tab w:val="right" w:leader="dot" w:pos="8306"/>
        </w:tabs>
      </w:pPr>
      <w:hyperlink w:anchor="_Toc14978" w:history="1">
        <w:r>
          <w:rPr>
            <w:rFonts w:ascii="仿宋" w:eastAsia="仿宋" w:hAnsi="仿宋" w:cs="仿宋" w:hint="eastAsia"/>
            <w:lang w:eastAsia="zh-CN"/>
          </w:rPr>
          <w:t>(一)、社会影响效果分析</w:t>
        </w:r>
        <w:r>
          <w:tab/>
        </w:r>
        <w:r>
          <w:fldChar w:fldCharType="begin"/>
        </w:r>
        <w:r>
          <w:instrText xml:space="preserve"> PAGEREF _Toc14978 \h </w:instrText>
        </w:r>
        <w:r>
          <w:fldChar w:fldCharType="separate"/>
        </w:r>
        <w:r>
          <w:t>3</w:t>
        </w:r>
        <w:r>
          <w:fldChar w:fldCharType="end"/>
        </w:r>
      </w:hyperlink>
    </w:p>
    <w:p>
      <w:pPr>
        <w:pStyle w:val="TOC2"/>
        <w:tabs>
          <w:tab w:val="right" w:leader="dot" w:pos="8306"/>
        </w:tabs>
      </w:pPr>
      <w:hyperlink w:anchor="_Toc23825" w:history="1">
        <w:r>
          <w:rPr>
            <w:rFonts w:ascii="仿宋" w:eastAsia="仿宋" w:hAnsi="仿宋" w:cs="仿宋" w:hint="eastAsia"/>
            <w:lang w:eastAsia="zh-CN"/>
          </w:rPr>
          <w:t>(二)、社会适应性分析</w:t>
        </w:r>
        <w:r>
          <w:tab/>
        </w:r>
        <w:r>
          <w:fldChar w:fldCharType="begin"/>
        </w:r>
        <w:r>
          <w:instrText xml:space="preserve"> PAGEREF _Toc23825 \h </w:instrText>
        </w:r>
        <w:r>
          <w:fldChar w:fldCharType="separate"/>
        </w:r>
        <w:r>
          <w:t>4</w:t>
        </w:r>
        <w:r>
          <w:fldChar w:fldCharType="end"/>
        </w:r>
      </w:hyperlink>
    </w:p>
    <w:p>
      <w:pPr>
        <w:pStyle w:val="TOC2"/>
        <w:tabs>
          <w:tab w:val="right" w:leader="dot" w:pos="8306"/>
        </w:tabs>
      </w:pPr>
      <w:hyperlink w:anchor="_Toc4054" w:history="1">
        <w:r>
          <w:rPr>
            <w:rFonts w:ascii="仿宋" w:eastAsia="仿宋" w:hAnsi="仿宋" w:cs="仿宋" w:hint="eastAsia"/>
            <w:lang w:eastAsia="zh-CN"/>
          </w:rPr>
          <w:t>(三)、社会风险及对策分析</w:t>
        </w:r>
        <w:r>
          <w:tab/>
        </w:r>
        <w:r>
          <w:fldChar w:fldCharType="begin"/>
        </w:r>
        <w:r>
          <w:instrText xml:space="preserve"> PAGEREF _Toc4054 \h </w:instrText>
        </w:r>
        <w:r>
          <w:fldChar w:fldCharType="separate"/>
        </w:r>
        <w:r>
          <w:t>6</w:t>
        </w:r>
        <w:r>
          <w:fldChar w:fldCharType="end"/>
        </w:r>
      </w:hyperlink>
    </w:p>
    <w:p>
      <w:pPr>
        <w:pStyle w:val="TOC1"/>
        <w:tabs>
          <w:tab w:val="right" w:leader="dot" w:pos="8306"/>
        </w:tabs>
      </w:pPr>
      <w:hyperlink w:anchor="_Toc23388" w:history="1">
        <w:r>
          <w:rPr>
            <w:rFonts w:ascii="仿宋" w:eastAsia="仿宋" w:hAnsi="仿宋" w:cs="仿宋" w:hint="eastAsia"/>
            <w:lang w:eastAsia="zh-CN"/>
          </w:rPr>
          <w:t>二、公司介绍</w:t>
        </w:r>
        <w:r>
          <w:tab/>
        </w:r>
        <w:r>
          <w:fldChar w:fldCharType="begin"/>
        </w:r>
        <w:r>
          <w:instrText xml:space="preserve"> PAGEREF _Toc23388 \h </w:instrText>
        </w:r>
        <w:r>
          <w:fldChar w:fldCharType="separate"/>
        </w:r>
        <w:r>
          <w:t>8</w:t>
        </w:r>
        <w:r>
          <w:fldChar w:fldCharType="end"/>
        </w:r>
      </w:hyperlink>
    </w:p>
    <w:p>
      <w:pPr>
        <w:pStyle w:val="TOC2"/>
        <w:tabs>
          <w:tab w:val="right" w:leader="dot" w:pos="8306"/>
        </w:tabs>
      </w:pPr>
      <w:hyperlink w:anchor="_Toc29624" w:history="1">
        <w:r>
          <w:rPr>
            <w:rFonts w:ascii="仿宋" w:eastAsia="仿宋" w:hAnsi="仿宋" w:cs="仿宋" w:hint="eastAsia"/>
            <w:lang w:eastAsia="zh-CN"/>
          </w:rPr>
          <w:t>(一)、综述</w:t>
        </w:r>
        <w:r>
          <w:tab/>
        </w:r>
        <w:r>
          <w:fldChar w:fldCharType="begin"/>
        </w:r>
        <w:r>
          <w:instrText xml:space="preserve"> PAGEREF _Toc29624 \h </w:instrText>
        </w:r>
        <w:r>
          <w:fldChar w:fldCharType="separate"/>
        </w:r>
        <w:r>
          <w:t>8</w:t>
        </w:r>
        <w:r>
          <w:fldChar w:fldCharType="end"/>
        </w:r>
      </w:hyperlink>
    </w:p>
    <w:p>
      <w:pPr>
        <w:pStyle w:val="TOC2"/>
        <w:tabs>
          <w:tab w:val="right" w:leader="dot" w:pos="8306"/>
        </w:tabs>
      </w:pPr>
      <w:hyperlink w:anchor="_Toc1681" w:history="1">
        <w:r>
          <w:rPr>
            <w:rFonts w:ascii="仿宋" w:eastAsia="仿宋" w:hAnsi="仿宋" w:cs="仿宋" w:hint="eastAsia"/>
            <w:lang w:eastAsia="zh-CN"/>
          </w:rPr>
          <w:t>(二)、公司定位</w:t>
        </w:r>
        <w:r>
          <w:tab/>
        </w:r>
        <w:r>
          <w:fldChar w:fldCharType="begin"/>
        </w:r>
        <w:r>
          <w:instrText xml:space="preserve"> PAGEREF _Toc1681 \h </w:instrText>
        </w:r>
        <w:r>
          <w:fldChar w:fldCharType="separate"/>
        </w:r>
        <w:r>
          <w:t>9</w:t>
        </w:r>
        <w:r>
          <w:fldChar w:fldCharType="end"/>
        </w:r>
      </w:hyperlink>
    </w:p>
    <w:p>
      <w:pPr>
        <w:pStyle w:val="TOC2"/>
        <w:tabs>
          <w:tab w:val="right" w:leader="dot" w:pos="8306"/>
        </w:tabs>
      </w:pPr>
      <w:hyperlink w:anchor="_Toc5165" w:history="1">
        <w:r>
          <w:rPr>
            <w:rFonts w:ascii="仿宋" w:eastAsia="仿宋" w:hAnsi="仿宋" w:cs="仿宋" w:hint="eastAsia"/>
            <w:lang w:eastAsia="zh-CN"/>
          </w:rPr>
          <w:t>(三)、商业模式</w:t>
        </w:r>
        <w:r>
          <w:tab/>
        </w:r>
        <w:r>
          <w:fldChar w:fldCharType="begin"/>
        </w:r>
        <w:r>
          <w:instrText xml:space="preserve"> PAGEREF _Toc5165 \h </w:instrText>
        </w:r>
        <w:r>
          <w:fldChar w:fldCharType="separate"/>
        </w:r>
        <w:r>
          <w:t>10</w:t>
        </w:r>
        <w:r>
          <w:fldChar w:fldCharType="end"/>
        </w:r>
      </w:hyperlink>
    </w:p>
    <w:p>
      <w:pPr>
        <w:pStyle w:val="TOC2"/>
        <w:tabs>
          <w:tab w:val="right" w:leader="dot" w:pos="8306"/>
        </w:tabs>
      </w:pPr>
      <w:hyperlink w:anchor="_Toc19220" w:history="1">
        <w:r>
          <w:rPr>
            <w:rFonts w:ascii="仿宋" w:eastAsia="仿宋" w:hAnsi="仿宋" w:cs="仿宋" w:hint="eastAsia"/>
            <w:lang w:eastAsia="zh-CN"/>
          </w:rPr>
          <w:t>(四)、销售模式</w:t>
        </w:r>
        <w:r>
          <w:tab/>
        </w:r>
        <w:r>
          <w:fldChar w:fldCharType="begin"/>
        </w:r>
        <w:r>
          <w:instrText xml:space="preserve"> PAGEREF _Toc19220 \h </w:instrText>
        </w:r>
        <w:r>
          <w:fldChar w:fldCharType="separate"/>
        </w:r>
        <w:r>
          <w:t>11</w:t>
        </w:r>
        <w:r>
          <w:fldChar w:fldCharType="end"/>
        </w:r>
      </w:hyperlink>
    </w:p>
    <w:p>
      <w:pPr>
        <w:pStyle w:val="TOC2"/>
        <w:tabs>
          <w:tab w:val="right" w:leader="dot" w:pos="8306"/>
        </w:tabs>
      </w:pPr>
      <w:hyperlink w:anchor="_Toc12444" w:history="1">
        <w:r>
          <w:rPr>
            <w:rFonts w:ascii="仿宋" w:eastAsia="仿宋" w:hAnsi="仿宋" w:cs="仿宋" w:hint="eastAsia"/>
            <w:lang w:eastAsia="zh-CN"/>
          </w:rPr>
          <w:t>(五)、产品流向</w:t>
        </w:r>
        <w:r>
          <w:tab/>
        </w:r>
        <w:r>
          <w:fldChar w:fldCharType="begin"/>
        </w:r>
        <w:r>
          <w:instrText xml:space="preserve"> PAGEREF _Toc12444 \h </w:instrText>
        </w:r>
        <w:r>
          <w:fldChar w:fldCharType="separate"/>
        </w:r>
        <w:r>
          <w:t>12</w:t>
        </w:r>
        <w:r>
          <w:fldChar w:fldCharType="end"/>
        </w:r>
      </w:hyperlink>
    </w:p>
    <w:p>
      <w:pPr>
        <w:pStyle w:val="TOC2"/>
        <w:tabs>
          <w:tab w:val="right" w:leader="dot" w:pos="8306"/>
        </w:tabs>
      </w:pPr>
      <w:hyperlink w:anchor="_Toc9469" w:history="1">
        <w:r>
          <w:rPr>
            <w:rFonts w:ascii="仿宋" w:eastAsia="仿宋" w:hAnsi="仿宋" w:cs="仿宋" w:hint="eastAsia"/>
            <w:lang w:eastAsia="zh-CN"/>
          </w:rPr>
          <w:t>(六)、股东及经营团队</w:t>
        </w:r>
        <w:r>
          <w:tab/>
        </w:r>
        <w:r>
          <w:fldChar w:fldCharType="begin"/>
        </w:r>
        <w:r>
          <w:instrText xml:space="preserve"> PAGEREF _Toc9469 \h </w:instrText>
        </w:r>
        <w:r>
          <w:fldChar w:fldCharType="separate"/>
        </w:r>
        <w:r>
          <w:t>13</w:t>
        </w:r>
        <w:r>
          <w:fldChar w:fldCharType="end"/>
        </w:r>
      </w:hyperlink>
    </w:p>
    <w:p>
      <w:pPr>
        <w:pStyle w:val="TOC2"/>
        <w:tabs>
          <w:tab w:val="right" w:leader="dot" w:pos="8306"/>
        </w:tabs>
      </w:pPr>
      <w:hyperlink w:anchor="_Toc19934" w:history="1">
        <w:r>
          <w:rPr>
            <w:rFonts w:ascii="仿宋" w:eastAsia="仿宋" w:hAnsi="仿宋" w:cs="仿宋" w:hint="eastAsia"/>
            <w:lang w:eastAsia="zh-CN"/>
          </w:rPr>
          <w:t>(七)、发展历程</w:t>
        </w:r>
        <w:r>
          <w:tab/>
        </w:r>
        <w:r>
          <w:fldChar w:fldCharType="begin"/>
        </w:r>
        <w:r>
          <w:instrText xml:space="preserve"> PAGEREF _Toc19934 \h </w:instrText>
        </w:r>
        <w:r>
          <w:fldChar w:fldCharType="separate"/>
        </w:r>
        <w:r>
          <w:t>15</w:t>
        </w:r>
        <w:r>
          <w:fldChar w:fldCharType="end"/>
        </w:r>
      </w:hyperlink>
    </w:p>
    <w:p>
      <w:pPr>
        <w:pStyle w:val="TOC2"/>
        <w:tabs>
          <w:tab w:val="right" w:leader="dot" w:pos="8306"/>
        </w:tabs>
      </w:pPr>
      <w:hyperlink w:anchor="_Toc8792" w:history="1">
        <w:r>
          <w:rPr>
            <w:rFonts w:ascii="仿宋" w:eastAsia="仿宋" w:hAnsi="仿宋" w:cs="仿宋" w:hint="eastAsia"/>
            <w:lang w:eastAsia="zh-CN"/>
          </w:rPr>
          <w:t>(八)、核心竞争力</w:t>
        </w:r>
        <w:r>
          <w:tab/>
        </w:r>
        <w:r>
          <w:fldChar w:fldCharType="begin"/>
        </w:r>
        <w:r>
          <w:instrText xml:space="preserve"> PAGEREF _Toc8792 \h </w:instrText>
        </w:r>
        <w:r>
          <w:fldChar w:fldCharType="separate"/>
        </w:r>
        <w:r>
          <w:t>16</w:t>
        </w:r>
        <w:r>
          <w:fldChar w:fldCharType="end"/>
        </w:r>
      </w:hyperlink>
    </w:p>
    <w:p>
      <w:pPr>
        <w:pStyle w:val="TOC1"/>
        <w:tabs>
          <w:tab w:val="right" w:leader="dot" w:pos="8306"/>
        </w:tabs>
      </w:pPr>
      <w:hyperlink w:anchor="_Toc21511" w:history="1">
        <w:r>
          <w:rPr>
            <w:rFonts w:ascii="仿宋" w:eastAsia="仿宋" w:hAnsi="仿宋" w:cs="仿宋" w:hint="eastAsia"/>
            <w:lang w:eastAsia="zh-CN"/>
          </w:rPr>
          <w:t>三、资源开发及综合利用分析</w:t>
        </w:r>
        <w:r>
          <w:tab/>
        </w:r>
        <w:r>
          <w:fldChar w:fldCharType="begin"/>
        </w:r>
        <w:r>
          <w:instrText xml:space="preserve"> PAGEREF _Toc21511 \h </w:instrText>
        </w:r>
        <w:r>
          <w:fldChar w:fldCharType="separate"/>
        </w:r>
        <w:r>
          <w:t>17</w:t>
        </w:r>
        <w:r>
          <w:fldChar w:fldCharType="end"/>
        </w:r>
      </w:hyperlink>
    </w:p>
    <w:p>
      <w:pPr>
        <w:pStyle w:val="TOC2"/>
        <w:tabs>
          <w:tab w:val="right" w:leader="dot" w:pos="8306"/>
        </w:tabs>
      </w:pPr>
      <w:hyperlink w:anchor="_Toc7257" w:history="1">
        <w:r>
          <w:rPr>
            <w:rFonts w:ascii="仿宋" w:eastAsia="仿宋" w:hAnsi="仿宋" w:cs="仿宋" w:hint="eastAsia"/>
            <w:lang w:eastAsia="zh-CN"/>
          </w:rPr>
          <w:t>(一)、资源开发方案</w:t>
        </w:r>
        <w:r>
          <w:tab/>
        </w:r>
        <w:r>
          <w:fldChar w:fldCharType="begin"/>
        </w:r>
        <w:r>
          <w:instrText xml:space="preserve"> PAGEREF _Toc7257 \h </w:instrText>
        </w:r>
        <w:r>
          <w:fldChar w:fldCharType="separate"/>
        </w:r>
        <w:r>
          <w:t>17</w:t>
        </w:r>
        <w:r>
          <w:fldChar w:fldCharType="end"/>
        </w:r>
      </w:hyperlink>
    </w:p>
    <w:p>
      <w:pPr>
        <w:pStyle w:val="TOC2"/>
        <w:tabs>
          <w:tab w:val="right" w:leader="dot" w:pos="8306"/>
        </w:tabs>
      </w:pPr>
      <w:hyperlink w:anchor="_Toc11060" w:history="1">
        <w:r>
          <w:rPr>
            <w:rFonts w:ascii="仿宋" w:eastAsia="仿宋" w:hAnsi="仿宋" w:cs="仿宋" w:hint="eastAsia"/>
            <w:lang w:eastAsia="zh-CN"/>
          </w:rPr>
          <w:t>(二)、资源利用方案</w:t>
        </w:r>
        <w:r>
          <w:tab/>
        </w:r>
        <w:r>
          <w:fldChar w:fldCharType="begin"/>
        </w:r>
        <w:r>
          <w:instrText xml:space="preserve"> PAGEREF _Toc11060 \h </w:instrText>
        </w:r>
        <w:r>
          <w:fldChar w:fldCharType="separate"/>
        </w:r>
        <w:r>
          <w:t>18</w:t>
        </w:r>
        <w:r>
          <w:fldChar w:fldCharType="end"/>
        </w:r>
      </w:hyperlink>
    </w:p>
    <w:p>
      <w:pPr>
        <w:pStyle w:val="TOC2"/>
        <w:tabs>
          <w:tab w:val="right" w:leader="dot" w:pos="8306"/>
        </w:tabs>
      </w:pPr>
      <w:hyperlink w:anchor="_Toc1884" w:history="1">
        <w:r>
          <w:rPr>
            <w:rFonts w:ascii="仿宋" w:eastAsia="仿宋" w:hAnsi="仿宋" w:cs="仿宋" w:hint="eastAsia"/>
            <w:lang w:eastAsia="zh-CN"/>
          </w:rPr>
          <w:t>(三)、资源节约措施</w:t>
        </w:r>
        <w:r>
          <w:tab/>
        </w:r>
        <w:r>
          <w:fldChar w:fldCharType="begin"/>
        </w:r>
        <w:r>
          <w:instrText xml:space="preserve"> PAGEREF _Toc1884 \h </w:instrText>
        </w:r>
        <w:r>
          <w:fldChar w:fldCharType="separate"/>
        </w:r>
        <w:r>
          <w:t>19</w:t>
        </w:r>
        <w:r>
          <w:fldChar w:fldCharType="end"/>
        </w:r>
      </w:hyperlink>
    </w:p>
    <w:p>
      <w:pPr>
        <w:pStyle w:val="TOC1"/>
        <w:tabs>
          <w:tab w:val="right" w:leader="dot" w:pos="8306"/>
        </w:tabs>
      </w:pPr>
      <w:hyperlink w:anchor="_Toc22570" w:history="1">
        <w:r>
          <w:rPr>
            <w:rFonts w:ascii="仿宋" w:eastAsia="仿宋" w:hAnsi="仿宋" w:cs="仿宋" w:hint="eastAsia"/>
            <w:lang w:eastAsia="zh-CN"/>
          </w:rPr>
          <w:t>四、建设用地征地拆迁及移民安置分析</w:t>
        </w:r>
        <w:r>
          <w:tab/>
        </w:r>
        <w:r>
          <w:fldChar w:fldCharType="begin"/>
        </w:r>
        <w:r>
          <w:instrText xml:space="preserve"> PAGEREF _Toc22570 \h </w:instrText>
        </w:r>
        <w:r>
          <w:fldChar w:fldCharType="separate"/>
        </w:r>
        <w:r>
          <w:t>20</w:t>
        </w:r>
        <w:r>
          <w:fldChar w:fldCharType="end"/>
        </w:r>
      </w:hyperlink>
    </w:p>
    <w:p>
      <w:pPr>
        <w:pStyle w:val="TOC2"/>
        <w:tabs>
          <w:tab w:val="right" w:leader="dot" w:pos="8306"/>
        </w:tabs>
      </w:pPr>
      <w:hyperlink w:anchor="_Toc30624" w:history="1">
        <w:r>
          <w:rPr>
            <w:rFonts w:ascii="仿宋" w:eastAsia="仿宋" w:hAnsi="仿宋" w:cs="仿宋" w:hint="eastAsia"/>
            <w:lang w:eastAsia="zh-CN"/>
          </w:rPr>
          <w:t>(一)、日化项目选址及用地方案</w:t>
        </w:r>
        <w:r>
          <w:tab/>
        </w:r>
        <w:r>
          <w:fldChar w:fldCharType="begin"/>
        </w:r>
        <w:r>
          <w:instrText xml:space="preserve"> PAGEREF _Toc30624 \h </w:instrText>
        </w:r>
        <w:r>
          <w:fldChar w:fldCharType="separate"/>
        </w:r>
        <w:r>
          <w:t>20</w:t>
        </w:r>
        <w:r>
          <w:fldChar w:fldCharType="end"/>
        </w:r>
      </w:hyperlink>
    </w:p>
    <w:p>
      <w:pPr>
        <w:pStyle w:val="TOC2"/>
        <w:tabs>
          <w:tab w:val="right" w:leader="dot" w:pos="8306"/>
        </w:tabs>
      </w:pPr>
      <w:hyperlink w:anchor="_Toc24201" w:history="1">
        <w:r>
          <w:rPr>
            <w:rFonts w:ascii="仿宋" w:eastAsia="仿宋" w:hAnsi="仿宋" w:cs="仿宋" w:hint="eastAsia"/>
            <w:lang w:eastAsia="zh-CN"/>
          </w:rPr>
          <w:t>(二)、土地利用合理性分析</w:t>
        </w:r>
        <w:r>
          <w:tab/>
        </w:r>
        <w:r>
          <w:fldChar w:fldCharType="begin"/>
        </w:r>
        <w:r>
          <w:instrText xml:space="preserve"> PAGEREF _Toc24201 \h </w:instrText>
        </w:r>
        <w:r>
          <w:fldChar w:fldCharType="separate"/>
        </w:r>
        <w:r>
          <w:t>24</w:t>
        </w:r>
        <w:r>
          <w:fldChar w:fldCharType="end"/>
        </w:r>
      </w:hyperlink>
    </w:p>
    <w:p>
      <w:pPr>
        <w:pStyle w:val="TOC2"/>
        <w:tabs>
          <w:tab w:val="right" w:leader="dot" w:pos="8306"/>
        </w:tabs>
      </w:pPr>
      <w:hyperlink w:anchor="_Toc10529" w:history="1">
        <w:r>
          <w:rPr>
            <w:rFonts w:ascii="仿宋" w:eastAsia="仿宋" w:hAnsi="仿宋" w:cs="仿宋" w:hint="eastAsia"/>
            <w:lang w:eastAsia="zh-CN"/>
          </w:rPr>
          <w:t>(三)、征地拆迁和移民安置规划方案</w:t>
        </w:r>
        <w:r>
          <w:tab/>
        </w:r>
        <w:r>
          <w:fldChar w:fldCharType="begin"/>
        </w:r>
        <w:r>
          <w:instrText xml:space="preserve"> PAGEREF _Toc10529 \h </w:instrText>
        </w:r>
        <w:r>
          <w:fldChar w:fldCharType="separate"/>
        </w:r>
        <w:r>
          <w:t>25</w:t>
        </w:r>
        <w:r>
          <w:fldChar w:fldCharType="end"/>
        </w:r>
      </w:hyperlink>
    </w:p>
    <w:p>
      <w:pPr>
        <w:pStyle w:val="TOC1"/>
        <w:tabs>
          <w:tab w:val="right" w:leader="dot" w:pos="8306"/>
        </w:tabs>
      </w:pPr>
      <w:hyperlink w:anchor="_Toc7635" w:history="1">
        <w:r>
          <w:rPr>
            <w:rFonts w:ascii="仿宋" w:eastAsia="仿宋" w:hAnsi="仿宋" w:cs="仿宋" w:hint="eastAsia"/>
            <w:lang w:eastAsia="zh-CN"/>
          </w:rPr>
          <w:t>五、风险及退出方式</w:t>
        </w:r>
        <w:r>
          <w:tab/>
        </w:r>
        <w:r>
          <w:fldChar w:fldCharType="begin"/>
        </w:r>
        <w:r>
          <w:instrText xml:space="preserve"> PAGEREF _Toc7635 \h </w:instrText>
        </w:r>
        <w:r>
          <w:fldChar w:fldCharType="separate"/>
        </w:r>
        <w:r>
          <w:t>27</w:t>
        </w:r>
        <w:r>
          <w:fldChar w:fldCharType="end"/>
        </w:r>
      </w:hyperlink>
    </w:p>
    <w:p>
      <w:pPr>
        <w:pStyle w:val="TOC2"/>
        <w:tabs>
          <w:tab w:val="right" w:leader="dot" w:pos="8306"/>
        </w:tabs>
      </w:pPr>
      <w:hyperlink w:anchor="_Toc2814" w:history="1">
        <w:r>
          <w:rPr>
            <w:rFonts w:ascii="仿宋" w:eastAsia="仿宋" w:hAnsi="仿宋" w:cs="仿宋" w:hint="eastAsia"/>
            <w:lang w:eastAsia="zh-CN"/>
          </w:rPr>
          <w:t>(一)、风险分析</w:t>
        </w:r>
        <w:r>
          <w:tab/>
        </w:r>
        <w:r>
          <w:fldChar w:fldCharType="begin"/>
        </w:r>
        <w:r>
          <w:instrText xml:space="preserve"> PAGEREF _Toc2814 \h </w:instrText>
        </w:r>
        <w:r>
          <w:fldChar w:fldCharType="separate"/>
        </w:r>
        <w:r>
          <w:t>27</w:t>
        </w:r>
        <w:r>
          <w:fldChar w:fldCharType="end"/>
        </w:r>
      </w:hyperlink>
    </w:p>
    <w:p>
      <w:pPr>
        <w:pStyle w:val="TOC2"/>
        <w:tabs>
          <w:tab w:val="right" w:leader="dot" w:pos="8306"/>
        </w:tabs>
      </w:pPr>
      <w:hyperlink w:anchor="_Toc18347" w:history="1">
        <w:r>
          <w:rPr>
            <w:rFonts w:ascii="仿宋" w:eastAsia="仿宋" w:hAnsi="仿宋" w:cs="仿宋" w:hint="eastAsia"/>
            <w:lang w:eastAsia="zh-CN"/>
          </w:rPr>
          <w:t>(二)、退出方式</w:t>
        </w:r>
        <w:r>
          <w:tab/>
        </w:r>
        <w:r>
          <w:fldChar w:fldCharType="begin"/>
        </w:r>
        <w:r>
          <w:instrText xml:space="preserve"> PAGEREF _Toc18347 \h </w:instrText>
        </w:r>
        <w:r>
          <w:fldChar w:fldCharType="separate"/>
        </w:r>
        <w:r>
          <w:t>28</w:t>
        </w:r>
        <w:r>
          <w:fldChar w:fldCharType="end"/>
        </w:r>
      </w:hyperlink>
    </w:p>
    <w:p>
      <w:pPr>
        <w:pStyle w:val="TOC1"/>
        <w:tabs>
          <w:tab w:val="right" w:leader="dot" w:pos="8306"/>
        </w:tabs>
      </w:pPr>
      <w:hyperlink w:anchor="_Toc4937" w:history="1">
        <w:r>
          <w:rPr>
            <w:rFonts w:ascii="仿宋" w:eastAsia="仿宋" w:hAnsi="仿宋" w:cs="仿宋" w:hint="eastAsia"/>
            <w:lang w:eastAsia="zh-CN"/>
          </w:rPr>
          <w:t>六、风险因素</w:t>
        </w:r>
        <w:r>
          <w:tab/>
        </w:r>
        <w:r>
          <w:fldChar w:fldCharType="begin"/>
        </w:r>
        <w:r>
          <w:instrText xml:space="preserve"> PAGEREF _Toc4937 \h </w:instrText>
        </w:r>
        <w:r>
          <w:fldChar w:fldCharType="separate"/>
        </w:r>
        <w:r>
          <w:t>29</w:t>
        </w:r>
        <w:r>
          <w:fldChar w:fldCharType="end"/>
        </w:r>
      </w:hyperlink>
    </w:p>
    <w:p>
      <w:pPr>
        <w:pStyle w:val="TOC2"/>
        <w:tabs>
          <w:tab w:val="right" w:leader="dot" w:pos="8306"/>
        </w:tabs>
      </w:pPr>
      <w:hyperlink w:anchor="_Toc16620" w:history="1">
        <w:r>
          <w:rPr>
            <w:rFonts w:ascii="仿宋" w:eastAsia="仿宋" w:hAnsi="仿宋" w:cs="仿宋" w:hint="eastAsia"/>
            <w:lang w:eastAsia="zh-CN"/>
          </w:rPr>
          <w:t>(一)、市场风险</w:t>
        </w:r>
        <w:r>
          <w:tab/>
        </w:r>
        <w:r>
          <w:fldChar w:fldCharType="begin"/>
        </w:r>
        <w:r>
          <w:instrText xml:space="preserve"> PAGEREF _Toc16620 \h </w:instrText>
        </w:r>
        <w:r>
          <w:fldChar w:fldCharType="separate"/>
        </w:r>
        <w:r>
          <w:t>29</w:t>
        </w:r>
        <w:r>
          <w:fldChar w:fldCharType="end"/>
        </w:r>
      </w:hyperlink>
    </w:p>
    <w:p>
      <w:pPr>
        <w:pStyle w:val="TOC2"/>
        <w:tabs>
          <w:tab w:val="right" w:leader="dot" w:pos="8306"/>
        </w:tabs>
      </w:pPr>
      <w:hyperlink w:anchor="_Toc1598" w:history="1">
        <w:r>
          <w:rPr>
            <w:rFonts w:ascii="仿宋" w:eastAsia="仿宋" w:hAnsi="仿宋" w:cs="仿宋" w:hint="eastAsia"/>
            <w:lang w:eastAsia="zh-CN"/>
          </w:rPr>
          <w:t>(二)、价格风险</w:t>
        </w:r>
        <w:r>
          <w:tab/>
        </w:r>
        <w:r>
          <w:fldChar w:fldCharType="begin"/>
        </w:r>
        <w:r>
          <w:instrText xml:space="preserve"> PAGEREF _Toc1598 \h </w:instrText>
        </w:r>
        <w:r>
          <w:fldChar w:fldCharType="separate"/>
        </w:r>
        <w:r>
          <w:t>30</w:t>
        </w:r>
        <w:r>
          <w:fldChar w:fldCharType="end"/>
        </w:r>
      </w:hyperlink>
    </w:p>
    <w:p>
      <w:pPr>
        <w:pStyle w:val="TOC2"/>
        <w:tabs>
          <w:tab w:val="right" w:leader="dot" w:pos="8306"/>
        </w:tabs>
      </w:pPr>
      <w:hyperlink w:anchor="_Toc3205" w:history="1">
        <w:r>
          <w:rPr>
            <w:rFonts w:ascii="仿宋" w:eastAsia="仿宋" w:hAnsi="仿宋" w:cs="仿宋" w:hint="eastAsia"/>
            <w:lang w:eastAsia="zh-CN"/>
          </w:rPr>
          <w:t>(三)、人才风险</w:t>
        </w:r>
        <w:r>
          <w:tab/>
        </w:r>
        <w:r>
          <w:fldChar w:fldCharType="begin"/>
        </w:r>
        <w:r>
          <w:instrText xml:space="preserve"> PAGEREF _Toc3205 \h </w:instrText>
        </w:r>
        <w:r>
          <w:fldChar w:fldCharType="separate"/>
        </w:r>
        <w:r>
          <w:t>31</w:t>
        </w:r>
        <w:r>
          <w:fldChar w:fldCharType="end"/>
        </w:r>
      </w:hyperlink>
    </w:p>
    <w:p>
      <w:pPr>
        <w:pStyle w:val="TOC2"/>
        <w:tabs>
          <w:tab w:val="right" w:leader="dot" w:pos="8306"/>
        </w:tabs>
      </w:pPr>
      <w:hyperlink w:anchor="_Toc29738" w:history="1">
        <w:r>
          <w:rPr>
            <w:rFonts w:ascii="仿宋" w:eastAsia="仿宋" w:hAnsi="仿宋" w:cs="仿宋" w:hint="eastAsia"/>
            <w:lang w:eastAsia="zh-CN"/>
          </w:rPr>
          <w:t>(四)、服务风险</w:t>
        </w:r>
        <w:r>
          <w:tab/>
        </w:r>
        <w:r>
          <w:fldChar w:fldCharType="begin"/>
        </w:r>
        <w:r>
          <w:instrText xml:space="preserve"> PAGEREF _Toc29738 \h </w:instrText>
        </w:r>
        <w:r>
          <w:fldChar w:fldCharType="separate"/>
        </w:r>
        <w:r>
          <w:t>33</w:t>
        </w:r>
        <w:r>
          <w:fldChar w:fldCharType="end"/>
        </w:r>
      </w:hyperlink>
    </w:p>
    <w:p>
      <w:pPr>
        <w:pStyle w:val="TOC2"/>
        <w:tabs>
          <w:tab w:val="right" w:leader="dot" w:pos="8306"/>
        </w:tabs>
      </w:pPr>
      <w:hyperlink w:anchor="_Toc5700" w:history="1">
        <w:r>
          <w:rPr>
            <w:rFonts w:ascii="仿宋" w:eastAsia="仿宋" w:hAnsi="仿宋" w:cs="仿宋" w:hint="eastAsia"/>
            <w:lang w:eastAsia="zh-CN"/>
          </w:rPr>
          <w:t>(五)、投资风险</w:t>
        </w:r>
        <w:r>
          <w:tab/>
        </w:r>
        <w:r>
          <w:fldChar w:fldCharType="begin"/>
        </w:r>
        <w:r>
          <w:instrText xml:space="preserve"> PAGEREF _Toc5700 \h </w:instrText>
        </w:r>
        <w:r>
          <w:fldChar w:fldCharType="separate"/>
        </w:r>
        <w:r>
          <w:t>33</w:t>
        </w:r>
        <w:r>
          <w:fldChar w:fldCharType="end"/>
        </w:r>
      </w:hyperlink>
    </w:p>
    <w:p>
      <w:pPr>
        <w:pStyle w:val="TOC2"/>
        <w:tabs>
          <w:tab w:val="right" w:leader="dot" w:pos="8306"/>
        </w:tabs>
      </w:pPr>
      <w:hyperlink w:anchor="_Toc2950" w:history="1">
        <w:r>
          <w:rPr>
            <w:rFonts w:ascii="仿宋" w:eastAsia="仿宋" w:hAnsi="仿宋" w:cs="仿宋" w:hint="eastAsia"/>
            <w:lang w:eastAsia="zh-CN"/>
          </w:rPr>
          <w:t>(六)、自然灾害风险</w:t>
        </w:r>
        <w:r>
          <w:tab/>
        </w:r>
        <w:r>
          <w:fldChar w:fldCharType="begin"/>
        </w:r>
        <w:r>
          <w:instrText xml:space="preserve"> PAGEREF _Toc2950 \h </w:instrText>
        </w:r>
        <w:r>
          <w:fldChar w:fldCharType="separate"/>
        </w:r>
        <w:r>
          <w:t>35</w:t>
        </w:r>
        <w:r>
          <w:fldChar w:fldCharType="end"/>
        </w:r>
      </w:hyperlink>
    </w:p>
    <w:p>
      <w:pPr>
        <w:pStyle w:val="TOC2"/>
        <w:tabs>
          <w:tab w:val="right" w:leader="dot" w:pos="8306"/>
        </w:tabs>
      </w:pPr>
      <w:hyperlink w:anchor="_Toc9467" w:history="1">
        <w:r>
          <w:rPr>
            <w:rFonts w:ascii="仿宋" w:eastAsia="仿宋" w:hAnsi="仿宋" w:cs="仿宋" w:hint="eastAsia"/>
            <w:lang w:eastAsia="zh-CN"/>
          </w:rPr>
          <w:t>(七)、新产品开发风险</w:t>
        </w:r>
        <w:r>
          <w:tab/>
        </w:r>
        <w:r>
          <w:fldChar w:fldCharType="begin"/>
        </w:r>
        <w:r>
          <w:instrText xml:space="preserve"> PAGEREF _Toc9467 \h </w:instrText>
        </w:r>
        <w:r>
          <w:fldChar w:fldCharType="separate"/>
        </w:r>
        <w:r>
          <w:t>36</w:t>
        </w:r>
        <w:r>
          <w:fldChar w:fldCharType="end"/>
        </w:r>
      </w:hyperlink>
    </w:p>
    <w:p>
      <w:pPr>
        <w:pStyle w:val="TOC2"/>
        <w:tabs>
          <w:tab w:val="right" w:leader="dot" w:pos="8306"/>
        </w:tabs>
      </w:pPr>
      <w:hyperlink w:anchor="_Toc2337" w:history="1">
        <w:r>
          <w:rPr>
            <w:rFonts w:ascii="仿宋" w:eastAsia="仿宋" w:hAnsi="仿宋" w:cs="仿宋" w:hint="eastAsia"/>
            <w:lang w:eastAsia="zh-CN"/>
          </w:rPr>
          <w:t>(八)、原材料价格波动风险</w:t>
        </w:r>
        <w:r>
          <w:tab/>
        </w:r>
        <w:r>
          <w:fldChar w:fldCharType="begin"/>
        </w:r>
        <w:r>
          <w:instrText xml:space="preserve"> PAGEREF _Toc2337 \h </w:instrText>
        </w:r>
        <w:r>
          <w:fldChar w:fldCharType="separate"/>
        </w:r>
        <w:r>
          <w:t>36</w:t>
        </w:r>
        <w:r>
          <w:fldChar w:fldCharType="end"/>
        </w:r>
      </w:hyperlink>
    </w:p>
    <w:p>
      <w:pPr>
        <w:pStyle w:val="TOC2"/>
        <w:tabs>
          <w:tab w:val="right" w:leader="dot" w:pos="8306"/>
        </w:tabs>
      </w:pPr>
      <w:hyperlink w:anchor="_Toc13971" w:history="1">
        <w:r>
          <w:rPr>
            <w:rFonts w:ascii="仿宋" w:eastAsia="仿宋" w:hAnsi="仿宋" w:cs="仿宋" w:hint="eastAsia"/>
            <w:lang w:eastAsia="zh-CN"/>
          </w:rPr>
          <w:t>(九)、产品价格波动风险</w:t>
        </w:r>
        <w:r>
          <w:tab/>
        </w:r>
        <w:r>
          <w:fldChar w:fldCharType="begin"/>
        </w:r>
        <w:r>
          <w:instrText xml:space="preserve"> PAGEREF _Toc13971 \h </w:instrText>
        </w:r>
        <w:r>
          <w:fldChar w:fldCharType="separate"/>
        </w:r>
        <w:r>
          <w:t>37</w:t>
        </w:r>
        <w:r>
          <w:fldChar w:fldCharType="end"/>
        </w:r>
      </w:hyperlink>
    </w:p>
    <w:p>
      <w:pPr>
        <w:pStyle w:val="TOC2"/>
        <w:tabs>
          <w:tab w:val="right" w:leader="dot" w:pos="8306"/>
        </w:tabs>
      </w:pPr>
      <w:hyperlink w:anchor="_Toc7746" w:history="1">
        <w:r>
          <w:rPr>
            <w:rFonts w:ascii="仿宋" w:eastAsia="仿宋" w:hAnsi="仿宋" w:cs="仿宋" w:hint="eastAsia"/>
            <w:lang w:eastAsia="zh-CN"/>
          </w:rPr>
          <w:t>(十)、产能扩大后的销售风险</w:t>
        </w:r>
        <w:r>
          <w:tab/>
        </w:r>
        <w:r>
          <w:fldChar w:fldCharType="begin"/>
        </w:r>
        <w:r>
          <w:instrText xml:space="preserve"> PAGEREF _Toc7746 \h </w:instrText>
        </w:r>
        <w:r>
          <w:fldChar w:fldCharType="separate"/>
        </w:r>
        <w:r>
          <w:t>38</w:t>
        </w:r>
        <w:r>
          <w:fldChar w:fldCharType="end"/>
        </w:r>
      </w:hyperlink>
    </w:p>
    <w:p>
      <w:pPr>
        <w:pStyle w:val="TOC2"/>
        <w:tabs>
          <w:tab w:val="right" w:leader="dot" w:pos="8306"/>
        </w:tabs>
      </w:pPr>
      <w:hyperlink w:anchor="_Toc24085" w:history="1">
        <w:r>
          <w:rPr>
            <w:rFonts w:ascii="仿宋" w:eastAsia="仿宋" w:hAnsi="仿宋" w:cs="仿宋" w:hint="eastAsia"/>
            <w:lang w:eastAsia="zh-CN"/>
          </w:rPr>
          <w:t>(十一)、公司成长性风险</w:t>
        </w:r>
        <w:r>
          <w:tab/>
        </w:r>
        <w:r>
          <w:fldChar w:fldCharType="begin"/>
        </w:r>
        <w:r>
          <w:instrText xml:space="preserve"> PAGEREF _Toc24085 \h </w:instrText>
        </w:r>
        <w:r>
          <w:fldChar w:fldCharType="separate"/>
        </w:r>
        <w:r>
          <w:t>39</w:t>
        </w:r>
        <w:r>
          <w:fldChar w:fldCharType="end"/>
        </w:r>
      </w:hyperlink>
    </w:p>
    <w:p>
      <w:pPr>
        <w:pStyle w:val="TOC1"/>
        <w:tabs>
          <w:tab w:val="right" w:leader="dot" w:pos="8306"/>
        </w:tabs>
      </w:pPr>
      <w:hyperlink w:anchor="_Toc9512" w:history="1">
        <w:r>
          <w:rPr>
            <w:rFonts w:ascii="仿宋" w:eastAsia="仿宋" w:hAnsi="仿宋" w:cs="仿宋" w:hint="eastAsia"/>
            <w:lang w:eastAsia="zh-CN"/>
          </w:rPr>
          <w:t>七、四经营所依赖的核心资源</w:t>
        </w:r>
        <w:r>
          <w:tab/>
        </w:r>
        <w:r>
          <w:fldChar w:fldCharType="begin"/>
        </w:r>
        <w:r>
          <w:instrText xml:space="preserve"> PAGEREF _Toc9512 \h </w:instrText>
        </w:r>
        <w:r>
          <w:fldChar w:fldCharType="separate"/>
        </w:r>
        <w:r>
          <w:t>41</w:t>
        </w:r>
        <w:r>
          <w:fldChar w:fldCharType="end"/>
        </w:r>
      </w:hyperlink>
    </w:p>
    <w:p>
      <w:pPr>
        <w:pStyle w:val="TOC2"/>
        <w:tabs>
          <w:tab w:val="right" w:leader="dot" w:pos="8306"/>
        </w:tabs>
      </w:pPr>
      <w:hyperlink w:anchor="_Toc15032" w:history="1">
        <w:r>
          <w:rPr>
            <w:rFonts w:ascii="仿宋" w:eastAsia="仿宋" w:hAnsi="仿宋" w:cs="仿宋" w:hint="eastAsia"/>
            <w:lang w:eastAsia="zh-CN"/>
          </w:rPr>
          <w:t>(一)、管理团队</w:t>
        </w:r>
        <w:r>
          <w:tab/>
        </w:r>
        <w:r>
          <w:fldChar w:fldCharType="begin"/>
        </w:r>
        <w:r>
          <w:instrText xml:space="preserve"> PAGEREF _Toc15032 \h </w:instrText>
        </w:r>
        <w:r>
          <w:fldChar w:fldCharType="separate"/>
        </w:r>
        <w:r>
          <w:t>41</w:t>
        </w:r>
        <w:r>
          <w:fldChar w:fldCharType="end"/>
        </w:r>
      </w:hyperlink>
    </w:p>
    <w:p>
      <w:pPr>
        <w:pStyle w:val="TOC2"/>
        <w:tabs>
          <w:tab w:val="right" w:leader="dot" w:pos="8306"/>
        </w:tabs>
      </w:pPr>
      <w:hyperlink w:anchor="_Toc32350" w:history="1">
        <w:r>
          <w:rPr>
            <w:rFonts w:ascii="仿宋" w:eastAsia="仿宋" w:hAnsi="仿宋" w:cs="仿宋" w:hint="eastAsia"/>
            <w:lang w:eastAsia="zh-CN"/>
          </w:rPr>
          <w:t>(二)、主要固定资产</w:t>
        </w:r>
        <w:r>
          <w:tab/>
        </w:r>
        <w:r>
          <w:fldChar w:fldCharType="begin"/>
        </w:r>
        <w:r>
          <w:instrText xml:space="preserve"> PAGEREF _Toc32350 \h </w:instrText>
        </w:r>
        <w:r>
          <w:fldChar w:fldCharType="separate"/>
        </w:r>
        <w:r>
          <w:t>42</w:t>
        </w:r>
        <w:r>
          <w:fldChar w:fldCharType="end"/>
        </w:r>
      </w:hyperlink>
    </w:p>
    <w:p>
      <w:pPr>
        <w:pStyle w:val="TOC2"/>
        <w:tabs>
          <w:tab w:val="right" w:leader="dot" w:pos="8306"/>
        </w:tabs>
      </w:pPr>
      <w:hyperlink w:anchor="_Toc6240" w:history="1">
        <w:r>
          <w:rPr>
            <w:rFonts w:ascii="仿宋" w:eastAsia="仿宋" w:hAnsi="仿宋" w:cs="仿宋" w:hint="eastAsia"/>
            <w:lang w:eastAsia="zh-CN"/>
          </w:rPr>
          <w:t>(三)、企业荣誉</w:t>
        </w:r>
        <w:r>
          <w:tab/>
        </w:r>
        <w:r>
          <w:fldChar w:fldCharType="begin"/>
        </w:r>
        <w:r>
          <w:instrText xml:space="preserve"> PAGEREF _Toc6240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1" w:history="1">
        <w:r>
          <w:rPr>
            <w:rFonts w:ascii="仿宋" w:eastAsia="仿宋" w:hAnsi="仿宋" w:cs="仿宋" w:hint="eastAsia"/>
            <w:lang w:eastAsia="zh-CN"/>
          </w:rPr>
          <w:t>(四)、股份公司组织机构主要职能部门情况</w:t>
        </w:r>
        <w:r>
          <w:tab/>
        </w:r>
        <w:r>
          <w:fldChar w:fldCharType="begin"/>
        </w:r>
        <w:r>
          <w:instrText xml:space="preserve"> PAGEREF _Toc1451 \h </w:instrText>
        </w:r>
        <w:r>
          <w:fldChar w:fldCharType="separate"/>
        </w:r>
        <w:r>
          <w:t>43</w:t>
        </w:r>
        <w:r>
          <w:fldChar w:fldCharType="end"/>
        </w:r>
      </w:hyperlink>
    </w:p>
    <w:p>
      <w:pPr>
        <w:pStyle w:val="TOC2"/>
        <w:tabs>
          <w:tab w:val="right" w:leader="dot" w:pos="8306"/>
        </w:tabs>
      </w:pPr>
      <w:hyperlink w:anchor="_Toc3396" w:history="1">
        <w:r>
          <w:rPr>
            <w:rFonts w:ascii="仿宋" w:eastAsia="仿宋" w:hAnsi="仿宋" w:cs="仿宋" w:hint="eastAsia"/>
            <w:lang w:eastAsia="zh-CN"/>
          </w:rPr>
          <w:t>(五)、公司经营理念</w:t>
        </w:r>
        <w:r>
          <w:tab/>
        </w:r>
        <w:r>
          <w:fldChar w:fldCharType="begin"/>
        </w:r>
        <w:r>
          <w:instrText xml:space="preserve"> PAGEREF _Toc3396 \h </w:instrText>
        </w:r>
        <w:r>
          <w:fldChar w:fldCharType="separate"/>
        </w:r>
        <w:r>
          <w:t>44</w:t>
        </w:r>
        <w:r>
          <w:fldChar w:fldCharType="end"/>
        </w:r>
      </w:hyperlink>
    </w:p>
    <w:p>
      <w:pPr>
        <w:pStyle w:val="TOC1"/>
        <w:tabs>
          <w:tab w:val="right" w:leader="dot" w:pos="8306"/>
        </w:tabs>
      </w:pPr>
      <w:hyperlink w:anchor="_Toc17336" w:history="1">
        <w:r>
          <w:rPr>
            <w:rFonts w:ascii="仿宋" w:eastAsia="仿宋" w:hAnsi="仿宋" w:cs="仿宋" w:hint="eastAsia"/>
            <w:lang w:eastAsia="zh-CN"/>
          </w:rPr>
          <w:t>八、财务分析及盈利预测</w:t>
        </w:r>
        <w:r>
          <w:tab/>
        </w:r>
        <w:r>
          <w:fldChar w:fldCharType="begin"/>
        </w:r>
        <w:r>
          <w:instrText xml:space="preserve"> PAGEREF _Toc17336 \h </w:instrText>
        </w:r>
        <w:r>
          <w:fldChar w:fldCharType="separate"/>
        </w:r>
        <w:r>
          <w:t>44</w:t>
        </w:r>
        <w:r>
          <w:fldChar w:fldCharType="end"/>
        </w:r>
      </w:hyperlink>
    </w:p>
    <w:p>
      <w:pPr>
        <w:pStyle w:val="TOC2"/>
        <w:tabs>
          <w:tab w:val="right" w:leader="dot" w:pos="8306"/>
        </w:tabs>
      </w:pPr>
      <w:hyperlink w:anchor="_Toc17809" w:history="1">
        <w:r>
          <w:rPr>
            <w:rFonts w:ascii="仿宋" w:eastAsia="仿宋" w:hAnsi="仿宋" w:cs="仿宋" w:hint="eastAsia"/>
            <w:lang w:eastAsia="zh-CN"/>
          </w:rPr>
          <w:t>(一)、过往财务情况</w:t>
        </w:r>
        <w:r>
          <w:tab/>
        </w:r>
        <w:r>
          <w:fldChar w:fldCharType="begin"/>
        </w:r>
        <w:r>
          <w:instrText xml:space="preserve"> PAGEREF _Toc17809 \h </w:instrText>
        </w:r>
        <w:r>
          <w:fldChar w:fldCharType="separate"/>
        </w:r>
        <w:r>
          <w:t>44</w:t>
        </w:r>
        <w:r>
          <w:fldChar w:fldCharType="end"/>
        </w:r>
      </w:hyperlink>
    </w:p>
    <w:p>
      <w:pPr>
        <w:pStyle w:val="TOC2"/>
        <w:tabs>
          <w:tab w:val="right" w:leader="dot" w:pos="8306"/>
        </w:tabs>
      </w:pPr>
      <w:hyperlink w:anchor="_Toc27032" w:history="1">
        <w:r>
          <w:rPr>
            <w:rFonts w:ascii="仿宋" w:eastAsia="仿宋" w:hAnsi="仿宋" w:cs="仿宋" w:hint="eastAsia"/>
            <w:lang w:eastAsia="zh-CN"/>
          </w:rPr>
          <w:t>(二)、20XX-20XX年盈利预测</w:t>
        </w:r>
        <w:r>
          <w:tab/>
        </w:r>
        <w:r>
          <w:fldChar w:fldCharType="begin"/>
        </w:r>
        <w:r>
          <w:instrText xml:space="preserve"> PAGEREF _Toc27032 \h </w:instrText>
        </w:r>
        <w:r>
          <w:fldChar w:fldCharType="separate"/>
        </w:r>
        <w:r>
          <w:t>44</w:t>
        </w:r>
        <w:r>
          <w:fldChar w:fldCharType="end"/>
        </w:r>
      </w:hyperlink>
    </w:p>
    <w:p>
      <w:pPr>
        <w:pStyle w:val="TOC2"/>
        <w:tabs>
          <w:tab w:val="right" w:leader="dot" w:pos="8306"/>
        </w:tabs>
      </w:pPr>
      <w:hyperlink w:anchor="_Toc30012" w:history="1">
        <w:r>
          <w:rPr>
            <w:rFonts w:ascii="仿宋" w:eastAsia="仿宋" w:hAnsi="仿宋" w:cs="仿宋" w:hint="eastAsia"/>
            <w:lang w:eastAsia="zh-CN"/>
          </w:rPr>
          <w:t>(三)、营业成本</w:t>
        </w:r>
        <w:r>
          <w:tab/>
        </w:r>
        <w:r>
          <w:fldChar w:fldCharType="begin"/>
        </w:r>
        <w:r>
          <w:instrText xml:space="preserve"> PAGEREF _Toc30012 \h </w:instrText>
        </w:r>
        <w:r>
          <w:fldChar w:fldCharType="separate"/>
        </w:r>
        <w:r>
          <w:t>45</w:t>
        </w:r>
        <w:r>
          <w:fldChar w:fldCharType="end"/>
        </w:r>
      </w:hyperlink>
    </w:p>
    <w:p>
      <w:pPr>
        <w:pStyle w:val="TOC2"/>
        <w:tabs>
          <w:tab w:val="right" w:leader="dot" w:pos="8306"/>
        </w:tabs>
      </w:pPr>
      <w:hyperlink w:anchor="_Toc19925" w:history="1">
        <w:r>
          <w:rPr>
            <w:rFonts w:ascii="仿宋" w:eastAsia="仿宋" w:hAnsi="仿宋" w:cs="仿宋" w:hint="eastAsia"/>
            <w:lang w:eastAsia="zh-CN"/>
          </w:rPr>
          <w:t>(四)、营业税金及附加预测</w:t>
        </w:r>
        <w:r>
          <w:tab/>
        </w:r>
        <w:r>
          <w:fldChar w:fldCharType="begin"/>
        </w:r>
        <w:r>
          <w:instrText xml:space="preserve"> PAGEREF _Toc19925 \h </w:instrText>
        </w:r>
        <w:r>
          <w:fldChar w:fldCharType="separate"/>
        </w:r>
        <w:r>
          <w:t>46</w:t>
        </w:r>
        <w:r>
          <w:fldChar w:fldCharType="end"/>
        </w:r>
      </w:hyperlink>
    </w:p>
    <w:p>
      <w:pPr>
        <w:pStyle w:val="TOC2"/>
        <w:tabs>
          <w:tab w:val="right" w:leader="dot" w:pos="8306"/>
        </w:tabs>
      </w:pPr>
      <w:hyperlink w:anchor="_Toc26988" w:history="1">
        <w:r>
          <w:rPr>
            <w:rFonts w:ascii="仿宋" w:eastAsia="仿宋" w:hAnsi="仿宋" w:cs="仿宋" w:hint="eastAsia"/>
            <w:lang w:eastAsia="zh-CN"/>
          </w:rPr>
          <w:t>(五)、营业费用预测</w:t>
        </w:r>
        <w:r>
          <w:tab/>
        </w:r>
        <w:r>
          <w:fldChar w:fldCharType="begin"/>
        </w:r>
        <w:r>
          <w:instrText xml:space="preserve"> PAGEREF _Toc26988 \h </w:instrText>
        </w:r>
        <w:r>
          <w:fldChar w:fldCharType="separate"/>
        </w:r>
        <w:r>
          <w:t>46</w:t>
        </w:r>
        <w:r>
          <w:fldChar w:fldCharType="end"/>
        </w:r>
      </w:hyperlink>
    </w:p>
    <w:p>
      <w:pPr>
        <w:pStyle w:val="TOC2"/>
        <w:tabs>
          <w:tab w:val="right" w:leader="dot" w:pos="8306"/>
        </w:tabs>
      </w:pPr>
      <w:hyperlink w:anchor="_Toc7862" w:history="1">
        <w:r>
          <w:rPr>
            <w:rFonts w:ascii="仿宋" w:eastAsia="仿宋" w:hAnsi="仿宋" w:cs="仿宋" w:hint="eastAsia"/>
            <w:lang w:eastAsia="zh-CN"/>
          </w:rPr>
          <w:t>(六)、管理费用预测</w:t>
        </w:r>
        <w:r>
          <w:tab/>
        </w:r>
        <w:r>
          <w:fldChar w:fldCharType="begin"/>
        </w:r>
        <w:r>
          <w:instrText xml:space="preserve"> PAGEREF _Toc7862 \h </w:instrText>
        </w:r>
        <w:r>
          <w:fldChar w:fldCharType="separate"/>
        </w:r>
        <w:r>
          <w:t>47</w:t>
        </w:r>
        <w:r>
          <w:fldChar w:fldCharType="end"/>
        </w:r>
      </w:hyperlink>
    </w:p>
    <w:p>
      <w:pPr>
        <w:pStyle w:val="TOC2"/>
        <w:tabs>
          <w:tab w:val="right" w:leader="dot" w:pos="8306"/>
        </w:tabs>
      </w:pPr>
      <w:hyperlink w:anchor="_Toc15899" w:history="1">
        <w:r>
          <w:rPr>
            <w:rFonts w:ascii="仿宋" w:eastAsia="仿宋" w:hAnsi="仿宋" w:cs="仿宋" w:hint="eastAsia"/>
            <w:lang w:eastAsia="zh-CN"/>
          </w:rPr>
          <w:t>(七)、财务费用预测</w:t>
        </w:r>
        <w:r>
          <w:tab/>
        </w:r>
        <w:r>
          <w:fldChar w:fldCharType="begin"/>
        </w:r>
        <w:r>
          <w:instrText xml:space="preserve"> PAGEREF _Toc15899 \h </w:instrText>
        </w:r>
        <w:r>
          <w:fldChar w:fldCharType="separate"/>
        </w:r>
        <w:r>
          <w:t>47</w:t>
        </w:r>
        <w:r>
          <w:fldChar w:fldCharType="end"/>
        </w:r>
      </w:hyperlink>
    </w:p>
    <w:p>
      <w:pPr>
        <w:pStyle w:val="TOC1"/>
        <w:tabs>
          <w:tab w:val="right" w:leader="dot" w:pos="8306"/>
        </w:tabs>
      </w:pPr>
      <w:hyperlink w:anchor="_Toc23507" w:history="1">
        <w:r>
          <w:rPr>
            <w:rFonts w:ascii="仿宋" w:eastAsia="仿宋" w:hAnsi="仿宋" w:cs="仿宋" w:hint="eastAsia"/>
            <w:lang w:eastAsia="zh-CN"/>
          </w:rPr>
          <w:t>九、营销策略</w:t>
        </w:r>
        <w:r>
          <w:tab/>
        </w:r>
        <w:r>
          <w:fldChar w:fldCharType="begin"/>
        </w:r>
        <w:r>
          <w:instrText xml:space="preserve"> PAGEREF _Toc23507 \h </w:instrText>
        </w:r>
        <w:r>
          <w:fldChar w:fldCharType="separate"/>
        </w:r>
        <w:r>
          <w:t>47</w:t>
        </w:r>
        <w:r>
          <w:fldChar w:fldCharType="end"/>
        </w:r>
      </w:hyperlink>
    </w:p>
    <w:p>
      <w:pPr>
        <w:pStyle w:val="TOC2"/>
        <w:tabs>
          <w:tab w:val="right" w:leader="dot" w:pos="8306"/>
        </w:tabs>
      </w:pPr>
      <w:hyperlink w:anchor="_Toc8676" w:history="1">
        <w:r>
          <w:rPr>
            <w:rFonts w:ascii="仿宋" w:eastAsia="仿宋" w:hAnsi="仿宋" w:cs="仿宋" w:hint="eastAsia"/>
            <w:lang w:eastAsia="zh-CN"/>
          </w:rPr>
          <w:t>(一)、市场定位</w:t>
        </w:r>
        <w:r>
          <w:tab/>
        </w:r>
        <w:r>
          <w:fldChar w:fldCharType="begin"/>
        </w:r>
        <w:r>
          <w:instrText xml:space="preserve"> PAGEREF _Toc8676 \h </w:instrText>
        </w:r>
        <w:r>
          <w:fldChar w:fldCharType="separate"/>
        </w:r>
        <w:r>
          <w:t>47</w:t>
        </w:r>
        <w:r>
          <w:fldChar w:fldCharType="end"/>
        </w:r>
      </w:hyperlink>
    </w:p>
    <w:p>
      <w:pPr>
        <w:pStyle w:val="TOC2"/>
        <w:tabs>
          <w:tab w:val="right" w:leader="dot" w:pos="8306"/>
        </w:tabs>
      </w:pPr>
      <w:hyperlink w:anchor="_Toc31031" w:history="1">
        <w:r>
          <w:rPr>
            <w:rFonts w:ascii="仿宋" w:eastAsia="仿宋" w:hAnsi="仿宋" w:cs="仿宋" w:hint="eastAsia"/>
            <w:lang w:eastAsia="zh-CN"/>
          </w:rPr>
          <w:t>(二)、定价策略</w:t>
        </w:r>
        <w:r>
          <w:tab/>
        </w:r>
        <w:r>
          <w:fldChar w:fldCharType="begin"/>
        </w:r>
        <w:r>
          <w:instrText xml:space="preserve"> PAGEREF _Toc31031 \h </w:instrText>
        </w:r>
        <w:r>
          <w:fldChar w:fldCharType="separate"/>
        </w:r>
        <w:r>
          <w:t>49</w:t>
        </w:r>
        <w:r>
          <w:fldChar w:fldCharType="end"/>
        </w:r>
      </w:hyperlink>
    </w:p>
    <w:p>
      <w:pPr>
        <w:pStyle w:val="TOC2"/>
        <w:tabs>
          <w:tab w:val="right" w:leader="dot" w:pos="8306"/>
        </w:tabs>
      </w:pPr>
      <w:hyperlink w:anchor="_Toc8471" w:history="1">
        <w:r>
          <w:rPr>
            <w:rFonts w:ascii="仿宋" w:eastAsia="仿宋" w:hAnsi="仿宋" w:cs="仿宋" w:hint="eastAsia"/>
            <w:lang w:eastAsia="zh-CN"/>
          </w:rPr>
          <w:t>(三)、推广和广告</w:t>
        </w:r>
        <w:r>
          <w:tab/>
        </w:r>
        <w:r>
          <w:fldChar w:fldCharType="begin"/>
        </w:r>
        <w:r>
          <w:instrText xml:space="preserve"> PAGEREF _Toc8471 \h </w:instrText>
        </w:r>
        <w:r>
          <w:fldChar w:fldCharType="separate"/>
        </w:r>
        <w:r>
          <w:t>50</w:t>
        </w:r>
        <w:r>
          <w:fldChar w:fldCharType="end"/>
        </w:r>
      </w:hyperlink>
    </w:p>
    <w:p>
      <w:pPr>
        <w:pStyle w:val="TOC1"/>
        <w:tabs>
          <w:tab w:val="right" w:leader="dot" w:pos="8306"/>
        </w:tabs>
      </w:pPr>
      <w:hyperlink w:anchor="_Toc24734" w:history="1">
        <w:r>
          <w:rPr>
            <w:rFonts w:ascii="仿宋" w:eastAsia="仿宋" w:hAnsi="仿宋" w:cs="仿宋" w:hint="eastAsia"/>
            <w:lang w:eastAsia="zh-CN"/>
          </w:rPr>
          <w:t>十、产品或服务</w:t>
        </w:r>
        <w:r>
          <w:tab/>
        </w:r>
        <w:r>
          <w:fldChar w:fldCharType="begin"/>
        </w:r>
        <w:r>
          <w:instrText xml:space="preserve"> PAGEREF _Toc24734 \h </w:instrText>
        </w:r>
        <w:r>
          <w:fldChar w:fldCharType="separate"/>
        </w:r>
        <w:r>
          <w:t>51</w:t>
        </w:r>
        <w:r>
          <w:fldChar w:fldCharType="end"/>
        </w:r>
      </w:hyperlink>
    </w:p>
    <w:p>
      <w:pPr>
        <w:pStyle w:val="TOC2"/>
        <w:tabs>
          <w:tab w:val="right" w:leader="dot" w:pos="8306"/>
        </w:tabs>
      </w:pPr>
      <w:hyperlink w:anchor="_Toc31364" w:history="1">
        <w:r>
          <w:rPr>
            <w:rFonts w:ascii="仿宋" w:eastAsia="仿宋" w:hAnsi="仿宋" w:cs="仿宋" w:hint="eastAsia"/>
            <w:lang w:eastAsia="zh-CN"/>
          </w:rPr>
          <w:t>(一)、产品/服务概述</w:t>
        </w:r>
        <w:r>
          <w:tab/>
        </w:r>
        <w:r>
          <w:fldChar w:fldCharType="begin"/>
        </w:r>
        <w:r>
          <w:instrText xml:space="preserve"> PAGEREF _Toc31364 \h </w:instrText>
        </w:r>
        <w:r>
          <w:fldChar w:fldCharType="separate"/>
        </w:r>
        <w:r>
          <w:t>51</w:t>
        </w:r>
        <w:r>
          <w:fldChar w:fldCharType="end"/>
        </w:r>
      </w:hyperlink>
    </w:p>
    <w:p>
      <w:pPr>
        <w:pStyle w:val="TOC2"/>
        <w:tabs>
          <w:tab w:val="right" w:leader="dot" w:pos="8306"/>
        </w:tabs>
      </w:pPr>
      <w:hyperlink w:anchor="_Toc27024" w:history="1">
        <w:r>
          <w:rPr>
            <w:rFonts w:ascii="仿宋" w:eastAsia="仿宋" w:hAnsi="仿宋" w:cs="仿宋" w:hint="eastAsia"/>
            <w:lang w:eastAsia="zh-CN"/>
          </w:rPr>
          <w:t>(二)、技术和创新性</w:t>
        </w:r>
        <w:r>
          <w:tab/>
        </w:r>
        <w:r>
          <w:fldChar w:fldCharType="begin"/>
        </w:r>
        <w:r>
          <w:instrText xml:space="preserve"> PAGEREF _Toc27024 \h </w:instrText>
        </w:r>
        <w:r>
          <w:fldChar w:fldCharType="separate"/>
        </w:r>
        <w:r>
          <w:t>52</w:t>
        </w:r>
        <w:r>
          <w:fldChar w:fldCharType="end"/>
        </w:r>
      </w:hyperlink>
    </w:p>
    <w:p>
      <w:pPr>
        <w:pStyle w:val="TOC2"/>
        <w:tabs>
          <w:tab w:val="right" w:leader="dot" w:pos="8306"/>
        </w:tabs>
      </w:pPr>
      <w:hyperlink w:anchor="_Toc21413" w:history="1">
        <w:r>
          <w:rPr>
            <w:rFonts w:ascii="仿宋" w:eastAsia="仿宋" w:hAnsi="仿宋" w:cs="仿宋" w:hint="eastAsia"/>
            <w:lang w:eastAsia="zh-CN"/>
          </w:rPr>
          <w:t>(三)、市场定位和竞争优势</w:t>
        </w:r>
        <w:r>
          <w:tab/>
        </w:r>
        <w:r>
          <w:fldChar w:fldCharType="begin"/>
        </w:r>
        <w:r>
          <w:instrText xml:space="preserve"> PAGEREF _Toc21413 \h </w:instrText>
        </w:r>
        <w:r>
          <w:fldChar w:fldCharType="separate"/>
        </w:r>
        <w:r>
          <w:t>53</w:t>
        </w:r>
        <w:r>
          <w:fldChar w:fldCharType="end"/>
        </w:r>
      </w:hyperlink>
    </w:p>
    <w:p>
      <w:pPr>
        <w:pStyle w:val="TOC1"/>
        <w:tabs>
          <w:tab w:val="right" w:leader="dot" w:pos="8306"/>
        </w:tabs>
      </w:pPr>
      <w:hyperlink w:anchor="_Toc26471" w:history="1">
        <w:r>
          <w:rPr>
            <w:rFonts w:ascii="仿宋" w:eastAsia="仿宋" w:hAnsi="仿宋" w:cs="仿宋" w:hint="eastAsia"/>
            <w:lang w:eastAsia="zh-CN"/>
          </w:rPr>
          <w:t>十一、团队介绍</w:t>
        </w:r>
        <w:r>
          <w:tab/>
        </w:r>
        <w:r>
          <w:fldChar w:fldCharType="begin"/>
        </w:r>
        <w:r>
          <w:instrText xml:space="preserve"> PAGEREF _Toc26471 \h </w:instrText>
        </w:r>
        <w:r>
          <w:fldChar w:fldCharType="separate"/>
        </w:r>
        <w:r>
          <w:t>53</w:t>
        </w:r>
        <w:r>
          <w:fldChar w:fldCharType="end"/>
        </w:r>
      </w:hyperlink>
    </w:p>
    <w:p>
      <w:pPr>
        <w:pStyle w:val="TOC2"/>
        <w:tabs>
          <w:tab w:val="right" w:leader="dot" w:pos="8306"/>
        </w:tabs>
      </w:pPr>
      <w:hyperlink w:anchor="_Toc3853" w:history="1">
        <w:r>
          <w:rPr>
            <w:rFonts w:ascii="仿宋" w:eastAsia="仿宋" w:hAnsi="仿宋" w:cs="仿宋" w:hint="eastAsia"/>
            <w:lang w:eastAsia="zh-CN"/>
          </w:rPr>
          <w:t>(一)、创始团队</w:t>
        </w:r>
        <w:r>
          <w:tab/>
        </w:r>
        <w:r>
          <w:fldChar w:fldCharType="begin"/>
        </w:r>
        <w:r>
          <w:instrText xml:space="preserve"> PAGEREF _Toc3853 \h </w:instrText>
        </w:r>
        <w:r>
          <w:fldChar w:fldCharType="separate"/>
        </w:r>
        <w:r>
          <w:t>53</w:t>
        </w:r>
        <w:r>
          <w:fldChar w:fldCharType="end"/>
        </w:r>
      </w:hyperlink>
    </w:p>
    <w:p>
      <w:pPr>
        <w:pStyle w:val="TOC2"/>
        <w:tabs>
          <w:tab w:val="right" w:leader="dot" w:pos="8306"/>
        </w:tabs>
      </w:pPr>
      <w:hyperlink w:anchor="_Toc9352" w:history="1">
        <w:r>
          <w:rPr>
            <w:rFonts w:ascii="仿宋" w:eastAsia="仿宋" w:hAnsi="仿宋" w:cs="仿宋" w:hint="eastAsia"/>
            <w:lang w:eastAsia="zh-CN"/>
          </w:rPr>
          <w:t>(二)、管理团队</w:t>
        </w:r>
        <w:r>
          <w:tab/>
        </w:r>
        <w:r>
          <w:fldChar w:fldCharType="begin"/>
        </w:r>
        <w:r>
          <w:instrText xml:space="preserve"> PAGEREF _Toc9352 \h </w:instrText>
        </w:r>
        <w:r>
          <w:fldChar w:fldCharType="separate"/>
        </w:r>
        <w:r>
          <w:t>54</w:t>
        </w:r>
        <w:r>
          <w:fldChar w:fldCharType="end"/>
        </w:r>
      </w:hyperlink>
    </w:p>
    <w:p>
      <w:pPr>
        <w:pStyle w:val="TOC2"/>
        <w:tabs>
          <w:tab w:val="right" w:leader="dot" w:pos="8306"/>
        </w:tabs>
      </w:pPr>
      <w:hyperlink w:anchor="_Toc24383" w:history="1">
        <w:r>
          <w:rPr>
            <w:rFonts w:ascii="仿宋" w:eastAsia="仿宋" w:hAnsi="仿宋" w:cs="仿宋" w:hint="eastAsia"/>
            <w:lang w:eastAsia="zh-CN"/>
          </w:rPr>
          <w:t>(三)、顾问团队</w:t>
        </w:r>
        <w:r>
          <w:tab/>
        </w:r>
        <w:r>
          <w:fldChar w:fldCharType="begin"/>
        </w:r>
        <w:r>
          <w:instrText xml:space="preserve"> PAGEREF _Toc24383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65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该项目融资计划书绪论旨在提供一份规范标准的模板，分享项目融资的基本要素和流程，仅供学习交流目的使用，不可用于商业行为。通过编写和学习该计划书，希望能够加深对项目融资的理解，并为实际项目融资做好准备工作，尽早达到可行性和成功性的评估。</w:t>
      </w:r>
    </w:p>
    <w:p>
      <w:pPr>
        <w:pStyle w:val="Heading1"/>
        <w:ind w:firstLine="560" w:firstLineChars="200"/>
        <w:rPr>
          <w:rFonts w:ascii="仿宋" w:eastAsia="仿宋" w:hAnsi="仿宋" w:cs="仿宋" w:hint="eastAsia"/>
          <w:sz w:val="28"/>
          <w:lang w:eastAsia="zh-CN"/>
        </w:rPr>
      </w:pPr>
      <w:bookmarkStart w:id="2" w:name="_Toc24626"/>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14978"/>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日化项目建成后，将为日化项目建设地国民经济的发展和社会可持续发展做出显著的贡献。这一日化项目的建设对于该地区的经济和社会都具有积极作用。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直接经济效益显著： 该日化项目建成后，将创造丰富的直接经济效益，包括生产和销售日化项目产品所带来的盈利，为日化项目建设地的国民经济增长作出显著贡献。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2. 投资经济合理性： 日化项目的投资合理，符合国家产业发展政策，市场经济要求。其实施有望为投资者带来经济回报。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3. 提高产业水平： 日化项目建设将提高相关产业的水平，带动一批相关企业的发展。这将有利于改进日化项目建设地原有相对滞后的经济结构。</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增加税收和就业：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日化项目的纳税和提供的就业机会将为地方财政增加活力，减轻劳动就业压力，为改善就业状况和社会稳定做出贡献。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示范作用： 日化项目将对日化项目建设地的经济和社会可持续发展产生示范效应，为类似日化项目的未来发展提供指导。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2. 社会可行性： 通过社会影响、互适性和社会风险分析，可见日化项目建设对社会的可行性，有助于建设和谐社会。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推动周边发展： 日化项目建成后，将对周边地区的经济带来有利影响，促进上下游有关行业的发展，从而提高周边地区的工业和贸易水平。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 日化项目建设是根据可持续发展理念，有助于实施“以人为本”的发展观，促进经济、社会和人的全面发展。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改善产品结构： 日化项目建成后，将推动产品结构和组织结构的优化，提高产品的技术含量，增加企业的经济效益。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该日化项目的建设不仅具有较大的经济效益，还将为社会的发展和可持续性做出积极贡献。这一日化项目的实施将为日化项目建设地带来多方面的益处，包括经济繁荣、就业机会、税收增加、产业升级和社会和谐。</w:t>
      </w:r>
    </w:p>
    <w:p>
      <w:pPr>
        <w:pStyle w:val="Heading2"/>
        <w:ind w:firstLine="560" w:firstLineChars="200"/>
        <w:rPr>
          <w:rFonts w:ascii="仿宋" w:eastAsia="仿宋" w:hAnsi="仿宋" w:cs="仿宋" w:hint="eastAsia"/>
          <w:sz w:val="28"/>
          <w:lang w:eastAsia="zh-CN"/>
        </w:rPr>
      </w:pPr>
      <w:bookmarkStart w:id="4" w:name="_Toc23825"/>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建成并投产后，将不仅为国家上交税收，还会对地方政府的财政收入作出积极贡献。日化项目承办单位将遵循当地政府的相关规定，认真规划、设计和施工，确保日化项目建成后将成为一家规范且先进的现代化企业，与当地社会、人文环境实现更好的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投资日化项目中，涉及到多方的利益相关者。具体来说，从单位的角度看，建设期内的相关行业制造企业以及运营期内的上游和下游企业都将受益。在日化项目建设过程中，部分相关行业企业的产品将被投资日化项目采用，从而直接获得经济利益。而在日化项目运营期内，由于日化项目承办单位可以与上下游企业形成完整的产业链，将推动整个行业向更高水平发展，实现双赢合作。因此，上下游企业也将成为投资日化项目的受益者。</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评价分析是以"以人为本"的原则为基础，研究日化项目对社会的影响、日化项目与所在地区的适应性以及社会风险等因素。日化项目承办单位的日化项目建设必然会对当地社会和经济发展产生影响，并影响附近城镇居民的生活。它对国民经济各个产业也具有强烈的推动和带动作用。然而，社会效益往往难以用货币价值来精确衡量，需要借助复杂的技术方法和分析工具。因此，本章节仅对日化项目对当地社会的影响、贡献和适应性进行了定性描述。国民经济分析部分则作为评价日化项目经济合理性的参考和依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最终，日化项目建设将对当地居民产生积极影响。居民将通过就业获得劳动收入，拓宽收入来源，同时还可以通过提供销售、餐饮等各种服务来获得服务收入，从而在日化项目建设中获得经济和社会利益。这有望减轻当地居民的经济压力，提高他们的生活水平，促进社会的和谐发展。</w:t>
      </w:r>
    </w:p>
    <w:p>
      <w:pPr>
        <w:pStyle w:val="Heading2"/>
        <w:ind w:firstLine="560" w:firstLineChars="200"/>
        <w:rPr>
          <w:rFonts w:ascii="仿宋" w:eastAsia="仿宋" w:hAnsi="仿宋" w:cs="仿宋" w:hint="eastAsia"/>
          <w:sz w:val="28"/>
          <w:lang w:eastAsia="zh-CN"/>
        </w:rPr>
      </w:pPr>
      <w:bookmarkStart w:id="5" w:name="_Toc4054"/>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风险分析是日化项目实施前的重要环节，有助于提前识别可能的问题并制定相应的应对措施。以下是对日化项目可能面临的各类风险的分析以及相应的对策，这些风险包括政策风险、社会风险、市场风险、资金风险、技术风险、财务风险、管理风险和其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是日化项目承办单位需要特别关注的风险之一。国家政策和法规对不同行业和领域有着直接的影响，可能会随时发生变化。对策包括企业内部信息化建设的加强，以提高政策市场相关信息的收集与处理能力。日化项目承办单位需要密切关注宏观经济要素的动态，以及经济周期对相关行业和日化项目的影响。同时，应随时根据政策和市场情况调整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主要涉及安全、环境、劳工、文化等方面。日化项目承办单位需建立企业内部生产安全保障措施，监督消除安全隐患。此外，建立健全企业内部治安保卫体系，进行法制教育，避免治安事件的发生。日化项目承办单位应积极与政府、公安机构合作，及时解决纠纷，打击违法犯罪，以降低社会风险。此外，应严格遵守劳动法，为职工购买社会保险，保障职工的权益。日化项目承办单位还需要解决内部和外部矛盾，以制度化的方式减小社会不稳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https://d.book118.com/638000055054006023</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日化项目筹资方案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日化项目筹资方案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日化项目筹资方案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日化项目筹资方案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日化项目筹资方案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日化项目筹资方案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日化项目筹资方案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5D147E"/>
    <w:rsid w:val="7B5D147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638000055054006023"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2023-12-19T09:33:00Z</dcterms:created>
  <dcterms:modified xsi:type="dcterms:W3CDTF">2023-12-19T09:34:07Z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F2F790E047AC47A59EE30260BD753EBC_11</vt:lpwstr>
  </property>
  <property fmtid="{D5CDD505-2E9C-101B-9397-08002B2CF9AE}" pid="3" name="KSOProductBuildVer">
    <vt:lpwstr>2052-12.1.0.15990</vt:lpwstr>
  </property>
</Properties>
</file>