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2024年医用塑料行业分析报告及未来五到十年行业发展趋势报告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5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424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_Toc4242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_Toc15896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9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5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0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8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_Toc9841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9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3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5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5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42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_Toc27442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2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_Toc23320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1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5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5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7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6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6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9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07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47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6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3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_Toc21257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3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2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0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5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8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9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_Toc22893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2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5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_Toc23750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1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2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_Toc27829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2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26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4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3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9" w:history="1">
        <w:r>
          <w:rPr>
            <w:rFonts w:eastAsia="微软雅黑" w:hint="eastAsia"/>
            <w:snapToGrid/>
            <w:lang w:val="en-US" w:eastAsia="zh-CN"/>
          </w:rPr>
          <w:t>(四)、20</w:t>
        </w:r>
        <w:r>
          <w:rPr>
            <w:rFonts w:eastAsia="微软雅黑" w:hint="eastAsia"/>
            <w:snapToGrid/>
            <w:lang w:val="en-US" w:eastAsia="zh-CN"/>
          </w:rPr>
          <w:t>24-2029年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_Toc7899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7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1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_Toc4418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_Toc9941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医用塑料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6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医用塑料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_Toc12128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https://d.book118.com/638002077071006024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3800207707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