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裂隙灯显微镜项目规划设计纲要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1" w:history="1">
        <w:r>
          <w:rPr>
            <w:rFonts w:ascii="仿宋" w:eastAsia="仿宋" w:hAnsi="仿宋" w:cs="仿宋" w:hint="eastAsia"/>
            <w:lang w:eastAsia="zh-CN"/>
          </w:rPr>
          <w:t>概论</w:t>
        </w:r>
        <w:r>
          <w:tab/>
        </w:r>
        <w:r>
          <w:fldChar w:fldCharType="begin"/>
        </w:r>
        <w:r>
          <w:instrText xml:space="preserve"> PAGEREF _Toc21371 \h </w:instrText>
        </w:r>
        <w:r>
          <w:fldChar w:fldCharType="separate"/>
        </w:r>
        <w:r>
          <w:t>3</w:t>
        </w:r>
        <w:r>
          <w:fldChar w:fldCharType="end"/>
        </w:r>
      </w:hyperlink>
    </w:p>
    <w:p>
      <w:pPr>
        <w:pStyle w:val="TOC1"/>
        <w:tabs>
          <w:tab w:val="right" w:leader="dot" w:pos="8306"/>
        </w:tabs>
      </w:pPr>
      <w:hyperlink w:anchor="_Toc16023" w:history="1">
        <w:r>
          <w:rPr>
            <w:rFonts w:ascii="仿宋" w:eastAsia="仿宋" w:hAnsi="仿宋" w:cs="仿宋" w:hint="eastAsia"/>
            <w:lang w:eastAsia="zh-CN"/>
          </w:rPr>
          <w:t>一、裂隙灯显微镜项目可持续发展</w:t>
        </w:r>
        <w:r>
          <w:tab/>
        </w:r>
        <w:r>
          <w:fldChar w:fldCharType="begin"/>
        </w:r>
        <w:r>
          <w:instrText xml:space="preserve"> PAGEREF _Toc16023 \h </w:instrText>
        </w:r>
        <w:r>
          <w:fldChar w:fldCharType="separate"/>
        </w:r>
        <w:r>
          <w:t>3</w:t>
        </w:r>
        <w:r>
          <w:fldChar w:fldCharType="end"/>
        </w:r>
      </w:hyperlink>
    </w:p>
    <w:p>
      <w:pPr>
        <w:pStyle w:val="TOC2"/>
        <w:tabs>
          <w:tab w:val="right" w:leader="dot" w:pos="8306"/>
        </w:tabs>
      </w:pPr>
      <w:hyperlink w:anchor="_Toc27175" w:history="1">
        <w:r>
          <w:rPr>
            <w:rFonts w:ascii="仿宋" w:eastAsia="仿宋" w:hAnsi="仿宋" w:cs="仿宋" w:hint="eastAsia"/>
            <w:lang w:eastAsia="zh-CN"/>
          </w:rPr>
          <w:t>(一)、可持续战略与实践</w:t>
        </w:r>
        <w:r>
          <w:tab/>
        </w:r>
        <w:r>
          <w:fldChar w:fldCharType="begin"/>
        </w:r>
        <w:r>
          <w:instrText xml:space="preserve"> PAGEREF _Toc27175 \h </w:instrText>
        </w:r>
        <w:r>
          <w:fldChar w:fldCharType="separate"/>
        </w:r>
        <w:r>
          <w:t>3</w:t>
        </w:r>
        <w:r>
          <w:fldChar w:fldCharType="end"/>
        </w:r>
      </w:hyperlink>
    </w:p>
    <w:p>
      <w:pPr>
        <w:pStyle w:val="TOC2"/>
        <w:tabs>
          <w:tab w:val="right" w:leader="dot" w:pos="8306"/>
        </w:tabs>
      </w:pPr>
      <w:hyperlink w:anchor="_Toc17149" w:history="1">
        <w:r>
          <w:rPr>
            <w:rFonts w:ascii="仿宋" w:eastAsia="仿宋" w:hAnsi="仿宋" w:cs="仿宋" w:hint="eastAsia"/>
            <w:lang w:eastAsia="zh-CN"/>
          </w:rPr>
          <w:t>(二)、环保与社会责任</w:t>
        </w:r>
        <w:r>
          <w:tab/>
        </w:r>
        <w:r>
          <w:fldChar w:fldCharType="begin"/>
        </w:r>
        <w:r>
          <w:instrText xml:space="preserve"> PAGEREF _Toc17149 \h </w:instrText>
        </w:r>
        <w:r>
          <w:fldChar w:fldCharType="separate"/>
        </w:r>
        <w:r>
          <w:t>4</w:t>
        </w:r>
        <w:r>
          <w:fldChar w:fldCharType="end"/>
        </w:r>
      </w:hyperlink>
    </w:p>
    <w:p>
      <w:pPr>
        <w:pStyle w:val="TOC1"/>
        <w:tabs>
          <w:tab w:val="right" w:leader="dot" w:pos="8306"/>
        </w:tabs>
      </w:pPr>
      <w:hyperlink w:anchor="_Toc32597" w:history="1">
        <w:r>
          <w:rPr>
            <w:rFonts w:ascii="仿宋" w:eastAsia="仿宋" w:hAnsi="仿宋" w:cs="仿宋" w:hint="eastAsia"/>
            <w:lang w:eastAsia="zh-CN"/>
          </w:rPr>
          <w:t>二、裂隙灯显微镜项目土建工程</w:t>
        </w:r>
        <w:r>
          <w:tab/>
        </w:r>
        <w:r>
          <w:fldChar w:fldCharType="begin"/>
        </w:r>
        <w:r>
          <w:instrText xml:space="preserve"> PAGEREF _Toc32597 \h </w:instrText>
        </w:r>
        <w:r>
          <w:fldChar w:fldCharType="separate"/>
        </w:r>
        <w:r>
          <w:t>5</w:t>
        </w:r>
        <w:r>
          <w:fldChar w:fldCharType="end"/>
        </w:r>
      </w:hyperlink>
    </w:p>
    <w:p>
      <w:pPr>
        <w:pStyle w:val="TOC2"/>
        <w:tabs>
          <w:tab w:val="right" w:leader="dot" w:pos="8306"/>
        </w:tabs>
      </w:pPr>
      <w:hyperlink w:anchor="_Toc10609" w:history="1">
        <w:r>
          <w:rPr>
            <w:rFonts w:ascii="仿宋" w:eastAsia="仿宋" w:hAnsi="仿宋" w:cs="仿宋" w:hint="eastAsia"/>
            <w:lang w:eastAsia="zh-CN"/>
          </w:rPr>
          <w:t>(一)、建筑工程设计原则</w:t>
        </w:r>
        <w:r>
          <w:tab/>
        </w:r>
        <w:r>
          <w:fldChar w:fldCharType="begin"/>
        </w:r>
        <w:r>
          <w:instrText xml:space="preserve"> PAGEREF _Toc10609 \h </w:instrText>
        </w:r>
        <w:r>
          <w:fldChar w:fldCharType="separate"/>
        </w:r>
        <w:r>
          <w:t>5</w:t>
        </w:r>
        <w:r>
          <w:fldChar w:fldCharType="end"/>
        </w:r>
      </w:hyperlink>
    </w:p>
    <w:p>
      <w:pPr>
        <w:pStyle w:val="TOC2"/>
        <w:tabs>
          <w:tab w:val="right" w:leader="dot" w:pos="8306"/>
        </w:tabs>
      </w:pPr>
      <w:hyperlink w:anchor="_Toc12960" w:history="1">
        <w:r>
          <w:rPr>
            <w:rFonts w:ascii="仿宋" w:eastAsia="仿宋" w:hAnsi="仿宋" w:cs="仿宋" w:hint="eastAsia"/>
            <w:lang w:eastAsia="zh-CN"/>
          </w:rPr>
          <w:t>(二)、土建工程设计年限及安全等级</w:t>
        </w:r>
        <w:r>
          <w:tab/>
        </w:r>
        <w:r>
          <w:fldChar w:fldCharType="begin"/>
        </w:r>
        <w:r>
          <w:instrText xml:space="preserve"> PAGEREF _Toc12960 \h </w:instrText>
        </w:r>
        <w:r>
          <w:fldChar w:fldCharType="separate"/>
        </w:r>
        <w:r>
          <w:t>6</w:t>
        </w:r>
        <w:r>
          <w:fldChar w:fldCharType="end"/>
        </w:r>
      </w:hyperlink>
    </w:p>
    <w:p>
      <w:pPr>
        <w:pStyle w:val="TOC2"/>
        <w:tabs>
          <w:tab w:val="right" w:leader="dot" w:pos="8306"/>
        </w:tabs>
      </w:pPr>
      <w:hyperlink w:anchor="_Toc20925" w:history="1">
        <w:r>
          <w:rPr>
            <w:rFonts w:ascii="仿宋" w:eastAsia="仿宋" w:hAnsi="仿宋" w:cs="仿宋" w:hint="eastAsia"/>
            <w:lang w:eastAsia="zh-CN"/>
          </w:rPr>
          <w:t>(三)、建筑工程设计总体要求</w:t>
        </w:r>
        <w:r>
          <w:tab/>
        </w:r>
        <w:r>
          <w:fldChar w:fldCharType="begin"/>
        </w:r>
        <w:r>
          <w:instrText xml:space="preserve"> PAGEREF _Toc20925 \h </w:instrText>
        </w:r>
        <w:r>
          <w:fldChar w:fldCharType="separate"/>
        </w:r>
        <w:r>
          <w:t>7</w:t>
        </w:r>
        <w:r>
          <w:fldChar w:fldCharType="end"/>
        </w:r>
      </w:hyperlink>
    </w:p>
    <w:p>
      <w:pPr>
        <w:pStyle w:val="TOC2"/>
        <w:tabs>
          <w:tab w:val="right" w:leader="dot" w:pos="8306"/>
        </w:tabs>
      </w:pPr>
      <w:hyperlink w:anchor="_Toc4317" w:history="1">
        <w:r>
          <w:rPr>
            <w:rFonts w:ascii="仿宋" w:eastAsia="仿宋" w:hAnsi="仿宋" w:cs="仿宋" w:hint="eastAsia"/>
            <w:lang w:eastAsia="zh-CN"/>
          </w:rPr>
          <w:t>(四)、土建工程建设指标</w:t>
        </w:r>
        <w:r>
          <w:tab/>
        </w:r>
        <w:r>
          <w:fldChar w:fldCharType="begin"/>
        </w:r>
        <w:r>
          <w:instrText xml:space="preserve"> PAGEREF _Toc4317 \h </w:instrText>
        </w:r>
        <w:r>
          <w:fldChar w:fldCharType="separate"/>
        </w:r>
        <w:r>
          <w:t>8</w:t>
        </w:r>
        <w:r>
          <w:fldChar w:fldCharType="end"/>
        </w:r>
      </w:hyperlink>
    </w:p>
    <w:p>
      <w:pPr>
        <w:pStyle w:val="TOC1"/>
        <w:tabs>
          <w:tab w:val="right" w:leader="dot" w:pos="8306"/>
        </w:tabs>
      </w:pPr>
      <w:hyperlink w:anchor="_Toc22728" w:history="1">
        <w:r>
          <w:rPr>
            <w:rFonts w:ascii="仿宋" w:eastAsia="仿宋" w:hAnsi="仿宋" w:cs="仿宋" w:hint="eastAsia"/>
            <w:lang w:eastAsia="zh-CN"/>
          </w:rPr>
          <w:t>三、市场分析、调研</w:t>
        </w:r>
        <w:r>
          <w:tab/>
        </w:r>
        <w:r>
          <w:fldChar w:fldCharType="begin"/>
        </w:r>
        <w:r>
          <w:instrText xml:space="preserve"> PAGEREF _Toc22728 \h </w:instrText>
        </w:r>
        <w:r>
          <w:fldChar w:fldCharType="separate"/>
        </w:r>
        <w:r>
          <w:t>8</w:t>
        </w:r>
        <w:r>
          <w:fldChar w:fldCharType="end"/>
        </w:r>
      </w:hyperlink>
    </w:p>
    <w:p>
      <w:pPr>
        <w:pStyle w:val="TOC2"/>
        <w:tabs>
          <w:tab w:val="right" w:leader="dot" w:pos="8306"/>
        </w:tabs>
      </w:pPr>
      <w:hyperlink w:anchor="_Toc8469" w:history="1">
        <w:r>
          <w:rPr>
            <w:rFonts w:ascii="仿宋" w:eastAsia="仿宋" w:hAnsi="仿宋" w:cs="仿宋" w:hint="eastAsia"/>
            <w:lang w:eastAsia="zh-CN"/>
          </w:rPr>
          <w:t>(一)、裂隙灯显微镜行业分析</w:t>
        </w:r>
        <w:r>
          <w:tab/>
        </w:r>
        <w:r>
          <w:fldChar w:fldCharType="begin"/>
        </w:r>
        <w:r>
          <w:instrText xml:space="preserve"> PAGEREF _Toc8469 \h </w:instrText>
        </w:r>
        <w:r>
          <w:fldChar w:fldCharType="separate"/>
        </w:r>
        <w:r>
          <w:t>8</w:t>
        </w:r>
        <w:r>
          <w:fldChar w:fldCharType="end"/>
        </w:r>
      </w:hyperlink>
    </w:p>
    <w:p>
      <w:pPr>
        <w:pStyle w:val="TOC2"/>
        <w:tabs>
          <w:tab w:val="right" w:leader="dot" w:pos="8306"/>
        </w:tabs>
      </w:pPr>
      <w:hyperlink w:anchor="_Toc6196" w:history="1">
        <w:r>
          <w:rPr>
            <w:rFonts w:ascii="仿宋" w:eastAsia="仿宋" w:hAnsi="仿宋" w:cs="仿宋" w:hint="eastAsia"/>
            <w:lang w:eastAsia="zh-CN"/>
          </w:rPr>
          <w:t>(二)、裂隙灯显微镜市场分析预测</w:t>
        </w:r>
        <w:r>
          <w:tab/>
        </w:r>
        <w:r>
          <w:fldChar w:fldCharType="begin"/>
        </w:r>
        <w:r>
          <w:instrText xml:space="preserve"> PAGEREF _Toc6196 \h </w:instrText>
        </w:r>
        <w:r>
          <w:fldChar w:fldCharType="separate"/>
        </w:r>
        <w:r>
          <w:t>9</w:t>
        </w:r>
        <w:r>
          <w:fldChar w:fldCharType="end"/>
        </w:r>
      </w:hyperlink>
    </w:p>
    <w:p>
      <w:pPr>
        <w:pStyle w:val="TOC1"/>
        <w:tabs>
          <w:tab w:val="right" w:leader="dot" w:pos="8306"/>
        </w:tabs>
      </w:pPr>
      <w:hyperlink w:anchor="_Toc29239" w:history="1">
        <w:r>
          <w:rPr>
            <w:rFonts w:ascii="仿宋" w:eastAsia="仿宋" w:hAnsi="仿宋" w:cs="仿宋" w:hint="eastAsia"/>
            <w:lang w:eastAsia="zh-CN"/>
          </w:rPr>
          <w:t>四、裂隙灯显微镜项目危机管理</w:t>
        </w:r>
        <w:r>
          <w:tab/>
        </w:r>
        <w:r>
          <w:fldChar w:fldCharType="begin"/>
        </w:r>
        <w:r>
          <w:instrText xml:space="preserve"> PAGEREF _Toc29239 \h </w:instrText>
        </w:r>
        <w:r>
          <w:fldChar w:fldCharType="separate"/>
        </w:r>
        <w:r>
          <w:t>10</w:t>
        </w:r>
        <w:r>
          <w:fldChar w:fldCharType="end"/>
        </w:r>
      </w:hyperlink>
    </w:p>
    <w:p>
      <w:pPr>
        <w:pStyle w:val="TOC2"/>
        <w:tabs>
          <w:tab w:val="right" w:leader="dot" w:pos="8306"/>
        </w:tabs>
      </w:pPr>
      <w:hyperlink w:anchor="_Toc22459" w:history="1">
        <w:r>
          <w:rPr>
            <w:rFonts w:ascii="仿宋" w:eastAsia="仿宋" w:hAnsi="仿宋" w:cs="仿宋" w:hint="eastAsia"/>
            <w:lang w:eastAsia="zh-CN"/>
          </w:rPr>
          <w:t>(一)、危机预警与识别</w:t>
        </w:r>
        <w:r>
          <w:tab/>
        </w:r>
        <w:r>
          <w:fldChar w:fldCharType="begin"/>
        </w:r>
        <w:r>
          <w:instrText xml:space="preserve"> PAGEREF _Toc22459 \h </w:instrText>
        </w:r>
        <w:r>
          <w:fldChar w:fldCharType="separate"/>
        </w:r>
        <w:r>
          <w:t>10</w:t>
        </w:r>
        <w:r>
          <w:fldChar w:fldCharType="end"/>
        </w:r>
      </w:hyperlink>
    </w:p>
    <w:p>
      <w:pPr>
        <w:pStyle w:val="TOC2"/>
        <w:tabs>
          <w:tab w:val="right" w:leader="dot" w:pos="8306"/>
        </w:tabs>
      </w:pPr>
      <w:hyperlink w:anchor="_Toc30580" w:history="1">
        <w:r>
          <w:rPr>
            <w:rFonts w:ascii="仿宋" w:eastAsia="仿宋" w:hAnsi="仿宋" w:cs="仿宋" w:hint="eastAsia"/>
            <w:lang w:eastAsia="zh-CN"/>
          </w:rPr>
          <w:t>(二)、危机应对与恢复</w:t>
        </w:r>
        <w:r>
          <w:tab/>
        </w:r>
        <w:r>
          <w:fldChar w:fldCharType="begin"/>
        </w:r>
        <w:r>
          <w:instrText xml:space="preserve"> PAGEREF _Toc30580 \h </w:instrText>
        </w:r>
        <w:r>
          <w:fldChar w:fldCharType="separate"/>
        </w:r>
        <w:r>
          <w:t>11</w:t>
        </w:r>
        <w:r>
          <w:fldChar w:fldCharType="end"/>
        </w:r>
      </w:hyperlink>
    </w:p>
    <w:p>
      <w:pPr>
        <w:pStyle w:val="TOC1"/>
        <w:tabs>
          <w:tab w:val="right" w:leader="dot" w:pos="8306"/>
        </w:tabs>
      </w:pPr>
      <w:hyperlink w:anchor="_Toc26279" w:history="1">
        <w:r>
          <w:rPr>
            <w:rFonts w:ascii="仿宋" w:eastAsia="仿宋" w:hAnsi="仿宋" w:cs="仿宋" w:hint="eastAsia"/>
            <w:lang w:eastAsia="zh-CN"/>
          </w:rPr>
          <w:t>五、裂隙灯显微镜项目建设背景及必要性分析</w:t>
        </w:r>
        <w:r>
          <w:tab/>
        </w:r>
        <w:r>
          <w:fldChar w:fldCharType="begin"/>
        </w:r>
        <w:r>
          <w:instrText xml:space="preserve"> PAGEREF _Toc26279 \h </w:instrText>
        </w:r>
        <w:r>
          <w:fldChar w:fldCharType="separate"/>
        </w:r>
        <w:r>
          <w:t>12</w:t>
        </w:r>
        <w:r>
          <w:fldChar w:fldCharType="end"/>
        </w:r>
      </w:hyperlink>
    </w:p>
    <w:p>
      <w:pPr>
        <w:pStyle w:val="TOC2"/>
        <w:tabs>
          <w:tab w:val="right" w:leader="dot" w:pos="8306"/>
        </w:tabs>
      </w:pPr>
      <w:hyperlink w:anchor="_Toc12388" w:history="1">
        <w:r>
          <w:rPr>
            <w:rFonts w:ascii="仿宋" w:eastAsia="仿宋" w:hAnsi="仿宋" w:cs="仿宋" w:hint="eastAsia"/>
            <w:lang w:eastAsia="zh-CN"/>
          </w:rPr>
          <w:t>(一)、裂隙灯显微镜项目背景分析</w:t>
        </w:r>
        <w:r>
          <w:tab/>
        </w:r>
        <w:r>
          <w:fldChar w:fldCharType="begin"/>
        </w:r>
        <w:r>
          <w:instrText xml:space="preserve"> PAGEREF _Toc12388 \h </w:instrText>
        </w:r>
        <w:r>
          <w:fldChar w:fldCharType="separate"/>
        </w:r>
        <w:r>
          <w:t>12</w:t>
        </w:r>
        <w:r>
          <w:fldChar w:fldCharType="end"/>
        </w:r>
      </w:hyperlink>
    </w:p>
    <w:p>
      <w:pPr>
        <w:pStyle w:val="TOC2"/>
        <w:tabs>
          <w:tab w:val="right" w:leader="dot" w:pos="8306"/>
        </w:tabs>
      </w:pPr>
      <w:hyperlink w:anchor="_Toc17882" w:history="1">
        <w:r>
          <w:rPr>
            <w:rFonts w:ascii="仿宋" w:eastAsia="仿宋" w:hAnsi="仿宋" w:cs="仿宋" w:hint="eastAsia"/>
            <w:lang w:eastAsia="zh-CN"/>
          </w:rPr>
          <w:t>(二)、裂隙灯显微镜项目建设必要性分析</w:t>
        </w:r>
        <w:r>
          <w:tab/>
        </w:r>
        <w:r>
          <w:fldChar w:fldCharType="begin"/>
        </w:r>
        <w:r>
          <w:instrText xml:space="preserve"> PAGEREF _Toc17882 \h </w:instrText>
        </w:r>
        <w:r>
          <w:fldChar w:fldCharType="separate"/>
        </w:r>
        <w:r>
          <w:t>14</w:t>
        </w:r>
        <w:r>
          <w:fldChar w:fldCharType="end"/>
        </w:r>
      </w:hyperlink>
    </w:p>
    <w:p>
      <w:pPr>
        <w:pStyle w:val="TOC1"/>
        <w:tabs>
          <w:tab w:val="right" w:leader="dot" w:pos="8306"/>
        </w:tabs>
      </w:pPr>
      <w:hyperlink w:anchor="_Toc17250" w:history="1">
        <w:r>
          <w:rPr>
            <w:rFonts w:ascii="仿宋" w:eastAsia="仿宋" w:hAnsi="仿宋" w:cs="仿宋" w:hint="eastAsia"/>
            <w:lang w:eastAsia="zh-CN"/>
          </w:rPr>
          <w:t>六、裂隙灯显微镜项目文档管理</w:t>
        </w:r>
        <w:r>
          <w:tab/>
        </w:r>
        <w:r>
          <w:fldChar w:fldCharType="begin"/>
        </w:r>
        <w:r>
          <w:instrText xml:space="preserve"> PAGEREF _Toc17250 \h </w:instrText>
        </w:r>
        <w:r>
          <w:fldChar w:fldCharType="separate"/>
        </w:r>
        <w:r>
          <w:t>15</w:t>
        </w:r>
        <w:r>
          <w:fldChar w:fldCharType="end"/>
        </w:r>
      </w:hyperlink>
    </w:p>
    <w:p>
      <w:pPr>
        <w:pStyle w:val="TOC2"/>
        <w:tabs>
          <w:tab w:val="right" w:leader="dot" w:pos="8306"/>
        </w:tabs>
      </w:pPr>
      <w:hyperlink w:anchor="_Toc3901" w:history="1">
        <w:r>
          <w:rPr>
            <w:rFonts w:ascii="仿宋" w:eastAsia="仿宋" w:hAnsi="仿宋" w:cs="仿宋" w:hint="eastAsia"/>
            <w:lang w:eastAsia="zh-CN"/>
          </w:rPr>
          <w:t>(一)、文档编制与审查</w:t>
        </w:r>
        <w:r>
          <w:tab/>
        </w:r>
        <w:r>
          <w:fldChar w:fldCharType="begin"/>
        </w:r>
        <w:r>
          <w:instrText xml:space="preserve"> PAGEREF _Toc3901 \h </w:instrText>
        </w:r>
        <w:r>
          <w:fldChar w:fldCharType="separate"/>
        </w:r>
        <w:r>
          <w:t>15</w:t>
        </w:r>
        <w:r>
          <w:fldChar w:fldCharType="end"/>
        </w:r>
      </w:hyperlink>
    </w:p>
    <w:p>
      <w:pPr>
        <w:pStyle w:val="TOC2"/>
        <w:tabs>
          <w:tab w:val="right" w:leader="dot" w:pos="8306"/>
        </w:tabs>
      </w:pPr>
      <w:hyperlink w:anchor="_Toc9157" w:history="1">
        <w:r>
          <w:rPr>
            <w:rFonts w:ascii="仿宋" w:eastAsia="仿宋" w:hAnsi="仿宋" w:cs="仿宋" w:hint="eastAsia"/>
            <w:lang w:eastAsia="zh-CN"/>
          </w:rPr>
          <w:t>(二)、文档发布与分发</w:t>
        </w:r>
        <w:r>
          <w:tab/>
        </w:r>
        <w:r>
          <w:fldChar w:fldCharType="begin"/>
        </w:r>
        <w:r>
          <w:instrText xml:space="preserve"> PAGEREF _Toc9157 \h </w:instrText>
        </w:r>
        <w:r>
          <w:fldChar w:fldCharType="separate"/>
        </w:r>
        <w:r>
          <w:t>17</w:t>
        </w:r>
        <w:r>
          <w:fldChar w:fldCharType="end"/>
        </w:r>
      </w:hyperlink>
    </w:p>
    <w:p>
      <w:pPr>
        <w:pStyle w:val="TOC2"/>
        <w:tabs>
          <w:tab w:val="right" w:leader="dot" w:pos="8306"/>
        </w:tabs>
      </w:pPr>
      <w:hyperlink w:anchor="_Toc28054" w:history="1">
        <w:r>
          <w:rPr>
            <w:rFonts w:ascii="仿宋" w:eastAsia="仿宋" w:hAnsi="仿宋" w:cs="仿宋" w:hint="eastAsia"/>
            <w:lang w:eastAsia="zh-CN"/>
          </w:rPr>
          <w:t>(三)、文档存档与归档</w:t>
        </w:r>
        <w:r>
          <w:tab/>
        </w:r>
        <w:r>
          <w:fldChar w:fldCharType="begin"/>
        </w:r>
        <w:r>
          <w:instrText xml:space="preserve"> PAGEREF _Toc28054 \h </w:instrText>
        </w:r>
        <w:r>
          <w:fldChar w:fldCharType="separate"/>
        </w:r>
        <w:r>
          <w:t>17</w:t>
        </w:r>
        <w:r>
          <w:fldChar w:fldCharType="end"/>
        </w:r>
      </w:hyperlink>
    </w:p>
    <w:p>
      <w:pPr>
        <w:pStyle w:val="TOC1"/>
        <w:tabs>
          <w:tab w:val="right" w:leader="dot" w:pos="8306"/>
        </w:tabs>
      </w:pPr>
      <w:hyperlink w:anchor="_Toc27355" w:history="1">
        <w:r>
          <w:rPr>
            <w:rFonts w:ascii="仿宋" w:eastAsia="仿宋" w:hAnsi="仿宋" w:cs="仿宋" w:hint="eastAsia"/>
            <w:lang w:eastAsia="zh-CN"/>
          </w:rPr>
          <w:t>七、裂隙灯显微镜项目经营效益</w:t>
        </w:r>
        <w:r>
          <w:tab/>
        </w:r>
        <w:r>
          <w:fldChar w:fldCharType="begin"/>
        </w:r>
        <w:r>
          <w:instrText xml:space="preserve"> PAGEREF _Toc27355 \h </w:instrText>
        </w:r>
        <w:r>
          <w:fldChar w:fldCharType="separate"/>
        </w:r>
        <w:r>
          <w:t>19</w:t>
        </w:r>
        <w:r>
          <w:fldChar w:fldCharType="end"/>
        </w:r>
      </w:hyperlink>
    </w:p>
    <w:p>
      <w:pPr>
        <w:pStyle w:val="TOC2"/>
        <w:tabs>
          <w:tab w:val="right" w:leader="dot" w:pos="8306"/>
        </w:tabs>
      </w:pPr>
      <w:hyperlink w:anchor="_Toc20495" w:history="1">
        <w:r>
          <w:rPr>
            <w:rFonts w:ascii="仿宋" w:eastAsia="仿宋" w:hAnsi="仿宋" w:cs="仿宋" w:hint="eastAsia"/>
            <w:lang w:eastAsia="zh-CN"/>
          </w:rPr>
          <w:t>(一)、经济评价财务测算</w:t>
        </w:r>
        <w:r>
          <w:tab/>
        </w:r>
        <w:r>
          <w:fldChar w:fldCharType="begin"/>
        </w:r>
        <w:r>
          <w:instrText xml:space="preserve"> PAGEREF _Toc20495 \h </w:instrText>
        </w:r>
        <w:r>
          <w:fldChar w:fldCharType="separate"/>
        </w:r>
        <w:r>
          <w:t>19</w:t>
        </w:r>
        <w:r>
          <w:fldChar w:fldCharType="end"/>
        </w:r>
      </w:hyperlink>
    </w:p>
    <w:p>
      <w:pPr>
        <w:pStyle w:val="TOC2"/>
        <w:tabs>
          <w:tab w:val="right" w:leader="dot" w:pos="8306"/>
        </w:tabs>
      </w:pPr>
      <w:hyperlink w:anchor="_Toc474" w:history="1">
        <w:r>
          <w:rPr>
            <w:rFonts w:ascii="仿宋" w:eastAsia="仿宋" w:hAnsi="仿宋" w:cs="仿宋" w:hint="eastAsia"/>
            <w:lang w:eastAsia="zh-CN"/>
          </w:rPr>
          <w:t>(二)、裂隙灯显微镜项目盈利能力分析</w:t>
        </w:r>
        <w:r>
          <w:tab/>
        </w:r>
        <w:r>
          <w:fldChar w:fldCharType="begin"/>
        </w:r>
        <w:r>
          <w:instrText xml:space="preserve"> PAGEREF _Toc474 \h </w:instrText>
        </w:r>
        <w:r>
          <w:fldChar w:fldCharType="separate"/>
        </w:r>
        <w:r>
          <w:t>20</w:t>
        </w:r>
        <w:r>
          <w:fldChar w:fldCharType="end"/>
        </w:r>
      </w:hyperlink>
    </w:p>
    <w:p>
      <w:pPr>
        <w:pStyle w:val="TOC1"/>
        <w:tabs>
          <w:tab w:val="right" w:leader="dot" w:pos="8306"/>
        </w:tabs>
      </w:pPr>
      <w:hyperlink w:anchor="_Toc7925" w:history="1">
        <w:r>
          <w:rPr>
            <w:rFonts w:ascii="仿宋" w:eastAsia="仿宋" w:hAnsi="仿宋" w:cs="仿宋" w:hint="eastAsia"/>
            <w:lang w:eastAsia="zh-CN"/>
          </w:rPr>
          <w:t>八、生产安全保护</w:t>
        </w:r>
        <w:r>
          <w:tab/>
        </w:r>
        <w:r>
          <w:fldChar w:fldCharType="begin"/>
        </w:r>
        <w:r>
          <w:instrText xml:space="preserve"> PAGEREF _Toc7925 \h </w:instrText>
        </w:r>
        <w:r>
          <w:fldChar w:fldCharType="separate"/>
        </w:r>
        <w:r>
          <w:t>21</w:t>
        </w:r>
        <w:r>
          <w:fldChar w:fldCharType="end"/>
        </w:r>
      </w:hyperlink>
    </w:p>
    <w:p>
      <w:pPr>
        <w:pStyle w:val="TOC2"/>
        <w:tabs>
          <w:tab w:val="right" w:leader="dot" w:pos="8306"/>
        </w:tabs>
      </w:pPr>
      <w:hyperlink w:anchor="_Toc27673" w:history="1">
        <w:r>
          <w:rPr>
            <w:rFonts w:ascii="仿宋" w:eastAsia="仿宋" w:hAnsi="仿宋" w:cs="仿宋" w:hint="eastAsia"/>
            <w:lang w:eastAsia="zh-CN"/>
          </w:rPr>
          <w:t>(一)、消防安全</w:t>
        </w:r>
        <w:r>
          <w:tab/>
        </w:r>
        <w:r>
          <w:fldChar w:fldCharType="begin"/>
        </w:r>
        <w:r>
          <w:instrText xml:space="preserve"> PAGEREF _Toc27673 \h </w:instrText>
        </w:r>
        <w:r>
          <w:fldChar w:fldCharType="separate"/>
        </w:r>
        <w:r>
          <w:t>21</w:t>
        </w:r>
        <w:r>
          <w:fldChar w:fldCharType="end"/>
        </w:r>
      </w:hyperlink>
    </w:p>
    <w:p>
      <w:pPr>
        <w:pStyle w:val="TOC2"/>
        <w:tabs>
          <w:tab w:val="right" w:leader="dot" w:pos="8306"/>
        </w:tabs>
      </w:pPr>
      <w:hyperlink w:anchor="_Toc9086" w:history="1">
        <w:r>
          <w:rPr>
            <w:rFonts w:ascii="仿宋" w:eastAsia="仿宋" w:hAnsi="仿宋" w:cs="仿宋" w:hint="eastAsia"/>
            <w:lang w:eastAsia="zh-CN"/>
          </w:rPr>
          <w:t>(二)、防火防爆总图布置措施</w:t>
        </w:r>
        <w:r>
          <w:tab/>
        </w:r>
        <w:r>
          <w:fldChar w:fldCharType="begin"/>
        </w:r>
        <w:r>
          <w:instrText xml:space="preserve"> PAGEREF _Toc9086 \h </w:instrText>
        </w:r>
        <w:r>
          <w:fldChar w:fldCharType="separate"/>
        </w:r>
        <w:r>
          <w:t>22</w:t>
        </w:r>
        <w:r>
          <w:fldChar w:fldCharType="end"/>
        </w:r>
      </w:hyperlink>
    </w:p>
    <w:p>
      <w:pPr>
        <w:pStyle w:val="TOC2"/>
        <w:tabs>
          <w:tab w:val="right" w:leader="dot" w:pos="8306"/>
        </w:tabs>
      </w:pPr>
      <w:hyperlink w:anchor="_Toc15440" w:history="1">
        <w:r>
          <w:rPr>
            <w:rFonts w:ascii="仿宋" w:eastAsia="仿宋" w:hAnsi="仿宋" w:cs="仿宋" w:hint="eastAsia"/>
            <w:lang w:eastAsia="zh-CN"/>
          </w:rPr>
          <w:t>(三)、自然灾害防范措施</w:t>
        </w:r>
        <w:r>
          <w:tab/>
        </w:r>
        <w:r>
          <w:fldChar w:fldCharType="begin"/>
        </w:r>
        <w:r>
          <w:instrText xml:space="preserve"> PAGEREF _Toc15440 \h </w:instrText>
        </w:r>
        <w:r>
          <w:fldChar w:fldCharType="separate"/>
        </w:r>
        <w:r>
          <w:t>23</w:t>
        </w:r>
        <w:r>
          <w:fldChar w:fldCharType="end"/>
        </w:r>
      </w:hyperlink>
    </w:p>
    <w:p>
      <w:pPr>
        <w:pStyle w:val="TOC2"/>
        <w:tabs>
          <w:tab w:val="right" w:leader="dot" w:pos="8306"/>
        </w:tabs>
      </w:pPr>
      <w:hyperlink w:anchor="_Toc8843" w:history="1">
        <w:r>
          <w:rPr>
            <w:rFonts w:ascii="仿宋" w:eastAsia="仿宋" w:hAnsi="仿宋" w:cs="仿宋" w:hint="eastAsia"/>
            <w:lang w:eastAsia="zh-CN"/>
          </w:rPr>
          <w:t>(四)、安全色及安全标志使用要求</w:t>
        </w:r>
        <w:r>
          <w:tab/>
        </w:r>
        <w:r>
          <w:fldChar w:fldCharType="begin"/>
        </w:r>
        <w:r>
          <w:instrText xml:space="preserve"> PAGEREF _Toc8843 \h </w:instrText>
        </w:r>
        <w:r>
          <w:fldChar w:fldCharType="separate"/>
        </w:r>
        <w:r>
          <w:t>24</w:t>
        </w:r>
        <w:r>
          <w:fldChar w:fldCharType="end"/>
        </w:r>
      </w:hyperlink>
    </w:p>
    <w:p>
      <w:pPr>
        <w:pStyle w:val="TOC2"/>
        <w:tabs>
          <w:tab w:val="right" w:leader="dot" w:pos="8306"/>
        </w:tabs>
      </w:pPr>
      <w:hyperlink w:anchor="_Toc21688" w:history="1">
        <w:r>
          <w:rPr>
            <w:rFonts w:ascii="仿宋" w:eastAsia="仿宋" w:hAnsi="仿宋" w:cs="仿宋" w:hint="eastAsia"/>
            <w:lang w:eastAsia="zh-CN"/>
          </w:rPr>
          <w:t>(五)、防尘防毒措施</w:t>
        </w:r>
        <w:r>
          <w:tab/>
        </w:r>
        <w:r>
          <w:fldChar w:fldCharType="begin"/>
        </w:r>
        <w:r>
          <w:instrText xml:space="preserve"> PAGEREF _Toc21688 \h </w:instrText>
        </w:r>
        <w:r>
          <w:fldChar w:fldCharType="separate"/>
        </w:r>
        <w:r>
          <w:t>25</w:t>
        </w:r>
        <w:r>
          <w:fldChar w:fldCharType="end"/>
        </w:r>
      </w:hyperlink>
    </w:p>
    <w:p>
      <w:pPr>
        <w:pStyle w:val="TOC2"/>
        <w:tabs>
          <w:tab w:val="right" w:leader="dot" w:pos="8306"/>
        </w:tabs>
      </w:pPr>
      <w:hyperlink w:anchor="_Toc27337" w:history="1">
        <w:r>
          <w:rPr>
            <w:rFonts w:ascii="仿宋" w:eastAsia="仿宋" w:hAnsi="仿宋" w:cs="仿宋" w:hint="eastAsia"/>
            <w:lang w:eastAsia="zh-CN"/>
          </w:rPr>
          <w:t>(六)、防静电、触电防护及防雷措施</w:t>
        </w:r>
        <w:r>
          <w:tab/>
        </w:r>
        <w:r>
          <w:fldChar w:fldCharType="begin"/>
        </w:r>
        <w:r>
          <w:instrText xml:space="preserve"> PAGEREF _Toc27337 \h </w:instrText>
        </w:r>
        <w:r>
          <w:fldChar w:fldCharType="separate"/>
        </w:r>
        <w:r>
          <w:t>26</w:t>
        </w:r>
        <w:r>
          <w:fldChar w:fldCharType="end"/>
        </w:r>
      </w:hyperlink>
    </w:p>
    <w:p>
      <w:pPr>
        <w:pStyle w:val="TOC2"/>
        <w:tabs>
          <w:tab w:val="right" w:leader="dot" w:pos="8306"/>
        </w:tabs>
      </w:pPr>
      <w:hyperlink w:anchor="_Toc20795" w:history="1">
        <w:r>
          <w:rPr>
            <w:rFonts w:ascii="仿宋" w:eastAsia="仿宋" w:hAnsi="仿宋" w:cs="仿宋" w:hint="eastAsia"/>
            <w:lang w:eastAsia="zh-CN"/>
          </w:rPr>
          <w:t>(七)、机械设备安全保障措施</w:t>
        </w:r>
        <w:r>
          <w:tab/>
        </w:r>
        <w:r>
          <w:fldChar w:fldCharType="begin"/>
        </w:r>
        <w:r>
          <w:instrText xml:space="preserve"> PAGEREF _Toc20795 \h </w:instrText>
        </w:r>
        <w:r>
          <w:fldChar w:fldCharType="separate"/>
        </w:r>
        <w:r>
          <w:t>27</w:t>
        </w:r>
        <w:r>
          <w:fldChar w:fldCharType="end"/>
        </w:r>
      </w:hyperlink>
    </w:p>
    <w:p>
      <w:pPr>
        <w:pStyle w:val="TOC1"/>
        <w:tabs>
          <w:tab w:val="right" w:leader="dot" w:pos="8306"/>
        </w:tabs>
      </w:pPr>
      <w:hyperlink w:anchor="_Toc22693" w:history="1">
        <w:r>
          <w:rPr>
            <w:rFonts w:ascii="仿宋" w:eastAsia="仿宋" w:hAnsi="仿宋" w:cs="仿宋" w:hint="eastAsia"/>
            <w:lang w:eastAsia="zh-CN"/>
          </w:rPr>
          <w:t>九、裂隙灯显微镜项目人力资源培养与发展</w:t>
        </w:r>
        <w:r>
          <w:tab/>
        </w:r>
        <w:r>
          <w:fldChar w:fldCharType="begin"/>
        </w:r>
        <w:r>
          <w:instrText xml:space="preserve"> PAGEREF _Toc22693 \h </w:instrText>
        </w:r>
        <w:r>
          <w:fldChar w:fldCharType="separate"/>
        </w:r>
        <w:r>
          <w:t>29</w:t>
        </w:r>
        <w:r>
          <w:fldChar w:fldCharType="end"/>
        </w:r>
      </w:hyperlink>
    </w:p>
    <w:p>
      <w:pPr>
        <w:pStyle w:val="TOC2"/>
        <w:tabs>
          <w:tab w:val="right" w:leader="dot" w:pos="8306"/>
        </w:tabs>
      </w:pPr>
      <w:hyperlink w:anchor="_Toc13335" w:history="1">
        <w:r>
          <w:rPr>
            <w:rFonts w:ascii="仿宋" w:eastAsia="仿宋" w:hAnsi="仿宋" w:cs="仿宋" w:hint="eastAsia"/>
            <w:lang w:eastAsia="zh-CN"/>
          </w:rPr>
          <w:t>(一)、人才需求与规划</w:t>
        </w:r>
        <w:r>
          <w:tab/>
        </w:r>
        <w:r>
          <w:fldChar w:fldCharType="begin"/>
        </w:r>
        <w:r>
          <w:instrText xml:space="preserve"> PAGEREF _Toc13335 \h </w:instrText>
        </w:r>
        <w:r>
          <w:fldChar w:fldCharType="separate"/>
        </w:r>
        <w:r>
          <w:t>29</w:t>
        </w:r>
        <w:r>
          <w:fldChar w:fldCharType="end"/>
        </w:r>
      </w:hyperlink>
    </w:p>
    <w:p>
      <w:pPr>
        <w:pStyle w:val="TOC2"/>
        <w:tabs>
          <w:tab w:val="right" w:leader="dot" w:pos="8306"/>
        </w:tabs>
      </w:pPr>
      <w:hyperlink w:anchor="_Toc9951" w:history="1">
        <w:r>
          <w:rPr>
            <w:rFonts w:ascii="仿宋" w:eastAsia="仿宋" w:hAnsi="仿宋" w:cs="仿宋" w:hint="eastAsia"/>
            <w:lang w:eastAsia="zh-CN"/>
          </w:rPr>
          <w:t>(二)、培训与发展计划</w:t>
        </w:r>
        <w:r>
          <w:tab/>
        </w:r>
        <w:r>
          <w:fldChar w:fldCharType="begin"/>
        </w:r>
        <w:r>
          <w:instrText xml:space="preserve"> PAGEREF _Toc9951 \h </w:instrText>
        </w:r>
        <w:r>
          <w:fldChar w:fldCharType="separate"/>
        </w:r>
        <w:r>
          <w:t>29</w:t>
        </w:r>
        <w:r>
          <w:fldChar w:fldCharType="end"/>
        </w:r>
      </w:hyperlink>
    </w:p>
    <w:p>
      <w:pPr>
        <w:pStyle w:val="TOC1"/>
        <w:tabs>
          <w:tab w:val="right" w:leader="dot" w:pos="8306"/>
        </w:tabs>
      </w:pPr>
      <w:hyperlink w:anchor="_Toc28832" w:history="1">
        <w:r>
          <w:rPr>
            <w:rFonts w:ascii="仿宋" w:eastAsia="仿宋" w:hAnsi="仿宋" w:cs="仿宋" w:hint="eastAsia"/>
            <w:lang w:eastAsia="zh-CN"/>
          </w:rPr>
          <w:t>十、裂隙灯显微镜项目财务管理</w:t>
        </w:r>
        <w:r>
          <w:tab/>
        </w:r>
        <w:r>
          <w:fldChar w:fldCharType="begin"/>
        </w:r>
        <w:r>
          <w:instrText xml:space="preserve"> PAGEREF _Toc28832 \h </w:instrText>
        </w:r>
        <w:r>
          <w:fldChar w:fldCharType="separate"/>
        </w:r>
        <w:r>
          <w:t>30</w:t>
        </w:r>
        <w:r>
          <w:fldChar w:fldCharType="end"/>
        </w:r>
      </w:hyperlink>
    </w:p>
    <w:p>
      <w:pPr>
        <w:pStyle w:val="TOC2"/>
        <w:tabs>
          <w:tab w:val="right" w:leader="dot" w:pos="8306"/>
        </w:tabs>
      </w:pPr>
      <w:hyperlink w:anchor="_Toc22727" w:history="1">
        <w:r>
          <w:rPr>
            <w:rFonts w:ascii="仿宋" w:eastAsia="仿宋" w:hAnsi="仿宋" w:cs="仿宋" w:hint="eastAsia"/>
            <w:lang w:eastAsia="zh-CN"/>
          </w:rPr>
          <w:t>(一)、资金需求大</w:t>
        </w:r>
        <w:r>
          <w:tab/>
        </w:r>
        <w:r>
          <w:fldChar w:fldCharType="begin"/>
        </w:r>
        <w:r>
          <w:instrText xml:space="preserve"> PAGEREF _Toc22727 \h </w:instrText>
        </w:r>
        <w:r>
          <w:fldChar w:fldCharType="separate"/>
        </w:r>
        <w:r>
          <w:t>30</w:t>
        </w:r>
        <w:r>
          <w:fldChar w:fldCharType="end"/>
        </w:r>
      </w:hyperlink>
    </w:p>
    <w:p>
      <w:pPr>
        <w:pStyle w:val="TOC2"/>
        <w:tabs>
          <w:tab w:val="right" w:leader="dot" w:pos="8306"/>
        </w:tabs>
      </w:pPr>
      <w:hyperlink w:anchor="_Toc3329" w:history="1">
        <w:r>
          <w:rPr>
            <w:rFonts w:ascii="仿宋" w:eastAsia="仿宋" w:hAnsi="仿宋" w:cs="仿宋" w:hint="eastAsia"/>
            <w:lang w:eastAsia="zh-CN"/>
          </w:rPr>
          <w:t>(二)、研发周期长</w:t>
        </w:r>
        <w:r>
          <w:tab/>
        </w:r>
        <w:r>
          <w:fldChar w:fldCharType="begin"/>
        </w:r>
        <w:r>
          <w:instrText xml:space="preserve"> PAGEREF _Toc3329 \h </w:instrText>
        </w:r>
        <w:r>
          <w:fldChar w:fldCharType="separate"/>
        </w:r>
        <w:r>
          <w:t>31</w:t>
        </w:r>
        <w:r>
          <w:fldChar w:fldCharType="end"/>
        </w:r>
      </w:hyperlink>
    </w:p>
    <w:p>
      <w:pPr>
        <w:pStyle w:val="TOC2"/>
        <w:tabs>
          <w:tab w:val="right" w:leader="dot" w:pos="8306"/>
        </w:tabs>
      </w:pPr>
      <w:hyperlink w:anchor="_Toc13169" w:history="1">
        <w:r>
          <w:rPr>
            <w:rFonts w:ascii="仿宋" w:eastAsia="仿宋" w:hAnsi="仿宋" w:cs="仿宋" w:hint="eastAsia"/>
            <w:lang w:eastAsia="zh-CN"/>
          </w:rPr>
          <w:t>(三)、市场风险大</w:t>
        </w:r>
        <w:r>
          <w:tab/>
        </w:r>
        <w:r>
          <w:fldChar w:fldCharType="begin"/>
        </w:r>
        <w:r>
          <w:instrText xml:space="preserve"> PAGEREF _Toc13169 \h </w:instrText>
        </w:r>
        <w:r>
          <w:fldChar w:fldCharType="separate"/>
        </w:r>
        <w:r>
          <w:t>32</w:t>
        </w:r>
        <w:r>
          <w:fldChar w:fldCharType="end"/>
        </w:r>
      </w:hyperlink>
    </w:p>
    <w:p>
      <w:pPr>
        <w:pStyle w:val="TOC2"/>
        <w:tabs>
          <w:tab w:val="right" w:leader="dot" w:pos="8306"/>
        </w:tabs>
      </w:pPr>
      <w:hyperlink w:anchor="_Toc6966" w:history="1">
        <w:r>
          <w:rPr>
            <w:rFonts w:ascii="仿宋" w:eastAsia="仿宋" w:hAnsi="仿宋" w:cs="仿宋" w:hint="eastAsia"/>
            <w:lang w:eastAsia="zh-CN"/>
          </w:rPr>
          <w:t>(四)、利润率高</w:t>
        </w:r>
        <w:r>
          <w:tab/>
        </w:r>
        <w:r>
          <w:fldChar w:fldCharType="begin"/>
        </w:r>
        <w:r>
          <w:instrText xml:space="preserve"> PAGEREF _Toc6966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1" w:history="1">
        <w:r>
          <w:rPr>
            <w:rFonts w:ascii="仿宋" w:eastAsia="仿宋" w:hAnsi="仿宋" w:cs="仿宋" w:hint="eastAsia"/>
            <w:lang w:eastAsia="zh-CN"/>
          </w:rPr>
          <w:t>十一、裂隙灯显微镜项目社会影响</w:t>
        </w:r>
        <w:r>
          <w:tab/>
        </w:r>
        <w:r>
          <w:fldChar w:fldCharType="begin"/>
        </w:r>
        <w:r>
          <w:instrText xml:space="preserve"> PAGEREF _Toc9561 \h </w:instrText>
        </w:r>
        <w:r>
          <w:fldChar w:fldCharType="separate"/>
        </w:r>
        <w:r>
          <w:t>37</w:t>
        </w:r>
        <w:r>
          <w:fldChar w:fldCharType="end"/>
        </w:r>
      </w:hyperlink>
    </w:p>
    <w:p>
      <w:pPr>
        <w:pStyle w:val="TOC2"/>
        <w:tabs>
          <w:tab w:val="right" w:leader="dot" w:pos="8306"/>
        </w:tabs>
      </w:pPr>
      <w:hyperlink w:anchor="_Toc2701" w:history="1">
        <w:r>
          <w:rPr>
            <w:rFonts w:ascii="仿宋" w:eastAsia="仿宋" w:hAnsi="仿宋" w:cs="仿宋" w:hint="eastAsia"/>
            <w:lang w:eastAsia="zh-CN"/>
          </w:rPr>
          <w:t>(一)、社会责任与义务</w:t>
        </w:r>
        <w:r>
          <w:tab/>
        </w:r>
        <w:r>
          <w:fldChar w:fldCharType="begin"/>
        </w:r>
        <w:r>
          <w:instrText xml:space="preserve"> PAGEREF _Toc2701 \h </w:instrText>
        </w:r>
        <w:r>
          <w:fldChar w:fldCharType="separate"/>
        </w:r>
        <w:r>
          <w:t>37</w:t>
        </w:r>
        <w:r>
          <w:fldChar w:fldCharType="end"/>
        </w:r>
      </w:hyperlink>
    </w:p>
    <w:p>
      <w:pPr>
        <w:pStyle w:val="TOC2"/>
        <w:tabs>
          <w:tab w:val="right" w:leader="dot" w:pos="8306"/>
        </w:tabs>
      </w:pPr>
      <w:hyperlink w:anchor="_Toc14412" w:history="1">
        <w:r>
          <w:rPr>
            <w:rFonts w:ascii="仿宋" w:eastAsia="仿宋" w:hAnsi="仿宋" w:cs="仿宋" w:hint="eastAsia"/>
            <w:lang w:eastAsia="zh-CN"/>
          </w:rPr>
          <w:t>(二)、社会参与与沟通</w:t>
        </w:r>
        <w:r>
          <w:tab/>
        </w:r>
        <w:r>
          <w:fldChar w:fldCharType="begin"/>
        </w:r>
        <w:r>
          <w:instrText xml:space="preserve"> PAGEREF _Toc14412 \h </w:instrText>
        </w:r>
        <w:r>
          <w:fldChar w:fldCharType="separate"/>
        </w:r>
        <w:r>
          <w:t>38</w:t>
        </w:r>
        <w:r>
          <w:fldChar w:fldCharType="end"/>
        </w:r>
      </w:hyperlink>
    </w:p>
    <w:p>
      <w:pPr>
        <w:pStyle w:val="TOC1"/>
        <w:tabs>
          <w:tab w:val="right" w:leader="dot" w:pos="8306"/>
        </w:tabs>
      </w:pPr>
      <w:hyperlink w:anchor="_Toc7789" w:history="1">
        <w:r>
          <w:rPr>
            <w:rFonts w:ascii="仿宋" w:eastAsia="仿宋" w:hAnsi="仿宋" w:cs="仿宋" w:hint="eastAsia"/>
            <w:lang w:eastAsia="zh-CN"/>
          </w:rPr>
          <w:t>十二、裂隙灯显微镜项目风险管理</w:t>
        </w:r>
        <w:r>
          <w:tab/>
        </w:r>
        <w:r>
          <w:fldChar w:fldCharType="begin"/>
        </w:r>
        <w:r>
          <w:instrText xml:space="preserve"> PAGEREF _Toc7789 \h </w:instrText>
        </w:r>
        <w:r>
          <w:fldChar w:fldCharType="separate"/>
        </w:r>
        <w:r>
          <w:t>39</w:t>
        </w:r>
        <w:r>
          <w:fldChar w:fldCharType="end"/>
        </w:r>
      </w:hyperlink>
    </w:p>
    <w:p>
      <w:pPr>
        <w:pStyle w:val="TOC2"/>
        <w:tabs>
          <w:tab w:val="right" w:leader="dot" w:pos="8306"/>
        </w:tabs>
      </w:pPr>
      <w:hyperlink w:anchor="_Toc18333" w:history="1">
        <w:r>
          <w:rPr>
            <w:rFonts w:ascii="仿宋" w:eastAsia="仿宋" w:hAnsi="仿宋" w:cs="仿宋" w:hint="eastAsia"/>
            <w:lang w:eastAsia="zh-CN"/>
          </w:rPr>
          <w:t>(一)、风险识别与评估</w:t>
        </w:r>
        <w:r>
          <w:tab/>
        </w:r>
        <w:r>
          <w:fldChar w:fldCharType="begin"/>
        </w:r>
        <w:r>
          <w:instrText xml:space="preserve"> PAGEREF _Toc18333 \h </w:instrText>
        </w:r>
        <w:r>
          <w:fldChar w:fldCharType="separate"/>
        </w:r>
        <w:r>
          <w:t>39</w:t>
        </w:r>
        <w:r>
          <w:fldChar w:fldCharType="end"/>
        </w:r>
      </w:hyperlink>
    </w:p>
    <w:p>
      <w:pPr>
        <w:pStyle w:val="TOC2"/>
        <w:tabs>
          <w:tab w:val="right" w:leader="dot" w:pos="8306"/>
        </w:tabs>
      </w:pPr>
      <w:hyperlink w:anchor="_Toc31810" w:history="1">
        <w:r>
          <w:rPr>
            <w:rFonts w:ascii="仿宋" w:eastAsia="仿宋" w:hAnsi="仿宋" w:cs="仿宋" w:hint="eastAsia"/>
            <w:lang w:eastAsia="zh-CN"/>
          </w:rPr>
          <w:t>(二)、风险应对策略</w:t>
        </w:r>
        <w:r>
          <w:tab/>
        </w:r>
        <w:r>
          <w:fldChar w:fldCharType="begin"/>
        </w:r>
        <w:r>
          <w:instrText xml:space="preserve"> PAGEREF _Toc31810 \h </w:instrText>
        </w:r>
        <w:r>
          <w:fldChar w:fldCharType="separate"/>
        </w:r>
        <w:r>
          <w:t>40</w:t>
        </w:r>
        <w:r>
          <w:fldChar w:fldCharType="end"/>
        </w:r>
      </w:hyperlink>
    </w:p>
    <w:p>
      <w:pPr>
        <w:pStyle w:val="TOC2"/>
        <w:tabs>
          <w:tab w:val="right" w:leader="dot" w:pos="8306"/>
        </w:tabs>
      </w:pPr>
      <w:hyperlink w:anchor="_Toc17638" w:history="1">
        <w:r>
          <w:rPr>
            <w:rFonts w:ascii="仿宋" w:eastAsia="仿宋" w:hAnsi="仿宋" w:cs="仿宋" w:hint="eastAsia"/>
            <w:lang w:eastAsia="zh-CN"/>
          </w:rPr>
          <w:t>(三)、风险监控与控制</w:t>
        </w:r>
        <w:r>
          <w:tab/>
        </w:r>
        <w:r>
          <w:fldChar w:fldCharType="begin"/>
        </w:r>
        <w:r>
          <w:instrText xml:space="preserve"> PAGEREF _Toc17638 \h </w:instrText>
        </w:r>
        <w:r>
          <w:fldChar w:fldCharType="separate"/>
        </w:r>
        <w:r>
          <w:t>42</w:t>
        </w:r>
        <w:r>
          <w:fldChar w:fldCharType="end"/>
        </w:r>
      </w:hyperlink>
    </w:p>
    <w:p>
      <w:pPr>
        <w:pStyle w:val="TOC1"/>
        <w:tabs>
          <w:tab w:val="right" w:leader="dot" w:pos="8306"/>
        </w:tabs>
      </w:pPr>
      <w:hyperlink w:anchor="_Toc4528" w:history="1">
        <w:r>
          <w:rPr>
            <w:rFonts w:ascii="仿宋" w:eastAsia="仿宋" w:hAnsi="仿宋" w:cs="仿宋" w:hint="eastAsia"/>
            <w:lang w:eastAsia="zh-CN"/>
          </w:rPr>
          <w:t>十三、裂隙灯显微镜项目变更管理</w:t>
        </w:r>
        <w:r>
          <w:tab/>
        </w:r>
        <w:r>
          <w:fldChar w:fldCharType="begin"/>
        </w:r>
        <w:r>
          <w:instrText xml:space="preserve"> PAGEREF _Toc4528 \h </w:instrText>
        </w:r>
        <w:r>
          <w:fldChar w:fldCharType="separate"/>
        </w:r>
        <w:r>
          <w:t>43</w:t>
        </w:r>
        <w:r>
          <w:fldChar w:fldCharType="end"/>
        </w:r>
      </w:hyperlink>
    </w:p>
    <w:p>
      <w:pPr>
        <w:pStyle w:val="TOC2"/>
        <w:tabs>
          <w:tab w:val="right" w:leader="dot" w:pos="8306"/>
        </w:tabs>
      </w:pPr>
      <w:hyperlink w:anchor="_Toc26596" w:history="1">
        <w:r>
          <w:rPr>
            <w:rFonts w:ascii="仿宋" w:eastAsia="仿宋" w:hAnsi="仿宋" w:cs="仿宋" w:hint="eastAsia"/>
            <w:lang w:eastAsia="zh-CN"/>
          </w:rPr>
          <w:t>(一)、变更申请与评估</w:t>
        </w:r>
        <w:r>
          <w:tab/>
        </w:r>
        <w:r>
          <w:fldChar w:fldCharType="begin"/>
        </w:r>
        <w:r>
          <w:instrText xml:space="preserve"> PAGEREF _Toc26596 \h </w:instrText>
        </w:r>
        <w:r>
          <w:fldChar w:fldCharType="separate"/>
        </w:r>
        <w:r>
          <w:t>43</w:t>
        </w:r>
        <w:r>
          <w:fldChar w:fldCharType="end"/>
        </w:r>
      </w:hyperlink>
    </w:p>
    <w:p>
      <w:pPr>
        <w:pStyle w:val="TOC2"/>
        <w:tabs>
          <w:tab w:val="right" w:leader="dot" w:pos="8306"/>
        </w:tabs>
      </w:pPr>
      <w:hyperlink w:anchor="_Toc23935" w:history="1">
        <w:r>
          <w:rPr>
            <w:rFonts w:ascii="仿宋" w:eastAsia="仿宋" w:hAnsi="仿宋" w:cs="仿宋" w:hint="eastAsia"/>
            <w:lang w:eastAsia="zh-CN"/>
          </w:rPr>
          <w:t>(二)、变更实施与控制</w:t>
        </w:r>
        <w:r>
          <w:tab/>
        </w:r>
        <w:r>
          <w:fldChar w:fldCharType="begin"/>
        </w:r>
        <w:r>
          <w:instrText xml:space="preserve"> PAGEREF _Toc23935 \h </w:instrText>
        </w:r>
        <w:r>
          <w:fldChar w:fldCharType="separate"/>
        </w:r>
        <w:r>
          <w:t>43</w:t>
        </w:r>
        <w:r>
          <w:fldChar w:fldCharType="end"/>
        </w:r>
      </w:hyperlink>
    </w:p>
    <w:p>
      <w:pPr>
        <w:pStyle w:val="TOC1"/>
        <w:tabs>
          <w:tab w:val="right" w:leader="dot" w:pos="8306"/>
        </w:tabs>
      </w:pPr>
      <w:hyperlink w:anchor="_Toc18998" w:history="1">
        <w:r>
          <w:rPr>
            <w:rFonts w:ascii="仿宋" w:eastAsia="仿宋" w:hAnsi="仿宋" w:cs="仿宋" w:hint="eastAsia"/>
            <w:lang w:eastAsia="zh-CN"/>
          </w:rPr>
          <w:t>十四、裂隙灯显微镜项目实施时间节点</w:t>
        </w:r>
        <w:r>
          <w:tab/>
        </w:r>
        <w:r>
          <w:fldChar w:fldCharType="begin"/>
        </w:r>
        <w:r>
          <w:instrText xml:space="preserve"> PAGEREF _Toc18998 \h </w:instrText>
        </w:r>
        <w:r>
          <w:fldChar w:fldCharType="separate"/>
        </w:r>
        <w:r>
          <w:t>44</w:t>
        </w:r>
        <w:r>
          <w:fldChar w:fldCharType="end"/>
        </w:r>
      </w:hyperlink>
    </w:p>
    <w:p>
      <w:pPr>
        <w:pStyle w:val="TOC2"/>
        <w:tabs>
          <w:tab w:val="right" w:leader="dot" w:pos="8306"/>
        </w:tabs>
      </w:pPr>
      <w:hyperlink w:anchor="_Toc14567" w:history="1">
        <w:r>
          <w:rPr>
            <w:rFonts w:ascii="仿宋" w:eastAsia="仿宋" w:hAnsi="仿宋" w:cs="仿宋" w:hint="eastAsia"/>
            <w:lang w:eastAsia="zh-CN"/>
          </w:rPr>
          <w:t>(一)、裂隙灯显微镜项目启动阶段时间节点</w:t>
        </w:r>
        <w:r>
          <w:tab/>
        </w:r>
        <w:r>
          <w:fldChar w:fldCharType="begin"/>
        </w:r>
        <w:r>
          <w:instrText xml:space="preserve"> PAGEREF _Toc14567 \h </w:instrText>
        </w:r>
        <w:r>
          <w:fldChar w:fldCharType="separate"/>
        </w:r>
        <w:r>
          <w:t>44</w:t>
        </w:r>
        <w:r>
          <w:fldChar w:fldCharType="end"/>
        </w:r>
      </w:hyperlink>
    </w:p>
    <w:p>
      <w:pPr>
        <w:pStyle w:val="TOC2"/>
        <w:tabs>
          <w:tab w:val="right" w:leader="dot" w:pos="8306"/>
        </w:tabs>
      </w:pPr>
      <w:hyperlink w:anchor="_Toc13826" w:history="1">
        <w:r>
          <w:rPr>
            <w:rFonts w:ascii="仿宋" w:eastAsia="仿宋" w:hAnsi="仿宋" w:cs="仿宋" w:hint="eastAsia"/>
            <w:lang w:eastAsia="zh-CN"/>
          </w:rPr>
          <w:t>(二)、裂隙灯显微镜项目执行阶段时间节点</w:t>
        </w:r>
        <w:r>
          <w:tab/>
        </w:r>
        <w:r>
          <w:fldChar w:fldCharType="begin"/>
        </w:r>
        <w:r>
          <w:instrText xml:space="preserve"> PAGEREF _Toc13826 \h </w:instrText>
        </w:r>
        <w:r>
          <w:fldChar w:fldCharType="separate"/>
        </w:r>
        <w:r>
          <w:t>45</w:t>
        </w:r>
        <w:r>
          <w:fldChar w:fldCharType="end"/>
        </w:r>
      </w:hyperlink>
    </w:p>
    <w:p>
      <w:pPr>
        <w:pStyle w:val="TOC2"/>
        <w:tabs>
          <w:tab w:val="right" w:leader="dot" w:pos="8306"/>
        </w:tabs>
      </w:pPr>
      <w:hyperlink w:anchor="_Toc27674" w:history="1">
        <w:r>
          <w:rPr>
            <w:rFonts w:ascii="仿宋" w:eastAsia="仿宋" w:hAnsi="仿宋" w:cs="仿宋" w:hint="eastAsia"/>
            <w:lang w:eastAsia="zh-CN"/>
          </w:rPr>
          <w:t>(三)、裂隙灯显微镜项目完成阶段时间节点</w:t>
        </w:r>
        <w:r>
          <w:tab/>
        </w:r>
        <w:r>
          <w:fldChar w:fldCharType="begin"/>
        </w:r>
        <w:r>
          <w:instrText xml:space="preserve"> PAGEREF _Toc27674 \h </w:instrText>
        </w:r>
        <w:r>
          <w:fldChar w:fldCharType="separate"/>
        </w:r>
        <w:r>
          <w:t>46</w:t>
        </w:r>
        <w:r>
          <w:fldChar w:fldCharType="end"/>
        </w:r>
      </w:hyperlink>
    </w:p>
    <w:p>
      <w:pPr>
        <w:pStyle w:val="TOC1"/>
        <w:tabs>
          <w:tab w:val="right" w:leader="dot" w:pos="8306"/>
        </w:tabs>
      </w:pPr>
      <w:hyperlink w:anchor="_Toc26313" w:history="1">
        <w:r>
          <w:rPr>
            <w:rFonts w:ascii="仿宋" w:eastAsia="仿宋" w:hAnsi="仿宋" w:cs="仿宋" w:hint="eastAsia"/>
            <w:lang w:eastAsia="zh-CN"/>
          </w:rPr>
          <w:t>十五、裂隙灯显微镜项目治理与监督</w:t>
        </w:r>
        <w:r>
          <w:tab/>
        </w:r>
        <w:r>
          <w:fldChar w:fldCharType="begin"/>
        </w:r>
        <w:r>
          <w:instrText xml:space="preserve"> PAGEREF _Toc26313 \h </w:instrText>
        </w:r>
        <w:r>
          <w:fldChar w:fldCharType="separate"/>
        </w:r>
        <w:r>
          <w:t>47</w:t>
        </w:r>
        <w:r>
          <w:fldChar w:fldCharType="end"/>
        </w:r>
      </w:hyperlink>
    </w:p>
    <w:p>
      <w:pPr>
        <w:pStyle w:val="TOC2"/>
        <w:tabs>
          <w:tab w:val="right" w:leader="dot" w:pos="8306"/>
        </w:tabs>
      </w:pPr>
      <w:hyperlink w:anchor="_Toc28737" w:history="1">
        <w:r>
          <w:rPr>
            <w:rFonts w:ascii="仿宋" w:eastAsia="仿宋" w:hAnsi="仿宋" w:cs="仿宋" w:hint="eastAsia"/>
            <w:lang w:eastAsia="zh-CN"/>
          </w:rPr>
          <w:t>(一)、裂隙灯显微镜项目治理结构</w:t>
        </w:r>
        <w:r>
          <w:tab/>
        </w:r>
        <w:r>
          <w:fldChar w:fldCharType="begin"/>
        </w:r>
        <w:r>
          <w:instrText xml:space="preserve"> PAGEREF _Toc28737 \h </w:instrText>
        </w:r>
        <w:r>
          <w:fldChar w:fldCharType="separate"/>
        </w:r>
        <w:r>
          <w:t>47</w:t>
        </w:r>
        <w:r>
          <w:fldChar w:fldCharType="end"/>
        </w:r>
      </w:hyperlink>
    </w:p>
    <w:p>
      <w:pPr>
        <w:pStyle w:val="TOC2"/>
        <w:tabs>
          <w:tab w:val="right" w:leader="dot" w:pos="8306"/>
        </w:tabs>
      </w:pPr>
      <w:hyperlink w:anchor="_Toc13823" w:history="1">
        <w:r>
          <w:rPr>
            <w:rFonts w:ascii="仿宋" w:eastAsia="仿宋" w:hAnsi="仿宋" w:cs="仿宋" w:hint="eastAsia"/>
            <w:lang w:eastAsia="zh-CN"/>
          </w:rPr>
          <w:t>(二)、监督与审计</w:t>
        </w:r>
        <w:r>
          <w:tab/>
        </w:r>
        <w:r>
          <w:fldChar w:fldCharType="begin"/>
        </w:r>
        <w:r>
          <w:instrText xml:space="preserve"> PAGEREF _Toc13823 \h </w:instrText>
        </w:r>
        <w:r>
          <w:fldChar w:fldCharType="separate"/>
        </w:r>
        <w:r>
          <w:t>49</w:t>
        </w:r>
        <w:r>
          <w:fldChar w:fldCharType="end"/>
        </w:r>
      </w:hyperlink>
    </w:p>
    <w:p>
      <w:pPr>
        <w:pStyle w:val="TOC1"/>
        <w:tabs>
          <w:tab w:val="right" w:leader="dot" w:pos="8306"/>
        </w:tabs>
      </w:pPr>
      <w:hyperlink w:anchor="_Toc4680" w:history="1">
        <w:r>
          <w:rPr>
            <w:rFonts w:ascii="仿宋" w:eastAsia="仿宋" w:hAnsi="仿宋" w:cs="仿宋" w:hint="eastAsia"/>
            <w:lang w:eastAsia="zh-CN"/>
          </w:rPr>
          <w:t>十六、裂隙灯显微镜项目实施保障措施</w:t>
        </w:r>
        <w:r>
          <w:tab/>
        </w:r>
        <w:r>
          <w:fldChar w:fldCharType="begin"/>
        </w:r>
        <w:r>
          <w:instrText xml:space="preserve"> PAGEREF _Toc4680 \h </w:instrText>
        </w:r>
        <w:r>
          <w:fldChar w:fldCharType="separate"/>
        </w:r>
        <w:r>
          <w:t>50</w:t>
        </w:r>
        <w:r>
          <w:fldChar w:fldCharType="end"/>
        </w:r>
      </w:hyperlink>
    </w:p>
    <w:p>
      <w:pPr>
        <w:pStyle w:val="TOC2"/>
        <w:tabs>
          <w:tab w:val="right" w:leader="dot" w:pos="8306"/>
        </w:tabs>
      </w:pPr>
      <w:hyperlink w:anchor="_Toc14611" w:history="1">
        <w:r>
          <w:rPr>
            <w:rFonts w:ascii="仿宋" w:eastAsia="仿宋" w:hAnsi="仿宋" w:cs="仿宋" w:hint="eastAsia"/>
            <w:lang w:eastAsia="zh-CN"/>
          </w:rPr>
          <w:t>(一)、裂隙灯显微镜项目实施保障机制</w:t>
        </w:r>
        <w:r>
          <w:tab/>
        </w:r>
        <w:r>
          <w:fldChar w:fldCharType="begin"/>
        </w:r>
        <w:r>
          <w:instrText xml:space="preserve"> PAGEREF _Toc14611 \h </w:instrText>
        </w:r>
        <w:r>
          <w:fldChar w:fldCharType="separate"/>
        </w:r>
        <w:r>
          <w:t>50</w:t>
        </w:r>
        <w:r>
          <w:fldChar w:fldCharType="end"/>
        </w:r>
      </w:hyperlink>
    </w:p>
    <w:p>
      <w:pPr>
        <w:pStyle w:val="TOC2"/>
        <w:tabs>
          <w:tab w:val="right" w:leader="dot" w:pos="8306"/>
        </w:tabs>
      </w:pPr>
      <w:hyperlink w:anchor="_Toc1328" w:history="1">
        <w:r>
          <w:rPr>
            <w:rFonts w:ascii="仿宋" w:eastAsia="仿宋" w:hAnsi="仿宋" w:cs="仿宋" w:hint="eastAsia"/>
            <w:lang w:eastAsia="zh-CN"/>
          </w:rPr>
          <w:t>(二)、裂隙灯显微镜项目法律合规要求</w:t>
        </w:r>
        <w:r>
          <w:tab/>
        </w:r>
        <w:r>
          <w:fldChar w:fldCharType="begin"/>
        </w:r>
        <w:r>
          <w:instrText xml:space="preserve"> PAGEREF _Toc1328 \h </w:instrText>
        </w:r>
        <w:r>
          <w:fldChar w:fldCharType="separate"/>
        </w:r>
        <w:r>
          <w:t>54</w:t>
        </w:r>
        <w:r>
          <w:fldChar w:fldCharType="end"/>
        </w:r>
      </w:hyperlink>
    </w:p>
    <w:p>
      <w:pPr>
        <w:pStyle w:val="TOC2"/>
        <w:tabs>
          <w:tab w:val="right" w:leader="dot" w:pos="8306"/>
        </w:tabs>
      </w:pPr>
      <w:hyperlink w:anchor="_Toc17679" w:history="1">
        <w:r>
          <w:rPr>
            <w:rFonts w:ascii="仿宋" w:eastAsia="仿宋" w:hAnsi="仿宋" w:cs="仿宋" w:hint="eastAsia"/>
            <w:lang w:eastAsia="zh-CN"/>
          </w:rPr>
          <w:t>(三)、裂隙灯显微镜项目合同管理与法律事务</w:t>
        </w:r>
        <w:r>
          <w:tab/>
        </w:r>
        <w:r>
          <w:fldChar w:fldCharType="begin"/>
        </w:r>
        <w:r>
          <w:instrText xml:space="preserve"> PAGEREF _Toc17679 \h </w:instrText>
        </w:r>
        <w:r>
          <w:fldChar w:fldCharType="separate"/>
        </w:r>
        <w:r>
          <w:t>58</w:t>
        </w:r>
        <w:r>
          <w:fldChar w:fldCharType="end"/>
        </w:r>
      </w:hyperlink>
    </w:p>
    <w:p>
      <w:pPr>
        <w:pStyle w:val="TOC2"/>
        <w:tabs>
          <w:tab w:val="right" w:leader="dot" w:pos="8306"/>
        </w:tabs>
      </w:pPr>
      <w:hyperlink w:anchor="_Toc10173" w:history="1">
        <w:r>
          <w:rPr>
            <w:rFonts w:ascii="仿宋" w:eastAsia="仿宋" w:hAnsi="仿宋" w:cs="仿宋" w:hint="eastAsia"/>
            <w:lang w:eastAsia="zh-CN"/>
          </w:rPr>
          <w:t>(四)、裂隙灯显微镜项目知识产权保护策略</w:t>
        </w:r>
        <w:r>
          <w:tab/>
        </w:r>
        <w:r>
          <w:fldChar w:fldCharType="begin"/>
        </w:r>
        <w:r>
          <w:instrText xml:space="preserve"> PAGEREF _Toc10173 \h </w:instrText>
        </w:r>
        <w:r>
          <w:fldChar w:fldCharType="separate"/>
        </w:r>
        <w:r>
          <w:t>64</w:t>
        </w:r>
        <w:r>
          <w:fldChar w:fldCharType="end"/>
        </w:r>
      </w:hyperlink>
    </w:p>
    <w:p>
      <w:pPr>
        <w:pStyle w:val="TOC1"/>
        <w:tabs>
          <w:tab w:val="right" w:leader="dot" w:pos="8306"/>
        </w:tabs>
      </w:pPr>
      <w:hyperlink w:anchor="_Toc11267" w:history="1">
        <w:r>
          <w:rPr>
            <w:rFonts w:ascii="仿宋" w:eastAsia="仿宋" w:hAnsi="仿宋" w:cs="仿宋" w:hint="eastAsia"/>
            <w:lang w:eastAsia="zh-CN"/>
          </w:rPr>
          <w:t>十七、供应链管理</w:t>
        </w:r>
        <w:r>
          <w:tab/>
        </w:r>
        <w:r>
          <w:fldChar w:fldCharType="begin"/>
        </w:r>
        <w:r>
          <w:instrText xml:space="preserve"> PAGEREF _Toc11267 \h </w:instrText>
        </w:r>
        <w:r>
          <w:fldChar w:fldCharType="separate"/>
        </w:r>
        <w:r>
          <w:t>67</w:t>
        </w:r>
        <w:r>
          <w:fldChar w:fldCharType="end"/>
        </w:r>
      </w:hyperlink>
    </w:p>
    <w:p>
      <w:pPr>
        <w:pStyle w:val="TOC2"/>
        <w:tabs>
          <w:tab w:val="right" w:leader="dot" w:pos="8306"/>
        </w:tabs>
      </w:pPr>
      <w:hyperlink w:anchor="_Toc8373" w:history="1">
        <w:r>
          <w:rPr>
            <w:rFonts w:ascii="仿宋" w:eastAsia="仿宋" w:hAnsi="仿宋" w:cs="仿宋" w:hint="eastAsia"/>
            <w:lang w:eastAsia="zh-CN"/>
          </w:rPr>
          <w:t>(一)、供应链战略规划</w:t>
        </w:r>
        <w:r>
          <w:tab/>
        </w:r>
        <w:r>
          <w:fldChar w:fldCharType="begin"/>
        </w:r>
        <w:r>
          <w:instrText xml:space="preserve"> PAGEREF _Toc8373 \h </w:instrText>
        </w:r>
        <w:r>
          <w:fldChar w:fldCharType="separate"/>
        </w:r>
        <w:r>
          <w:t>67</w:t>
        </w:r>
        <w:r>
          <w:fldChar w:fldCharType="end"/>
        </w:r>
      </w:hyperlink>
    </w:p>
    <w:p>
      <w:pPr>
        <w:pStyle w:val="TOC2"/>
        <w:tabs>
          <w:tab w:val="right" w:leader="dot" w:pos="8306"/>
        </w:tabs>
      </w:pPr>
      <w:hyperlink w:anchor="_Toc27332" w:history="1">
        <w:r>
          <w:rPr>
            <w:rFonts w:ascii="仿宋" w:eastAsia="仿宋" w:hAnsi="仿宋" w:cs="仿宋" w:hint="eastAsia"/>
            <w:lang w:eastAsia="zh-CN"/>
          </w:rPr>
          <w:t>(二)、供应商选择与合作</w:t>
        </w:r>
        <w:r>
          <w:tab/>
        </w:r>
        <w:r>
          <w:fldChar w:fldCharType="begin"/>
        </w:r>
        <w:r>
          <w:instrText xml:space="preserve"> PAGEREF _Toc27332 \h </w:instrText>
        </w:r>
        <w:r>
          <w:fldChar w:fldCharType="separate"/>
        </w:r>
        <w:r>
          <w:t>68</w:t>
        </w:r>
        <w:r>
          <w:fldChar w:fldCharType="end"/>
        </w:r>
      </w:hyperlink>
    </w:p>
    <w:p>
      <w:pPr>
        <w:pStyle w:val="TOC2"/>
        <w:tabs>
          <w:tab w:val="right" w:leader="dot" w:pos="8306"/>
        </w:tabs>
      </w:pPr>
      <w:hyperlink w:anchor="_Toc19988" w:history="1">
        <w:r>
          <w:rPr>
            <w:rFonts w:ascii="仿宋" w:eastAsia="仿宋" w:hAnsi="仿宋" w:cs="仿宋" w:hint="eastAsia"/>
            <w:lang w:eastAsia="zh-CN"/>
          </w:rPr>
          <w:t>(三)、物流与库存管理</w:t>
        </w:r>
        <w:r>
          <w:tab/>
        </w:r>
        <w:r>
          <w:fldChar w:fldCharType="begin"/>
        </w:r>
        <w:r>
          <w:instrText xml:space="preserve"> PAGEREF _Toc19988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23"/>
      <w:r>
        <w:rPr>
          <w:rFonts w:ascii="仿宋" w:eastAsia="仿宋" w:hAnsi="仿宋" w:cs="仿宋" w:hint="eastAsia"/>
          <w:sz w:val="28"/>
          <w:lang w:eastAsia="zh-CN"/>
        </w:rPr>
        <w:t>一、裂隙灯显微镜项目可持续发展</w:t>
      </w:r>
      <w:bookmarkEnd w:id="2"/>
    </w:p>
    <w:p>
      <w:pPr>
        <w:pStyle w:val="Heading2"/>
        <w:rPr>
          <w:rFonts w:ascii="仿宋" w:eastAsia="仿宋" w:hAnsi="仿宋" w:cs="仿宋" w:hint="eastAsia"/>
          <w:lang w:eastAsia="zh-CN"/>
        </w:rPr>
      </w:pPr>
      <w:bookmarkStart w:id="3" w:name="_Toc271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项目中，裂隙灯显微镜项目团队着眼于未来，明确了可持续发展的战略方向。制定的具体可持续发展目标包括降低资源使用、采用环保技术、最大化社会效益等。这一步骤不仅有助于裂隙灯显微镜项目在环保和社会责任方面达到最高标准，也为未来提供了明确的指引，确保裂隙灯显微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可持续实践的融入裂隙灯显微镜项目管理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裂隙灯显微镜项目管理周期。从裂隙灯显微镜项目规划开始，裂隙灯显微镜项目团队就考虑了环境和社会的因素。在执行阶段，裂隙灯显微镜项目团队积极推动绿色技术的应用，优化资源利用。此外，关注员工的社会责任，通过培训和沟通活动提高员工对可持续发展的认知，使他们能够在日常工作中践行可持续实践。这些举措不仅为裂隙灯显微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1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扎根于裂隙灯显微镜项目的可持续发展理念，我们深信环保与社会责任是裂隙灯显微镜项目成功的关键支柱。在裂隙灯显微镜项目的每一步，我们都致力于通过创新和实践，履行对环境和社会的坚定责任。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团队通过引入先进的环保技术、建立高效的废物处理系统以及推动能源节约措施，积极履行环保责任。定期的环保监测和评估确保裂隙灯显微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不仅致力于自身可持续发展，还注重对社会的回馈。通过支持社区裂隙灯显微镜项目、参与慈善事业、提供培训机会等方式，裂隙灯显微镜项目积极履行社会责任。与当地社区建立积极互动，关注员工的工作与生活平衡，以及员工的身心健康，是裂隙灯显微镜项目在社会责任层面的关键举措。这样的实践不仅增强了裂隙灯显微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597"/>
      <w:r>
        <w:rPr>
          <w:rFonts w:ascii="仿宋" w:eastAsia="仿宋" w:hAnsi="仿宋" w:cs="仿宋" w:hint="eastAsia"/>
          <w:sz w:val="28"/>
          <w:lang w:eastAsia="zh-CN"/>
        </w:rPr>
        <w:t>二、裂隙灯显微镜项目土建工程</w:t>
      </w:r>
      <w:bookmarkEnd w:id="5"/>
    </w:p>
    <w:p>
      <w:pPr>
        <w:pStyle w:val="Heading2"/>
        <w:rPr>
          <w:rFonts w:ascii="仿宋" w:eastAsia="仿宋" w:hAnsi="仿宋" w:cs="仿宋" w:hint="eastAsia"/>
          <w:lang w:eastAsia="zh-CN"/>
        </w:rPr>
      </w:pPr>
      <w:bookmarkStart w:id="6" w:name="_Toc1060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在裂隙灯显微镜项目的建筑工程设计中，我们将秉承一系列重要的设计原则，以确保裂隙灯显微镜项目建筑在功能、美观、可持续性等方面达到最佳效果。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首要原则是确保建筑的功能性得到最大化的发挥。我们将充分理解裂隙灯显微镜项目的实际需求，合理布局各个功能区域，保证建筑在满足业务需求的同时，提供高效的工作环境。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在建筑设计中，我们将综合考虑建设和运营成本。通过精细的经济效益分析，确保设计方案在高效利用资源的同时，对裂隙灯显微镜项目的长期盈利能力有积极的贡献。</w:t>
      </w:r>
    </w:p>
    <w:p>
      <w:pPr>
        <w:pStyle w:val="Heading2"/>
        <w:ind w:firstLine="560" w:firstLineChars="200"/>
        <w:rPr>
          <w:rFonts w:ascii="仿宋" w:eastAsia="仿宋" w:hAnsi="仿宋" w:cs="仿宋" w:hint="eastAsia"/>
          <w:sz w:val="28"/>
          <w:lang w:eastAsia="zh-CN"/>
        </w:rPr>
      </w:pPr>
      <w:bookmarkStart w:id="7" w:name="_Toc1296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项目的土建工程设计中，我们将精准设定设计年限，结合裂隙灯显微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裂隙灯显微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9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裂隙灯显微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裂隙灯显微镜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裂隙灯显微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3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本期工程裂隙灯显微镜项目预计总建筑面积XXX平方米，其中：计容建筑面积XXX平方米，计划建筑工程投资XX万元，占裂隙灯显微镜项目总投资的XX%。</w:t>
      </w:r>
    </w:p>
    <w:p>
      <w:pPr>
        <w:pStyle w:val="Heading1"/>
        <w:ind w:firstLine="560" w:firstLineChars="200"/>
        <w:rPr>
          <w:rFonts w:ascii="仿宋" w:eastAsia="仿宋" w:hAnsi="仿宋" w:cs="仿宋" w:hint="eastAsia"/>
          <w:sz w:val="28"/>
          <w:lang w:eastAsia="zh-CN"/>
        </w:rPr>
      </w:pPr>
      <w:bookmarkStart w:id="10" w:name="_Toc2272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8469"/>
      <w:r>
        <w:rPr>
          <w:rFonts w:ascii="仿宋" w:eastAsia="仿宋" w:hAnsi="仿宋" w:cs="仿宋" w:hint="eastAsia"/>
          <w:lang w:eastAsia="zh-CN"/>
        </w:rPr>
        <w:t>(一)、裂隙灯显微镜行业分析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行业一直以来都是市场的关注焦点。行业内的发展趋势、竞争态势以及潜在机会都对裂隙灯显微镜项目的推进产生深远的影响。通过深入研究行业的整体概貌，我们将更好地理解行业的核心特征，为裂隙灯显微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行业，技术一直是推动创新和发展的关键因素。我们将对当前技术趋势进行详尽分析，包括但不限于人工智能、大数据应用、先进制造技术等。这有助于裂隙灯显微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裂隙灯显微镜项目成功的基础。我们将对主要竞争对手进行深入研究，包括其市场份额、产品特点、市场定位等。通过全面了解竞争对手的优势和劣势，裂隙灯显微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6196"/>
      <w:r>
        <w:rPr>
          <w:rFonts w:ascii="仿宋" w:eastAsia="仿宋" w:hAnsi="仿宋" w:cs="仿宋" w:hint="eastAsia"/>
          <w:sz w:val="28"/>
          <w:lang w:eastAsia="zh-CN"/>
        </w:rPr>
        <w:t>(二)、裂隙灯显微镜市场分析预测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裂隙灯显微镜市场未来的增长趋势。这包括市场的整体规模、各细分领域的发展趋势等。裂隙灯显微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裂隙灯显微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裂隙灯显微镜项目实施过程中需要充分考虑的因素。我们将对市场风险进行全面评估，包括但不限于政策法规风险、市场竞争风险、技术变革风险等。通过对潜在风险的深入分析，裂隙灯显微镜项目可以制定相应的风险缓解策略，降低不确定性对裂隙灯显微镜项目的影响。</w:t>
      </w:r>
    </w:p>
    <w:p>
      <w:pPr>
        <w:pStyle w:val="Heading1"/>
        <w:ind w:firstLine="560" w:firstLineChars="200"/>
        <w:rPr>
          <w:rFonts w:ascii="仿宋" w:eastAsia="仿宋" w:hAnsi="仿宋" w:cs="仿宋" w:hint="eastAsia"/>
          <w:sz w:val="28"/>
          <w:lang w:eastAsia="zh-CN"/>
        </w:rPr>
      </w:pPr>
      <w:bookmarkStart w:id="13" w:name="_Toc29239"/>
      <w:r>
        <w:rPr>
          <w:rFonts w:ascii="仿宋" w:eastAsia="仿宋" w:hAnsi="仿宋" w:cs="仿宋" w:hint="eastAsia"/>
          <w:sz w:val="28"/>
          <w:lang w:eastAsia="zh-CN"/>
        </w:rPr>
        <w:t>四、裂隙灯显微镜项目危机管理</w:t>
      </w:r>
      <w:bookmarkEnd w:id="13"/>
    </w:p>
    <w:p>
      <w:pPr>
        <w:pStyle w:val="Heading2"/>
        <w:rPr>
          <w:rFonts w:ascii="仿宋" w:eastAsia="仿宋" w:hAnsi="仿宋" w:cs="仿宋" w:hint="eastAsia"/>
          <w:lang w:eastAsia="zh-CN"/>
        </w:rPr>
      </w:pPr>
      <w:bookmarkStart w:id="14" w:name="_Toc2245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项目危机管理中，危机预警与识别是确保裂隙灯显微镜项目稳健运行的核心步骤。通过建立全面的监测机制，裂隙灯显微镜项目团队旨在及时发现和理解潜在的风险和危机因素，以便采取及时的预防和应对措施，确保裂隙灯显微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首先，通过深入的风险评估，裂隙灯显微镜项目团队全面分析了整个裂隙灯显微镜项目和各个阶段可能存在的威胁。这包括准确评估每个潜在风险的发生概率和可能影响的程度，为后续危机预警提供了有力支持。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裂隙灯显微镜项目团队着重于明确定义裂隙灯显微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裂隙灯显微镜项目进展的持续监控，团队能够及时发现潜在问题并作出迅速反应。裂隙灯显微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在这一阶段，团队的专业素养和反应速度将发挥至关重要的作用，以确保潜在危机能够在初期得到有效的处理，最大程度地减轻负面影响。通过危机预警与识别，裂隙灯显微镜项目得以更有序、可控地推进。</w:t>
      </w:r>
    </w:p>
    <w:p>
      <w:pPr>
        <w:pStyle w:val="Heading2"/>
        <w:ind w:firstLine="560" w:firstLineChars="200"/>
        <w:rPr>
          <w:rFonts w:ascii="仿宋" w:eastAsia="仿宋" w:hAnsi="仿宋" w:cs="仿宋" w:hint="eastAsia"/>
          <w:sz w:val="28"/>
          <w:lang w:eastAsia="zh-CN"/>
        </w:rPr>
      </w:pPr>
      <w:bookmarkStart w:id="15" w:name="_Toc3058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在危机发生时，裂隙灯显微镜项目团队立即行动，成立了应急小组。该小组的任务是迅速制定并实施紧急应对措施，以最小化潜在损失。以下是采取的主要措施：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暂停裂隙灯显微镜项目进度：为遏制危机蔓延，裂隙灯显微镜项目暂时停止进行，以便全面评估当前状况。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资源重新分配：重新评估裂隙灯显微镜项目资源的分配，确保最大限度地减小损失。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实时沟通：与关键利益相关者建立实时沟通机制，向他们传递裂隙灯显微镜项目危机的实际状况，保障裂隙灯显微镜项目核心利益。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在紧急应对的同时，裂隙灯显微镜项目团队强调了团队协作和有效沟通的重要性。以下是团队协作的关键举措：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信息共享机制：建立了信息共享平台，确保团队成员能够及时获取裂隙灯显微镜项目危机的实时信息。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领导者沟通：裂隙灯显微镜项目领导者通过定期会议和即时沟通工具，指导团队应对危机，保持团队稳定运行。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随着危机得到初步控制，裂隙灯显微镜项目团队转向制定恢复计划，以确保裂隙灯显微镜项目能够从中迅速恢复。主要恢复计划包括：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修复受损的进度计划：重新评估裂隙灯显微镜项目进度，制定修复计划，确保裂隙灯显微镜项目尽快回归正常进程。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重新调整资源分配：优化资源分配，确保裂隙灯显微镜项目在有限资源下高效运转。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风险管理机制加强：对裂隙灯显微镜项目风险进行全面评估，制定更强化的风险管理策略，以预防未来可能的危机。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279"/>
      <w:r>
        <w:rPr>
          <w:rFonts w:ascii="仿宋" w:eastAsia="仿宋" w:hAnsi="仿宋" w:cs="仿宋" w:hint="eastAsia"/>
          <w:sz w:val="28"/>
          <w:lang w:eastAsia="zh-CN"/>
        </w:rPr>
        <w:t>五、裂隙灯显微镜项目建设背景及必要性分析</w:t>
      </w:r>
      <w:bookmarkEnd w:id="16"/>
    </w:p>
    <w:p>
      <w:pPr>
        <w:pStyle w:val="Heading2"/>
        <w:rPr>
          <w:rFonts w:ascii="仿宋" w:eastAsia="仿宋" w:hAnsi="仿宋" w:cs="仿宋" w:hint="eastAsia"/>
          <w:lang w:eastAsia="zh-CN"/>
        </w:rPr>
      </w:pPr>
      <w:bookmarkStart w:id="17" w:name="_Toc12388"/>
      <w:r>
        <w:rPr>
          <w:rFonts w:ascii="仿宋" w:eastAsia="仿宋" w:hAnsi="仿宋" w:cs="仿宋" w:hint="eastAsia"/>
          <w:lang w:eastAsia="zh-CN"/>
        </w:rPr>
        <w:t>(一)、裂隙灯显微镜项目背景分析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裂隙灯显微镜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裂隙灯显微镜项目在这个潮流中的定位。同时，我们将关注行业内涌现的新兴机遇，以便裂隙灯显微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裂隙灯显微镜项目提供了强大的发展动力。我们将聚焦于行业内最新的技术发展趋势，包括但不限于人工智能、大数据分析、物联网等领域。通过深度的技术研究，我们将确保裂隙灯显微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裂隙灯显微镜项目发展的源泉。我们将投入更多的精力对市场需求进行深入剖析，超越表面的需求，深入挖掘潜在的市场痛点和机遇。通过对市场需求的细致了解，裂隙灯显微镜项目将更有针对性地设计解决方案，满足市场的多样化需求，从而更好地促进裂隙灯显微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裂隙灯显微镜项目战略至关重要。我们将对竞争态势进行更为深入的分析，包括但不限于市场份额、产品特点、客户满意度等多个维度。通过深度的竞争分析，裂隙灯显微镜项目将能够更准确地把握市场脉搏，制定具有竞争力的裂隙灯显微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裂隙灯显微镜项目的发展具有直接的影响。我们将进行更为全面的法规和政策分析，了解行业发展中的潜在法律风险和合规挑战。通过充分了解和遵守相关法规，裂隙灯显微镜项目将确保在法律框架内合法合规运营，为裂隙灯显微镜项目的稳健发展提供有力支持。</w:t>
      </w:r>
    </w:p>
    <w:p>
      <w:pPr>
        <w:pStyle w:val="Heading2"/>
        <w:ind w:firstLine="560" w:firstLineChars="200"/>
        <w:rPr>
          <w:rFonts w:ascii="仿宋" w:eastAsia="仿宋" w:hAnsi="仿宋" w:cs="仿宋" w:hint="eastAsia"/>
          <w:sz w:val="28"/>
          <w:lang w:eastAsia="zh-CN"/>
        </w:rPr>
      </w:pPr>
      <w:bookmarkStart w:id="18" w:name="_Toc17882"/>
      <w:r>
        <w:rPr>
          <w:rFonts w:ascii="仿宋" w:eastAsia="仿宋" w:hAnsi="仿宋" w:cs="仿宋" w:hint="eastAsia"/>
          <w:sz w:val="28"/>
          <w:lang w:eastAsia="zh-CN"/>
        </w:rPr>
        <w:t>(二)、裂隙灯显微镜项目建设必要性分析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建设的迫切性源于对行业发展趋势的深刻洞察。我们正处于一个行业变革的时代，科技创新、数字化转型成为企业发展的关键动力。裂隙灯显微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建设不仅仅是为了跟上潮流，更是为了通过技术创新推动企业的持续发展。通过引入先进的技术和解决方案，裂隙灯显微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裂隙灯显微镜项目的建设成为必然选择，通过提高产品质量、拓展服务领域，从而在竞争中获得更多的机会。裂隙灯显微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裂隙灯显微镜项目建设的必要性体现在对客户需求更精准的满足。通过裂隙灯显微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建设的背后是对企业持续创新的追求。只有通过不断创新，企业才能在竞争中立于不败之地。裂隙灯显微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7250"/>
      <w:r>
        <w:rPr>
          <w:rFonts w:ascii="仿宋" w:eastAsia="仿宋" w:hAnsi="仿宋" w:cs="仿宋" w:hint="eastAsia"/>
          <w:sz w:val="28"/>
          <w:lang w:eastAsia="zh-CN"/>
        </w:rPr>
        <w:t>六、裂隙灯显微镜项目文档管理</w:t>
      </w:r>
      <w:bookmarkEnd w:id="19"/>
    </w:p>
    <w:p>
      <w:pPr>
        <w:pStyle w:val="Heading2"/>
        <w:rPr>
          <w:rFonts w:ascii="仿宋" w:eastAsia="仿宋" w:hAnsi="仿宋" w:cs="仿宋" w:hint="eastAsia"/>
          <w:lang w:eastAsia="zh-CN"/>
        </w:rPr>
      </w:pPr>
      <w:bookmarkStart w:id="20" w:name="_Toc390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裂隙灯显微镜项目高度重视文档的质量和准确性，以支持裂隙灯显微镜项目的各项活动和决策。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文档的编制始于裂隙灯显微镜项目计划的初期，我们制定了详细的文档编制计划，明确了每个文档的内容、格式和编写责任人。在裂隙灯显微镜项目启动阶段，我们首先编制了裂隙灯显微镜项目章程，明确定义了裂隙灯显微镜项目的目标、范围、风险等关键要素。随后，裂隙灯显微镜项目团队根据计划陆续编制了需求文档、设计文档、测试文档等各类文档，确保裂隙灯显微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裂隙灯显微镜项目管理中的重要环节，旨在确保裂隙灯显微镜项目文档符合质量标准和裂隙灯显微镜项目需求。在裂隙灯显微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裂隙灯显微镜项目相关利益方和专业领域的专家对文档进行独立审查。这有助于获取更全面、客观的反馈，确保裂隙灯显微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裂隙灯显微镜项目在文档编制与审查方面建立了严格的管理机制，通过规范的流程和多维度的审查，确保裂隙灯显微镜项目文档的质量、准确性和可靠性，为裂隙灯显微镜项目的顺利推进提供了有力支持。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https://d.book118.com/638010037025006034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5213"/>
    <w:rsid w:val="209752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10037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2024-02-02T05:21:00Z</dcterms:created>
  <dcterms:modified xsi:type="dcterms:W3CDTF">2024-02-02T05:21:54Z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B1A7B338F1794D49A734F7A82398414F_11</vt:lpwstr>
  </property>
  <property fmtid="{D5CDD505-2E9C-101B-9397-08002B2CF9AE}" pid="3" name="KSOProductBuildVer">
    <vt:lpwstr>2052-12.1.0.16250</vt:lpwstr>
  </property>
</Properties>
</file>