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83F41" w:rsidP="00D4578C">
      <w:pPr>
        <w:tabs>
          <w:tab w:val="left" w:pos="9030"/>
        </w:tabs>
        <w:spacing w:line="360" w:lineRule="auto"/>
        <w:jc w:val="center"/>
        <w:rPr>
          <w:rFonts w:ascii="黑体" w:eastAsia="黑体" w:hAnsi="黑体" w:cs="黑体"/>
          <w:b/>
          <w:color w:val="385623" w:themeColor="accent6" w:themeShade="80"/>
          <w:sz w:val="52"/>
          <w:szCs w:val="52"/>
        </w:rPr>
      </w:pPr>
      <w:r>
        <w:rPr>
          <w:rFonts w:ascii="黑体" w:eastAsia="黑体" w:hAnsi="黑体" w:cs="黑体" w:hint="eastAsia"/>
          <w:b/>
          <w:color w:val="385623" w:themeColor="accent6" w:themeShade="80"/>
          <w:sz w:val="52"/>
          <w:szCs w:val="52"/>
        </w:rPr>
        <w:drawing>
          <wp:anchor simplePos="0" relativeHeight="251658240" behindDoc="0" locked="0" layoutInCell="1" allowOverlap="1">
            <wp:simplePos x="0" y="0"/>
            <wp:positionH relativeFrom="page">
              <wp:posOffset>12039600</wp:posOffset>
            </wp:positionH>
            <wp:positionV relativeFrom="topMargin">
              <wp:posOffset>11150600</wp:posOffset>
            </wp:positionV>
            <wp:extent cx="381000" cy="444500"/>
            <wp:wrapNone/>
            <wp:docPr id="10007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4" name=""/>
                    <pic:cNvPicPr>
                      <a:picLocks noChangeAspect="1"/>
                    </pic:cNvPicPr>
                  </pic:nvPicPr>
                  <pic:blipFill>
                    <a:blip xmlns:r="http://schemas.openxmlformats.org/officeDocument/2006/relationships" r:embed="rId5"/>
                    <a:stretch>
                      <a:fillRect/>
                    </a:stretch>
                  </pic:blipFill>
                  <pic:spPr>
                    <a:xfrm>
                      <a:off x="0" y="0"/>
                      <a:ext cx="381000" cy="444500"/>
                    </a:xfrm>
                    <a:prstGeom prst="rect">
                      <a:avLst/>
                    </a:prstGeom>
                  </pic:spPr>
                </pic:pic>
              </a:graphicData>
            </a:graphic>
          </wp:anchor>
        </w:drawing>
      </w:r>
      <w:bookmarkStart w:id="0" w:name="_GoBack"/>
      <w:bookmarkEnd w:id="0"/>
      <w:r>
        <w:rPr>
          <w:rFonts w:ascii="黑体" w:eastAsia="黑体" w:hAnsi="黑体" w:cs="黑体" w:hint="eastAsia"/>
          <w:b/>
          <w:color w:val="385623" w:themeColor="accent6" w:themeShade="80"/>
          <w:sz w:val="52"/>
          <w:szCs w:val="52"/>
        </w:rPr>
        <w:t>解密07  地表形态</w:t>
      </w:r>
    </w:p>
    <w:p w:rsidR="00983F41" w:rsidP="00D4578C">
      <w:pPr>
        <w:pStyle w:val="PlainText"/>
        <w:tabs>
          <w:tab w:val="left" w:pos="4820"/>
        </w:tabs>
        <w:spacing w:line="360" w:lineRule="auto"/>
        <w:ind w:firstLine="3480" w:firstLineChars="1450"/>
        <w:jc w:val="left"/>
        <w:rPr>
          <w:rFonts w:asciiTheme="minorEastAsia" w:eastAsiaTheme="minorEastAsia" w:hAnsiTheme="minorEastAsia" w:cstheme="minorEastAsia"/>
          <w:color w:val="00B0F0"/>
          <w:sz w:val="24"/>
          <w:szCs w:val="24"/>
        </w:rPr>
      </w:pPr>
      <w:r>
        <w:rPr>
          <w:rFonts w:asciiTheme="minorEastAsia" w:eastAsiaTheme="minorEastAsia" w:hAnsiTheme="minorEastAsia" w:cstheme="minorEastAsia" w:hint="eastAsia"/>
          <w:color w:val="00B0F0"/>
          <w:sz w:val="24"/>
          <w:szCs w:val="24"/>
        </w:rPr>
        <w:t xml:space="preserve">考点热度   </w:t>
      </w:r>
      <w:r>
        <w:rPr>
          <w:rFonts w:asciiTheme="minorEastAsia" w:eastAsiaTheme="minorEastAsia" w:hAnsiTheme="minorEastAsia" w:cstheme="minorEastAsia" w:hint="eastAsia"/>
          <w:caps/>
          <w:color w:val="00B0F0"/>
          <w:sz w:val="24"/>
          <w:szCs w:val="24"/>
        </w:rPr>
        <w:t>★★★★</w:t>
      </w:r>
      <w:r>
        <w:rPr>
          <w:rFonts w:asciiTheme="minorEastAsia" w:eastAsiaTheme="minorEastAsia" w:hAnsiTheme="minorEastAsia" w:cstheme="minorEastAsia" w:hint="eastAsia"/>
          <w:color w:val="00B0F0"/>
          <w:sz w:val="24"/>
          <w:szCs w:val="24"/>
        </w:rPr>
        <w:t>☆</w:t>
      </w:r>
    </w:p>
    <w:p w:rsidR="007620B3" w:rsidRPr="00726FEF" w:rsidP="00D4578C">
      <w:pPr>
        <w:shd w:val="clear" w:color="auto" w:fill="FBD4B4"/>
        <w:spacing w:line="360" w:lineRule="auto"/>
        <w:rPr>
          <w:rFonts w:eastAsia="黑体"/>
          <w:noProof/>
          <w:color w:val="000000"/>
          <w:sz w:val="30"/>
          <w:szCs w:val="30"/>
        </w:rPr>
      </w:pPr>
      <w:r w:rsidRPr="00726FEF">
        <w:rPr>
          <w:rFonts w:eastAsia="黑体"/>
          <w:noProof/>
          <w:color w:val="000000"/>
          <w:sz w:val="30"/>
          <w:szCs w:val="30"/>
        </w:rPr>
        <w:t>内容索引</w:t>
      </w:r>
    </w:p>
    <w:p w:rsidR="007620B3" w:rsidRPr="00726FEF" w:rsidP="00D4578C">
      <w:pPr>
        <w:shd w:val="clear" w:color="auto" w:fill="FBD4B4"/>
        <w:spacing w:line="360" w:lineRule="auto"/>
        <w:rPr>
          <w:rFonts w:eastAsia="黑体"/>
          <w:noProof/>
          <w:color w:val="000000"/>
          <w:sz w:val="24"/>
        </w:rPr>
      </w:pPr>
      <w:r w:rsidRPr="00726FEF">
        <w:rPr>
          <w:rFonts w:eastAsia="黑体"/>
          <w:noProof/>
          <w:color w:val="000000"/>
          <w:sz w:val="24"/>
        </w:rPr>
        <w:t>考点一</w:t>
      </w:r>
      <w:r w:rsidRPr="00726FEF">
        <w:rPr>
          <w:rFonts w:eastAsia="黑体"/>
          <w:noProof/>
          <w:color w:val="000000"/>
          <w:sz w:val="24"/>
        </w:rPr>
        <w:t xml:space="preserve">  </w:t>
      </w:r>
      <w:r w:rsidRPr="00726FEF">
        <w:rPr>
          <w:rFonts w:eastAsia="黑体"/>
          <w:noProof/>
          <w:color w:val="000000"/>
          <w:sz w:val="24"/>
        </w:rPr>
        <w:t>地壳物质循环与板块构造理论</w:t>
      </w:r>
    </w:p>
    <w:p w:rsidR="007620B3" w:rsidRPr="00726FEF" w:rsidP="00D4578C">
      <w:pPr>
        <w:shd w:val="clear" w:color="auto" w:fill="FBD4B4"/>
        <w:spacing w:line="360" w:lineRule="auto"/>
        <w:rPr>
          <w:rFonts w:eastAsia="黑体"/>
          <w:noProof/>
          <w:color w:val="000000"/>
          <w:sz w:val="24"/>
        </w:rPr>
      </w:pPr>
      <w:r w:rsidRPr="00726FEF">
        <w:rPr>
          <w:rFonts w:eastAsia="黑体"/>
          <w:noProof/>
          <w:color w:val="000000"/>
          <w:sz w:val="24"/>
        </w:rPr>
        <w:t>考点二</w:t>
      </w:r>
      <w:r w:rsidRPr="00726FEF">
        <w:rPr>
          <w:rFonts w:eastAsia="黑体"/>
          <w:noProof/>
          <w:color w:val="000000"/>
          <w:sz w:val="24"/>
        </w:rPr>
        <w:t xml:space="preserve">  </w:t>
      </w:r>
      <w:r w:rsidRPr="00726FEF">
        <w:rPr>
          <w:rFonts w:eastAsia="黑体"/>
          <w:noProof/>
          <w:color w:val="000000"/>
          <w:sz w:val="24"/>
        </w:rPr>
        <w:t>内力作用与地质构造</w:t>
      </w:r>
    </w:p>
    <w:p w:rsidR="007620B3" w:rsidRPr="00726FEF" w:rsidP="00D4578C">
      <w:pPr>
        <w:shd w:val="clear" w:color="auto" w:fill="FBD4B4"/>
        <w:spacing w:line="360" w:lineRule="auto"/>
        <w:rPr>
          <w:rFonts w:eastAsia="黑体"/>
          <w:noProof/>
          <w:color w:val="000000"/>
          <w:sz w:val="24"/>
        </w:rPr>
      </w:pPr>
      <w:r w:rsidRPr="00726FEF">
        <w:rPr>
          <w:rFonts w:eastAsia="黑体"/>
          <w:noProof/>
          <w:color w:val="000000"/>
          <w:sz w:val="24"/>
        </w:rPr>
        <w:t>考点三</w:t>
      </w:r>
      <w:r w:rsidRPr="00726FEF">
        <w:rPr>
          <w:rFonts w:eastAsia="黑体"/>
          <w:noProof/>
          <w:color w:val="000000"/>
          <w:sz w:val="24"/>
        </w:rPr>
        <w:t xml:space="preserve">  </w:t>
      </w:r>
      <w:r w:rsidRPr="00726FEF">
        <w:rPr>
          <w:rFonts w:eastAsia="黑体"/>
          <w:noProof/>
          <w:color w:val="000000"/>
          <w:sz w:val="24"/>
        </w:rPr>
        <w:t>主要外力作用及其对地表形态的影响</w:t>
      </w:r>
    </w:p>
    <w:p w:rsidR="00983F41" w:rsidP="00D4578C">
      <w:pPr>
        <w:tabs>
          <w:tab w:val="left" w:pos="4820"/>
        </w:tabs>
        <w:spacing w:line="360" w:lineRule="auto"/>
        <w:rPr>
          <w:rFonts w:asciiTheme="minorEastAsia" w:eastAsiaTheme="minorEastAsia" w:hAnsiTheme="minorEastAsia" w:cstheme="minorEastAsia"/>
          <w:color w:val="000000"/>
        </w:rPr>
      </w:pPr>
      <w:r>
        <w:rPr>
          <w:rFonts w:asciiTheme="minorEastAsia" w:eastAsiaTheme="minorEastAsia" w:hAnsiTheme="minorEastAsia" w:cstheme="minorEastAsia" w:hint="eastAsia"/>
          <w:noProof/>
          <w:color w:val="000000"/>
        </w:rPr>
        <w:drawing>
          <wp:inline distT="0" distB="0" distL="114300" distR="114300">
            <wp:extent cx="1877695" cy="511175"/>
            <wp:effectExtent l="0" t="0" r="8255" b="3175"/>
            <wp:docPr id="1" name="图片 1" descr="解密高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解密高考"/>
                    <pic:cNvPicPr>
                      <a:picLocks noChangeAspect="1"/>
                    </pic:cNvPicPr>
                  </pic:nvPicPr>
                  <pic:blipFill>
                    <a:blip xmlns:r="http://schemas.openxmlformats.org/officeDocument/2006/relationships" r:embed="rId6"/>
                    <a:stretch>
                      <a:fillRect/>
                    </a:stretch>
                  </pic:blipFill>
                  <pic:spPr>
                    <a:xfrm>
                      <a:off x="0" y="0"/>
                      <a:ext cx="1877695" cy="511175"/>
                    </a:xfrm>
                    <a:prstGeom prst="rect">
                      <a:avLst/>
                    </a:prstGeom>
                    <a:noFill/>
                    <a:ln>
                      <a:noFill/>
                    </a:ln>
                  </pic:spPr>
                </pic:pic>
              </a:graphicData>
            </a:graphic>
          </wp:inline>
        </w:drawing>
      </w:r>
    </w:p>
    <w:tbl>
      <w:tblPr>
        <w:tblStyle w:val="TableGrid"/>
        <w:tblW w:w="0" w:type="auto"/>
        <w:tblLook w:val="04A0"/>
      </w:tblPr>
      <w:tblGrid>
        <w:gridCol w:w="1384"/>
        <w:gridCol w:w="5261"/>
        <w:gridCol w:w="3323"/>
      </w:tblGrid>
      <w:tr w:rsidTr="00BE182E">
        <w:tblPrEx>
          <w:tblW w:w="0" w:type="auto"/>
          <w:tblLook w:val="04A0"/>
        </w:tblPrEx>
        <w:tc>
          <w:tcPr>
            <w:tcW w:w="1384" w:type="dxa"/>
          </w:tcPr>
          <w:p w:rsidR="007620B3" w:rsidRPr="00726FEF" w:rsidP="00D4578C">
            <w:pPr>
              <w:pStyle w:val="PlainText"/>
              <w:spacing w:line="360" w:lineRule="auto"/>
              <w:jc w:val="center"/>
              <w:rPr>
                <w:rFonts w:ascii="Times New Roman" w:eastAsia="黑体" w:hAnsi="Times New Roman" w:cs="Times New Roman"/>
              </w:rPr>
            </w:pPr>
            <w:r w:rsidRPr="00726FEF">
              <w:rPr>
                <w:rFonts w:ascii="Times New Roman" w:eastAsia="黑体" w:hAnsi="Times New Roman" w:cs="Times New Roman"/>
              </w:rPr>
              <w:t>考点</w:t>
            </w:r>
          </w:p>
        </w:tc>
        <w:tc>
          <w:tcPr>
            <w:tcW w:w="5261" w:type="dxa"/>
            <w:vAlign w:val="center"/>
          </w:tcPr>
          <w:p w:rsidR="007620B3" w:rsidRPr="00726FEF" w:rsidP="00D4578C">
            <w:pPr>
              <w:pStyle w:val="PlainText"/>
              <w:spacing w:line="360" w:lineRule="auto"/>
              <w:jc w:val="center"/>
              <w:rPr>
                <w:rFonts w:ascii="Times New Roman" w:eastAsia="黑体" w:hAnsi="Times New Roman" w:cs="Times New Roman"/>
              </w:rPr>
            </w:pPr>
            <w:r w:rsidRPr="00726FEF">
              <w:rPr>
                <w:rFonts w:ascii="Times New Roman" w:eastAsia="黑体" w:hAnsi="Times New Roman" w:cs="Times New Roman"/>
              </w:rPr>
              <w:t>由高考知核心知识点</w:t>
            </w:r>
          </w:p>
        </w:tc>
        <w:tc>
          <w:tcPr>
            <w:tcW w:w="3323" w:type="dxa"/>
          </w:tcPr>
          <w:p w:rsidR="007620B3" w:rsidRPr="00726FEF" w:rsidP="00D4578C">
            <w:pPr>
              <w:pStyle w:val="PlainText"/>
              <w:spacing w:line="360" w:lineRule="auto"/>
              <w:jc w:val="center"/>
              <w:rPr>
                <w:rFonts w:ascii="Times New Roman" w:eastAsia="黑体" w:hAnsi="Times New Roman" w:cs="Times New Roman"/>
              </w:rPr>
            </w:pPr>
            <w:r w:rsidRPr="00726FEF">
              <w:rPr>
                <w:rFonts w:ascii="Times New Roman" w:eastAsia="黑体" w:hAnsi="Times New Roman" w:cs="Times New Roman"/>
              </w:rPr>
              <w:t>预测</w:t>
            </w:r>
          </w:p>
        </w:tc>
      </w:tr>
      <w:tr w:rsidTr="00BE182E">
        <w:tblPrEx>
          <w:tblW w:w="0" w:type="auto"/>
          <w:tblLook w:val="04A0"/>
        </w:tblPrEx>
        <w:tc>
          <w:tcPr>
            <w:tcW w:w="1384" w:type="dxa"/>
          </w:tcPr>
          <w:p w:rsidR="007620B3" w:rsidP="00D4578C">
            <w:pPr>
              <w:spacing w:line="360" w:lineRule="auto"/>
              <w:rPr>
                <w:rFonts w:eastAsiaTheme="minorEastAsia"/>
                <w:color w:val="000000"/>
              </w:rPr>
            </w:pPr>
            <w:r w:rsidRPr="00726FEF">
              <w:rPr>
                <w:rFonts w:eastAsia="楷体"/>
              </w:rPr>
              <w:t>地表形态</w:t>
            </w:r>
          </w:p>
        </w:tc>
        <w:tc>
          <w:tcPr>
            <w:tcW w:w="5261" w:type="dxa"/>
          </w:tcPr>
          <w:p w:rsidR="007620B3" w:rsidRPr="00726FEF" w:rsidP="00D4578C">
            <w:pPr>
              <w:pStyle w:val="PlainText"/>
              <w:spacing w:line="360" w:lineRule="auto"/>
              <w:rPr>
                <w:rFonts w:ascii="Times New Roman" w:eastAsia="楷体" w:hAnsi="Times New Roman" w:cs="Times New Roman"/>
                <w:spacing w:val="-6"/>
              </w:rPr>
            </w:pPr>
            <w:r w:rsidRPr="00726FEF">
              <w:rPr>
                <w:rFonts w:ascii="Times New Roman" w:eastAsia="楷体" w:hAnsi="Times New Roman" w:cs="Times New Roman"/>
                <w:spacing w:val="-6"/>
              </w:rPr>
              <w:t>（</w:t>
            </w:r>
            <w:r w:rsidRPr="00726FEF">
              <w:rPr>
                <w:rFonts w:ascii="Times New Roman" w:eastAsia="楷体" w:hAnsi="Times New Roman" w:cs="Times New Roman"/>
                <w:spacing w:val="-6"/>
              </w:rPr>
              <w:t>2021</w:t>
            </w:r>
            <w:r w:rsidRPr="00726FEF">
              <w:rPr>
                <w:rFonts w:ascii="Times New Roman" w:eastAsia="楷体" w:hAnsi="Times New Roman" w:cs="Times New Roman"/>
                <w:spacing w:val="-6"/>
              </w:rPr>
              <w:t>全国甲，</w:t>
            </w:r>
            <w:r w:rsidRPr="00726FEF">
              <w:rPr>
                <w:rFonts w:ascii="Times New Roman" w:eastAsia="楷体" w:hAnsi="Times New Roman" w:cs="Times New Roman"/>
                <w:spacing w:val="-6"/>
              </w:rPr>
              <w:t>37</w:t>
            </w:r>
            <w:r w:rsidRPr="00726FEF">
              <w:rPr>
                <w:rFonts w:ascii="Times New Roman" w:eastAsia="楷体" w:hAnsi="Times New Roman" w:cs="Times New Roman"/>
                <w:spacing w:val="-6"/>
              </w:rPr>
              <w:t>）</w:t>
            </w:r>
            <w:r w:rsidRPr="00726FEF">
              <w:rPr>
                <w:rFonts w:ascii="Times New Roman" w:eastAsia="楷体" w:hAnsi="Times New Roman" w:cs="Times New Roman"/>
                <w:spacing w:val="-6"/>
              </w:rPr>
              <w:t xml:space="preserve"> </w:t>
            </w:r>
            <w:r w:rsidRPr="00726FEF">
              <w:rPr>
                <w:rFonts w:ascii="Times New Roman" w:eastAsia="楷体" w:hAnsi="Times New Roman" w:cs="Times New Roman"/>
                <w:spacing w:val="-6"/>
              </w:rPr>
              <w:t>外力作用与地貌</w:t>
            </w:r>
          </w:p>
          <w:p w:rsidR="007620B3" w:rsidRPr="00726FEF" w:rsidP="00D4578C">
            <w:pPr>
              <w:pStyle w:val="PlainText"/>
              <w:spacing w:line="360" w:lineRule="auto"/>
              <w:rPr>
                <w:rFonts w:ascii="Times New Roman" w:eastAsia="楷体" w:hAnsi="Times New Roman" w:cs="Times New Roman"/>
                <w:spacing w:val="-6"/>
              </w:rPr>
            </w:pPr>
            <w:r w:rsidRPr="00726FEF">
              <w:rPr>
                <w:rFonts w:ascii="Times New Roman" w:eastAsia="楷体" w:hAnsi="Times New Roman" w:cs="Times New Roman"/>
                <w:spacing w:val="-6"/>
              </w:rPr>
              <w:t>（</w:t>
            </w:r>
            <w:r w:rsidRPr="00726FEF">
              <w:rPr>
                <w:rFonts w:ascii="Times New Roman" w:eastAsia="楷体" w:hAnsi="Times New Roman" w:cs="Times New Roman"/>
                <w:spacing w:val="-6"/>
              </w:rPr>
              <w:t>2021</w:t>
            </w:r>
            <w:r w:rsidRPr="00726FEF">
              <w:rPr>
                <w:rFonts w:ascii="Times New Roman" w:eastAsia="楷体" w:hAnsi="Times New Roman" w:cs="Times New Roman"/>
                <w:spacing w:val="-6"/>
              </w:rPr>
              <w:t>全国甲，</w:t>
            </w:r>
            <w:r w:rsidRPr="00726FEF">
              <w:rPr>
                <w:rFonts w:ascii="Times New Roman" w:eastAsia="楷体" w:hAnsi="Times New Roman" w:cs="Times New Roman"/>
                <w:spacing w:val="-6"/>
              </w:rPr>
              <w:t>9-11</w:t>
            </w:r>
            <w:r w:rsidRPr="00726FEF">
              <w:rPr>
                <w:rFonts w:ascii="Times New Roman" w:eastAsia="楷体" w:hAnsi="Times New Roman" w:cs="Times New Roman"/>
                <w:spacing w:val="-6"/>
              </w:rPr>
              <w:t>）</w:t>
            </w:r>
            <w:r w:rsidRPr="00726FEF">
              <w:rPr>
                <w:rFonts w:ascii="Times New Roman" w:eastAsia="楷体" w:hAnsi="Times New Roman" w:cs="Times New Roman"/>
                <w:spacing w:val="-6"/>
              </w:rPr>
              <w:t xml:space="preserve"> </w:t>
            </w:r>
            <w:r w:rsidRPr="00726FEF">
              <w:rPr>
                <w:rFonts w:ascii="Times New Roman" w:eastAsia="楷体" w:hAnsi="Times New Roman" w:cs="Times New Roman"/>
                <w:spacing w:val="-6"/>
              </w:rPr>
              <w:t>外力作用与地貌</w:t>
            </w:r>
          </w:p>
          <w:p w:rsidR="007620B3" w:rsidRPr="00726FEF" w:rsidP="00D4578C">
            <w:pPr>
              <w:pStyle w:val="PlainText"/>
              <w:spacing w:line="360" w:lineRule="auto"/>
              <w:rPr>
                <w:rFonts w:ascii="Times New Roman" w:eastAsia="楷体" w:hAnsi="Times New Roman" w:cs="Times New Roman"/>
                <w:spacing w:val="-6"/>
              </w:rPr>
            </w:pPr>
            <w:r w:rsidRPr="00726FEF">
              <w:rPr>
                <w:rFonts w:ascii="Times New Roman" w:eastAsia="楷体" w:hAnsi="Times New Roman" w:cs="Times New Roman"/>
                <w:spacing w:val="-6"/>
              </w:rPr>
              <w:t>（</w:t>
            </w:r>
            <w:r w:rsidRPr="00726FEF">
              <w:rPr>
                <w:rFonts w:ascii="Times New Roman" w:eastAsia="楷体" w:hAnsi="Times New Roman" w:cs="Times New Roman"/>
                <w:spacing w:val="-6"/>
              </w:rPr>
              <w:t>2021</w:t>
            </w:r>
            <w:r w:rsidRPr="00726FEF">
              <w:rPr>
                <w:rFonts w:ascii="Times New Roman" w:eastAsia="楷体" w:hAnsi="Times New Roman" w:cs="Times New Roman"/>
                <w:spacing w:val="-6"/>
              </w:rPr>
              <w:t>福建，</w:t>
            </w:r>
            <w:r w:rsidRPr="00726FEF">
              <w:rPr>
                <w:rFonts w:ascii="Times New Roman" w:eastAsia="楷体" w:hAnsi="Times New Roman" w:cs="Times New Roman"/>
                <w:spacing w:val="-6"/>
              </w:rPr>
              <w:t>19</w:t>
            </w:r>
            <w:r w:rsidRPr="00726FEF">
              <w:rPr>
                <w:rFonts w:ascii="Times New Roman" w:eastAsia="楷体" w:hAnsi="Times New Roman" w:cs="Times New Roman"/>
                <w:spacing w:val="-6"/>
              </w:rPr>
              <w:t>）</w:t>
            </w:r>
            <w:r w:rsidRPr="00726FEF">
              <w:rPr>
                <w:rFonts w:ascii="Times New Roman" w:eastAsia="楷体" w:hAnsi="Times New Roman" w:cs="Times New Roman"/>
                <w:spacing w:val="-6"/>
              </w:rPr>
              <w:t xml:space="preserve"> </w:t>
            </w:r>
            <w:r w:rsidRPr="00726FEF">
              <w:rPr>
                <w:rFonts w:ascii="Times New Roman" w:eastAsia="楷体" w:hAnsi="Times New Roman" w:cs="Times New Roman"/>
                <w:spacing w:val="-6"/>
              </w:rPr>
              <w:t>外力作用与地貌</w:t>
            </w:r>
          </w:p>
          <w:p w:rsidR="007620B3" w:rsidRPr="00726FEF" w:rsidP="00D4578C">
            <w:pPr>
              <w:pStyle w:val="PlainText"/>
              <w:spacing w:line="360" w:lineRule="auto"/>
              <w:rPr>
                <w:rFonts w:ascii="Times New Roman" w:eastAsia="楷体" w:hAnsi="Times New Roman" w:cs="Times New Roman"/>
                <w:spacing w:val="-6"/>
              </w:rPr>
            </w:pPr>
            <w:r w:rsidRPr="00726FEF">
              <w:rPr>
                <w:rFonts w:ascii="Times New Roman" w:eastAsia="楷体" w:hAnsi="Times New Roman" w:cs="Times New Roman"/>
                <w:spacing w:val="-6"/>
              </w:rPr>
              <w:t>（</w:t>
            </w:r>
            <w:r w:rsidRPr="00726FEF">
              <w:rPr>
                <w:rFonts w:ascii="Times New Roman" w:eastAsia="楷体" w:hAnsi="Times New Roman" w:cs="Times New Roman"/>
                <w:spacing w:val="-6"/>
              </w:rPr>
              <w:t>2021</w:t>
            </w:r>
            <w:r w:rsidRPr="00726FEF">
              <w:rPr>
                <w:rFonts w:ascii="Times New Roman" w:eastAsia="楷体" w:hAnsi="Times New Roman" w:cs="Times New Roman"/>
                <w:spacing w:val="-6"/>
              </w:rPr>
              <w:t>北京，</w:t>
            </w:r>
            <w:r w:rsidRPr="00726FEF">
              <w:rPr>
                <w:rFonts w:ascii="Times New Roman" w:eastAsia="楷体" w:hAnsi="Times New Roman" w:cs="Times New Roman"/>
                <w:spacing w:val="-6"/>
              </w:rPr>
              <w:t>5-6</w:t>
            </w:r>
            <w:r w:rsidRPr="00726FEF">
              <w:rPr>
                <w:rFonts w:ascii="Times New Roman" w:eastAsia="楷体" w:hAnsi="Times New Roman" w:cs="Times New Roman"/>
                <w:spacing w:val="-6"/>
              </w:rPr>
              <w:t>）</w:t>
            </w:r>
            <w:r w:rsidRPr="00726FEF">
              <w:rPr>
                <w:rFonts w:ascii="Times New Roman" w:eastAsia="楷体" w:hAnsi="Times New Roman" w:cs="Times New Roman"/>
                <w:spacing w:val="-6"/>
              </w:rPr>
              <w:t xml:space="preserve"> </w:t>
            </w:r>
            <w:r w:rsidRPr="00726FEF">
              <w:rPr>
                <w:rFonts w:ascii="Times New Roman" w:eastAsia="楷体" w:hAnsi="Times New Roman" w:cs="Times New Roman"/>
                <w:spacing w:val="-6"/>
              </w:rPr>
              <w:t>外力作用与地貌</w:t>
            </w:r>
          </w:p>
          <w:p w:rsidR="007620B3" w:rsidRPr="00726FEF" w:rsidP="00D4578C">
            <w:pPr>
              <w:pStyle w:val="PlainText"/>
              <w:spacing w:line="360" w:lineRule="auto"/>
              <w:rPr>
                <w:rFonts w:ascii="Times New Roman" w:eastAsia="楷体" w:hAnsi="Times New Roman" w:cs="Times New Roman"/>
                <w:spacing w:val="-6"/>
              </w:rPr>
            </w:pPr>
            <w:r w:rsidRPr="00726FEF">
              <w:rPr>
                <w:rFonts w:ascii="Times New Roman" w:eastAsia="楷体" w:hAnsi="Times New Roman" w:cs="Times New Roman"/>
                <w:spacing w:val="-6"/>
              </w:rPr>
              <w:t>（</w:t>
            </w:r>
            <w:r w:rsidRPr="00726FEF">
              <w:rPr>
                <w:rFonts w:ascii="Times New Roman" w:eastAsia="楷体" w:hAnsi="Times New Roman" w:cs="Times New Roman"/>
                <w:spacing w:val="-6"/>
              </w:rPr>
              <w:t>2021</w:t>
            </w:r>
            <w:r w:rsidRPr="00726FEF">
              <w:rPr>
                <w:rFonts w:ascii="Times New Roman" w:eastAsia="楷体" w:hAnsi="Times New Roman" w:cs="Times New Roman"/>
                <w:spacing w:val="-6"/>
              </w:rPr>
              <w:t>天津，</w:t>
            </w:r>
            <w:r w:rsidRPr="00726FEF">
              <w:rPr>
                <w:rFonts w:ascii="Times New Roman" w:eastAsia="楷体" w:hAnsi="Times New Roman" w:cs="Times New Roman"/>
                <w:spacing w:val="-6"/>
              </w:rPr>
              <w:t>2-3</w:t>
            </w:r>
            <w:r w:rsidRPr="00726FEF">
              <w:rPr>
                <w:rFonts w:ascii="Times New Roman" w:eastAsia="楷体" w:hAnsi="Times New Roman" w:cs="Times New Roman"/>
                <w:spacing w:val="-6"/>
              </w:rPr>
              <w:t>）</w:t>
            </w:r>
            <w:r w:rsidRPr="00726FEF">
              <w:rPr>
                <w:rFonts w:ascii="Times New Roman" w:eastAsia="楷体" w:hAnsi="Times New Roman" w:cs="Times New Roman"/>
                <w:spacing w:val="-6"/>
              </w:rPr>
              <w:t xml:space="preserve"> </w:t>
            </w:r>
            <w:r w:rsidRPr="00726FEF">
              <w:rPr>
                <w:rFonts w:ascii="Times New Roman" w:eastAsia="楷体" w:hAnsi="Times New Roman" w:cs="Times New Roman"/>
                <w:spacing w:val="-6"/>
              </w:rPr>
              <w:t>外力作用与地貌</w:t>
            </w:r>
          </w:p>
          <w:p w:rsidR="007620B3" w:rsidRPr="00726FEF" w:rsidP="00D4578C">
            <w:pPr>
              <w:pStyle w:val="PlainText"/>
              <w:spacing w:line="360" w:lineRule="auto"/>
              <w:rPr>
                <w:rFonts w:ascii="Times New Roman" w:eastAsia="楷体" w:hAnsi="Times New Roman" w:cs="Times New Roman"/>
                <w:spacing w:val="-6"/>
              </w:rPr>
            </w:pPr>
            <w:r w:rsidRPr="00726FEF">
              <w:rPr>
                <w:rFonts w:ascii="Times New Roman" w:eastAsia="楷体" w:hAnsi="Times New Roman" w:cs="Times New Roman"/>
                <w:spacing w:val="-6"/>
              </w:rPr>
              <w:t>（</w:t>
            </w:r>
            <w:r w:rsidRPr="00726FEF">
              <w:rPr>
                <w:rFonts w:ascii="Times New Roman" w:eastAsia="楷体" w:hAnsi="Times New Roman" w:cs="Times New Roman"/>
                <w:spacing w:val="-6"/>
              </w:rPr>
              <w:t>2021</w:t>
            </w:r>
            <w:r w:rsidRPr="00726FEF">
              <w:rPr>
                <w:rFonts w:ascii="Times New Roman" w:eastAsia="楷体" w:hAnsi="Times New Roman" w:cs="Times New Roman"/>
                <w:spacing w:val="-6"/>
              </w:rPr>
              <w:t>山东，</w:t>
            </w:r>
            <w:r w:rsidRPr="00726FEF">
              <w:rPr>
                <w:rFonts w:ascii="Times New Roman" w:eastAsia="楷体" w:hAnsi="Times New Roman" w:cs="Times New Roman"/>
                <w:spacing w:val="-6"/>
              </w:rPr>
              <w:t>18</w:t>
            </w:r>
            <w:r w:rsidRPr="00726FEF">
              <w:rPr>
                <w:rFonts w:ascii="Times New Roman" w:eastAsia="楷体" w:hAnsi="Times New Roman" w:cs="Times New Roman"/>
                <w:spacing w:val="-6"/>
              </w:rPr>
              <w:t>）</w:t>
            </w:r>
            <w:r w:rsidRPr="00726FEF">
              <w:rPr>
                <w:rFonts w:ascii="Times New Roman" w:eastAsia="楷体" w:hAnsi="Times New Roman" w:cs="Times New Roman"/>
                <w:spacing w:val="-6"/>
              </w:rPr>
              <w:t xml:space="preserve"> </w:t>
            </w:r>
            <w:r w:rsidRPr="00726FEF">
              <w:rPr>
                <w:rFonts w:ascii="Times New Roman" w:eastAsia="楷体" w:hAnsi="Times New Roman" w:cs="Times New Roman"/>
                <w:spacing w:val="-6"/>
              </w:rPr>
              <w:t>地表形态与人类活动、地质灾害</w:t>
            </w:r>
          </w:p>
          <w:p w:rsidR="007620B3" w:rsidRPr="00726FEF" w:rsidP="00D4578C">
            <w:pPr>
              <w:pStyle w:val="PlainText"/>
              <w:spacing w:line="360" w:lineRule="auto"/>
              <w:rPr>
                <w:rFonts w:ascii="Times New Roman" w:eastAsia="楷体" w:hAnsi="Times New Roman" w:cs="Times New Roman"/>
                <w:spacing w:val="-6"/>
              </w:rPr>
            </w:pPr>
            <w:r w:rsidRPr="00726FEF">
              <w:rPr>
                <w:rFonts w:ascii="Times New Roman" w:eastAsia="楷体" w:hAnsi="Times New Roman" w:cs="Times New Roman"/>
                <w:spacing w:val="-6"/>
              </w:rPr>
              <w:t>（</w:t>
            </w:r>
            <w:r w:rsidRPr="00726FEF">
              <w:rPr>
                <w:rFonts w:ascii="Times New Roman" w:eastAsia="楷体" w:hAnsi="Times New Roman" w:cs="Times New Roman"/>
                <w:spacing w:val="-6"/>
              </w:rPr>
              <w:t xml:space="preserve">2020 </w:t>
            </w:r>
            <w:r w:rsidRPr="00726FEF">
              <w:rPr>
                <w:rFonts w:ascii="Times New Roman" w:eastAsia="楷体" w:hAnsi="Times New Roman" w:cs="Times New Roman"/>
                <w:spacing w:val="-6"/>
              </w:rPr>
              <w:t>浙江卷，</w:t>
            </w:r>
            <w:r w:rsidRPr="00726FEF">
              <w:rPr>
                <w:rFonts w:ascii="Times New Roman" w:eastAsia="楷体" w:hAnsi="Times New Roman" w:cs="Times New Roman"/>
                <w:spacing w:val="-6"/>
              </w:rPr>
              <w:t>17-18</w:t>
            </w:r>
            <w:r w:rsidRPr="00726FEF">
              <w:rPr>
                <w:rFonts w:ascii="Times New Roman" w:eastAsia="楷体" w:hAnsi="Times New Roman" w:cs="Times New Roman"/>
                <w:spacing w:val="-6"/>
              </w:rPr>
              <w:t>）内力作用和外力作用</w:t>
            </w:r>
          </w:p>
          <w:p w:rsidR="007620B3" w:rsidRPr="00726FEF" w:rsidP="00D4578C">
            <w:pPr>
              <w:pStyle w:val="PlainText"/>
              <w:spacing w:line="360" w:lineRule="auto"/>
              <w:rPr>
                <w:rFonts w:ascii="Times New Roman" w:eastAsia="楷体" w:hAnsi="Times New Roman" w:cs="Times New Roman"/>
                <w:spacing w:val="-6"/>
              </w:rPr>
            </w:pPr>
            <w:r w:rsidRPr="00726FEF">
              <w:rPr>
                <w:rFonts w:ascii="Times New Roman" w:eastAsia="楷体" w:hAnsi="Times New Roman" w:cs="Times New Roman"/>
                <w:spacing w:val="-6"/>
              </w:rPr>
              <w:t>（</w:t>
            </w:r>
            <w:r w:rsidRPr="00726FEF">
              <w:rPr>
                <w:rFonts w:ascii="Times New Roman" w:eastAsia="楷体" w:hAnsi="Times New Roman" w:cs="Times New Roman"/>
                <w:spacing w:val="-6"/>
              </w:rPr>
              <w:t xml:space="preserve">2020 </w:t>
            </w:r>
            <w:r w:rsidRPr="00726FEF">
              <w:rPr>
                <w:rFonts w:ascii="Times New Roman" w:eastAsia="楷体" w:hAnsi="Times New Roman" w:cs="Times New Roman"/>
                <w:spacing w:val="-6"/>
              </w:rPr>
              <w:t>山东卷，</w:t>
            </w:r>
            <w:r w:rsidRPr="00726FEF">
              <w:rPr>
                <w:rFonts w:ascii="Times New Roman" w:eastAsia="楷体" w:hAnsi="Times New Roman" w:cs="Times New Roman"/>
                <w:spacing w:val="-6"/>
              </w:rPr>
              <w:t>1-2</w:t>
            </w:r>
            <w:r w:rsidRPr="00726FEF">
              <w:rPr>
                <w:rFonts w:ascii="Times New Roman" w:eastAsia="楷体" w:hAnsi="Times New Roman" w:cs="Times New Roman"/>
                <w:spacing w:val="-6"/>
              </w:rPr>
              <w:t>）河流地貌</w:t>
            </w:r>
          </w:p>
          <w:p w:rsidR="007620B3" w:rsidRPr="00726FEF" w:rsidP="00D4578C">
            <w:pPr>
              <w:pStyle w:val="PlainText"/>
              <w:spacing w:line="360" w:lineRule="auto"/>
              <w:rPr>
                <w:rFonts w:ascii="Times New Roman" w:eastAsia="楷体" w:hAnsi="Times New Roman" w:cs="Times New Roman"/>
              </w:rPr>
            </w:pPr>
            <w:r w:rsidRPr="00726FEF">
              <w:rPr>
                <w:rFonts w:ascii="Times New Roman" w:eastAsia="楷体" w:hAnsi="Times New Roman" w:cs="Times New Roman"/>
                <w:spacing w:val="-6"/>
              </w:rPr>
              <w:t>（</w:t>
            </w:r>
            <w:r w:rsidRPr="00726FEF">
              <w:rPr>
                <w:rFonts w:ascii="Times New Roman" w:eastAsia="楷体" w:hAnsi="Times New Roman" w:cs="Times New Roman"/>
                <w:spacing w:val="-6"/>
              </w:rPr>
              <w:t>2020</w:t>
            </w:r>
            <w:r w:rsidRPr="00726FEF">
              <w:rPr>
                <w:rFonts w:ascii="Times New Roman" w:eastAsia="楷体" w:hAnsi="Times New Roman" w:cs="Times New Roman"/>
                <w:spacing w:val="-6"/>
              </w:rPr>
              <w:t>天津卷，</w:t>
            </w:r>
            <w:r w:rsidRPr="00726FEF">
              <w:rPr>
                <w:rFonts w:ascii="Times New Roman" w:eastAsia="楷体" w:hAnsi="Times New Roman" w:cs="Times New Roman"/>
                <w:spacing w:val="-6"/>
              </w:rPr>
              <w:t>4-5</w:t>
            </w:r>
            <w:r w:rsidRPr="00726FEF">
              <w:rPr>
                <w:rFonts w:ascii="Times New Roman" w:eastAsia="楷体" w:hAnsi="Times New Roman" w:cs="Times New Roman"/>
                <w:spacing w:val="-6"/>
              </w:rPr>
              <w:t>）</w:t>
            </w:r>
            <w:r w:rsidRPr="00726FEF">
              <w:rPr>
                <w:rFonts w:ascii="Times New Roman" w:eastAsia="楷体" w:hAnsi="Times New Roman" w:cs="Times New Roman"/>
              </w:rPr>
              <w:t>内力作用、岩石圈的物质循环</w:t>
            </w:r>
          </w:p>
          <w:p w:rsidR="007620B3" w:rsidRPr="00726FEF" w:rsidP="00D4578C">
            <w:pPr>
              <w:pStyle w:val="PlainText"/>
              <w:spacing w:line="360" w:lineRule="auto"/>
              <w:rPr>
                <w:rFonts w:ascii="Times New Roman" w:eastAsia="楷体" w:hAnsi="Times New Roman" w:cs="Times New Roman"/>
                <w:spacing w:val="-6"/>
              </w:rPr>
            </w:pPr>
            <w:r w:rsidRPr="00726FEF">
              <w:rPr>
                <w:rFonts w:ascii="Times New Roman" w:eastAsia="楷体" w:hAnsi="Times New Roman" w:cs="Times New Roman"/>
              </w:rPr>
              <w:t>（</w:t>
            </w:r>
            <w:r w:rsidRPr="00726FEF">
              <w:rPr>
                <w:rFonts w:ascii="Times New Roman" w:eastAsia="楷体" w:hAnsi="Times New Roman" w:cs="Times New Roman"/>
              </w:rPr>
              <w:t>2020</w:t>
            </w:r>
            <w:r w:rsidRPr="00726FEF">
              <w:rPr>
                <w:rFonts w:ascii="Times New Roman" w:eastAsia="楷体" w:hAnsi="Times New Roman" w:cs="Times New Roman"/>
              </w:rPr>
              <w:t>年全国卷</w:t>
            </w:r>
            <w:r w:rsidRPr="00726FEF">
              <w:rPr>
                <w:rFonts w:ascii="Times New Roman" w:eastAsia="楷体" w:hAnsi="Times New Roman" w:cs="Times New Roman"/>
              </w:rPr>
              <w:t>Ⅲ</w:t>
            </w:r>
            <w:r w:rsidRPr="00726FEF">
              <w:rPr>
                <w:rFonts w:ascii="Times New Roman" w:eastAsia="楷体" w:hAnsi="Times New Roman" w:cs="Times New Roman"/>
              </w:rPr>
              <w:t>，</w:t>
            </w:r>
            <w:r w:rsidRPr="00726FEF">
              <w:rPr>
                <w:rFonts w:ascii="Times New Roman" w:eastAsia="楷体" w:hAnsi="Times New Roman" w:cs="Times New Roman"/>
              </w:rPr>
              <w:t>7-8</w:t>
            </w:r>
            <w:r w:rsidRPr="00726FEF">
              <w:rPr>
                <w:rFonts w:ascii="Times New Roman" w:eastAsia="楷体" w:hAnsi="Times New Roman" w:cs="Times New Roman"/>
              </w:rPr>
              <w:t>）褶皱山、断块山</w:t>
            </w:r>
          </w:p>
          <w:p w:rsidR="007620B3" w:rsidRPr="00726FEF" w:rsidP="00D4578C">
            <w:pPr>
              <w:pStyle w:val="PlainText"/>
              <w:spacing w:line="360" w:lineRule="auto"/>
              <w:rPr>
                <w:rFonts w:ascii="Times New Roman" w:eastAsia="楷体" w:hAnsi="Times New Roman" w:cs="Times New Roman"/>
                <w:spacing w:val="-4"/>
              </w:rPr>
            </w:pPr>
            <w:r w:rsidRPr="00726FEF">
              <w:rPr>
                <w:rFonts w:ascii="Times New Roman" w:eastAsia="楷体" w:hAnsi="Times New Roman" w:cs="Times New Roman"/>
                <w:spacing w:val="-6"/>
              </w:rPr>
              <w:t>（</w:t>
            </w:r>
            <w:r w:rsidRPr="00726FEF">
              <w:rPr>
                <w:rFonts w:ascii="Times New Roman" w:eastAsia="楷体" w:hAnsi="Times New Roman" w:cs="Times New Roman"/>
                <w:spacing w:val="-6"/>
              </w:rPr>
              <w:t>2020</w:t>
            </w:r>
            <w:r w:rsidRPr="00726FEF">
              <w:rPr>
                <w:rFonts w:ascii="Times New Roman" w:eastAsia="楷体" w:hAnsi="Times New Roman" w:cs="Times New Roman"/>
                <w:spacing w:val="-6"/>
              </w:rPr>
              <w:t>年江苏卷，</w:t>
            </w:r>
            <w:r w:rsidRPr="00726FEF">
              <w:rPr>
                <w:rFonts w:ascii="Times New Roman" w:eastAsia="楷体" w:hAnsi="Times New Roman" w:cs="Times New Roman"/>
                <w:spacing w:val="-6"/>
              </w:rPr>
              <w:t>3-4</w:t>
            </w:r>
            <w:r w:rsidRPr="00726FEF">
              <w:rPr>
                <w:rFonts w:ascii="Times New Roman" w:eastAsia="楷体" w:hAnsi="Times New Roman" w:cs="Times New Roman"/>
                <w:spacing w:val="-6"/>
              </w:rPr>
              <w:t>）喀斯特地貌、地貌的观察</w:t>
            </w:r>
          </w:p>
          <w:p w:rsidR="007620B3" w:rsidRPr="00726FEF" w:rsidP="00D4578C">
            <w:pPr>
              <w:pStyle w:val="PlainText"/>
              <w:spacing w:line="360" w:lineRule="auto"/>
              <w:rPr>
                <w:rFonts w:ascii="Times New Roman" w:eastAsia="楷体" w:hAnsi="Times New Roman" w:cs="Times New Roman"/>
                <w:spacing w:val="-4"/>
              </w:rPr>
            </w:pPr>
            <w:r w:rsidRPr="00726FEF">
              <w:rPr>
                <w:rFonts w:ascii="Times New Roman" w:eastAsia="楷体" w:hAnsi="Times New Roman" w:cs="Times New Roman"/>
                <w:spacing w:val="-4"/>
              </w:rPr>
              <w:t>（</w:t>
            </w:r>
            <w:r w:rsidRPr="00726FEF">
              <w:rPr>
                <w:rFonts w:ascii="Times New Roman" w:eastAsia="楷体" w:hAnsi="Times New Roman" w:cs="Times New Roman"/>
                <w:spacing w:val="-4"/>
              </w:rPr>
              <w:t>2019</w:t>
            </w:r>
            <w:r w:rsidRPr="00726FEF">
              <w:rPr>
                <w:rFonts w:ascii="Times New Roman" w:eastAsia="楷体" w:hAnsi="Times New Roman" w:cs="Times New Roman"/>
                <w:spacing w:val="-4"/>
              </w:rPr>
              <w:t>年新课标全国卷</w:t>
            </w:r>
            <w:r w:rsidRPr="00726FEF">
              <w:rPr>
                <w:rFonts w:ascii="Times New Roman" w:eastAsia="楷体" w:hAnsi="Times New Roman" w:cs="Times New Roman"/>
                <w:spacing w:val="-4"/>
              </w:rPr>
              <w:t>Ⅰ</w:t>
            </w:r>
            <w:r w:rsidRPr="00726FEF">
              <w:rPr>
                <w:rFonts w:ascii="Times New Roman" w:eastAsia="楷体" w:hAnsi="Times New Roman" w:cs="Times New Roman"/>
                <w:spacing w:val="-4"/>
              </w:rPr>
              <w:t>，</w:t>
            </w:r>
            <w:r w:rsidRPr="00726FEF">
              <w:rPr>
                <w:rFonts w:ascii="Times New Roman" w:eastAsia="楷体" w:hAnsi="Times New Roman" w:cs="Times New Roman"/>
                <w:spacing w:val="-4"/>
              </w:rPr>
              <w:t>9-11</w:t>
            </w:r>
            <w:r w:rsidRPr="00726FEF">
              <w:rPr>
                <w:rFonts w:ascii="Times New Roman" w:eastAsia="楷体" w:hAnsi="Times New Roman" w:cs="Times New Roman"/>
                <w:spacing w:val="-4"/>
              </w:rPr>
              <w:t>）河流地貌的发育</w:t>
            </w:r>
          </w:p>
          <w:p w:rsidR="007620B3" w:rsidRPr="00726FEF" w:rsidP="00D4578C">
            <w:pPr>
              <w:pStyle w:val="PlainText"/>
              <w:spacing w:line="360" w:lineRule="auto"/>
              <w:rPr>
                <w:rFonts w:ascii="Times New Roman" w:eastAsia="楷体" w:hAnsi="Times New Roman" w:cs="Times New Roman"/>
                <w:spacing w:val="-4"/>
              </w:rPr>
            </w:pPr>
            <w:r w:rsidRPr="00726FEF">
              <w:rPr>
                <w:rFonts w:ascii="Times New Roman" w:eastAsia="楷体" w:hAnsi="Times New Roman" w:cs="Times New Roman"/>
                <w:spacing w:val="-4"/>
              </w:rPr>
              <w:t>（</w:t>
            </w:r>
            <w:r w:rsidRPr="00726FEF">
              <w:rPr>
                <w:rFonts w:ascii="Times New Roman" w:eastAsia="楷体" w:hAnsi="Times New Roman" w:cs="Times New Roman"/>
                <w:spacing w:val="-4"/>
              </w:rPr>
              <w:t>2019</w:t>
            </w:r>
            <w:r w:rsidRPr="00726FEF">
              <w:rPr>
                <w:rFonts w:ascii="Times New Roman" w:eastAsia="楷体" w:hAnsi="Times New Roman" w:cs="Times New Roman"/>
                <w:spacing w:val="-4"/>
              </w:rPr>
              <w:t>年新课标全国卷</w:t>
            </w:r>
            <w:r w:rsidRPr="00726FEF">
              <w:rPr>
                <w:rFonts w:ascii="Times New Roman" w:eastAsia="楷体" w:hAnsi="Times New Roman" w:cs="Times New Roman"/>
                <w:spacing w:val="-4"/>
              </w:rPr>
              <w:t>Ⅱ</w:t>
            </w:r>
            <w:r w:rsidRPr="00726FEF">
              <w:rPr>
                <w:rFonts w:ascii="Times New Roman" w:eastAsia="楷体" w:hAnsi="Times New Roman" w:cs="Times New Roman"/>
                <w:spacing w:val="-4"/>
              </w:rPr>
              <w:t>，</w:t>
            </w:r>
            <w:r w:rsidRPr="00726FEF">
              <w:rPr>
                <w:rFonts w:ascii="Times New Roman" w:eastAsia="楷体" w:hAnsi="Times New Roman" w:cs="Times New Roman"/>
                <w:spacing w:val="-4"/>
              </w:rPr>
              <w:t>9-11</w:t>
            </w:r>
            <w:r w:rsidRPr="00726FEF">
              <w:rPr>
                <w:rFonts w:ascii="Times New Roman" w:eastAsia="楷体" w:hAnsi="Times New Roman" w:cs="Times New Roman"/>
                <w:spacing w:val="-4"/>
              </w:rPr>
              <w:t>）堆积地貌、侵蚀地貌</w:t>
            </w:r>
          </w:p>
          <w:p w:rsidR="007620B3" w:rsidRPr="00726FEF" w:rsidP="00D4578C">
            <w:pPr>
              <w:pStyle w:val="PlainText"/>
              <w:spacing w:line="360" w:lineRule="auto"/>
              <w:rPr>
                <w:rFonts w:ascii="Times New Roman" w:eastAsia="楷体" w:hAnsi="Times New Roman" w:cs="Times New Roman"/>
                <w:spacing w:val="-4"/>
              </w:rPr>
            </w:pPr>
            <w:r w:rsidRPr="00726FEF">
              <w:rPr>
                <w:rFonts w:ascii="Times New Roman" w:eastAsia="楷体" w:hAnsi="Times New Roman" w:cs="Times New Roman"/>
                <w:spacing w:val="-6"/>
              </w:rPr>
              <w:t>（</w:t>
            </w:r>
            <w:r w:rsidRPr="00726FEF">
              <w:rPr>
                <w:rFonts w:ascii="Times New Roman" w:eastAsia="楷体" w:hAnsi="Times New Roman" w:cs="Times New Roman"/>
                <w:spacing w:val="-6"/>
              </w:rPr>
              <w:t>2019</w:t>
            </w:r>
            <w:r w:rsidRPr="00726FEF">
              <w:rPr>
                <w:rFonts w:ascii="Times New Roman" w:eastAsia="楷体" w:hAnsi="Times New Roman" w:cs="Times New Roman"/>
                <w:spacing w:val="-6"/>
              </w:rPr>
              <w:t>年江苏卷，</w:t>
            </w:r>
            <w:r w:rsidRPr="00726FEF">
              <w:rPr>
                <w:rFonts w:ascii="Times New Roman" w:eastAsia="楷体" w:hAnsi="Times New Roman" w:cs="Times New Roman"/>
                <w:spacing w:val="-6"/>
              </w:rPr>
              <w:t>3-4</w:t>
            </w:r>
            <w:r w:rsidRPr="00726FEF">
              <w:rPr>
                <w:rFonts w:ascii="Times New Roman" w:eastAsia="楷体" w:hAnsi="Times New Roman" w:cs="Times New Roman"/>
                <w:spacing w:val="-6"/>
              </w:rPr>
              <w:t>）营造地表形态的力：内力作用和外力作用</w:t>
            </w:r>
          </w:p>
          <w:p w:rsidR="007620B3" w:rsidRPr="00726FEF" w:rsidP="00D4578C">
            <w:pPr>
              <w:pStyle w:val="PlainText"/>
              <w:spacing w:line="360" w:lineRule="auto"/>
              <w:rPr>
                <w:rFonts w:ascii="Times New Roman" w:eastAsia="楷体" w:hAnsi="Times New Roman" w:cs="Times New Roman"/>
              </w:rPr>
            </w:pPr>
            <w:r w:rsidRPr="00726FEF">
              <w:rPr>
                <w:rFonts w:ascii="Times New Roman" w:eastAsia="楷体" w:hAnsi="Times New Roman" w:cs="Times New Roman"/>
                <w:spacing w:val="-6"/>
              </w:rPr>
              <w:t>（</w:t>
            </w:r>
            <w:r w:rsidRPr="00726FEF">
              <w:rPr>
                <w:rFonts w:ascii="Times New Roman" w:eastAsia="楷体" w:hAnsi="Times New Roman" w:cs="Times New Roman"/>
                <w:spacing w:val="-6"/>
              </w:rPr>
              <w:t>2018</w:t>
            </w:r>
            <w:r w:rsidRPr="00726FEF">
              <w:rPr>
                <w:rFonts w:ascii="Times New Roman" w:eastAsia="楷体" w:hAnsi="Times New Roman" w:cs="Times New Roman"/>
                <w:spacing w:val="-6"/>
              </w:rPr>
              <w:t>天津卷，</w:t>
            </w:r>
            <w:r w:rsidRPr="00726FEF">
              <w:rPr>
                <w:rFonts w:ascii="Times New Roman" w:eastAsia="楷体" w:hAnsi="Times New Roman" w:cs="Times New Roman"/>
                <w:spacing w:val="-6"/>
              </w:rPr>
              <w:t>3</w:t>
            </w:r>
            <w:r w:rsidRPr="00726FEF">
              <w:rPr>
                <w:rFonts w:ascii="Times New Roman" w:eastAsia="楷体" w:hAnsi="Times New Roman" w:cs="Times New Roman"/>
                <w:spacing w:val="-6"/>
              </w:rPr>
              <w:t>）</w:t>
            </w:r>
            <w:r w:rsidRPr="00726FEF">
              <w:rPr>
                <w:rFonts w:ascii="Times New Roman" w:eastAsia="楷体" w:hAnsi="Times New Roman" w:cs="Times New Roman"/>
              </w:rPr>
              <w:t>内力作用和外力作用</w:t>
            </w:r>
          </w:p>
          <w:p w:rsidR="007620B3" w:rsidRPr="00726FEF" w:rsidP="00D4578C">
            <w:pPr>
              <w:pStyle w:val="PlainText"/>
              <w:spacing w:line="360" w:lineRule="auto"/>
              <w:rPr>
                <w:rFonts w:ascii="Times New Roman" w:eastAsia="楷体" w:hAnsi="Times New Roman" w:cs="Times New Roman"/>
              </w:rPr>
            </w:pPr>
            <w:r w:rsidRPr="00726FEF">
              <w:rPr>
                <w:rFonts w:ascii="Times New Roman" w:eastAsia="楷体" w:hAnsi="Times New Roman" w:cs="Times New Roman"/>
                <w:spacing w:val="-6"/>
              </w:rPr>
              <w:t>（</w:t>
            </w:r>
            <w:r w:rsidRPr="00726FEF">
              <w:rPr>
                <w:rFonts w:ascii="Times New Roman" w:eastAsia="楷体" w:hAnsi="Times New Roman" w:cs="Times New Roman"/>
                <w:spacing w:val="-6"/>
              </w:rPr>
              <w:t>2018</w:t>
            </w:r>
            <w:r w:rsidRPr="00726FEF">
              <w:rPr>
                <w:rFonts w:ascii="Times New Roman" w:eastAsia="楷体" w:hAnsi="Times New Roman" w:cs="Times New Roman"/>
                <w:spacing w:val="-6"/>
              </w:rPr>
              <w:t>年北京卷，</w:t>
            </w:r>
            <w:r w:rsidRPr="00726FEF">
              <w:rPr>
                <w:rFonts w:ascii="Times New Roman" w:eastAsia="楷体" w:hAnsi="Times New Roman" w:cs="Times New Roman"/>
                <w:spacing w:val="-6"/>
              </w:rPr>
              <w:t>4</w:t>
            </w:r>
            <w:r w:rsidRPr="00726FEF">
              <w:rPr>
                <w:rFonts w:ascii="Times New Roman" w:eastAsia="楷体" w:hAnsi="Times New Roman" w:cs="Times New Roman"/>
                <w:spacing w:val="-6"/>
              </w:rPr>
              <w:t>）</w:t>
            </w:r>
            <w:r w:rsidRPr="00726FEF">
              <w:rPr>
                <w:rFonts w:ascii="Times New Roman" w:eastAsia="楷体" w:hAnsi="Times New Roman" w:cs="Times New Roman"/>
              </w:rPr>
              <w:t>营造地表形态的力量</w:t>
            </w:r>
          </w:p>
          <w:p w:rsidR="007620B3" w:rsidRPr="00726FEF" w:rsidP="00D4578C">
            <w:pPr>
              <w:spacing w:line="360" w:lineRule="auto"/>
              <w:textAlignment w:val="center"/>
              <w:rPr>
                <w:rFonts w:eastAsia="楷体"/>
              </w:rPr>
            </w:pPr>
            <w:r w:rsidRPr="00726FEF">
              <w:rPr>
                <w:rFonts w:eastAsia="楷体"/>
              </w:rPr>
              <w:t>（</w:t>
            </w:r>
            <w:r w:rsidRPr="00726FEF">
              <w:rPr>
                <w:rFonts w:eastAsia="楷体"/>
              </w:rPr>
              <w:t>2018</w:t>
            </w:r>
            <w:r w:rsidRPr="00726FEF">
              <w:rPr>
                <w:rFonts w:eastAsia="楷体"/>
              </w:rPr>
              <w:t>年江苏卷，</w:t>
            </w:r>
            <w:r w:rsidRPr="00726FEF">
              <w:rPr>
                <w:rFonts w:eastAsia="楷体"/>
              </w:rPr>
              <w:t>5—6</w:t>
            </w:r>
            <w:r w:rsidRPr="00726FEF">
              <w:rPr>
                <w:rFonts w:eastAsia="楷体"/>
              </w:rPr>
              <w:t>）山地的形成</w:t>
            </w:r>
          </w:p>
          <w:p w:rsidR="007620B3" w:rsidRPr="00726FEF" w:rsidP="00D4578C">
            <w:pPr>
              <w:spacing w:line="360" w:lineRule="auto"/>
              <w:textAlignment w:val="center"/>
              <w:rPr>
                <w:rFonts w:eastAsia="楷体"/>
              </w:rPr>
            </w:pPr>
            <w:r w:rsidRPr="00726FEF">
              <w:rPr>
                <w:rFonts w:eastAsia="楷体"/>
              </w:rPr>
              <w:t>（</w:t>
            </w:r>
            <w:r w:rsidRPr="00726FEF">
              <w:rPr>
                <w:rFonts w:eastAsia="楷体"/>
              </w:rPr>
              <w:t>2018</w:t>
            </w:r>
            <w:r w:rsidRPr="00726FEF">
              <w:rPr>
                <w:rFonts w:eastAsia="楷体"/>
              </w:rPr>
              <w:t>年全国卷</w:t>
            </w:r>
            <w:r w:rsidRPr="00726FEF">
              <w:rPr>
                <w:rFonts w:eastAsia="楷体"/>
              </w:rPr>
              <w:t>Ⅰ</w:t>
            </w:r>
            <w:r w:rsidRPr="00726FEF">
              <w:rPr>
                <w:rFonts w:eastAsia="楷体"/>
              </w:rPr>
              <w:t>，</w:t>
            </w:r>
            <w:r w:rsidRPr="00726FEF">
              <w:rPr>
                <w:rFonts w:eastAsia="楷体"/>
              </w:rPr>
              <w:t>6—8</w:t>
            </w:r>
            <w:r w:rsidRPr="00726FEF">
              <w:rPr>
                <w:rFonts w:eastAsia="楷体"/>
              </w:rPr>
              <w:t>）河流堆积地貌</w:t>
            </w:r>
          </w:p>
        </w:tc>
        <w:tc>
          <w:tcPr>
            <w:tcW w:w="3323" w:type="dxa"/>
          </w:tcPr>
          <w:p w:rsidR="007620B3" w:rsidP="00D4578C">
            <w:pPr>
              <w:spacing w:line="360" w:lineRule="auto"/>
              <w:rPr>
                <w:rFonts w:eastAsiaTheme="minorEastAsia"/>
                <w:color w:val="000000"/>
              </w:rPr>
            </w:pPr>
            <w:r w:rsidRPr="00726FEF">
              <w:rPr>
                <w:rFonts w:eastAsia="楷体"/>
                <w:b/>
                <w:bCs/>
              </w:rPr>
              <w:t>预测：</w:t>
            </w:r>
            <w:r w:rsidRPr="00726FEF">
              <w:rPr>
                <w:rFonts w:eastAsia="楷体"/>
                <w:b/>
                <w:bCs/>
              </w:rPr>
              <w:t xml:space="preserve"> </w:t>
            </w:r>
            <w:r w:rsidRPr="00726FEF">
              <w:rPr>
                <w:rFonts w:eastAsia="楷体"/>
              </w:rPr>
              <w:t>从近三年的高考来看各省以及全国卷对地表形态的考查主要集中在内外力作用、河流地貌及常见地貌；且考查频率较高。</w:t>
            </w:r>
          </w:p>
        </w:tc>
      </w:tr>
    </w:tbl>
    <w:p>
      <w:pPr>
        <w:sectPr>
          <w:pgSz w:w="11906" w:h="16838"/>
          <w:pgMar w:top="1418" w:right="1077" w:bottom="1418" w:left="1077" w:header="851" w:footer="992" w:gutter="0"/>
          <w:cols w:space="720"/>
          <w:docGrid w:type="lines" w:linePitch="312"/>
        </w:sectPr>
      </w:pPr>
    </w:p>
    <w:tbl>
      <w:tblPr>
        <w:tblStyle w:val="TableGrid0"/>
        <w:tblW w:w="0" w:type="auto"/>
        <w:tblLook w:val="04A0"/>
      </w:tblPr>
      <w:tblGrid>
        <w:gridCol w:w="1384"/>
        <w:gridCol w:w="5261"/>
        <w:gridCol w:w="3323"/>
      </w:tblGrid>
      <w:tr w:rsidTr="00BE182E">
        <w:tblPrEx>
          <w:tblW w:w="0" w:type="auto"/>
          <w:tblLook w:val="04A0"/>
        </w:tblPrEx>
        <w:tc>
          <w:tcPr>
            <w:tcW w:w="1384" w:type="dxa"/>
          </w:tcPr>
          <w:p/>
        </w:tc>
        <w:tc>
          <w:tcPr>
            <w:tcW w:w="5261" w:type="dxa"/>
          </w:tcPr>
          <w:p w:rsidR="007620B3" w:rsidRPr="00726FEF" w:rsidP="00D4578C">
            <w:pPr>
              <w:spacing w:line="360" w:lineRule="auto"/>
              <w:textAlignment w:val="center"/>
              <w:rPr>
                <w:rFonts w:eastAsia="楷体"/>
              </w:rPr>
            </w:pPr>
            <w:r w:rsidRPr="00726FEF">
              <w:rPr>
                <w:rFonts w:eastAsia="楷体"/>
              </w:rPr>
              <w:t>（</w:t>
            </w:r>
            <w:r w:rsidRPr="00726FEF">
              <w:rPr>
                <w:rFonts w:eastAsia="楷体"/>
              </w:rPr>
              <w:t>2018</w:t>
            </w:r>
            <w:r w:rsidRPr="00726FEF">
              <w:rPr>
                <w:rFonts w:eastAsia="楷体"/>
              </w:rPr>
              <w:t>年全国卷</w:t>
            </w:r>
            <w:r w:rsidRPr="00726FEF">
              <w:rPr>
                <w:rFonts w:eastAsia="楷体"/>
              </w:rPr>
              <w:t>Ⅲ</w:t>
            </w:r>
            <w:r w:rsidRPr="00726FEF">
              <w:rPr>
                <w:rFonts w:eastAsia="楷体"/>
              </w:rPr>
              <w:t>，</w:t>
            </w:r>
            <w:r w:rsidRPr="00726FEF">
              <w:rPr>
                <w:rFonts w:eastAsia="楷体"/>
              </w:rPr>
              <w:t>6</w:t>
            </w:r>
            <w:r w:rsidRPr="00726FEF">
              <w:rPr>
                <w:rFonts w:eastAsia="楷体"/>
              </w:rPr>
              <w:t>）营造地表形态的力量</w:t>
            </w:r>
          </w:p>
          <w:p w:rsidR="007620B3" w:rsidP="00D4578C">
            <w:pPr>
              <w:spacing w:line="360" w:lineRule="auto"/>
              <w:rPr>
                <w:rFonts w:eastAsiaTheme="minorEastAsia"/>
                <w:color w:val="000000"/>
              </w:rPr>
            </w:pPr>
            <w:r w:rsidRPr="00726FEF">
              <w:rPr>
                <w:rFonts w:eastAsia="楷体"/>
              </w:rPr>
              <w:t>（</w:t>
            </w:r>
            <w:r w:rsidRPr="00726FEF">
              <w:rPr>
                <w:rFonts w:eastAsia="楷体"/>
              </w:rPr>
              <w:t>2018</w:t>
            </w:r>
            <w:r w:rsidRPr="00726FEF">
              <w:rPr>
                <w:rFonts w:eastAsia="楷体"/>
              </w:rPr>
              <w:t>年海南卷，</w:t>
            </w:r>
            <w:r w:rsidRPr="00726FEF">
              <w:rPr>
                <w:rFonts w:eastAsia="楷体"/>
              </w:rPr>
              <w:t>14—15</w:t>
            </w:r>
            <w:r w:rsidRPr="00726FEF">
              <w:rPr>
                <w:rFonts w:eastAsia="楷体"/>
              </w:rPr>
              <w:t>）内力作用：背斜、向斜、断层</w:t>
            </w:r>
          </w:p>
        </w:tc>
        <w:tc>
          <w:tcPr>
            <w:tcW w:w="3323" w:type="dxa"/>
          </w:tcPr>
          <w:p/>
        </w:tc>
      </w:tr>
    </w:tbl>
    <w:p w:rsidR="00983F41" w:rsidRPr="007620B3" w:rsidP="00D4578C">
      <w:pPr>
        <w:tabs>
          <w:tab w:val="left" w:pos="4820"/>
        </w:tabs>
        <w:spacing w:line="360" w:lineRule="auto"/>
        <w:rPr>
          <w:rFonts w:asciiTheme="minorEastAsia" w:eastAsiaTheme="minorEastAsia" w:hAnsiTheme="minorEastAsia" w:cstheme="minorEastAsia"/>
          <w:color w:val="000000"/>
        </w:rPr>
      </w:pPr>
    </w:p>
    <w:p w:rsidR="00983F41" w:rsidP="00D4578C">
      <w:pPr>
        <w:tabs>
          <w:tab w:val="left" w:pos="4820"/>
        </w:tabs>
        <w:spacing w:line="360" w:lineRule="auto"/>
        <w:rPr>
          <w:rFonts w:asciiTheme="minorEastAsia" w:eastAsiaTheme="minorEastAsia" w:hAnsiTheme="minorEastAsia" w:cstheme="minorEastAsia"/>
          <w:color w:val="000000"/>
        </w:rPr>
      </w:pPr>
      <w:r>
        <w:rPr>
          <w:rFonts w:asciiTheme="minorEastAsia" w:eastAsiaTheme="minorEastAsia" w:hAnsiTheme="minorEastAsia" w:cstheme="minorEastAsia" w:hint="eastAsia"/>
          <w:noProof/>
          <w:color w:val="000000"/>
        </w:rPr>
        <w:drawing>
          <wp:inline distT="0" distB="0" distL="114300" distR="114300">
            <wp:extent cx="1877695" cy="537210"/>
            <wp:effectExtent l="0" t="0" r="8255" b="15240"/>
            <wp:docPr id="2" name="图片 2" descr="对点解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对点解密"/>
                    <pic:cNvPicPr>
                      <a:picLocks noChangeAspect="1"/>
                    </pic:cNvPicPr>
                  </pic:nvPicPr>
                  <pic:blipFill>
                    <a:blip xmlns:r="http://schemas.openxmlformats.org/officeDocument/2006/relationships" r:embed="rId7"/>
                    <a:stretch>
                      <a:fillRect/>
                    </a:stretch>
                  </pic:blipFill>
                  <pic:spPr>
                    <a:xfrm>
                      <a:off x="0" y="0"/>
                      <a:ext cx="1877695" cy="537210"/>
                    </a:xfrm>
                    <a:prstGeom prst="rect">
                      <a:avLst/>
                    </a:prstGeom>
                    <a:noFill/>
                    <a:ln>
                      <a:noFill/>
                    </a:ln>
                  </pic:spPr>
                </pic:pic>
              </a:graphicData>
            </a:graphic>
          </wp:inline>
        </w:drawing>
      </w:r>
    </w:p>
    <w:p w:rsidR="00983F41" w:rsidP="00D4578C">
      <w:pPr>
        <w:spacing w:line="360" w:lineRule="auto"/>
        <w:jc w:val="center"/>
        <w:textAlignment w:val="center"/>
        <w:rPr>
          <w:rFonts w:ascii="黑体" w:eastAsia="黑体" w:hAnsi="黑体" w:cs="黑体"/>
          <w:b/>
          <w:color w:val="00B0F0"/>
          <w:sz w:val="28"/>
          <w:szCs w:val="28"/>
        </w:rPr>
      </w:pPr>
      <w:r>
        <w:rPr>
          <w:rFonts w:ascii="黑体" w:eastAsia="黑体" w:hAnsi="黑体" w:cs="黑体" w:hint="eastAsia"/>
          <w:b/>
          <w:color w:val="00B0F0"/>
          <w:sz w:val="28"/>
          <w:szCs w:val="28"/>
        </w:rPr>
        <w:t>考点一  地壳物质循环与板块构造理论</w:t>
      </w:r>
    </w:p>
    <w:p w:rsidR="00983F41" w:rsidP="00D4578C">
      <w:pPr>
        <w:spacing w:line="360" w:lineRule="auto"/>
        <w:textAlignment w:val="center"/>
        <w:rPr>
          <w:rFonts w:eastAsia="黑体"/>
          <w:color w:val="C45911" w:themeColor="accent2" w:themeShade="BF"/>
          <w:sz w:val="24"/>
          <w:szCs w:val="24"/>
        </w:rPr>
      </w:pPr>
      <w:r>
        <w:rPr>
          <w:rFonts w:eastAsia="黑体"/>
          <w:color w:val="C45911" w:themeColor="accent2" w:themeShade="BF"/>
          <w:sz w:val="24"/>
          <w:szCs w:val="24"/>
        </w:rPr>
        <w:t>1</w:t>
      </w:r>
      <w:r>
        <w:rPr>
          <w:rFonts w:eastAsia="黑体"/>
          <w:color w:val="C45911" w:themeColor="accent2" w:themeShade="BF"/>
          <w:sz w:val="24"/>
          <w:szCs w:val="24"/>
        </w:rPr>
        <w:t>．地壳物质循环</w:t>
      </w:r>
    </w:p>
    <w:p w:rsidR="00983F41" w:rsidP="00D4578C">
      <w:pPr>
        <w:pStyle w:val="PlainText"/>
        <w:tabs>
          <w:tab w:val="left" w:pos="3402"/>
        </w:tabs>
        <w:spacing w:line="360" w:lineRule="auto"/>
        <w:jc w:val="center"/>
        <w:rPr>
          <w:rFonts w:ascii="Times New Roman" w:hAnsi="Times New Roman" w:cs="Times New Roman"/>
        </w:rPr>
      </w:pPr>
      <w:r>
        <w:rPr>
          <w:rFonts w:ascii="Times New Roman" w:hAnsi="Times New Roman" w:cs="Times New Roman"/>
          <w:noProof/>
        </w:rPr>
        <w:drawing>
          <wp:inline distT="0" distB="0" distL="114300" distR="114300">
            <wp:extent cx="3084830" cy="2952750"/>
            <wp:effectExtent l="0" t="0" r="1270" b="0"/>
            <wp:docPr id="5" name="图片 1" descr="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5-2"/>
                    <pic:cNvPicPr>
                      <a:picLocks noChangeAspect="1"/>
                    </pic:cNvPicPr>
                  </pic:nvPicPr>
                  <pic:blipFill>
                    <a:blip xmlns:r="http://schemas.openxmlformats.org/officeDocument/2006/relationships" r:embed="rId8"/>
                    <a:stretch>
                      <a:fillRect/>
                    </a:stretch>
                  </pic:blipFill>
                  <pic:spPr>
                    <a:xfrm>
                      <a:off x="0" y="0"/>
                      <a:ext cx="3084830" cy="2952750"/>
                    </a:xfrm>
                    <a:prstGeom prst="rect">
                      <a:avLst/>
                    </a:prstGeom>
                    <a:noFill/>
                    <a:ln>
                      <a:noFill/>
                    </a:ln>
                  </pic:spPr>
                </pic:pic>
              </a:graphicData>
            </a:graphic>
          </wp:inline>
        </w:drawing>
      </w:r>
    </w:p>
    <w:p w:rsidR="00983F41" w:rsidP="00D4578C">
      <w:pPr>
        <w:spacing w:line="360" w:lineRule="auto"/>
        <w:ind w:firstLine="424" w:firstLineChars="202"/>
        <w:textAlignment w:val="center"/>
        <w:rPr>
          <w:rFonts w:eastAsia="仿宋"/>
        </w:rPr>
      </w:pPr>
      <w:r>
        <w:rPr>
          <w:rFonts w:eastAsia="仿宋"/>
        </w:rPr>
        <w:t>图中</w:t>
      </w:r>
      <w:r>
        <w:rPr>
          <w:rFonts w:ascii="宋体" w:hAnsi="宋体" w:cs="宋体" w:hint="eastAsia"/>
        </w:rPr>
        <w:t>①②③④</w:t>
      </w:r>
      <w:r>
        <w:rPr>
          <w:rFonts w:eastAsia="仿宋"/>
        </w:rPr>
        <w:t>分别表示冷却凝固、外力作用、变质作用、重熔再生作用。</w:t>
      </w:r>
    </w:p>
    <w:p w:rsidR="00983F41" w:rsidP="00D4578C">
      <w:pPr>
        <w:spacing w:line="360" w:lineRule="auto"/>
        <w:ind w:firstLine="424" w:firstLineChars="202"/>
        <w:textAlignment w:val="center"/>
        <w:rPr>
          <w:rFonts w:eastAsia="仿宋"/>
        </w:rPr>
      </w:pPr>
      <w:r>
        <w:rPr>
          <w:rFonts w:eastAsia="仿宋"/>
        </w:rPr>
        <w:t>（</w:t>
      </w:r>
      <w:r>
        <w:rPr>
          <w:rFonts w:eastAsia="仿宋"/>
        </w:rPr>
        <w:t>1</w:t>
      </w:r>
      <w:r>
        <w:rPr>
          <w:rFonts w:eastAsia="仿宋"/>
        </w:rPr>
        <w:t>）地壳物质循环是从岩浆到各种岩石的形成，再到新岩浆的产生过程。期间经过的地质作用主要有冷却凝固作用、外力作用、变质作用、重熔再生作用等。</w:t>
      </w:r>
    </w:p>
    <w:p w:rsidR="00983F41" w:rsidP="00D4578C">
      <w:pPr>
        <w:spacing w:line="360" w:lineRule="auto"/>
        <w:ind w:firstLine="424" w:firstLineChars="202"/>
        <w:textAlignment w:val="center"/>
        <w:rPr>
          <w:rFonts w:eastAsia="仿宋"/>
        </w:rPr>
      </w:pPr>
      <w:r>
        <w:rPr>
          <w:rFonts w:eastAsia="仿宋"/>
        </w:rPr>
        <w:t>（</w:t>
      </w:r>
      <w:r>
        <w:rPr>
          <w:rFonts w:eastAsia="仿宋"/>
        </w:rPr>
        <w:t>2</w:t>
      </w:r>
      <w:r>
        <w:rPr>
          <w:rFonts w:eastAsia="仿宋"/>
        </w:rPr>
        <w:t>）岩浆来源于上地幔中的软流层。</w:t>
      </w:r>
    </w:p>
    <w:p w:rsidR="00983F41" w:rsidP="00D4578C">
      <w:pPr>
        <w:spacing w:line="360" w:lineRule="auto"/>
        <w:ind w:firstLine="424" w:firstLineChars="202"/>
        <w:textAlignment w:val="center"/>
        <w:rPr>
          <w:rFonts w:eastAsia="仿宋"/>
        </w:rPr>
      </w:pPr>
      <w:r>
        <w:rPr>
          <w:rFonts w:eastAsia="仿宋"/>
        </w:rPr>
        <w:t>（</w:t>
      </w:r>
      <w:r>
        <w:rPr>
          <w:rFonts w:eastAsia="仿宋"/>
        </w:rPr>
        <w:t>3</w:t>
      </w:r>
      <w:r>
        <w:rPr>
          <w:rFonts w:eastAsia="仿宋"/>
        </w:rPr>
        <w:t>）主要岩石类型：岩浆岩、沉积岩和变质岩及其相互转化。</w:t>
      </w:r>
    </w:p>
    <w:p w:rsidR="00983F41" w:rsidP="00D4578C">
      <w:pPr>
        <w:pStyle w:val="PlainText"/>
        <w:pBdr>
          <w:top w:val="dotDotDash" w:sz="8" w:space="1" w:color="5F497A"/>
          <w:left w:val="dotDotDash" w:sz="8" w:space="4" w:color="5F497A"/>
          <w:bottom w:val="dotDotDash" w:sz="8" w:space="1" w:color="5F497A"/>
          <w:right w:val="dotDotDash" w:sz="8" w:space="4" w:color="5F497A"/>
        </w:pBdr>
        <w:tabs>
          <w:tab w:val="left" w:pos="3402"/>
        </w:tabs>
        <w:spacing w:line="360" w:lineRule="auto"/>
        <w:rPr>
          <w:rFonts w:ascii="Times New Roman" w:eastAsia="黑体" w:hAnsi="Times New Roman" w:cs="Times New Roman"/>
          <w:sz w:val="24"/>
          <w:szCs w:val="24"/>
        </w:rPr>
      </w:pPr>
      <w:r>
        <w:rPr>
          <w:rFonts w:eastAsia="黑体" w:hint="eastAsia"/>
          <w:noProof/>
          <w:color w:val="FF0000"/>
          <w:sz w:val="24"/>
          <w:szCs w:val="24"/>
        </w:rPr>
        <w:drawing>
          <wp:inline distT="0" distB="0" distL="114300" distR="114300">
            <wp:extent cx="1106170" cy="340995"/>
            <wp:effectExtent l="0" t="0" r="17780" b="1905"/>
            <wp:docPr id="6" name="图片 2" descr="技巧点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技巧点拨"/>
                    <pic:cNvPicPr>
                      <a:picLocks noChangeAspect="1"/>
                    </pic:cNvPicPr>
                  </pic:nvPicPr>
                  <pic:blipFill>
                    <a:blip xmlns:r="http://schemas.openxmlformats.org/officeDocument/2006/relationships" r:embed="rId9"/>
                    <a:stretch>
                      <a:fillRect/>
                    </a:stretch>
                  </pic:blipFill>
                  <pic:spPr>
                    <a:xfrm>
                      <a:off x="0" y="0"/>
                      <a:ext cx="1106170" cy="340995"/>
                    </a:xfrm>
                    <a:prstGeom prst="rect">
                      <a:avLst/>
                    </a:prstGeom>
                    <a:noFill/>
                    <a:ln>
                      <a:noFill/>
                    </a:ln>
                  </pic:spPr>
                </pic:pic>
              </a:graphicData>
            </a:graphic>
          </wp:inline>
        </w:drawing>
      </w:r>
    </w:p>
    <w:p w:rsidR="00983F41" w:rsidP="00D4578C">
      <w:pPr>
        <w:pStyle w:val="PlainText"/>
        <w:pBdr>
          <w:top w:val="dotDotDash" w:sz="8" w:space="1" w:color="5F497A"/>
          <w:left w:val="dotDotDash" w:sz="8" w:space="4" w:color="5F497A"/>
          <w:bottom w:val="dotDotDash" w:sz="8" w:space="1" w:color="5F497A"/>
          <w:right w:val="dotDotDash" w:sz="8" w:space="4" w:color="5F497A"/>
        </w:pBdr>
        <w:tabs>
          <w:tab w:val="left" w:pos="3402"/>
        </w:tabs>
        <w:spacing w:line="360" w:lineRule="auto"/>
        <w:jc w:val="center"/>
        <w:rPr>
          <w:rFonts w:ascii="Times New Roman" w:eastAsia="楷体_GB2312" w:hAnsi="Times New Roman" w:cs="Times New Roman"/>
          <w:color w:val="C00000"/>
          <w:sz w:val="24"/>
          <w:szCs w:val="24"/>
        </w:rPr>
      </w:pPr>
      <w:r>
        <w:rPr>
          <w:rFonts w:ascii="Times New Roman" w:eastAsia="黑体" w:hAnsi="Times New Roman" w:cs="Times New Roman"/>
          <w:color w:val="C00000"/>
          <w:sz w:val="24"/>
          <w:szCs w:val="24"/>
        </w:rPr>
        <w:t>判读地壳物质循环图的基本步骤</w:t>
      </w:r>
    </w:p>
    <w:p w:rsidR="00983F41" w:rsidP="00D4578C">
      <w:pPr>
        <w:pStyle w:val="PlainText"/>
        <w:pBdr>
          <w:top w:val="dotDotDash" w:sz="8" w:space="1" w:color="5F497A"/>
          <w:left w:val="dotDotDash" w:sz="8" w:space="4" w:color="5F497A"/>
          <w:bottom w:val="dotDotDash" w:sz="8" w:space="1" w:color="5F497A"/>
          <w:right w:val="dotDotDash" w:sz="8" w:space="4" w:color="5F497A"/>
        </w:pBdr>
        <w:spacing w:line="360" w:lineRule="auto"/>
        <w:ind w:firstLine="424" w:firstLineChars="202"/>
        <w:textAlignment w:val="center"/>
        <w:rPr>
          <w:rFonts w:ascii="Times New Roman" w:eastAsia="楷体" w:hAnsi="Times New Roman" w:cs="Times New Roman"/>
        </w:rPr>
      </w:pPr>
      <w:r>
        <w:rPr>
          <w:rFonts w:ascii="Times New Roman" w:eastAsia="楷体" w:hAnsi="Times New Roman" w:cs="Times New Roman"/>
        </w:rPr>
        <w:t>（</w:t>
      </w:r>
      <w:r>
        <w:rPr>
          <w:rFonts w:ascii="Times New Roman" w:eastAsia="楷体" w:hAnsi="Times New Roman" w:cs="Times New Roman"/>
        </w:rPr>
        <w:t>1</w:t>
      </w:r>
      <w:r>
        <w:rPr>
          <w:rFonts w:ascii="Times New Roman" w:eastAsia="楷体" w:hAnsi="Times New Roman" w:cs="Times New Roman"/>
        </w:rPr>
        <w:t>）突破识图关键。先确定岩浆与岩浆岩。由于生成岩浆岩的只有岩浆，故只有一个箭头指向的方框一般为岩浆岩。</w:t>
      </w:r>
    </w:p>
    <w:p w:rsidR="00983F41" w:rsidP="00D4578C">
      <w:pPr>
        <w:pStyle w:val="PlainText"/>
        <w:pBdr>
          <w:top w:val="dotDotDash" w:sz="8" w:space="1" w:color="5F497A"/>
          <w:left w:val="dotDotDash" w:sz="8" w:space="4" w:color="5F497A"/>
          <w:bottom w:val="dotDotDash" w:sz="8" w:space="1" w:color="5F497A"/>
          <w:right w:val="dotDotDash" w:sz="8" w:space="4" w:color="5F497A"/>
        </w:pBdr>
        <w:spacing w:line="360" w:lineRule="auto"/>
        <w:ind w:firstLine="424" w:firstLineChars="202"/>
        <w:textAlignment w:val="center"/>
        <w:rPr>
          <w:rFonts w:ascii="Times New Roman" w:eastAsia="楷体" w:hAnsi="Times New Roman" w:cs="Times New Roman"/>
        </w:rPr>
      </w:pPr>
      <w:r>
        <w:rPr>
          <w:rFonts w:ascii="Times New Roman" w:eastAsia="楷体" w:hAnsi="Times New Roman" w:cs="Times New Roman"/>
        </w:rPr>
        <w:t>（</w:t>
      </w:r>
      <w:r>
        <w:rPr>
          <w:rFonts w:ascii="Times New Roman" w:eastAsia="楷体" w:hAnsi="Times New Roman" w:cs="Times New Roman"/>
        </w:rPr>
        <w:t>2</w:t>
      </w:r>
      <w:r>
        <w:rPr>
          <w:rFonts w:ascii="Times New Roman" w:eastAsia="楷体" w:hAnsi="Times New Roman" w:cs="Times New Roman"/>
        </w:rPr>
        <w:t>）尝试代入验证。有两个箭头指向的方框一般为沉积岩或变质岩。</w:t>
      </w:r>
    </w:p>
    <w:p w:rsidR="00983F41" w:rsidP="00D4578C">
      <w:pPr>
        <w:pStyle w:val="PlainText"/>
        <w:pBdr>
          <w:top w:val="dotDotDash" w:sz="8" w:space="1" w:color="5F497A"/>
          <w:left w:val="dotDotDash" w:sz="8" w:space="4" w:color="5F497A"/>
          <w:bottom w:val="dotDotDash" w:sz="8" w:space="1" w:color="5F497A"/>
          <w:right w:val="dotDotDash" w:sz="8" w:space="4" w:color="5F497A"/>
        </w:pBdr>
        <w:spacing w:line="360" w:lineRule="auto"/>
        <w:ind w:firstLine="424" w:firstLineChars="202"/>
        <w:textAlignment w:val="center"/>
        <w:rPr>
          <w:rFonts w:ascii="Times New Roman" w:eastAsia="楷体" w:hAnsi="Times New Roman" w:cs="Times New Roman"/>
        </w:rPr>
        <w:sectPr>
          <w:type w:val="nextPage"/>
          <w:pgSz w:w="11906" w:h="16838"/>
          <w:pgMar w:top="1418" w:right="1077" w:bottom="1418" w:left="1077" w:header="851" w:footer="992" w:gutter="0"/>
          <w:pgNumType w:start="2"/>
          <w:cols w:space="720"/>
          <w:titlePg w:val="0"/>
          <w:docGrid w:type="lines" w:linePitch="312"/>
        </w:sectPr>
      </w:pPr>
      <w:r>
        <w:rPr>
          <w:rFonts w:ascii="Times New Roman" w:eastAsia="楷体" w:hAnsi="Times New Roman" w:cs="Times New Roman"/>
        </w:rPr>
        <w:t>（</w:t>
      </w:r>
      <w:r>
        <w:rPr>
          <w:rFonts w:ascii="Times New Roman" w:eastAsia="楷体" w:hAnsi="Times New Roman" w:cs="Times New Roman"/>
        </w:rPr>
        <w:t>3</w:t>
      </w:r>
      <w:r>
        <w:rPr>
          <w:rFonts w:ascii="Times New Roman" w:eastAsia="楷体" w:hAnsi="Times New Roman" w:cs="Times New Roman"/>
        </w:rPr>
        <w:t>）在地壳物质循环示意图中，有几个地方需要注意：</w:t>
      </w:r>
    </w:p>
    <w:p w:rsidR="00983F41" w:rsidP="00D4578C">
      <w:pPr>
        <w:pStyle w:val="PlainText"/>
        <w:pBdr>
          <w:top w:val="dotDotDash" w:sz="8" w:space="1" w:color="5F497A"/>
          <w:left w:val="dotDotDash" w:sz="8" w:space="4" w:color="5F497A"/>
          <w:bottom w:val="dotDotDash" w:sz="8" w:space="1" w:color="5F497A"/>
          <w:right w:val="dotDotDash" w:sz="8" w:space="4" w:color="5F497A"/>
        </w:pBdr>
        <w:spacing w:line="360" w:lineRule="auto"/>
        <w:ind w:firstLine="424" w:firstLineChars="202"/>
        <w:textAlignment w:val="center"/>
        <w:rPr>
          <w:rFonts w:ascii="Times New Roman" w:eastAsia="楷体" w:hAnsi="Times New Roman" w:cs="Times New Roman"/>
        </w:rPr>
      </w:pPr>
      <w:r>
        <w:rPr>
          <w:rFonts w:hAnsi="宋体" w:cs="宋体" w:hint="eastAsia"/>
        </w:rPr>
        <w:t>①</w:t>
      </w:r>
      <w:r>
        <w:rPr>
          <w:rFonts w:ascii="Times New Roman" w:eastAsia="楷体" w:hAnsi="Times New Roman" w:cs="Times New Roman"/>
        </w:rPr>
        <w:t>有的图中把岩浆岩分成两类</w:t>
      </w:r>
      <w:r>
        <w:rPr>
          <w:rFonts w:ascii="Times New Roman" w:eastAsia="楷体" w:hAnsi="Times New Roman" w:cs="Times New Roman"/>
        </w:rPr>
        <w:t>——</w:t>
      </w:r>
      <w:r>
        <w:rPr>
          <w:rFonts w:ascii="Times New Roman" w:eastAsia="楷体" w:hAnsi="Times New Roman" w:cs="Times New Roman"/>
        </w:rPr>
        <w:t>侵入型岩浆岩和喷出型岩浆岩，而有的图中只表示为岩浆岩；</w:t>
      </w:r>
    </w:p>
    <w:p w:rsidR="00983F41" w:rsidP="00D4578C">
      <w:pPr>
        <w:pStyle w:val="PlainText"/>
        <w:pBdr>
          <w:top w:val="dotDotDash" w:sz="8" w:space="1" w:color="5F497A"/>
          <w:left w:val="dotDotDash" w:sz="8" w:space="4" w:color="5F497A"/>
          <w:bottom w:val="dotDotDash" w:sz="8" w:space="1" w:color="5F497A"/>
          <w:right w:val="dotDotDash" w:sz="8" w:space="4" w:color="5F497A"/>
        </w:pBdr>
        <w:spacing w:line="360" w:lineRule="auto"/>
        <w:ind w:firstLine="424" w:firstLineChars="202"/>
        <w:textAlignment w:val="center"/>
        <w:rPr>
          <w:rFonts w:ascii="Times New Roman" w:eastAsia="楷体" w:hAnsi="Times New Roman" w:cs="Times New Roman"/>
        </w:rPr>
      </w:pPr>
      <w:r>
        <w:rPr>
          <w:rFonts w:hAnsi="宋体" w:cs="宋体" w:hint="eastAsia"/>
        </w:rPr>
        <w:t>②</w:t>
      </w:r>
      <w:r>
        <w:rPr>
          <w:rFonts w:ascii="Times New Roman" w:eastAsia="楷体" w:hAnsi="Times New Roman" w:cs="Times New Roman"/>
        </w:rPr>
        <w:t>在其他岩石转化为沉积岩的过程中，有的示意图强调了沉积物这个环节，而有的则没有；</w:t>
      </w:r>
    </w:p>
    <w:p w:rsidR="00983F41" w:rsidP="00D4578C">
      <w:pPr>
        <w:pStyle w:val="PlainText"/>
        <w:pBdr>
          <w:top w:val="dotDotDash" w:sz="8" w:space="1" w:color="5F497A"/>
          <w:left w:val="dotDotDash" w:sz="8" w:space="4" w:color="5F497A"/>
          <w:bottom w:val="dotDotDash" w:sz="8" w:space="1" w:color="5F497A"/>
          <w:right w:val="dotDotDash" w:sz="8" w:space="4" w:color="5F497A"/>
        </w:pBdr>
        <w:spacing w:line="360" w:lineRule="auto"/>
        <w:ind w:firstLine="424" w:firstLineChars="202"/>
        <w:textAlignment w:val="center"/>
        <w:rPr>
          <w:rFonts w:ascii="Times New Roman" w:eastAsia="楷体" w:hAnsi="Times New Roman" w:cs="Times New Roman"/>
        </w:rPr>
      </w:pPr>
      <w:r>
        <w:rPr>
          <w:rFonts w:hAnsi="宋体" w:cs="宋体" w:hint="eastAsia"/>
        </w:rPr>
        <w:t>③</w:t>
      </w:r>
      <w:r>
        <w:rPr>
          <w:rFonts w:ascii="Times New Roman" w:eastAsia="楷体" w:hAnsi="Times New Roman" w:cs="Times New Roman"/>
        </w:rPr>
        <w:t>有的示意图中只有变质岩转化为岩浆的过程，而有的图中则示意为各岩石都可以重熔再生成为岩浆。</w:t>
      </w:r>
    </w:p>
    <w:p w:rsidR="00983F41" w:rsidP="00D4578C">
      <w:pPr>
        <w:spacing w:line="360" w:lineRule="auto"/>
        <w:textAlignment w:val="center"/>
        <w:rPr>
          <w:rFonts w:eastAsia="黑体"/>
          <w:color w:val="C45911" w:themeColor="accent2" w:themeShade="BF"/>
          <w:sz w:val="24"/>
          <w:szCs w:val="24"/>
        </w:rPr>
      </w:pPr>
      <w:r>
        <w:rPr>
          <w:rFonts w:eastAsia="黑体"/>
          <w:color w:val="C45911" w:themeColor="accent2" w:themeShade="BF"/>
          <w:sz w:val="24"/>
          <w:szCs w:val="24"/>
        </w:rPr>
        <w:t>2</w:t>
      </w:r>
      <w:r>
        <w:rPr>
          <w:rFonts w:eastAsia="黑体"/>
          <w:color w:val="C45911" w:themeColor="accent2" w:themeShade="BF"/>
          <w:sz w:val="24"/>
          <w:szCs w:val="24"/>
        </w:rPr>
        <w:t>．板块构造理论</w:t>
      </w:r>
    </w:p>
    <w:p w:rsidR="00983F41" w:rsidP="00D4578C">
      <w:pPr>
        <w:pStyle w:val="PlainText"/>
        <w:tabs>
          <w:tab w:val="left" w:pos="3402"/>
        </w:tabs>
        <w:spacing w:line="360" w:lineRule="auto"/>
        <w:jc w:val="center"/>
        <w:rPr>
          <w:rFonts w:ascii="Times New Roman" w:hAnsi="Times New Roman" w:cs="Times New Roman"/>
        </w:rPr>
      </w:pPr>
      <w:r>
        <w:rPr>
          <w:rFonts w:ascii="Times New Roman" w:hAnsi="Times New Roman" w:cs="Times New Roman"/>
          <w:noProof/>
        </w:rPr>
        <w:drawing>
          <wp:inline distT="0" distB="0" distL="114300" distR="114300">
            <wp:extent cx="3305810" cy="1778635"/>
            <wp:effectExtent l="0" t="0" r="8890" b="12065"/>
            <wp:docPr id="3" name="图片 3" descr="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3"/>
                    <pic:cNvPicPr>
                      <a:picLocks noChangeAspect="1"/>
                    </pic:cNvPicPr>
                  </pic:nvPicPr>
                  <pic:blipFill>
                    <a:blip xmlns:r="http://schemas.openxmlformats.org/officeDocument/2006/relationships" r:embed="rId10"/>
                    <a:stretch>
                      <a:fillRect/>
                    </a:stretch>
                  </pic:blipFill>
                  <pic:spPr>
                    <a:xfrm>
                      <a:off x="0" y="0"/>
                      <a:ext cx="3305810" cy="1778635"/>
                    </a:xfrm>
                    <a:prstGeom prst="rect">
                      <a:avLst/>
                    </a:prstGeom>
                    <a:noFill/>
                    <a:ln>
                      <a:noFill/>
                    </a:ln>
                  </pic:spPr>
                </pic:pic>
              </a:graphicData>
            </a:graphic>
          </wp:inline>
        </w:drawing>
      </w:r>
    </w:p>
    <w:p w:rsidR="00983F41" w:rsidP="00D4578C">
      <w:pPr>
        <w:spacing w:line="360" w:lineRule="auto"/>
        <w:ind w:firstLine="424" w:firstLineChars="202"/>
        <w:textAlignment w:val="center"/>
        <w:rPr>
          <w:rFonts w:eastAsia="仿宋"/>
        </w:rPr>
      </w:pPr>
      <w:r>
        <w:rPr>
          <w:rFonts w:eastAsia="仿宋"/>
        </w:rPr>
        <w:t>板块构造理论应结合图示从以下几个方面进行复习：</w:t>
      </w:r>
    </w:p>
    <w:p w:rsidR="00983F41" w:rsidP="00D4578C">
      <w:pPr>
        <w:spacing w:line="360" w:lineRule="auto"/>
        <w:ind w:firstLine="424" w:firstLineChars="202"/>
        <w:textAlignment w:val="center"/>
        <w:rPr>
          <w:rFonts w:eastAsia="仿宋"/>
        </w:rPr>
      </w:pPr>
      <w:r>
        <w:rPr>
          <w:rFonts w:eastAsia="仿宋"/>
        </w:rPr>
        <w:t>（</w:t>
      </w:r>
      <w:r>
        <w:rPr>
          <w:rFonts w:eastAsia="仿宋"/>
        </w:rPr>
        <w:t>1</w:t>
      </w:r>
      <w:r>
        <w:rPr>
          <w:rFonts w:eastAsia="仿宋"/>
        </w:rPr>
        <w:t>）板块构造理论的主要内容：岩石圈与板块；板块内部与边缘。</w:t>
      </w:r>
    </w:p>
    <w:p w:rsidR="00983F41" w:rsidP="00D4578C">
      <w:pPr>
        <w:spacing w:line="360" w:lineRule="auto"/>
        <w:ind w:firstLine="424" w:firstLineChars="202"/>
        <w:textAlignment w:val="center"/>
        <w:rPr>
          <w:rFonts w:eastAsia="仿宋"/>
        </w:rPr>
      </w:pPr>
      <w:r>
        <w:rPr>
          <w:rFonts w:eastAsia="仿宋"/>
        </w:rPr>
        <w:t>（</w:t>
      </w:r>
      <w:r>
        <w:rPr>
          <w:rFonts w:eastAsia="仿宋"/>
        </w:rPr>
        <w:t>2</w:t>
      </w:r>
      <w:r>
        <w:rPr>
          <w:rFonts w:eastAsia="仿宋"/>
        </w:rPr>
        <w:t>）生长边界（海岭、断层）与消亡边界（海沟、造山带）。</w:t>
      </w:r>
    </w:p>
    <w:p w:rsidR="00983F41" w:rsidP="00D4578C">
      <w:pPr>
        <w:spacing w:line="360" w:lineRule="auto"/>
        <w:ind w:firstLine="424" w:firstLineChars="202"/>
        <w:textAlignment w:val="center"/>
        <w:rPr>
          <w:rFonts w:eastAsia="仿宋"/>
        </w:rPr>
      </w:pPr>
      <w:r>
        <w:rPr>
          <w:rFonts w:eastAsia="仿宋"/>
        </w:rPr>
        <w:t>（</w:t>
      </w:r>
      <w:r>
        <w:rPr>
          <w:rFonts w:eastAsia="仿宋"/>
        </w:rPr>
        <w:t>3</w:t>
      </w:r>
      <w:r>
        <w:rPr>
          <w:rFonts w:eastAsia="仿宋"/>
        </w:rPr>
        <w:t>）部分地形区的板块位置</w:t>
      </w:r>
    </w:p>
    <w:p w:rsidR="00983F41" w:rsidP="00D4578C">
      <w:pPr>
        <w:spacing w:line="360" w:lineRule="auto"/>
        <w:ind w:firstLine="424" w:firstLineChars="202"/>
        <w:textAlignment w:val="center"/>
        <w:rPr>
          <w:rFonts w:eastAsia="仿宋"/>
        </w:rPr>
      </w:pPr>
      <w:r>
        <w:rPr>
          <w:rFonts w:ascii="宋体" w:hAnsi="宋体" w:cs="宋体" w:hint="eastAsia"/>
        </w:rPr>
        <w:t>①</w:t>
      </w:r>
      <w:r>
        <w:rPr>
          <w:rFonts w:eastAsia="仿宋"/>
        </w:rPr>
        <w:t>大褶皱山系、大岛弧链多是消亡边界，如阿尔卑斯山脉、喜马拉雅山脉、安第斯山脉、日本群岛、马来群岛、新西兰等均是由两大板块碰撞挤压形成的。</w:t>
      </w:r>
    </w:p>
    <w:p w:rsidR="00983F41" w:rsidP="00D4578C">
      <w:pPr>
        <w:spacing w:line="360" w:lineRule="auto"/>
        <w:ind w:firstLine="424" w:firstLineChars="202"/>
        <w:textAlignment w:val="center"/>
        <w:rPr>
          <w:rFonts w:eastAsia="仿宋"/>
        </w:rPr>
      </w:pPr>
      <w:r>
        <w:rPr>
          <w:rFonts w:ascii="宋体" w:hAnsi="宋体" w:cs="宋体" w:hint="eastAsia"/>
        </w:rPr>
        <w:t>②</w:t>
      </w:r>
      <w:r>
        <w:rPr>
          <w:rFonts w:eastAsia="仿宋"/>
        </w:rPr>
        <w:t>澳大利亚、南亚、阿拉伯半岛、印度群岛、斯里兰卡岛、塔斯马尼亚岛属于印度洋板块；格陵兰岛、西印度群岛、火地岛属于美洲板块。</w:t>
      </w:r>
    </w:p>
    <w:p w:rsidR="00983F41" w:rsidP="00D4578C">
      <w:pPr>
        <w:spacing w:line="360" w:lineRule="auto"/>
        <w:ind w:firstLine="424" w:firstLineChars="202"/>
        <w:textAlignment w:val="center"/>
        <w:rPr>
          <w:rFonts w:eastAsia="仿宋"/>
        </w:rPr>
      </w:pPr>
      <w:r>
        <w:rPr>
          <w:rFonts w:ascii="宋体" w:hAnsi="宋体" w:cs="宋体" w:hint="eastAsia"/>
        </w:rPr>
        <w:t>③</w:t>
      </w:r>
      <w:r>
        <w:rPr>
          <w:rFonts w:eastAsia="仿宋"/>
        </w:rPr>
        <w:t>冰岛（大西洋</w:t>
      </w:r>
      <w:r>
        <w:rPr>
          <w:rFonts w:eastAsia="仿宋"/>
        </w:rPr>
        <w:t>“S”</w:t>
      </w:r>
      <w:r>
        <w:rPr>
          <w:rFonts w:eastAsia="仿宋"/>
        </w:rPr>
        <w:t>形海岭上）</w:t>
      </w:r>
      <w:r>
        <w:rPr>
          <w:rFonts w:eastAsia="仿宋"/>
        </w:rPr>
        <w:t>——</w:t>
      </w:r>
      <w:r>
        <w:rPr>
          <w:rFonts w:eastAsia="仿宋"/>
        </w:rPr>
        <w:t>生长边界；新西兰南北二岛</w:t>
      </w:r>
      <w:r>
        <w:rPr>
          <w:rFonts w:eastAsia="仿宋"/>
        </w:rPr>
        <w:t>——</w:t>
      </w:r>
      <w:r>
        <w:rPr>
          <w:rFonts w:eastAsia="仿宋"/>
        </w:rPr>
        <w:t>消亡边界。</w:t>
      </w:r>
    </w:p>
    <w:p w:rsidR="00983F41" w:rsidP="00D4578C">
      <w:pPr>
        <w:spacing w:line="360" w:lineRule="auto"/>
        <w:ind w:firstLine="424" w:firstLineChars="202"/>
        <w:textAlignment w:val="center"/>
        <w:rPr>
          <w:rFonts w:eastAsia="仿宋"/>
        </w:rPr>
      </w:pPr>
      <w:r>
        <w:rPr>
          <w:rFonts w:ascii="宋体" w:hAnsi="宋体" w:cs="宋体" w:hint="eastAsia"/>
        </w:rPr>
        <w:t>④</w:t>
      </w:r>
      <w:r>
        <w:rPr>
          <w:rFonts w:eastAsia="仿宋"/>
        </w:rPr>
        <w:t>科迪勒拉山系：海岸山脉和落基山脉为太平洋板块与美洲板块碰撞形成，安第斯山脉为南极洲板块与美洲板块碰撞形成。</w:t>
      </w:r>
    </w:p>
    <w:p w:rsidR="00983F41" w:rsidP="00D4578C">
      <w:pPr>
        <w:spacing w:line="360" w:lineRule="auto"/>
        <w:ind w:firstLine="424" w:firstLineChars="202"/>
        <w:textAlignment w:val="center"/>
        <w:rPr>
          <w:rFonts w:eastAsia="仿宋"/>
        </w:rPr>
      </w:pPr>
      <w:r>
        <w:rPr>
          <w:rFonts w:eastAsia="仿宋"/>
        </w:rPr>
        <w:t>（</w:t>
      </w:r>
      <w:r>
        <w:rPr>
          <w:rFonts w:eastAsia="仿宋"/>
        </w:rPr>
        <w:t>4</w:t>
      </w:r>
      <w:r>
        <w:rPr>
          <w:rFonts w:eastAsia="仿宋"/>
        </w:rPr>
        <w:t>）解释地理现象，如山脉、裂谷、海洋、岛屿等地形的形成与分布，地震、火山、地热资源、矿产资源的形成与分布等。</w:t>
      </w:r>
    </w:p>
    <w:p w:rsidR="00983F41" w:rsidP="00D4578C">
      <w:pPr>
        <w:adjustRightInd w:val="0"/>
        <w:spacing w:line="360" w:lineRule="auto"/>
        <w:rPr>
          <w:rFonts w:asciiTheme="minorEastAsia" w:eastAsiaTheme="minorEastAsia" w:hAnsiTheme="minorEastAsia" w:cstheme="minorEastAsia"/>
          <w:color w:val="E36C0A"/>
        </w:rPr>
      </w:pPr>
      <w:r>
        <w:rPr>
          <w:rFonts w:asciiTheme="minorEastAsia" w:eastAsiaTheme="minorEastAsia" w:hAnsiTheme="minorEastAsia" w:cstheme="minorEastAsia" w:hint="eastAsia"/>
          <w:noProof/>
          <w:color w:val="000000"/>
        </w:rPr>
        <w:drawing>
          <wp:inline distT="0" distB="0" distL="114300" distR="114300">
            <wp:extent cx="1723390" cy="300990"/>
            <wp:effectExtent l="0" t="0" r="10160" b="3810"/>
            <wp:docPr id="71" name="图片 71" descr="考法解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考法解密"/>
                    <pic:cNvPicPr>
                      <a:picLocks noChangeAspect="1"/>
                    </pic:cNvPicPr>
                  </pic:nvPicPr>
                  <pic:blipFill>
                    <a:blip xmlns:r="http://schemas.openxmlformats.org/officeDocument/2006/relationships" r:embed="rId11"/>
                    <a:stretch>
                      <a:fillRect/>
                    </a:stretch>
                  </pic:blipFill>
                  <pic:spPr>
                    <a:xfrm>
                      <a:off x="0" y="0"/>
                      <a:ext cx="1723390" cy="300990"/>
                    </a:xfrm>
                    <a:prstGeom prst="rect">
                      <a:avLst/>
                    </a:prstGeom>
                    <a:noFill/>
                    <a:ln>
                      <a:noFill/>
                    </a:ln>
                  </pic:spPr>
                </pic:pic>
              </a:graphicData>
            </a:graphic>
          </wp:inline>
        </w:drawing>
      </w:r>
    </w:p>
    <w:p w:rsidR="00983F41" w:rsidP="00D4578C">
      <w:pPr>
        <w:pStyle w:val="PlainText"/>
        <w:tabs>
          <w:tab w:val="left" w:pos="3402"/>
        </w:tabs>
        <w:spacing w:line="360" w:lineRule="auto"/>
        <w:rPr>
          <w:rFonts w:ascii="黑体" w:eastAsia="黑体" w:hAnsi="黑体" w:cs="黑体"/>
          <w:color w:val="538135" w:themeColor="accent6" w:themeShade="BF"/>
          <w:sz w:val="28"/>
          <w:szCs w:val="28"/>
        </w:rPr>
      </w:pPr>
      <w:r>
        <w:rPr>
          <w:rFonts w:ascii="黑体" w:eastAsia="黑体" w:hAnsi="黑体" w:cs="黑体" w:hint="eastAsia"/>
          <w:color w:val="538135" w:themeColor="accent6" w:themeShade="BF"/>
          <w:sz w:val="28"/>
          <w:szCs w:val="28"/>
        </w:rPr>
        <w:t>考法一 板块构造（题型预测：</w:t>
      </w:r>
      <w:r w:rsidR="00016397">
        <w:rPr>
          <w:rFonts w:ascii="黑体" w:eastAsia="黑体" w:hAnsi="黑体" w:cs="黑体" w:hint="eastAsia"/>
          <w:color w:val="538135" w:themeColor="accent6" w:themeShade="BF"/>
          <w:sz w:val="28"/>
          <w:szCs w:val="28"/>
        </w:rPr>
        <w:t>解答</w:t>
      </w:r>
      <w:r>
        <w:rPr>
          <w:rFonts w:ascii="黑体" w:eastAsia="黑体" w:hAnsi="黑体" w:cs="黑体" w:hint="eastAsia"/>
          <w:color w:val="538135" w:themeColor="accent6" w:themeShade="BF"/>
          <w:sz w:val="28"/>
          <w:szCs w:val="28"/>
        </w:rPr>
        <w:t>题）</w:t>
      </w:r>
    </w:p>
    <w:p w:rsidR="00983F41" w:rsidP="00D4578C">
      <w:pPr>
        <w:spacing w:line="360" w:lineRule="auto"/>
        <w:jc w:val="left"/>
        <w:textAlignment w:val="center"/>
        <w:rPr>
          <w:rFonts w:eastAsia="楷体"/>
          <w:bCs/>
        </w:rPr>
        <w:sectPr>
          <w:type w:val="nextPage"/>
          <w:pgSz w:w="11906" w:h="16838"/>
          <w:pgMar w:top="1418" w:right="1077" w:bottom="1418" w:left="1077" w:header="851" w:footer="992" w:gutter="0"/>
          <w:pgNumType w:start="3"/>
          <w:cols w:space="720"/>
          <w:titlePg w:val="0"/>
          <w:docGrid w:type="lines" w:linePitch="312"/>
        </w:sectPr>
      </w:pPr>
      <w:r>
        <w:rPr>
          <w:b/>
          <w:color w:val="0000CC"/>
          <w:szCs w:val="21"/>
        </w:rPr>
        <w:t>（</w:t>
      </w:r>
      <w:r>
        <w:rPr>
          <w:b/>
          <w:color w:val="0000CC"/>
          <w:szCs w:val="21"/>
        </w:rPr>
        <w:t>2021</w:t>
      </w:r>
      <w:r>
        <w:rPr>
          <w:b/>
          <w:color w:val="0000CC"/>
          <w:szCs w:val="21"/>
        </w:rPr>
        <w:t>年浙江省</w:t>
      </w:r>
      <w:r>
        <w:rPr>
          <w:b/>
          <w:color w:val="0000CC"/>
          <w:szCs w:val="21"/>
        </w:rPr>
        <w:t>6</w:t>
      </w:r>
      <w:r>
        <w:rPr>
          <w:b/>
          <w:color w:val="0000CC"/>
          <w:szCs w:val="21"/>
        </w:rPr>
        <w:t>月高考真题）</w:t>
      </w:r>
      <w:r>
        <w:rPr>
          <w:rFonts w:eastAsia="楷体"/>
          <w:bCs/>
        </w:rPr>
        <w:t>下图为世界某区域略图。完成下面小题。</w:t>
      </w:r>
    </w:p>
    <w:p w:rsidR="00983F41" w:rsidP="00D4578C">
      <w:pPr>
        <w:spacing w:line="360" w:lineRule="auto"/>
        <w:jc w:val="center"/>
        <w:textAlignment w:val="center"/>
        <w:rPr>
          <w:bCs/>
        </w:rPr>
      </w:pPr>
      <w:r>
        <w:rPr>
          <w:bCs/>
          <w:noProof/>
        </w:rPr>
        <w:drawing>
          <wp:inline distT="0" distB="0" distL="114300" distR="114300">
            <wp:extent cx="3810000" cy="2847975"/>
            <wp:effectExtent l="0" t="0" r="0" b="9525"/>
            <wp:docPr id="255097167" name="图片 25509716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097167" name="图片 255097167" descr="figure"/>
                    <pic:cNvPicPr>
                      <a:picLocks noChangeAspect="1"/>
                    </pic:cNvPicPr>
                  </pic:nvPicPr>
                  <pic:blipFill>
                    <a:blip xmlns:r="http://schemas.openxmlformats.org/officeDocument/2006/relationships" r:embed="rId12"/>
                    <a:stretch>
                      <a:fillRect/>
                    </a:stretch>
                  </pic:blipFill>
                  <pic:spPr>
                    <a:xfrm>
                      <a:off x="0" y="0"/>
                      <a:ext cx="3810000" cy="2847975"/>
                    </a:xfrm>
                    <a:prstGeom prst="rect">
                      <a:avLst/>
                    </a:prstGeom>
                  </pic:spPr>
                </pic:pic>
              </a:graphicData>
            </a:graphic>
          </wp:inline>
        </w:drawing>
      </w:r>
    </w:p>
    <w:p w:rsidR="00983F41" w:rsidP="00D4578C">
      <w:pPr>
        <w:spacing w:line="360" w:lineRule="auto"/>
        <w:jc w:val="left"/>
        <w:textAlignment w:val="center"/>
        <w:rPr>
          <w:bCs/>
        </w:rPr>
      </w:pPr>
      <w:r>
        <w:rPr>
          <w:rFonts w:hint="eastAsia"/>
          <w:bCs/>
        </w:rPr>
        <w:t>1</w:t>
      </w:r>
      <w:r>
        <w:rPr>
          <w:bCs/>
        </w:rPr>
        <w:t>．图中板块边界的类型及其海底宏观地形分别是（</w:t>
      </w:r>
      <w:r>
        <w:rPr>
          <w:bCs/>
        </w:rPr>
        <w:t xml:space="preserve">   </w:t>
      </w:r>
      <w:r>
        <w:rPr>
          <w:bCs/>
        </w:rPr>
        <w:t>）</w:t>
      </w:r>
    </w:p>
    <w:p w:rsidR="00983F41" w:rsidP="00D4578C">
      <w:pPr>
        <w:tabs>
          <w:tab w:val="left" w:pos="4153"/>
        </w:tabs>
        <w:spacing w:line="360" w:lineRule="auto"/>
        <w:jc w:val="left"/>
        <w:textAlignment w:val="center"/>
        <w:rPr>
          <w:bCs/>
        </w:rPr>
      </w:pPr>
      <w:r>
        <w:rPr>
          <w:bCs/>
        </w:rPr>
        <w:t>A</w:t>
      </w:r>
      <w:r>
        <w:rPr>
          <w:bCs/>
        </w:rPr>
        <w:t>．生长边界海岭</w:t>
      </w:r>
      <w:r>
        <w:rPr>
          <w:bCs/>
        </w:rPr>
        <w:tab/>
        <w:t>B</w:t>
      </w:r>
      <w:r>
        <w:rPr>
          <w:bCs/>
        </w:rPr>
        <w:t>．消亡边界海沟</w:t>
      </w:r>
    </w:p>
    <w:p w:rsidR="00983F41" w:rsidP="00D4578C">
      <w:pPr>
        <w:tabs>
          <w:tab w:val="left" w:pos="4153"/>
        </w:tabs>
        <w:spacing w:line="360" w:lineRule="auto"/>
        <w:jc w:val="left"/>
        <w:textAlignment w:val="center"/>
        <w:rPr>
          <w:bCs/>
        </w:rPr>
      </w:pPr>
      <w:r>
        <w:rPr>
          <w:bCs/>
        </w:rPr>
        <w:t>C</w:t>
      </w:r>
      <w:r>
        <w:rPr>
          <w:bCs/>
        </w:rPr>
        <w:t>．消亡边界海岭</w:t>
      </w:r>
      <w:r>
        <w:rPr>
          <w:bCs/>
        </w:rPr>
        <w:tab/>
        <w:t>D</w:t>
      </w:r>
      <w:r>
        <w:rPr>
          <w:bCs/>
        </w:rPr>
        <w:t>．生长边界海沟</w:t>
      </w:r>
    </w:p>
    <w:p w:rsidR="00983F41" w:rsidP="00D4578C">
      <w:pPr>
        <w:spacing w:line="360" w:lineRule="auto"/>
        <w:jc w:val="left"/>
        <w:textAlignment w:val="center"/>
        <w:rPr>
          <w:bCs/>
          <w:color w:val="FF0000"/>
        </w:rPr>
      </w:pPr>
      <w:r>
        <w:rPr>
          <w:bCs/>
          <w:color w:val="FF0000"/>
        </w:rPr>
        <w:t>【答案】</w:t>
      </w:r>
      <w:r>
        <w:rPr>
          <w:bCs/>
          <w:color w:val="FF0000"/>
        </w:rPr>
        <w:t xml:space="preserve">A </w:t>
      </w:r>
    </w:p>
    <w:p w:rsidR="00983F41" w:rsidP="00D4578C">
      <w:pPr>
        <w:spacing w:line="360" w:lineRule="auto"/>
        <w:jc w:val="left"/>
        <w:textAlignment w:val="center"/>
        <w:rPr>
          <w:bCs/>
          <w:color w:val="FF0000"/>
        </w:rPr>
      </w:pPr>
      <w:r>
        <w:rPr>
          <w:bCs/>
          <w:color w:val="FF0000"/>
        </w:rPr>
        <w:t>【解析】</w:t>
      </w:r>
      <w:r w:rsidR="001A56A7">
        <w:rPr>
          <w:bCs/>
          <w:color w:val="FF0000"/>
        </w:rPr>
        <w:t>读图，根据马尔代夫群岛和印度半岛的地理位置可知，该处地处印度洋板块与非洲板块的生长边界处，两板块拉伸，易形成海岭，</w:t>
      </w:r>
      <w:r w:rsidR="001A56A7">
        <w:rPr>
          <w:bCs/>
          <w:color w:val="FF0000"/>
        </w:rPr>
        <w:t>A</w:t>
      </w:r>
      <w:r w:rsidR="001A56A7">
        <w:rPr>
          <w:bCs/>
          <w:color w:val="FF0000"/>
        </w:rPr>
        <w:t>正确，</w:t>
      </w:r>
      <w:r w:rsidR="001A56A7">
        <w:rPr>
          <w:bCs/>
          <w:color w:val="FF0000"/>
        </w:rPr>
        <w:t>BCD</w:t>
      </w:r>
      <w:r w:rsidR="001A56A7">
        <w:rPr>
          <w:bCs/>
          <w:color w:val="FF0000"/>
        </w:rPr>
        <w:t>错误。故选</w:t>
      </w:r>
      <w:r w:rsidR="001A56A7">
        <w:rPr>
          <w:bCs/>
          <w:color w:val="FF0000"/>
        </w:rPr>
        <w:t>A</w:t>
      </w:r>
      <w:r w:rsidR="001A56A7">
        <w:rPr>
          <w:bCs/>
          <w:color w:val="FF0000"/>
        </w:rPr>
        <w:t>。</w:t>
      </w:r>
    </w:p>
    <w:p w:rsidR="00983F41" w:rsidP="00D4578C">
      <w:pPr>
        <w:pStyle w:val="PlainText"/>
        <w:tabs>
          <w:tab w:val="left" w:pos="3402"/>
        </w:tabs>
        <w:spacing w:line="360" w:lineRule="auto"/>
        <w:rPr>
          <w:rFonts w:ascii="黑体" w:eastAsia="黑体" w:hAnsi="黑体" w:cs="黑体"/>
          <w:color w:val="538135" w:themeColor="accent6" w:themeShade="BF"/>
          <w:sz w:val="28"/>
          <w:szCs w:val="28"/>
        </w:rPr>
      </w:pPr>
      <w:r>
        <w:rPr>
          <w:rFonts w:ascii="黑体" w:eastAsia="黑体" w:hAnsi="黑体" w:cs="黑体" w:hint="eastAsia"/>
          <w:color w:val="538135" w:themeColor="accent6" w:themeShade="BF"/>
          <w:sz w:val="28"/>
          <w:szCs w:val="28"/>
        </w:rPr>
        <w:t>考法二 岩石圈物质循环（题型预测：选择题）</w:t>
      </w:r>
    </w:p>
    <w:p w:rsidR="00983F41" w:rsidRPr="00D4578C" w:rsidP="00D4578C">
      <w:pPr>
        <w:spacing w:line="360" w:lineRule="auto"/>
        <w:rPr>
          <w:rFonts w:eastAsia="楷体"/>
          <w:szCs w:val="21"/>
        </w:rPr>
      </w:pPr>
      <w:r w:rsidRPr="00D4578C">
        <w:rPr>
          <w:b/>
          <w:bCs/>
          <w:color w:val="C00000"/>
          <w:szCs w:val="21"/>
        </w:rPr>
        <w:t>（</w:t>
      </w:r>
      <w:r w:rsidRPr="00D4578C">
        <w:rPr>
          <w:b/>
          <w:bCs/>
          <w:color w:val="C00000"/>
          <w:szCs w:val="21"/>
        </w:rPr>
        <w:t>2018</w:t>
      </w:r>
      <w:r w:rsidRPr="00D4578C">
        <w:rPr>
          <w:b/>
          <w:bCs/>
          <w:color w:val="C00000"/>
          <w:szCs w:val="21"/>
        </w:rPr>
        <w:t>年北京卷）</w:t>
      </w:r>
      <w:r w:rsidRPr="00D4578C">
        <w:rPr>
          <w:rFonts w:eastAsia="楷体"/>
          <w:szCs w:val="21"/>
        </w:rPr>
        <w:t>图</w:t>
      </w:r>
      <w:r w:rsidRPr="00D4578C">
        <w:rPr>
          <w:rFonts w:eastAsia="楷体"/>
          <w:szCs w:val="21"/>
        </w:rPr>
        <w:t>2</w:t>
      </w:r>
      <w:r w:rsidRPr="00D4578C">
        <w:rPr>
          <w:rFonts w:eastAsia="楷体"/>
          <w:szCs w:val="21"/>
        </w:rPr>
        <w:t>为某地的地质剖面示意图。读图，回答</w:t>
      </w:r>
      <w:r w:rsidR="00D4578C">
        <w:rPr>
          <w:rFonts w:eastAsia="楷体" w:hint="eastAsia"/>
          <w:szCs w:val="21"/>
        </w:rPr>
        <w:t>下</w:t>
      </w:r>
      <w:r w:rsidRPr="00D4578C">
        <w:rPr>
          <w:rFonts w:eastAsia="楷体"/>
          <w:szCs w:val="21"/>
        </w:rPr>
        <w:t>题。</w:t>
      </w:r>
    </w:p>
    <w:p w:rsidR="00983F41" w:rsidP="00D4578C">
      <w:pPr>
        <w:spacing w:line="360" w:lineRule="auto"/>
        <w:jc w:val="center"/>
        <w:rPr>
          <w:szCs w:val="21"/>
        </w:rPr>
      </w:pPr>
      <w:r>
        <w:rPr>
          <w:noProof/>
          <w:szCs w:val="21"/>
        </w:rPr>
        <w:drawing>
          <wp:inline distT="0" distB="0" distL="114300" distR="114300">
            <wp:extent cx="2583180" cy="1904365"/>
            <wp:effectExtent l="0" t="0" r="7620" b="635"/>
            <wp:docPr id="25" name="图片 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descr="学科网(www.zxxk.com)--教育资源门户，提供试题试卷、教案、课件、教学论文、素材等各类教学资源库下载，还有大量丰富的教学资讯！"/>
                    <pic:cNvPicPr>
                      <a:picLocks noChangeAspect="1"/>
                    </pic:cNvPicPr>
                  </pic:nvPicPr>
                  <pic:blipFill>
                    <a:blip xmlns:r="http://schemas.openxmlformats.org/officeDocument/2006/relationships" r:embed="rId13"/>
                    <a:stretch>
                      <a:fillRect/>
                    </a:stretch>
                  </pic:blipFill>
                  <pic:spPr>
                    <a:xfrm>
                      <a:off x="0" y="0"/>
                      <a:ext cx="2583180" cy="1904365"/>
                    </a:xfrm>
                    <a:prstGeom prst="rect">
                      <a:avLst/>
                    </a:prstGeom>
                    <a:noFill/>
                    <a:ln>
                      <a:noFill/>
                    </a:ln>
                  </pic:spPr>
                </pic:pic>
              </a:graphicData>
            </a:graphic>
          </wp:inline>
        </w:drawing>
      </w:r>
    </w:p>
    <w:p w:rsidR="00983F41" w:rsidP="00D4578C">
      <w:pPr>
        <w:spacing w:line="360" w:lineRule="auto"/>
        <w:rPr>
          <w:szCs w:val="21"/>
        </w:rPr>
      </w:pPr>
      <w:r>
        <w:rPr>
          <w:rFonts w:hint="eastAsia"/>
          <w:szCs w:val="21"/>
        </w:rPr>
        <w:t>2</w:t>
      </w:r>
      <w:r>
        <w:rPr>
          <w:szCs w:val="21"/>
        </w:rPr>
        <w:t>．图中</w:t>
      </w:r>
    </w:p>
    <w:p w:rsidR="00983F41" w:rsidP="00D4578C">
      <w:pPr>
        <w:spacing w:line="360" w:lineRule="auto"/>
        <w:rPr>
          <w:szCs w:val="21"/>
        </w:rPr>
      </w:pPr>
      <w:r>
        <w:rPr>
          <w:szCs w:val="21"/>
        </w:rPr>
        <w:t>A</w:t>
      </w:r>
      <w:r>
        <w:rPr>
          <w:szCs w:val="21"/>
        </w:rPr>
        <w:t>．甲处的物质主要来源于地壳</w:t>
      </w:r>
      <w:r>
        <w:rPr>
          <w:szCs w:val="21"/>
        </w:rPr>
        <w:tab/>
        <w:t>B</w:t>
      </w:r>
      <w:r>
        <w:rPr>
          <w:szCs w:val="21"/>
        </w:rPr>
        <w:t>．断层发生在花岗岩形成之后</w:t>
      </w:r>
    </w:p>
    <w:p w:rsidR="00983F41" w:rsidP="00D4578C">
      <w:pPr>
        <w:spacing w:line="360" w:lineRule="auto"/>
        <w:rPr>
          <w:szCs w:val="21"/>
        </w:rPr>
      </w:pPr>
      <w:r>
        <w:rPr>
          <w:szCs w:val="21"/>
        </w:rPr>
        <w:t>C</w:t>
      </w:r>
      <w:r>
        <w:rPr>
          <w:szCs w:val="21"/>
        </w:rPr>
        <w:t>．岩浆侵入可能导致乙处岩石变质</w:t>
      </w:r>
      <w:r>
        <w:rPr>
          <w:szCs w:val="21"/>
        </w:rPr>
        <w:tab/>
        <w:t>D</w:t>
      </w:r>
      <w:r>
        <w:rPr>
          <w:szCs w:val="21"/>
        </w:rPr>
        <w:t>．丙处的溶洞景观由岩浆活动造成</w:t>
      </w:r>
    </w:p>
    <w:p w:rsidR="00983F41" w:rsidP="00D4578C">
      <w:pPr>
        <w:pStyle w:val="Normal0"/>
        <w:spacing w:line="360" w:lineRule="auto"/>
        <w:textAlignment w:val="center"/>
        <w:rPr>
          <w:rFonts w:ascii="Times New Roman" w:hAnsi="Times New Roman" w:cs="Times New Roman"/>
          <w:color w:val="FF0000"/>
          <w:kern w:val="2"/>
          <w:sz w:val="21"/>
          <w:szCs w:val="21"/>
        </w:rPr>
        <w:sectPr>
          <w:type w:val="nextPage"/>
          <w:pgSz w:w="11906" w:h="16838"/>
          <w:pgMar w:top="1418" w:right="1077" w:bottom="1418" w:left="1077" w:header="851" w:footer="992" w:gutter="0"/>
          <w:pgNumType w:start="4"/>
          <w:cols w:space="720"/>
          <w:titlePg w:val="0"/>
          <w:docGrid w:type="lines" w:linePitch="312"/>
        </w:sectPr>
      </w:pPr>
      <w:r>
        <w:rPr>
          <w:rFonts w:ascii="Times New Roman" w:hAnsi="Times New Roman" w:cs="Times New Roman"/>
          <w:color w:val="FF0000"/>
          <w:kern w:val="2"/>
          <w:sz w:val="21"/>
          <w:szCs w:val="21"/>
        </w:rPr>
        <w:t>【答案】</w:t>
      </w:r>
      <w:r>
        <w:rPr>
          <w:rFonts w:ascii="Times New Roman" w:hAnsi="Times New Roman" w:cs="Times New Roman" w:hint="eastAsia"/>
          <w:color w:val="FF0000"/>
          <w:kern w:val="2"/>
          <w:sz w:val="21"/>
          <w:szCs w:val="21"/>
        </w:rPr>
        <w:t>2</w:t>
      </w:r>
      <w:r>
        <w:rPr>
          <w:rFonts w:ascii="Times New Roman" w:hAnsi="Times New Roman" w:cs="Times New Roman"/>
          <w:color w:val="FF0000"/>
          <w:kern w:val="2"/>
          <w:sz w:val="21"/>
          <w:szCs w:val="21"/>
        </w:rPr>
        <w:t>．</w:t>
      </w:r>
      <w:r>
        <w:rPr>
          <w:rFonts w:ascii="Times New Roman" w:hAnsi="Times New Roman" w:cs="Times New Roman"/>
          <w:color w:val="FF0000"/>
          <w:kern w:val="2"/>
          <w:sz w:val="21"/>
          <w:szCs w:val="21"/>
        </w:rPr>
        <w:t>C</w:t>
      </w:r>
    </w:p>
    <w:p w:rsidR="00983F41" w:rsidP="00D4578C">
      <w:pPr>
        <w:pStyle w:val="Normal0"/>
        <w:spacing w:line="360" w:lineRule="auto"/>
        <w:textAlignment w:val="center"/>
        <w:rPr>
          <w:rFonts w:ascii="Times New Roman" w:hAnsi="Times New Roman" w:cs="Times New Roman"/>
          <w:color w:val="FF0000"/>
          <w:kern w:val="2"/>
          <w:sz w:val="21"/>
          <w:szCs w:val="21"/>
        </w:rPr>
      </w:pPr>
      <w:r>
        <w:rPr>
          <w:rFonts w:ascii="Times New Roman" w:hAnsi="Times New Roman" w:cs="Times New Roman"/>
          <w:color w:val="FF0000"/>
          <w:kern w:val="2"/>
          <w:sz w:val="21"/>
          <w:szCs w:val="21"/>
        </w:rPr>
        <w:t>【解析】</w:t>
      </w:r>
      <w:r>
        <w:rPr>
          <w:rFonts w:ascii="Times New Roman" w:hAnsi="Times New Roman" w:cs="Times New Roman" w:hint="eastAsia"/>
          <w:color w:val="FF0000"/>
          <w:kern w:val="2"/>
          <w:sz w:val="21"/>
          <w:szCs w:val="21"/>
        </w:rPr>
        <w:t>2</w:t>
      </w:r>
      <w:r>
        <w:rPr>
          <w:rFonts w:ascii="Times New Roman" w:hAnsi="Times New Roman" w:cs="Times New Roman"/>
          <w:color w:val="FF0000"/>
          <w:kern w:val="2"/>
          <w:sz w:val="21"/>
          <w:szCs w:val="21"/>
        </w:rPr>
        <w:t>．据图可知，甲处为花岗岩，为岩浆冷却凝固形成，岩浆主要来源于地幔的软流层，</w:t>
      </w:r>
      <w:r>
        <w:rPr>
          <w:rFonts w:ascii="Times New Roman" w:hAnsi="Times New Roman" w:cs="Times New Roman"/>
          <w:color w:val="FF0000"/>
          <w:kern w:val="2"/>
          <w:sz w:val="21"/>
          <w:szCs w:val="21"/>
        </w:rPr>
        <w:t>A</w:t>
      </w:r>
      <w:r>
        <w:rPr>
          <w:rFonts w:ascii="Times New Roman" w:hAnsi="Times New Roman" w:cs="Times New Roman"/>
          <w:color w:val="FF0000"/>
          <w:kern w:val="2"/>
          <w:sz w:val="21"/>
          <w:szCs w:val="21"/>
        </w:rPr>
        <w:t>错误；据图可知，断层顶部存在一个侵蚀面，由此判断断层上覆岩层形成时间晚于断层，断层顶部的砂岩层被岩浆侵入，因此花岗岩的形成要晚于断层顶部砂岩的形成时间，即断层发生在花岗岩形成之前，</w:t>
      </w:r>
      <w:r>
        <w:rPr>
          <w:rFonts w:ascii="Times New Roman" w:hAnsi="Times New Roman" w:cs="Times New Roman"/>
          <w:color w:val="FF0000"/>
          <w:kern w:val="2"/>
          <w:sz w:val="21"/>
          <w:szCs w:val="21"/>
        </w:rPr>
        <w:t>B</w:t>
      </w:r>
      <w:r>
        <w:rPr>
          <w:rFonts w:ascii="Times New Roman" w:hAnsi="Times New Roman" w:cs="Times New Roman"/>
          <w:color w:val="FF0000"/>
          <w:kern w:val="2"/>
          <w:sz w:val="21"/>
          <w:szCs w:val="21"/>
        </w:rPr>
        <w:t>错误；岩浆侵入会提供高温条件，可能导致接触部位乙处岩石变质，</w:t>
      </w:r>
      <w:r>
        <w:rPr>
          <w:rFonts w:ascii="Times New Roman" w:hAnsi="Times New Roman" w:cs="Times New Roman"/>
          <w:color w:val="FF0000"/>
          <w:kern w:val="2"/>
          <w:sz w:val="21"/>
          <w:szCs w:val="21"/>
        </w:rPr>
        <w:t>C</w:t>
      </w:r>
      <w:r>
        <w:rPr>
          <w:rFonts w:ascii="Times New Roman" w:hAnsi="Times New Roman" w:cs="Times New Roman"/>
          <w:color w:val="FF0000"/>
          <w:kern w:val="2"/>
          <w:sz w:val="21"/>
          <w:szCs w:val="21"/>
        </w:rPr>
        <w:t>正确；丙处的溶洞景观是因石灰岩岩体受水的溶蚀作用形成的，</w:t>
      </w:r>
      <w:r>
        <w:rPr>
          <w:rFonts w:ascii="Times New Roman" w:hAnsi="Times New Roman" w:cs="Times New Roman"/>
          <w:color w:val="FF0000"/>
          <w:kern w:val="2"/>
          <w:sz w:val="21"/>
          <w:szCs w:val="21"/>
        </w:rPr>
        <w:t>D</w:t>
      </w:r>
      <w:r>
        <w:rPr>
          <w:rFonts w:ascii="Times New Roman" w:hAnsi="Times New Roman" w:cs="Times New Roman"/>
          <w:color w:val="FF0000"/>
          <w:kern w:val="2"/>
          <w:sz w:val="21"/>
          <w:szCs w:val="21"/>
        </w:rPr>
        <w:t>错误。故选</w:t>
      </w:r>
      <w:r>
        <w:rPr>
          <w:rFonts w:ascii="Times New Roman" w:hAnsi="Times New Roman" w:cs="Times New Roman"/>
          <w:color w:val="FF0000"/>
          <w:kern w:val="2"/>
          <w:sz w:val="21"/>
          <w:szCs w:val="21"/>
        </w:rPr>
        <w:t>C</w:t>
      </w:r>
      <w:r>
        <w:rPr>
          <w:rFonts w:ascii="Times New Roman" w:hAnsi="Times New Roman" w:cs="Times New Roman"/>
          <w:color w:val="FF0000"/>
          <w:kern w:val="2"/>
          <w:sz w:val="21"/>
          <w:szCs w:val="21"/>
        </w:rPr>
        <w:t>。</w:t>
      </w:r>
    </w:p>
    <w:p w:rsidR="00983F41" w:rsidP="00D4578C">
      <w:pPr>
        <w:spacing w:line="360" w:lineRule="auto"/>
        <w:ind w:firstLine="420" w:firstLineChars="200"/>
        <w:rPr>
          <w:szCs w:val="21"/>
        </w:rPr>
      </w:pPr>
      <w:r w:rsidRPr="00D4578C">
        <w:rPr>
          <w:b/>
          <w:bCs/>
          <w:color w:val="C00000"/>
          <w:szCs w:val="21"/>
        </w:rPr>
        <w:t>（</w:t>
      </w:r>
      <w:r w:rsidRPr="00D4578C">
        <w:rPr>
          <w:b/>
          <w:bCs/>
          <w:color w:val="C00000"/>
          <w:szCs w:val="21"/>
        </w:rPr>
        <w:t>2018</w:t>
      </w:r>
      <w:r w:rsidRPr="00D4578C">
        <w:rPr>
          <w:b/>
          <w:bCs/>
          <w:color w:val="C00000"/>
          <w:szCs w:val="21"/>
        </w:rPr>
        <w:t>年天津卷）</w:t>
      </w:r>
      <w:r w:rsidRPr="00D4578C">
        <w:rPr>
          <w:rFonts w:eastAsia="楷体"/>
          <w:szCs w:val="21"/>
        </w:rPr>
        <w:t>读图文材料，回答</w:t>
      </w:r>
      <w:r w:rsidRPr="00D4578C" w:rsidR="00D4578C">
        <w:rPr>
          <w:rFonts w:eastAsia="楷体"/>
          <w:szCs w:val="21"/>
        </w:rPr>
        <w:t>下</w:t>
      </w:r>
      <w:r w:rsidRPr="00D4578C">
        <w:rPr>
          <w:rFonts w:eastAsia="楷体"/>
          <w:szCs w:val="21"/>
        </w:rPr>
        <w:t>题。</w:t>
      </w:r>
    </w:p>
    <w:p w:rsidR="00983F41" w:rsidP="00D4578C">
      <w:pPr>
        <w:spacing w:line="360" w:lineRule="auto"/>
        <w:ind w:left="525" w:hanging="525" w:hangingChars="250"/>
        <w:jc w:val="center"/>
        <w:rPr>
          <w:szCs w:val="21"/>
        </w:rPr>
      </w:pPr>
      <w:r>
        <w:rPr>
          <w:noProof/>
          <w:szCs w:val="21"/>
        </w:rPr>
        <w:drawing>
          <wp:inline distT="0" distB="0" distL="114300" distR="114300">
            <wp:extent cx="5258435" cy="1695450"/>
            <wp:effectExtent l="0" t="0" r="18415" b="0"/>
            <wp:docPr id="27" name="图片 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descr="学科网(www.zxxk.com)--教育资源门户，提供试题试卷、教案、课件、教学论文、素材等各类教学资源库下载，还有大量丰富的教学资讯！"/>
                    <pic:cNvPicPr>
                      <a:picLocks noChangeAspect="1"/>
                    </pic:cNvPicPr>
                  </pic:nvPicPr>
                  <pic:blipFill>
                    <a:blip xmlns:r="http://schemas.openxmlformats.org/officeDocument/2006/relationships" r:embed="rId14"/>
                    <a:stretch>
                      <a:fillRect/>
                    </a:stretch>
                  </pic:blipFill>
                  <pic:spPr>
                    <a:xfrm>
                      <a:off x="0" y="0"/>
                      <a:ext cx="5258435" cy="1695450"/>
                    </a:xfrm>
                    <a:prstGeom prst="rect">
                      <a:avLst/>
                    </a:prstGeom>
                    <a:noFill/>
                    <a:ln>
                      <a:noFill/>
                    </a:ln>
                  </pic:spPr>
                </pic:pic>
              </a:graphicData>
            </a:graphic>
          </wp:inline>
        </w:drawing>
      </w:r>
    </w:p>
    <w:p w:rsidR="00983F41" w:rsidP="00D4578C">
      <w:pPr>
        <w:spacing w:line="360" w:lineRule="auto"/>
        <w:ind w:left="525" w:hanging="525" w:hangingChars="250"/>
        <w:rPr>
          <w:szCs w:val="21"/>
        </w:rPr>
      </w:pPr>
      <w:r>
        <w:rPr>
          <w:szCs w:val="21"/>
        </w:rPr>
        <w:t>3</w:t>
      </w:r>
      <w:r>
        <w:rPr>
          <w:szCs w:val="21"/>
        </w:rPr>
        <w:t>．依据图</w:t>
      </w:r>
      <w:r>
        <w:rPr>
          <w:szCs w:val="21"/>
        </w:rPr>
        <w:t>3</w:t>
      </w:r>
      <w:r>
        <w:rPr>
          <w:szCs w:val="21"/>
        </w:rPr>
        <w:t>中信息判断，造成甲、乙、丙三地地貌类型不同的最主要原因是</w:t>
      </w:r>
    </w:p>
    <w:p w:rsidR="00D4578C" w:rsidP="00D4578C">
      <w:pPr>
        <w:spacing w:line="360" w:lineRule="auto"/>
        <w:rPr>
          <w:szCs w:val="21"/>
        </w:rPr>
      </w:pPr>
      <w:r>
        <w:rPr>
          <w:szCs w:val="21"/>
        </w:rPr>
        <w:t>A</w:t>
      </w:r>
      <w:r>
        <w:rPr>
          <w:szCs w:val="21"/>
        </w:rPr>
        <w:t>．年降水量的差异</w:t>
      </w:r>
      <w:r>
        <w:rPr>
          <w:szCs w:val="21"/>
        </w:rPr>
        <w:tab/>
      </w:r>
      <w:r>
        <w:rPr>
          <w:szCs w:val="21"/>
        </w:rPr>
        <w:tab/>
      </w:r>
      <w:r>
        <w:rPr>
          <w:szCs w:val="21"/>
        </w:rPr>
        <w:t>B</w:t>
      </w:r>
      <w:r>
        <w:rPr>
          <w:szCs w:val="21"/>
        </w:rPr>
        <w:t>．地质构造部位不同</w:t>
      </w:r>
      <w:r>
        <w:rPr>
          <w:szCs w:val="21"/>
        </w:rPr>
        <w:tab/>
      </w:r>
    </w:p>
    <w:p w:rsidR="00983F41" w:rsidP="00D4578C">
      <w:pPr>
        <w:spacing w:line="360" w:lineRule="auto"/>
        <w:rPr>
          <w:szCs w:val="21"/>
        </w:rPr>
      </w:pPr>
      <w:r>
        <w:rPr>
          <w:szCs w:val="21"/>
        </w:rPr>
        <w:t>C</w:t>
      </w:r>
      <w:r>
        <w:rPr>
          <w:szCs w:val="21"/>
        </w:rPr>
        <w:t>．植被覆盖率不同</w:t>
      </w:r>
      <w:r>
        <w:rPr>
          <w:szCs w:val="21"/>
        </w:rPr>
        <w:tab/>
      </w:r>
      <w:r w:rsidR="00D4578C">
        <w:rPr>
          <w:szCs w:val="21"/>
        </w:rPr>
        <w:tab/>
      </w:r>
      <w:r>
        <w:rPr>
          <w:szCs w:val="21"/>
        </w:rPr>
        <w:t>D</w:t>
      </w:r>
      <w:r>
        <w:rPr>
          <w:szCs w:val="21"/>
        </w:rPr>
        <w:t>．地表岩石种类不同</w:t>
      </w:r>
    </w:p>
    <w:p w:rsidR="00983F41" w:rsidP="00D4578C">
      <w:pPr>
        <w:spacing w:line="360" w:lineRule="auto"/>
        <w:jc w:val="left"/>
        <w:rPr>
          <w:color w:val="FF0000"/>
          <w:szCs w:val="21"/>
        </w:rPr>
      </w:pPr>
      <w:r>
        <w:rPr>
          <w:color w:val="FF0000"/>
          <w:szCs w:val="21"/>
        </w:rPr>
        <w:t>【答案】</w:t>
      </w:r>
      <w:r>
        <w:rPr>
          <w:color w:val="FF0000"/>
          <w:szCs w:val="21"/>
        </w:rPr>
        <w:t>3</w:t>
      </w:r>
      <w:r>
        <w:rPr>
          <w:color w:val="FF0000"/>
          <w:szCs w:val="21"/>
        </w:rPr>
        <w:t>．</w:t>
      </w:r>
      <w:r>
        <w:rPr>
          <w:color w:val="FF0000"/>
          <w:szCs w:val="21"/>
        </w:rPr>
        <w:t xml:space="preserve">D  </w:t>
      </w:r>
    </w:p>
    <w:p w:rsidR="00983F41" w:rsidP="00D4578C">
      <w:pPr>
        <w:spacing w:line="360" w:lineRule="auto"/>
        <w:jc w:val="left"/>
        <w:rPr>
          <w:color w:val="FF0000"/>
          <w:szCs w:val="21"/>
        </w:rPr>
      </w:pPr>
      <w:r>
        <w:rPr>
          <w:color w:val="FF0000"/>
          <w:szCs w:val="21"/>
        </w:rPr>
        <w:t>【解析】</w:t>
      </w:r>
      <w:r>
        <w:rPr>
          <w:color w:val="FF0000"/>
          <w:szCs w:val="21"/>
        </w:rPr>
        <w:t>3</w:t>
      </w:r>
      <w:r>
        <w:rPr>
          <w:color w:val="FF0000"/>
          <w:szCs w:val="21"/>
        </w:rPr>
        <w:t>．甲、乙、丙位于同一河谷地带，降水量、地质构造相同，植被覆盖率影响不到基本地貌，</w:t>
      </w:r>
      <w:r>
        <w:rPr>
          <w:color w:val="FF0000"/>
          <w:szCs w:val="21"/>
        </w:rPr>
        <w:t>ABC</w:t>
      </w:r>
      <w:r>
        <w:rPr>
          <w:color w:val="FF0000"/>
          <w:szCs w:val="21"/>
        </w:rPr>
        <w:t>错；图中显示，三地地貌形成的基岩不同，石灰岩、页岩、砂岩岩石坚硬程度不同，受侵蚀程度不同，页岩、砂岩沉积岩，岩性坚硬，不易被侵蚀，石灰岩易溶于水，形成喀斯特地貌。故选</w:t>
      </w:r>
      <w:r>
        <w:rPr>
          <w:color w:val="FF0000"/>
          <w:szCs w:val="21"/>
        </w:rPr>
        <w:t>D</w:t>
      </w:r>
      <w:r>
        <w:rPr>
          <w:color w:val="FF0000"/>
          <w:szCs w:val="21"/>
        </w:rPr>
        <w:t>。</w:t>
      </w:r>
    </w:p>
    <w:p w:rsidR="00D4578C" w:rsidRPr="008C4205" w:rsidP="00D4578C">
      <w:pPr>
        <w:spacing w:line="360" w:lineRule="auto"/>
        <w:rPr>
          <w:rFonts w:eastAsia="仿宋"/>
          <w:szCs w:val="21"/>
        </w:rPr>
      </w:pPr>
      <w:r w:rsidRPr="00FB03F6">
        <w:rPr>
          <w:b/>
          <w:noProof/>
          <w:color w:val="0000FF"/>
          <w:sz w:val="28"/>
          <w:szCs w:val="28"/>
        </w:rPr>
        <w:drawing>
          <wp:inline distT="0" distB="0" distL="0" distR="0">
            <wp:extent cx="1645920" cy="274320"/>
            <wp:effectExtent l="0" t="0" r="0" b="0"/>
            <wp:docPr id="45" name="图片 45" descr="说明: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 descr="说明: 11"/>
                    <pic:cNvPicPr>
                      <a:picLocks noChangeAspect="1" noChangeArrowheads="1"/>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45920" cy="274320"/>
                    </a:xfrm>
                    <a:prstGeom prst="rect">
                      <a:avLst/>
                    </a:prstGeom>
                    <a:noFill/>
                    <a:ln>
                      <a:noFill/>
                    </a:ln>
                  </pic:spPr>
                </pic:pic>
              </a:graphicData>
            </a:graphic>
          </wp:inline>
        </w:drawing>
      </w:r>
    </w:p>
    <w:p w:rsidR="00983F41" w:rsidRPr="00D4578C" w:rsidP="00D4578C">
      <w:pPr>
        <w:spacing w:line="360" w:lineRule="auto"/>
        <w:ind w:firstLine="424" w:firstLineChars="202"/>
        <w:rPr>
          <w:rFonts w:eastAsia="楷体"/>
          <w:szCs w:val="21"/>
        </w:rPr>
        <w:sectPr>
          <w:type w:val="nextPage"/>
          <w:pgSz w:w="11906" w:h="16838"/>
          <w:pgMar w:top="1418" w:right="1077" w:bottom="1418" w:left="1077" w:header="851" w:footer="992" w:gutter="0"/>
          <w:pgNumType w:start="5"/>
          <w:cols w:space="720"/>
          <w:titlePg w:val="0"/>
          <w:docGrid w:type="lines" w:linePitch="312"/>
        </w:sectPr>
      </w:pPr>
      <w:r w:rsidRPr="00D4578C">
        <w:rPr>
          <w:rFonts w:hint="eastAsia"/>
          <w:b/>
          <w:bCs/>
          <w:color w:val="C00000"/>
          <w:szCs w:val="21"/>
        </w:rPr>
        <w:t>（</w:t>
      </w:r>
      <w:r w:rsidRPr="00D4578C" w:rsidR="001A56A7">
        <w:rPr>
          <w:b/>
          <w:bCs/>
          <w:color w:val="C00000"/>
          <w:szCs w:val="21"/>
        </w:rPr>
        <w:t>湖南省长望浏宁</w:t>
      </w:r>
      <w:r w:rsidRPr="00D4578C" w:rsidR="001A56A7">
        <w:rPr>
          <w:b/>
          <w:bCs/>
          <w:color w:val="C00000"/>
          <w:szCs w:val="21"/>
        </w:rPr>
        <w:t>2019</w:t>
      </w:r>
      <w:r w:rsidRPr="00D4578C" w:rsidR="001A56A7">
        <w:rPr>
          <w:b/>
          <w:bCs/>
          <w:color w:val="C00000"/>
          <w:szCs w:val="21"/>
        </w:rPr>
        <w:t>年高三</w:t>
      </w:r>
      <w:r w:rsidRPr="00D4578C" w:rsidR="001A56A7">
        <w:rPr>
          <w:b/>
          <w:bCs/>
          <w:color w:val="C00000"/>
          <w:szCs w:val="21"/>
        </w:rPr>
        <w:t>3</w:t>
      </w:r>
      <w:r w:rsidRPr="00D4578C" w:rsidR="001A56A7">
        <w:rPr>
          <w:b/>
          <w:bCs/>
          <w:color w:val="C00000"/>
          <w:szCs w:val="21"/>
        </w:rPr>
        <w:t>月调研考试</w:t>
      </w:r>
      <w:r w:rsidRPr="00D4578C">
        <w:rPr>
          <w:b/>
          <w:bCs/>
          <w:color w:val="C00000"/>
          <w:szCs w:val="21"/>
        </w:rPr>
        <w:t>）</w:t>
      </w:r>
      <w:r w:rsidR="001A56A7">
        <w:rPr>
          <w:b/>
          <w:bCs/>
          <w:color w:val="00B050"/>
          <w:szCs w:val="21"/>
        </w:rPr>
        <w:t xml:space="preserve"> </w:t>
      </w:r>
      <w:r w:rsidRPr="00D4578C" w:rsidR="001A56A7">
        <w:rPr>
          <w:rFonts w:eastAsia="楷体"/>
          <w:szCs w:val="21"/>
        </w:rPr>
        <w:t>“</w:t>
      </w:r>
      <w:r w:rsidRPr="00D4578C" w:rsidR="001A56A7">
        <w:rPr>
          <w:rFonts w:eastAsia="楷体"/>
          <w:szCs w:val="21"/>
        </w:rPr>
        <w:t>精灵烟囱</w:t>
      </w:r>
      <w:r w:rsidRPr="00D4578C" w:rsidR="001A56A7">
        <w:rPr>
          <w:rFonts w:eastAsia="楷体"/>
          <w:szCs w:val="21"/>
        </w:rPr>
        <w:t>”</w:t>
      </w:r>
      <w:r w:rsidRPr="00D4578C" w:rsidR="001A56A7">
        <w:rPr>
          <w:rFonts w:eastAsia="楷体"/>
          <w:szCs w:val="21"/>
        </w:rPr>
        <w:t>位于土耳其安纳托利亚高原。数亿年前火山喷吐而出的火山灰和熔岩堆积分别形成凝灰岩和玄武岩层，后经长期的风化侵蚀作用，形成头带玄武岩</w:t>
      </w:r>
      <w:r w:rsidRPr="00D4578C" w:rsidR="001A56A7">
        <w:rPr>
          <w:rFonts w:eastAsia="楷体"/>
          <w:szCs w:val="21"/>
        </w:rPr>
        <w:t>“</w:t>
      </w:r>
      <w:r w:rsidRPr="00D4578C" w:rsidR="001A56A7">
        <w:rPr>
          <w:rFonts w:eastAsia="楷体"/>
          <w:szCs w:val="21"/>
        </w:rPr>
        <w:t>帽子</w:t>
      </w:r>
      <w:r w:rsidRPr="00D4578C" w:rsidR="001A56A7">
        <w:rPr>
          <w:rFonts w:eastAsia="楷体"/>
          <w:szCs w:val="21"/>
        </w:rPr>
        <w:t>”</w:t>
      </w:r>
      <w:r w:rsidRPr="00D4578C" w:rsidR="001A56A7">
        <w:rPr>
          <w:rFonts w:eastAsia="楷体"/>
          <w:szCs w:val="21"/>
        </w:rPr>
        <w:t>的圆锥形尖塔，被当地人称为</w:t>
      </w:r>
      <w:r w:rsidRPr="00D4578C" w:rsidR="001A56A7">
        <w:rPr>
          <w:rFonts w:eastAsia="楷体"/>
          <w:szCs w:val="21"/>
        </w:rPr>
        <w:t>“</w:t>
      </w:r>
      <w:r w:rsidRPr="00D4578C" w:rsidR="001A56A7">
        <w:rPr>
          <w:rFonts w:eastAsia="楷体"/>
          <w:szCs w:val="21"/>
        </w:rPr>
        <w:t>精灵烟囱</w:t>
      </w:r>
      <w:r w:rsidRPr="00D4578C" w:rsidR="001A56A7">
        <w:rPr>
          <w:rFonts w:eastAsia="楷体"/>
          <w:szCs w:val="21"/>
        </w:rPr>
        <w:t>”</w:t>
      </w:r>
      <w:r w:rsidRPr="00D4578C" w:rsidR="001A56A7">
        <w:rPr>
          <w:rFonts w:eastAsia="楷体"/>
          <w:szCs w:val="21"/>
        </w:rPr>
        <w:t>。当地人在岩面上开凿窑洞作为客栈。读</w:t>
      </w:r>
      <w:r w:rsidRPr="00D4578C" w:rsidR="001A56A7">
        <w:rPr>
          <w:rFonts w:eastAsia="楷体"/>
          <w:szCs w:val="21"/>
        </w:rPr>
        <w:t>“</w:t>
      </w:r>
      <w:r w:rsidRPr="00D4578C" w:rsidR="001A56A7">
        <w:rPr>
          <w:rFonts w:eastAsia="楷体"/>
          <w:szCs w:val="21"/>
        </w:rPr>
        <w:t>精灵烟囱</w:t>
      </w:r>
      <w:r w:rsidRPr="00D4578C" w:rsidR="001A56A7">
        <w:rPr>
          <w:rFonts w:eastAsia="楷体"/>
          <w:szCs w:val="21"/>
        </w:rPr>
        <w:t>”</w:t>
      </w:r>
      <w:r w:rsidRPr="00D4578C" w:rsidR="001A56A7">
        <w:rPr>
          <w:rFonts w:eastAsia="楷体"/>
          <w:szCs w:val="21"/>
        </w:rPr>
        <w:t>景观图及岩石圈物质循环示意图。</w:t>
      </w:r>
      <w:r w:rsidRPr="00D4578C">
        <w:rPr>
          <w:rFonts w:eastAsia="楷体"/>
          <w:szCs w:val="21"/>
        </w:rPr>
        <w:t>据此完成下</w:t>
      </w:r>
      <w:r w:rsidRPr="00D4578C" w:rsidR="001A56A7">
        <w:rPr>
          <w:rFonts w:eastAsia="楷体"/>
          <w:szCs w:val="21"/>
        </w:rPr>
        <w:t>题。</w:t>
      </w:r>
    </w:p>
    <w:p w:rsidR="00983F41" w:rsidP="00D4578C">
      <w:pPr>
        <w:spacing w:line="360" w:lineRule="auto"/>
        <w:jc w:val="center"/>
        <w:textAlignment w:val="center"/>
        <w:rPr>
          <w:szCs w:val="21"/>
        </w:rPr>
      </w:pPr>
      <w:r>
        <w:rPr>
          <w:noProof/>
          <w:szCs w:val="21"/>
        </w:rPr>
        <w:drawing>
          <wp:inline distT="0" distB="0" distL="114300" distR="114300">
            <wp:extent cx="1209675" cy="1619250"/>
            <wp:effectExtent l="0" t="0" r="9525" b="0"/>
            <wp:docPr id="28" name="图片 3" descr="学科网(www.zxxk.com)--教育资源门户，提供试题试卷、教案、课件、教学论文、素材等各类教学资源库下载，还有大量丰富的教学资讯！"/>
            <wp:cNvGraphicFramePr/>
            <a:graphic xmlns:a="http://schemas.openxmlformats.org/drawingml/2006/main">
              <a:graphicData uri="http://schemas.openxmlformats.org/drawingml/2006/picture">
                <pic:pic xmlns:pic="http://schemas.openxmlformats.org/drawingml/2006/picture">
                  <pic:nvPicPr>
                    <pic:cNvPr id="28" name="图片 3" descr="学科网(www.zxxk.com)--教育资源门户，提供试题试卷、教案、课件、教学论文、素材等各类教学资源库下载，还有大量丰富的教学资讯！"/>
                    <pic:cNvPicPr/>
                  </pic:nvPicPr>
                  <pic:blipFill>
                    <a:blip xmlns:r="http://schemas.openxmlformats.org/officeDocument/2006/relationships" r:embed="rId16"/>
                    <a:stretch>
                      <a:fillRect/>
                    </a:stretch>
                  </pic:blipFill>
                  <pic:spPr>
                    <a:xfrm>
                      <a:off x="0" y="0"/>
                      <a:ext cx="1209675" cy="1619250"/>
                    </a:xfrm>
                    <a:prstGeom prst="rect">
                      <a:avLst/>
                    </a:prstGeom>
                    <a:noFill/>
                    <a:ln>
                      <a:noFill/>
                    </a:ln>
                  </pic:spPr>
                </pic:pic>
              </a:graphicData>
            </a:graphic>
          </wp:inline>
        </w:drawing>
      </w:r>
      <w:r>
        <w:rPr>
          <w:noProof/>
          <w:szCs w:val="21"/>
        </w:rPr>
        <w:drawing>
          <wp:inline distT="0" distB="0" distL="114300" distR="114300">
            <wp:extent cx="3257550" cy="1743075"/>
            <wp:effectExtent l="0" t="0" r="0" b="9525"/>
            <wp:docPr id="29" name="图片 4" descr="学科网(www.zxxk.com)--教育资源门户，提供试题试卷、教案、课件、教学论文、素材等各类教学资源库下载，还有大量丰富的教学资讯！"/>
            <wp:cNvGraphicFramePr/>
            <a:graphic xmlns:a="http://schemas.openxmlformats.org/drawingml/2006/main">
              <a:graphicData uri="http://schemas.openxmlformats.org/drawingml/2006/picture">
                <pic:pic xmlns:pic="http://schemas.openxmlformats.org/drawingml/2006/picture">
                  <pic:nvPicPr>
                    <pic:cNvPr id="29" name="图片 4" descr="学科网(www.zxxk.com)--教育资源门户，提供试题试卷、教案、课件、教学论文、素材等各类教学资源库下载，还有大量丰富的教学资讯！"/>
                    <pic:cNvPicPr/>
                  </pic:nvPicPr>
                  <pic:blipFill>
                    <a:blip xmlns:r="http://schemas.openxmlformats.org/officeDocument/2006/relationships" r:embed="rId17"/>
                    <a:stretch>
                      <a:fillRect/>
                    </a:stretch>
                  </pic:blipFill>
                  <pic:spPr>
                    <a:xfrm>
                      <a:off x="0" y="0"/>
                      <a:ext cx="3257550" cy="1743075"/>
                    </a:xfrm>
                    <a:prstGeom prst="rect">
                      <a:avLst/>
                    </a:prstGeom>
                    <a:noFill/>
                    <a:ln>
                      <a:noFill/>
                    </a:ln>
                  </pic:spPr>
                </pic:pic>
              </a:graphicData>
            </a:graphic>
          </wp:inline>
        </w:drawing>
      </w:r>
    </w:p>
    <w:p w:rsidR="00983F41" w:rsidP="00D4578C">
      <w:pPr>
        <w:spacing w:line="360" w:lineRule="auto"/>
        <w:jc w:val="left"/>
        <w:textAlignment w:val="center"/>
        <w:rPr>
          <w:szCs w:val="21"/>
        </w:rPr>
      </w:pPr>
      <w:r>
        <w:rPr>
          <w:rFonts w:hint="eastAsia"/>
          <w:szCs w:val="21"/>
        </w:rPr>
        <w:t>4</w:t>
      </w:r>
      <w:r>
        <w:rPr>
          <w:szCs w:val="21"/>
        </w:rPr>
        <w:t>．形成</w:t>
      </w:r>
      <w:r>
        <w:rPr>
          <w:szCs w:val="21"/>
        </w:rPr>
        <w:t>“</w:t>
      </w:r>
      <w:r>
        <w:rPr>
          <w:szCs w:val="21"/>
        </w:rPr>
        <w:t>精灵烟囱</w:t>
      </w:r>
      <w:r>
        <w:rPr>
          <w:szCs w:val="21"/>
        </w:rPr>
        <w:t>”</w:t>
      </w:r>
      <w:r>
        <w:rPr>
          <w:szCs w:val="21"/>
        </w:rPr>
        <w:t>的地质作用有</w:t>
      </w:r>
    </w:p>
    <w:p w:rsidR="00983F41" w:rsidP="00D4578C">
      <w:pPr>
        <w:tabs>
          <w:tab w:val="left" w:pos="2076"/>
          <w:tab w:val="left" w:pos="4153"/>
          <w:tab w:val="left" w:pos="6229"/>
        </w:tabs>
        <w:spacing w:line="360" w:lineRule="auto"/>
        <w:jc w:val="left"/>
        <w:textAlignment w:val="center"/>
        <w:rPr>
          <w:szCs w:val="21"/>
        </w:rPr>
      </w:pPr>
      <w:r>
        <w:rPr>
          <w:szCs w:val="21"/>
        </w:rPr>
        <w:t>A</w:t>
      </w:r>
      <w:r>
        <w:rPr>
          <w:szCs w:val="21"/>
        </w:rPr>
        <w:t>．</w:t>
      </w:r>
      <w:r>
        <w:rPr>
          <w:rFonts w:ascii="宋体" w:hAnsi="宋体" w:cs="宋体" w:hint="eastAsia"/>
          <w:szCs w:val="21"/>
        </w:rPr>
        <w:t>①②④</w:t>
      </w:r>
      <w:r>
        <w:rPr>
          <w:szCs w:val="21"/>
        </w:rPr>
        <w:tab/>
        <w:t>B</w:t>
      </w:r>
      <w:r>
        <w:rPr>
          <w:szCs w:val="21"/>
        </w:rPr>
        <w:t>．</w:t>
      </w:r>
      <w:r>
        <w:rPr>
          <w:rFonts w:ascii="宋体" w:hAnsi="宋体" w:cs="宋体" w:hint="eastAsia"/>
          <w:szCs w:val="21"/>
        </w:rPr>
        <w:t>②③④</w:t>
      </w:r>
      <w:r>
        <w:rPr>
          <w:szCs w:val="21"/>
        </w:rPr>
        <w:tab/>
        <w:t>C</w:t>
      </w:r>
      <w:r>
        <w:rPr>
          <w:szCs w:val="21"/>
        </w:rPr>
        <w:t>．</w:t>
      </w:r>
      <w:r>
        <w:rPr>
          <w:rFonts w:ascii="宋体" w:hAnsi="宋体" w:cs="宋体" w:hint="eastAsia"/>
          <w:szCs w:val="21"/>
        </w:rPr>
        <w:t>①②⑤</w:t>
      </w:r>
      <w:r>
        <w:rPr>
          <w:szCs w:val="21"/>
        </w:rPr>
        <w:tab/>
        <w:t>D</w:t>
      </w:r>
      <w:r>
        <w:rPr>
          <w:szCs w:val="21"/>
        </w:rPr>
        <w:t>．</w:t>
      </w:r>
      <w:r>
        <w:rPr>
          <w:rFonts w:ascii="宋体" w:hAnsi="宋体" w:cs="宋体" w:hint="eastAsia"/>
          <w:szCs w:val="21"/>
        </w:rPr>
        <w:t>①③⑤</w:t>
      </w:r>
    </w:p>
    <w:p w:rsidR="00983F41" w:rsidP="00D4578C">
      <w:pPr>
        <w:spacing w:line="360" w:lineRule="auto"/>
        <w:jc w:val="left"/>
        <w:textAlignment w:val="center"/>
        <w:rPr>
          <w:szCs w:val="21"/>
        </w:rPr>
      </w:pPr>
      <w:r>
        <w:rPr>
          <w:rFonts w:hint="eastAsia"/>
          <w:szCs w:val="21"/>
        </w:rPr>
        <w:t>5</w:t>
      </w:r>
      <w:r>
        <w:rPr>
          <w:szCs w:val="21"/>
        </w:rPr>
        <w:t>．将</w:t>
      </w:r>
      <w:r>
        <w:rPr>
          <w:szCs w:val="21"/>
        </w:rPr>
        <w:t>“</w:t>
      </w:r>
      <w:r>
        <w:rPr>
          <w:szCs w:val="21"/>
        </w:rPr>
        <w:t>精灵烟囱</w:t>
      </w:r>
      <w:r>
        <w:rPr>
          <w:szCs w:val="21"/>
        </w:rPr>
        <w:t>”</w:t>
      </w:r>
      <w:r>
        <w:rPr>
          <w:szCs w:val="21"/>
        </w:rPr>
        <w:t>开凿窑洞建设客栈，其有利条件是</w:t>
      </w:r>
    </w:p>
    <w:p w:rsidR="00983F41" w:rsidP="00D4578C">
      <w:pPr>
        <w:tabs>
          <w:tab w:val="left" w:pos="4153"/>
        </w:tabs>
        <w:spacing w:line="360" w:lineRule="auto"/>
        <w:jc w:val="left"/>
        <w:textAlignment w:val="center"/>
        <w:rPr>
          <w:szCs w:val="21"/>
        </w:rPr>
      </w:pPr>
      <w:r>
        <w:rPr>
          <w:szCs w:val="21"/>
        </w:rPr>
        <w:t>A</w:t>
      </w:r>
      <w:r>
        <w:rPr>
          <w:szCs w:val="21"/>
        </w:rPr>
        <w:t>．玄武岩面多气孔，利于通风透气</w:t>
      </w:r>
      <w:r>
        <w:rPr>
          <w:szCs w:val="21"/>
        </w:rPr>
        <w:tab/>
        <w:t>B</w:t>
      </w:r>
      <w:r>
        <w:rPr>
          <w:szCs w:val="21"/>
        </w:rPr>
        <w:t>．凝灰岩质地松软，易于开凿</w:t>
      </w:r>
    </w:p>
    <w:p w:rsidR="00983F41" w:rsidP="00D4578C">
      <w:pPr>
        <w:tabs>
          <w:tab w:val="left" w:pos="4153"/>
        </w:tabs>
        <w:spacing w:line="360" w:lineRule="auto"/>
        <w:jc w:val="left"/>
        <w:textAlignment w:val="center"/>
        <w:rPr>
          <w:szCs w:val="21"/>
        </w:rPr>
      </w:pPr>
      <w:r>
        <w:rPr>
          <w:szCs w:val="21"/>
        </w:rPr>
        <w:t>C</w:t>
      </w:r>
      <w:r>
        <w:rPr>
          <w:szCs w:val="21"/>
        </w:rPr>
        <w:t>．塔形外表坡度大，利于排水</w:t>
      </w:r>
      <w:r>
        <w:rPr>
          <w:szCs w:val="21"/>
        </w:rPr>
        <w:tab/>
        <w:t>D</w:t>
      </w:r>
      <w:r>
        <w:rPr>
          <w:szCs w:val="21"/>
        </w:rPr>
        <w:t>．岩体层理清晰，结构稳定</w:t>
      </w:r>
    </w:p>
    <w:p w:rsidR="00983F41" w:rsidP="00D4578C">
      <w:pPr>
        <w:spacing w:line="360" w:lineRule="auto"/>
        <w:jc w:val="left"/>
        <w:rPr>
          <w:color w:val="FF0000"/>
          <w:szCs w:val="21"/>
        </w:rPr>
      </w:pPr>
      <w:r>
        <w:rPr>
          <w:color w:val="FF0000"/>
          <w:szCs w:val="21"/>
        </w:rPr>
        <w:t>【答案】</w:t>
      </w:r>
      <w:r>
        <w:rPr>
          <w:rFonts w:hint="eastAsia"/>
          <w:color w:val="FF0000"/>
          <w:szCs w:val="21"/>
        </w:rPr>
        <w:t>4</w:t>
      </w:r>
      <w:r>
        <w:rPr>
          <w:color w:val="FF0000"/>
          <w:szCs w:val="21"/>
        </w:rPr>
        <w:t>．</w:t>
      </w:r>
      <w:r>
        <w:rPr>
          <w:color w:val="FF0000"/>
          <w:szCs w:val="21"/>
        </w:rPr>
        <w:t xml:space="preserve">A  </w:t>
      </w:r>
      <w:r>
        <w:rPr>
          <w:rFonts w:hint="eastAsia"/>
          <w:color w:val="FF0000"/>
          <w:szCs w:val="21"/>
        </w:rPr>
        <w:t>5</w:t>
      </w:r>
      <w:r>
        <w:rPr>
          <w:color w:val="FF0000"/>
          <w:szCs w:val="21"/>
        </w:rPr>
        <w:t>．</w:t>
      </w:r>
      <w:r>
        <w:rPr>
          <w:color w:val="FF0000"/>
          <w:szCs w:val="21"/>
        </w:rPr>
        <w:t>B</w:t>
      </w:r>
    </w:p>
    <w:p w:rsidR="00983F41" w:rsidP="00D4578C">
      <w:pPr>
        <w:spacing w:line="360" w:lineRule="auto"/>
        <w:jc w:val="left"/>
        <w:rPr>
          <w:color w:val="FF0000"/>
          <w:szCs w:val="21"/>
        </w:rPr>
      </w:pPr>
      <w:r>
        <w:rPr>
          <w:color w:val="FF0000"/>
          <w:szCs w:val="21"/>
        </w:rPr>
        <w:t>【解析】</w:t>
      </w:r>
      <w:r w:rsidR="00D4578C">
        <w:rPr>
          <w:rFonts w:hint="eastAsia"/>
          <w:color w:val="FF0000"/>
          <w:szCs w:val="21"/>
        </w:rPr>
        <w:t>4</w:t>
      </w:r>
      <w:r w:rsidR="00D4578C">
        <w:rPr>
          <w:color w:val="FF0000"/>
          <w:szCs w:val="21"/>
        </w:rPr>
        <w:t>．</w:t>
      </w:r>
      <w:r>
        <w:rPr>
          <w:color w:val="FF0000"/>
          <w:szCs w:val="21"/>
        </w:rPr>
        <w:t>由右图岩石圈物质循环示意图可知，戊经由</w:t>
      </w:r>
      <w:r>
        <w:rPr>
          <w:rFonts w:ascii="宋体" w:hAnsi="宋体" w:cs="宋体" w:hint="eastAsia"/>
          <w:color w:val="FF0000"/>
          <w:szCs w:val="21"/>
        </w:rPr>
        <w:t>②</w:t>
      </w:r>
      <w:r>
        <w:rPr>
          <w:color w:val="FF0000"/>
          <w:szCs w:val="21"/>
        </w:rPr>
        <w:t>变成沉积物，则</w:t>
      </w:r>
      <w:r>
        <w:rPr>
          <w:rFonts w:ascii="宋体" w:hAnsi="宋体" w:cs="宋体" w:hint="eastAsia"/>
          <w:color w:val="FF0000"/>
          <w:szCs w:val="21"/>
        </w:rPr>
        <w:t>②</w:t>
      </w:r>
      <w:r>
        <w:rPr>
          <w:color w:val="FF0000"/>
          <w:szCs w:val="21"/>
        </w:rPr>
        <w:t>为风化、侵蚀、搬运作用，沉积物经由</w:t>
      </w:r>
      <w:r>
        <w:rPr>
          <w:rFonts w:ascii="宋体" w:hAnsi="宋体" w:cs="宋体" w:hint="eastAsia"/>
          <w:color w:val="FF0000"/>
          <w:szCs w:val="21"/>
        </w:rPr>
        <w:t>①</w:t>
      </w:r>
      <w:r>
        <w:rPr>
          <w:color w:val="FF0000"/>
          <w:szCs w:val="21"/>
        </w:rPr>
        <w:t>变为甲，则</w:t>
      </w:r>
      <w:r>
        <w:rPr>
          <w:rFonts w:ascii="宋体" w:hAnsi="宋体" w:cs="宋体" w:hint="eastAsia"/>
          <w:color w:val="FF0000"/>
          <w:szCs w:val="21"/>
        </w:rPr>
        <w:t>①</w:t>
      </w:r>
      <w:r>
        <w:rPr>
          <w:color w:val="FF0000"/>
          <w:szCs w:val="21"/>
        </w:rPr>
        <w:t>为沉积作用、甲为沉积岩，丙隆起后经过</w:t>
      </w:r>
      <w:r>
        <w:rPr>
          <w:rFonts w:ascii="宋体" w:hAnsi="宋体" w:cs="宋体" w:hint="eastAsia"/>
          <w:color w:val="FF0000"/>
          <w:szCs w:val="21"/>
        </w:rPr>
        <w:t>②</w:t>
      </w:r>
      <w:r>
        <w:rPr>
          <w:color w:val="FF0000"/>
          <w:szCs w:val="21"/>
        </w:rPr>
        <w:t>变为沉积物，则丙为在岩层内部冷凝形成的侵入型岩浆岩，丙由丁变成，则丁为岩浆，戊为喷出型岩浆岩，乙为变质岩，</w:t>
      </w:r>
      <w:r>
        <w:rPr>
          <w:rFonts w:ascii="宋体" w:hAnsi="宋体" w:cs="宋体" w:hint="eastAsia"/>
          <w:color w:val="FF0000"/>
          <w:szCs w:val="21"/>
        </w:rPr>
        <w:t>③</w:t>
      </w:r>
      <w:r>
        <w:rPr>
          <w:color w:val="FF0000"/>
          <w:szCs w:val="21"/>
        </w:rPr>
        <w:t>代表变质作用，</w:t>
      </w:r>
      <w:r>
        <w:rPr>
          <w:rFonts w:ascii="宋体" w:hAnsi="宋体" w:cs="宋体" w:hint="eastAsia"/>
          <w:color w:val="FF0000"/>
          <w:szCs w:val="21"/>
        </w:rPr>
        <w:t>④</w:t>
      </w:r>
      <w:r>
        <w:rPr>
          <w:color w:val="FF0000"/>
          <w:szCs w:val="21"/>
        </w:rPr>
        <w:t>代表喷出冷凝，</w:t>
      </w:r>
      <w:r>
        <w:rPr>
          <w:rFonts w:ascii="宋体" w:hAnsi="宋体" w:cs="宋体" w:hint="eastAsia"/>
          <w:color w:val="FF0000"/>
          <w:szCs w:val="21"/>
        </w:rPr>
        <w:t>⑤</w:t>
      </w:r>
      <w:r>
        <w:rPr>
          <w:color w:val="FF0000"/>
          <w:szCs w:val="21"/>
        </w:rPr>
        <w:t>代表熔融作用。由文字材料知，</w:t>
      </w:r>
      <w:r>
        <w:rPr>
          <w:color w:val="FF0000"/>
          <w:szCs w:val="21"/>
        </w:rPr>
        <w:t>“</w:t>
      </w:r>
      <w:r>
        <w:rPr>
          <w:color w:val="FF0000"/>
          <w:szCs w:val="21"/>
        </w:rPr>
        <w:t>精灵烟囱</w:t>
      </w:r>
      <w:r>
        <w:rPr>
          <w:color w:val="FF0000"/>
          <w:szCs w:val="21"/>
        </w:rPr>
        <w:t>”</w:t>
      </w:r>
      <w:r>
        <w:rPr>
          <w:color w:val="FF0000"/>
          <w:szCs w:val="21"/>
        </w:rPr>
        <w:t>的形成先后经历了岩浆喷发冷凝、火山灰堆积、风化侵蚀，故选择</w:t>
      </w:r>
      <w:r>
        <w:rPr>
          <w:rFonts w:ascii="宋体" w:hAnsi="宋体" w:cs="宋体" w:hint="eastAsia"/>
          <w:color w:val="FF0000"/>
          <w:szCs w:val="21"/>
        </w:rPr>
        <w:t>①②④</w:t>
      </w:r>
      <w:r>
        <w:rPr>
          <w:color w:val="FF0000"/>
          <w:szCs w:val="21"/>
        </w:rPr>
        <w:t>，</w:t>
      </w:r>
      <w:r>
        <w:rPr>
          <w:color w:val="FF0000"/>
          <w:szCs w:val="21"/>
        </w:rPr>
        <w:t>A</w:t>
      </w:r>
      <w:r>
        <w:rPr>
          <w:color w:val="FF0000"/>
          <w:szCs w:val="21"/>
        </w:rPr>
        <w:t>正确。</w:t>
      </w:r>
    </w:p>
    <w:p w:rsidR="00983F41" w:rsidP="00D4578C">
      <w:pPr>
        <w:pStyle w:val="PlainText"/>
        <w:tabs>
          <w:tab w:val="left" w:pos="3402"/>
        </w:tabs>
        <w:spacing w:line="360" w:lineRule="auto"/>
        <w:rPr>
          <w:rFonts w:ascii="黑体" w:eastAsia="黑体" w:hAnsi="黑体" w:cs="黑体"/>
          <w:color w:val="538135" w:themeColor="accent6" w:themeShade="BF"/>
          <w:sz w:val="28"/>
          <w:szCs w:val="28"/>
        </w:rPr>
      </w:pPr>
      <w:r>
        <w:rPr>
          <w:rFonts w:hint="eastAsia"/>
          <w:color w:val="FF0000"/>
        </w:rPr>
        <w:t>5</w:t>
      </w:r>
      <w:r>
        <w:rPr>
          <w:color w:val="FF0000"/>
        </w:rPr>
        <w:t>．</w:t>
      </w:r>
      <w:r w:rsidR="001A56A7">
        <w:rPr>
          <w:color w:val="FF0000"/>
        </w:rPr>
        <w:t>将</w:t>
      </w:r>
      <w:r w:rsidR="001A56A7">
        <w:rPr>
          <w:color w:val="FF0000"/>
        </w:rPr>
        <w:t>“</w:t>
      </w:r>
      <w:r w:rsidR="001A56A7">
        <w:rPr>
          <w:color w:val="FF0000"/>
        </w:rPr>
        <w:t>精灵烟囱</w:t>
      </w:r>
      <w:r w:rsidR="001A56A7">
        <w:rPr>
          <w:color w:val="FF0000"/>
        </w:rPr>
        <w:t>”</w:t>
      </w:r>
      <w:r w:rsidR="001A56A7">
        <w:rPr>
          <w:color w:val="FF0000"/>
        </w:rPr>
        <w:t>开凿窑洞建设客栈，主要是因为凝灰岩质地疏松，有利于窑洞的开凿，故B正确。</w:t>
      </w:r>
    </w:p>
    <w:p w:rsidR="00983F41" w:rsidP="00D4578C">
      <w:pPr>
        <w:tabs>
          <w:tab w:val="left" w:pos="4820"/>
        </w:tabs>
        <w:spacing w:line="360" w:lineRule="auto"/>
        <w:jc w:val="center"/>
        <w:rPr>
          <w:b/>
          <w:color w:val="0000FF"/>
          <w:sz w:val="28"/>
          <w:szCs w:val="28"/>
        </w:rPr>
      </w:pPr>
      <w:r>
        <w:rPr>
          <w:rFonts w:ascii="黑体" w:eastAsia="黑体" w:hAnsi="黑体" w:cs="黑体" w:hint="eastAsia"/>
          <w:b/>
          <w:color w:val="00B0F0"/>
          <w:sz w:val="28"/>
          <w:szCs w:val="28"/>
        </w:rPr>
        <w:t>考点二  内力作用与地质构造</w:t>
      </w:r>
    </w:p>
    <w:p w:rsidR="00983F41" w:rsidP="00D4578C">
      <w:pPr>
        <w:spacing w:line="360" w:lineRule="auto"/>
        <w:textAlignment w:val="center"/>
        <w:rPr>
          <w:rFonts w:eastAsia="黑体"/>
          <w:color w:val="C45911" w:themeColor="accent2" w:themeShade="BF"/>
          <w:sz w:val="24"/>
          <w:szCs w:val="24"/>
        </w:rPr>
      </w:pPr>
      <w:r>
        <w:rPr>
          <w:rFonts w:eastAsia="黑体"/>
          <w:color w:val="C45911" w:themeColor="accent2" w:themeShade="BF"/>
          <w:sz w:val="24"/>
          <w:szCs w:val="24"/>
        </w:rPr>
        <w:t>1</w:t>
      </w:r>
      <w:r>
        <w:rPr>
          <w:rFonts w:eastAsia="黑体"/>
          <w:color w:val="C45911" w:themeColor="accent2" w:themeShade="BF"/>
          <w:sz w:val="24"/>
          <w:szCs w:val="24"/>
        </w:rPr>
        <w:t>．内力作用</w:t>
      </w:r>
    </w:p>
    <w:p w:rsidR="00983F41" w:rsidP="00D4578C">
      <w:pPr>
        <w:spacing w:line="360" w:lineRule="auto"/>
        <w:ind w:firstLine="424" w:firstLineChars="202"/>
        <w:textAlignment w:val="center"/>
        <w:rPr>
          <w:rFonts w:eastAsia="仿宋"/>
        </w:rPr>
      </w:pPr>
      <w:r>
        <w:rPr>
          <w:rFonts w:eastAsia="仿宋" w:hint="eastAsia"/>
        </w:rPr>
        <w:t>（</w:t>
      </w:r>
      <w:r>
        <w:rPr>
          <w:rFonts w:eastAsia="仿宋" w:hint="eastAsia"/>
        </w:rPr>
        <w:t>1</w:t>
      </w:r>
      <w:r>
        <w:rPr>
          <w:rFonts w:eastAsia="仿宋" w:hint="eastAsia"/>
        </w:rPr>
        <w:t>）</w:t>
      </w:r>
      <w:r>
        <w:rPr>
          <w:rFonts w:eastAsia="仿宋"/>
        </w:rPr>
        <w:t>能量来源：来自地球内部放射性元素衰变产生的热能。</w:t>
      </w:r>
    </w:p>
    <w:p w:rsidR="00983F41" w:rsidP="00D4578C">
      <w:pPr>
        <w:spacing w:line="360" w:lineRule="auto"/>
        <w:ind w:firstLine="424" w:firstLineChars="202"/>
        <w:textAlignment w:val="center"/>
        <w:rPr>
          <w:rFonts w:eastAsia="仿宋"/>
        </w:rPr>
      </w:pPr>
      <w:r>
        <w:rPr>
          <w:rFonts w:eastAsia="仿宋" w:hint="eastAsia"/>
        </w:rPr>
        <w:t>（</w:t>
      </w:r>
      <w:r>
        <w:rPr>
          <w:rFonts w:eastAsia="仿宋" w:hint="eastAsia"/>
        </w:rPr>
        <w:t>2</w:t>
      </w:r>
      <w:r>
        <w:rPr>
          <w:rFonts w:eastAsia="仿宋" w:hint="eastAsia"/>
        </w:rPr>
        <w:t>）</w:t>
      </w:r>
      <w:r>
        <w:rPr>
          <w:rFonts w:eastAsia="仿宋"/>
        </w:rPr>
        <w:t>表现形式：地壳运动、岩浆活动和变质作用。</w:t>
      </w:r>
    </w:p>
    <w:p w:rsidR="00983F41" w:rsidP="00D4578C">
      <w:pPr>
        <w:spacing w:line="360" w:lineRule="auto"/>
        <w:ind w:firstLine="424" w:firstLineChars="202"/>
        <w:textAlignment w:val="center"/>
        <w:rPr>
          <w:rFonts w:eastAsia="仿宋"/>
        </w:rPr>
      </w:pPr>
      <w:r>
        <w:rPr>
          <w:rFonts w:eastAsia="仿宋"/>
        </w:rPr>
        <w:t>地壳运动有水平运动和垂直运动两种形式，水平运动形成绵长的断裂带和巨大的褶皱山脉，垂直运动引起地势的起伏变化和海陆变迁。岩浆活动只有岩浆喷出地表才能直接影响地表形态。变质作用不能直接塑造地表形态。</w:t>
      </w:r>
    </w:p>
    <w:p w:rsidR="00983F41" w:rsidP="00D4578C">
      <w:pPr>
        <w:spacing w:line="360" w:lineRule="auto"/>
        <w:textAlignment w:val="center"/>
        <w:rPr>
          <w:rFonts w:eastAsia="黑体"/>
          <w:color w:val="C45911" w:themeColor="accent2" w:themeShade="BF"/>
          <w:sz w:val="24"/>
          <w:szCs w:val="24"/>
        </w:rPr>
      </w:pPr>
      <w:r>
        <w:rPr>
          <w:rFonts w:eastAsia="黑体"/>
          <w:color w:val="C45911" w:themeColor="accent2" w:themeShade="BF"/>
          <w:sz w:val="24"/>
          <w:szCs w:val="24"/>
        </w:rPr>
        <w:t>2</w:t>
      </w:r>
      <w:r>
        <w:rPr>
          <w:rFonts w:eastAsia="黑体"/>
          <w:color w:val="C45911" w:themeColor="accent2" w:themeShade="BF"/>
          <w:sz w:val="24"/>
          <w:szCs w:val="24"/>
        </w:rPr>
        <w:t>．地质构造及其应用</w:t>
      </w:r>
    </w:p>
    <w:p w:rsidR="00983F41" w:rsidP="00D4578C">
      <w:pPr>
        <w:spacing w:line="360" w:lineRule="auto"/>
        <w:ind w:firstLine="424" w:firstLineChars="202"/>
        <w:textAlignment w:val="center"/>
        <w:rPr>
          <w:rFonts w:eastAsia="仿宋"/>
        </w:rPr>
      </w:pPr>
      <w:r>
        <w:rPr>
          <w:rFonts w:eastAsia="仿宋" w:hint="eastAsia"/>
        </w:rPr>
        <w:t>（</w:t>
      </w:r>
      <w:r>
        <w:rPr>
          <w:rFonts w:eastAsia="仿宋" w:hint="eastAsia"/>
        </w:rPr>
        <w:t>1</w:t>
      </w:r>
      <w:r>
        <w:rPr>
          <w:rFonts w:eastAsia="仿宋" w:hint="eastAsia"/>
        </w:rPr>
        <w:t>）</w:t>
      </w:r>
      <w:r>
        <w:rPr>
          <w:rFonts w:eastAsia="仿宋"/>
        </w:rPr>
        <w:t>地质构造与地表形态</w:t>
      </w:r>
      <w:r>
        <w:rPr>
          <w:rFonts w:eastAsia="仿宋" w:hint="eastAsia"/>
        </w:rPr>
        <w:t>：</w:t>
      </w:r>
      <w:r>
        <w:rPr>
          <w:rFonts w:eastAsia="仿宋"/>
        </w:rPr>
        <w:t>地质构造分为褶皱和断层两种基本类型，其判断方法及相应关系如下</w:t>
      </w:r>
      <w:r>
        <w:rPr>
          <w:rFonts w:eastAsia="仿宋" w:hint="eastAsia"/>
        </w:rPr>
        <w:t>。</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59"/>
        <w:gridCol w:w="4205"/>
        <w:gridCol w:w="3403"/>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91"/>
          <w:jc w:val="center"/>
        </w:trPr>
        <w:tc>
          <w:tcPr>
            <w:tcW w:w="2059" w:type="dxa"/>
            <w:shd w:val="clear" w:color="auto" w:fill="DBE5F1"/>
            <w:vAlign w:val="center"/>
          </w:tcPr>
          <w:p w:rsidR="00983F41" w:rsidP="00D4578C">
            <w:pPr>
              <w:spacing w:line="360" w:lineRule="auto"/>
              <w:jc w:val="center"/>
              <w:textAlignment w:val="center"/>
              <w:rPr>
                <w:rFonts w:eastAsia="仿宋"/>
              </w:rPr>
            </w:pPr>
            <w:r>
              <w:rPr>
                <w:rFonts w:eastAsia="仿宋"/>
              </w:rPr>
              <w:t>地质构造</w:t>
            </w:r>
          </w:p>
        </w:tc>
        <w:tc>
          <w:tcPr>
            <w:tcW w:w="4205" w:type="dxa"/>
            <w:shd w:val="clear" w:color="auto" w:fill="DBE5F1"/>
            <w:vAlign w:val="center"/>
          </w:tcPr>
          <w:p w:rsidR="00983F41" w:rsidP="00D4578C">
            <w:pPr>
              <w:spacing w:line="360" w:lineRule="auto"/>
              <w:jc w:val="center"/>
              <w:textAlignment w:val="center"/>
              <w:rPr>
                <w:rFonts w:eastAsia="仿宋"/>
              </w:rPr>
            </w:pPr>
            <w:r>
              <w:rPr>
                <w:rFonts w:eastAsia="仿宋"/>
              </w:rPr>
              <w:t>褶皱</w:t>
            </w:r>
          </w:p>
        </w:tc>
        <w:tc>
          <w:tcPr>
            <w:tcW w:w="3403" w:type="dxa"/>
            <w:shd w:val="clear" w:color="auto" w:fill="DBE5F1"/>
            <w:vAlign w:val="center"/>
          </w:tcPr>
          <w:p w:rsidR="00983F41" w:rsidP="00D4578C">
            <w:pPr>
              <w:spacing w:line="360" w:lineRule="auto"/>
              <w:jc w:val="center"/>
              <w:textAlignment w:val="center"/>
              <w:rPr>
                <w:rFonts w:eastAsia="仿宋"/>
              </w:rPr>
            </w:pPr>
            <w:r>
              <w:rPr>
                <w:rFonts w:eastAsia="仿宋"/>
              </w:rPr>
              <w:t>断层</w:t>
            </w:r>
          </w:p>
        </w:tc>
      </w:tr>
    </w:tbl>
    <w:p>
      <w:pPr>
        <w:sectPr>
          <w:type w:val="nextPage"/>
          <w:pgSz w:w="11906" w:h="16838"/>
          <w:pgMar w:top="1418" w:right="1077" w:bottom="1418" w:left="1077" w:header="851" w:footer="992" w:gutter="0"/>
          <w:pgNumType w:start="6"/>
          <w:cols w:space="720"/>
          <w:titlePg w:val="0"/>
          <w:docGrid w:type="lines" w:linePitch="312"/>
        </w:sectP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72"/>
        <w:gridCol w:w="1287"/>
        <w:gridCol w:w="1985"/>
        <w:gridCol w:w="2220"/>
        <w:gridCol w:w="3403"/>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876"/>
          <w:jc w:val="center"/>
        </w:trPr>
        <w:tc>
          <w:tcPr>
            <w:tcW w:w="772" w:type="dxa"/>
            <w:vMerge w:val="restart"/>
            <w:shd w:val="clear" w:color="auto" w:fill="auto"/>
            <w:vAlign w:val="center"/>
          </w:tcPr>
          <w:p w:rsidR="00983F41" w:rsidP="00D4578C">
            <w:pPr>
              <w:spacing w:line="360" w:lineRule="auto"/>
              <w:jc w:val="center"/>
              <w:textAlignment w:val="center"/>
              <w:rPr>
                <w:rFonts w:eastAsia="仿宋"/>
              </w:rPr>
            </w:pPr>
            <w:r>
              <w:rPr>
                <w:rFonts w:eastAsia="仿宋"/>
              </w:rPr>
              <w:t>判断方法</w:t>
            </w:r>
          </w:p>
        </w:tc>
        <w:tc>
          <w:tcPr>
            <w:tcW w:w="1287" w:type="dxa"/>
            <w:vMerge w:val="restart"/>
            <w:shd w:val="clear" w:color="auto" w:fill="auto"/>
            <w:vAlign w:val="center"/>
          </w:tcPr>
          <w:p w:rsidR="00983F41" w:rsidP="00D4578C">
            <w:pPr>
              <w:spacing w:line="360" w:lineRule="auto"/>
              <w:jc w:val="center"/>
              <w:textAlignment w:val="center"/>
              <w:rPr>
                <w:rFonts w:eastAsia="仿宋"/>
              </w:rPr>
            </w:pPr>
            <w:r>
              <w:rPr>
                <w:rFonts w:eastAsia="仿宋"/>
              </w:rPr>
              <w:t>从形态上</w:t>
            </w:r>
          </w:p>
        </w:tc>
        <w:tc>
          <w:tcPr>
            <w:tcW w:w="4205" w:type="dxa"/>
            <w:gridSpan w:val="2"/>
            <w:shd w:val="clear" w:color="auto" w:fill="auto"/>
            <w:vAlign w:val="center"/>
          </w:tcPr>
          <w:p w:rsidR="00983F41" w:rsidP="00D4578C">
            <w:pPr>
              <w:spacing w:line="360" w:lineRule="auto"/>
              <w:textAlignment w:val="center"/>
              <w:rPr>
                <w:rFonts w:eastAsia="仿宋"/>
              </w:rPr>
            </w:pPr>
            <w:r>
              <w:rPr>
                <w:rFonts w:eastAsia="仿宋"/>
              </w:rPr>
              <w:t>褶皱是地下岩层受到水平挤压发生弯曲变形，但岩层还是连在一起的</w:t>
            </w:r>
          </w:p>
        </w:tc>
        <w:tc>
          <w:tcPr>
            <w:tcW w:w="3403" w:type="dxa"/>
            <w:vMerge w:val="restart"/>
            <w:shd w:val="clear" w:color="auto" w:fill="auto"/>
            <w:vAlign w:val="center"/>
          </w:tcPr>
          <w:p w:rsidR="00983F41" w:rsidP="00D4578C">
            <w:pPr>
              <w:spacing w:line="360" w:lineRule="auto"/>
              <w:textAlignment w:val="center"/>
              <w:rPr>
                <w:rFonts w:eastAsia="仿宋"/>
              </w:rPr>
            </w:pPr>
            <w:r>
              <w:rPr>
                <w:rFonts w:eastAsia="仿宋"/>
              </w:rPr>
              <w:t>岩层受力破裂并沿断裂面有明显的相对位移</w:t>
            </w:r>
          </w:p>
        </w:tc>
      </w:tr>
      <w:tr>
        <w:tblPrEx>
          <w:tblW w:w="0" w:type="auto"/>
          <w:jc w:val="center"/>
          <w:tblLayout w:type="fixed"/>
          <w:tblLook w:val="04A0"/>
        </w:tblPrEx>
        <w:trPr>
          <w:jc w:val="center"/>
        </w:trPr>
        <w:tc>
          <w:tcPr>
            <w:tcW w:w="772" w:type="dxa"/>
            <w:vMerge/>
            <w:shd w:val="clear" w:color="auto" w:fill="auto"/>
            <w:vAlign w:val="center"/>
          </w:tcPr>
          <w:p w:rsidR="00983F41" w:rsidP="00D4578C">
            <w:pPr>
              <w:spacing w:line="360" w:lineRule="auto"/>
              <w:jc w:val="center"/>
              <w:textAlignment w:val="center"/>
              <w:rPr>
                <w:rFonts w:eastAsia="仿宋"/>
              </w:rPr>
            </w:pPr>
          </w:p>
        </w:tc>
        <w:tc>
          <w:tcPr>
            <w:tcW w:w="1287" w:type="dxa"/>
            <w:vMerge/>
            <w:shd w:val="clear" w:color="auto" w:fill="auto"/>
            <w:vAlign w:val="center"/>
          </w:tcPr>
          <w:p w:rsidR="00983F41" w:rsidP="00D4578C">
            <w:pPr>
              <w:spacing w:line="360" w:lineRule="auto"/>
              <w:jc w:val="center"/>
              <w:textAlignment w:val="center"/>
              <w:rPr>
                <w:rFonts w:eastAsia="仿宋"/>
              </w:rPr>
            </w:pPr>
          </w:p>
        </w:tc>
        <w:tc>
          <w:tcPr>
            <w:tcW w:w="1985" w:type="dxa"/>
            <w:shd w:val="clear" w:color="auto" w:fill="auto"/>
            <w:vAlign w:val="center"/>
          </w:tcPr>
          <w:p w:rsidR="00983F41" w:rsidP="00D4578C">
            <w:pPr>
              <w:spacing w:line="360" w:lineRule="auto"/>
              <w:textAlignment w:val="center"/>
              <w:rPr>
                <w:rFonts w:eastAsia="仿宋"/>
              </w:rPr>
            </w:pPr>
            <w:r>
              <w:rPr>
                <w:rFonts w:eastAsia="仿宋"/>
              </w:rPr>
              <w:t>背斜</w:t>
            </w:r>
          </w:p>
        </w:tc>
        <w:tc>
          <w:tcPr>
            <w:tcW w:w="2220" w:type="dxa"/>
            <w:shd w:val="clear" w:color="auto" w:fill="auto"/>
            <w:vAlign w:val="center"/>
          </w:tcPr>
          <w:p w:rsidR="00983F41" w:rsidP="00D4578C">
            <w:pPr>
              <w:spacing w:line="360" w:lineRule="auto"/>
              <w:textAlignment w:val="center"/>
              <w:rPr>
                <w:rFonts w:eastAsia="仿宋"/>
              </w:rPr>
            </w:pPr>
            <w:r>
              <w:rPr>
                <w:rFonts w:eastAsia="仿宋"/>
              </w:rPr>
              <w:t>向斜</w:t>
            </w:r>
          </w:p>
        </w:tc>
        <w:tc>
          <w:tcPr>
            <w:tcW w:w="3403" w:type="dxa"/>
            <w:vMerge/>
            <w:shd w:val="clear" w:color="auto" w:fill="auto"/>
            <w:vAlign w:val="center"/>
          </w:tcPr>
          <w:p w:rsidR="00983F41" w:rsidP="00D4578C">
            <w:pPr>
              <w:spacing w:line="360" w:lineRule="auto"/>
              <w:textAlignment w:val="center"/>
              <w:rPr>
                <w:rFonts w:eastAsia="仿宋"/>
              </w:rPr>
            </w:pPr>
          </w:p>
        </w:tc>
      </w:tr>
      <w:tr>
        <w:tblPrEx>
          <w:tblW w:w="0" w:type="auto"/>
          <w:jc w:val="center"/>
          <w:tblLayout w:type="fixed"/>
          <w:tblLook w:val="04A0"/>
        </w:tblPrEx>
        <w:trPr>
          <w:trHeight w:val="145"/>
          <w:jc w:val="center"/>
        </w:trPr>
        <w:tc>
          <w:tcPr>
            <w:tcW w:w="772" w:type="dxa"/>
            <w:vMerge/>
            <w:shd w:val="clear" w:color="auto" w:fill="auto"/>
            <w:vAlign w:val="center"/>
          </w:tcPr>
          <w:p w:rsidR="00983F41" w:rsidP="00D4578C">
            <w:pPr>
              <w:spacing w:line="360" w:lineRule="auto"/>
              <w:jc w:val="center"/>
              <w:textAlignment w:val="center"/>
              <w:rPr>
                <w:rFonts w:eastAsia="仿宋"/>
              </w:rPr>
            </w:pPr>
          </w:p>
        </w:tc>
        <w:tc>
          <w:tcPr>
            <w:tcW w:w="1287" w:type="dxa"/>
            <w:vMerge/>
            <w:shd w:val="clear" w:color="auto" w:fill="auto"/>
            <w:vAlign w:val="center"/>
          </w:tcPr>
          <w:p w:rsidR="00983F41" w:rsidP="00D4578C">
            <w:pPr>
              <w:spacing w:line="360" w:lineRule="auto"/>
              <w:jc w:val="center"/>
              <w:textAlignment w:val="center"/>
              <w:rPr>
                <w:rFonts w:eastAsia="仿宋"/>
              </w:rPr>
            </w:pPr>
          </w:p>
        </w:tc>
        <w:tc>
          <w:tcPr>
            <w:tcW w:w="1985" w:type="dxa"/>
            <w:shd w:val="clear" w:color="auto" w:fill="auto"/>
            <w:vAlign w:val="center"/>
          </w:tcPr>
          <w:p w:rsidR="00983F41" w:rsidP="00D4578C">
            <w:pPr>
              <w:spacing w:line="360" w:lineRule="auto"/>
              <w:textAlignment w:val="center"/>
              <w:rPr>
                <w:rFonts w:eastAsia="仿宋"/>
              </w:rPr>
            </w:pPr>
            <w:r>
              <w:rPr>
                <w:rFonts w:eastAsia="仿宋"/>
              </w:rPr>
              <w:t>岩层一般向上拱起</w:t>
            </w:r>
          </w:p>
        </w:tc>
        <w:tc>
          <w:tcPr>
            <w:tcW w:w="2220" w:type="dxa"/>
            <w:shd w:val="clear" w:color="auto" w:fill="auto"/>
            <w:vAlign w:val="center"/>
          </w:tcPr>
          <w:p w:rsidR="00983F41" w:rsidP="00D4578C">
            <w:pPr>
              <w:spacing w:line="360" w:lineRule="auto"/>
              <w:textAlignment w:val="center"/>
              <w:rPr>
                <w:rFonts w:eastAsia="仿宋"/>
              </w:rPr>
            </w:pPr>
            <w:r>
              <w:rPr>
                <w:rFonts w:eastAsia="仿宋"/>
              </w:rPr>
              <w:t>岩层一般向下弯曲</w:t>
            </w:r>
          </w:p>
        </w:tc>
        <w:tc>
          <w:tcPr>
            <w:tcW w:w="3403" w:type="dxa"/>
            <w:vMerge/>
            <w:shd w:val="clear" w:color="auto" w:fill="auto"/>
            <w:vAlign w:val="center"/>
          </w:tcPr>
          <w:p w:rsidR="00983F41" w:rsidP="00D4578C">
            <w:pPr>
              <w:spacing w:line="360" w:lineRule="auto"/>
              <w:textAlignment w:val="center"/>
              <w:rPr>
                <w:rFonts w:eastAsia="仿宋"/>
              </w:rPr>
            </w:pPr>
          </w:p>
        </w:tc>
      </w:tr>
      <w:tr>
        <w:tblPrEx>
          <w:tblW w:w="0" w:type="auto"/>
          <w:jc w:val="center"/>
          <w:tblLayout w:type="fixed"/>
          <w:tblLook w:val="04A0"/>
        </w:tblPrEx>
        <w:trPr>
          <w:jc w:val="center"/>
        </w:trPr>
        <w:tc>
          <w:tcPr>
            <w:tcW w:w="772" w:type="dxa"/>
            <w:vMerge/>
            <w:shd w:val="clear" w:color="auto" w:fill="auto"/>
            <w:vAlign w:val="center"/>
          </w:tcPr>
          <w:p w:rsidR="00983F41" w:rsidP="00D4578C">
            <w:pPr>
              <w:spacing w:line="360" w:lineRule="auto"/>
              <w:jc w:val="center"/>
              <w:textAlignment w:val="center"/>
              <w:rPr>
                <w:rFonts w:eastAsia="仿宋"/>
              </w:rPr>
            </w:pPr>
          </w:p>
        </w:tc>
        <w:tc>
          <w:tcPr>
            <w:tcW w:w="1287" w:type="dxa"/>
            <w:shd w:val="clear" w:color="auto" w:fill="auto"/>
            <w:vAlign w:val="center"/>
          </w:tcPr>
          <w:p w:rsidR="00983F41" w:rsidP="00D4578C">
            <w:pPr>
              <w:spacing w:line="360" w:lineRule="auto"/>
              <w:jc w:val="center"/>
              <w:textAlignment w:val="center"/>
              <w:rPr>
                <w:rFonts w:eastAsia="仿宋"/>
              </w:rPr>
            </w:pPr>
            <w:r>
              <w:rPr>
                <w:rFonts w:eastAsia="仿宋"/>
              </w:rPr>
              <w:t>从岩层的新</w:t>
            </w:r>
          </w:p>
          <w:p w:rsidR="00983F41" w:rsidP="00D4578C">
            <w:pPr>
              <w:spacing w:line="360" w:lineRule="auto"/>
              <w:jc w:val="center"/>
              <w:textAlignment w:val="center"/>
              <w:rPr>
                <w:rFonts w:eastAsia="仿宋"/>
              </w:rPr>
            </w:pPr>
            <w:r>
              <w:rPr>
                <w:rFonts w:eastAsia="仿宋"/>
              </w:rPr>
              <w:t>老关系上</w:t>
            </w:r>
          </w:p>
        </w:tc>
        <w:tc>
          <w:tcPr>
            <w:tcW w:w="1985" w:type="dxa"/>
            <w:shd w:val="clear" w:color="auto" w:fill="auto"/>
            <w:vAlign w:val="center"/>
          </w:tcPr>
          <w:p w:rsidR="00983F41" w:rsidP="00D4578C">
            <w:pPr>
              <w:spacing w:line="360" w:lineRule="auto"/>
              <w:textAlignment w:val="center"/>
              <w:rPr>
                <w:rFonts w:eastAsia="仿宋"/>
              </w:rPr>
            </w:pPr>
            <w:r>
              <w:rPr>
                <w:rFonts w:eastAsia="仿宋"/>
              </w:rPr>
              <w:t>中心部分岩层较老，两翼岩层较新</w:t>
            </w:r>
          </w:p>
        </w:tc>
        <w:tc>
          <w:tcPr>
            <w:tcW w:w="2220" w:type="dxa"/>
            <w:shd w:val="clear" w:color="auto" w:fill="auto"/>
            <w:vAlign w:val="center"/>
          </w:tcPr>
          <w:p w:rsidR="00983F41" w:rsidP="00D4578C">
            <w:pPr>
              <w:spacing w:line="360" w:lineRule="auto"/>
              <w:textAlignment w:val="center"/>
              <w:rPr>
                <w:rFonts w:eastAsia="仿宋"/>
              </w:rPr>
            </w:pPr>
            <w:r>
              <w:rPr>
                <w:rFonts w:eastAsia="仿宋"/>
              </w:rPr>
              <w:t>中心部分岩层较新，两翼岩层较老</w:t>
            </w:r>
          </w:p>
        </w:tc>
        <w:tc>
          <w:tcPr>
            <w:tcW w:w="3403" w:type="dxa"/>
            <w:vMerge/>
            <w:shd w:val="clear" w:color="auto" w:fill="auto"/>
            <w:vAlign w:val="center"/>
          </w:tcPr>
          <w:p w:rsidR="00983F41" w:rsidP="00D4578C">
            <w:pPr>
              <w:spacing w:line="360" w:lineRule="auto"/>
              <w:textAlignment w:val="center"/>
              <w:rPr>
                <w:rFonts w:eastAsia="仿宋"/>
              </w:rPr>
            </w:pPr>
          </w:p>
        </w:tc>
      </w:tr>
      <w:tr>
        <w:tblPrEx>
          <w:tblW w:w="0" w:type="auto"/>
          <w:jc w:val="center"/>
          <w:tblLayout w:type="fixed"/>
          <w:tblLook w:val="04A0"/>
        </w:tblPrEx>
        <w:trPr>
          <w:trHeight w:val="1402"/>
          <w:jc w:val="center"/>
        </w:trPr>
        <w:tc>
          <w:tcPr>
            <w:tcW w:w="772" w:type="dxa"/>
            <w:vMerge/>
            <w:shd w:val="clear" w:color="auto" w:fill="auto"/>
            <w:vAlign w:val="center"/>
          </w:tcPr>
          <w:p w:rsidR="00983F41" w:rsidP="00D4578C">
            <w:pPr>
              <w:spacing w:line="360" w:lineRule="auto"/>
              <w:jc w:val="center"/>
              <w:textAlignment w:val="center"/>
              <w:rPr>
                <w:rFonts w:eastAsia="仿宋"/>
              </w:rPr>
            </w:pPr>
          </w:p>
        </w:tc>
        <w:tc>
          <w:tcPr>
            <w:tcW w:w="1287" w:type="dxa"/>
            <w:shd w:val="clear" w:color="auto" w:fill="auto"/>
            <w:vAlign w:val="center"/>
          </w:tcPr>
          <w:p w:rsidR="00983F41" w:rsidP="00D4578C">
            <w:pPr>
              <w:spacing w:line="360" w:lineRule="auto"/>
              <w:jc w:val="center"/>
              <w:textAlignment w:val="center"/>
              <w:rPr>
                <w:rFonts w:eastAsia="仿宋"/>
              </w:rPr>
            </w:pPr>
            <w:r>
              <w:rPr>
                <w:rFonts w:eastAsia="仿宋"/>
              </w:rPr>
              <w:t>图示</w:t>
            </w:r>
          </w:p>
        </w:tc>
        <w:tc>
          <w:tcPr>
            <w:tcW w:w="4205" w:type="dxa"/>
            <w:gridSpan w:val="2"/>
            <w:shd w:val="clear" w:color="auto" w:fill="auto"/>
            <w:vAlign w:val="center"/>
          </w:tcPr>
          <w:p w:rsidR="00983F41" w:rsidP="00D4578C">
            <w:pPr>
              <w:spacing w:line="360" w:lineRule="auto"/>
              <w:jc w:val="center"/>
              <w:textAlignment w:val="center"/>
              <w:rPr>
                <w:rFonts w:eastAsia="仿宋"/>
              </w:rPr>
            </w:pPr>
            <w:r>
              <w:rPr>
                <w:rFonts w:eastAsia="仿宋"/>
                <w:noProof/>
              </w:rPr>
              <w:drawing>
                <wp:inline distT="0" distB="0" distL="114300" distR="114300">
                  <wp:extent cx="1343660" cy="739140"/>
                  <wp:effectExtent l="0" t="0" r="8890" b="3810"/>
                  <wp:docPr id="7" name="图片 4" descr="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5-4"/>
                          <pic:cNvPicPr>
                            <a:picLocks noChangeAspect="1"/>
                          </pic:cNvPicPr>
                        </pic:nvPicPr>
                        <pic:blipFill>
                          <a:blip xmlns:r="http://schemas.openxmlformats.org/officeDocument/2006/relationships" r:embed="rId18"/>
                          <a:stretch>
                            <a:fillRect/>
                          </a:stretch>
                        </pic:blipFill>
                        <pic:spPr>
                          <a:xfrm>
                            <a:off x="0" y="0"/>
                            <a:ext cx="1343660" cy="739140"/>
                          </a:xfrm>
                          <a:prstGeom prst="rect">
                            <a:avLst/>
                          </a:prstGeom>
                          <a:noFill/>
                          <a:ln>
                            <a:noFill/>
                          </a:ln>
                        </pic:spPr>
                      </pic:pic>
                    </a:graphicData>
                  </a:graphic>
                </wp:inline>
              </w:drawing>
            </w:r>
          </w:p>
        </w:tc>
        <w:tc>
          <w:tcPr>
            <w:tcW w:w="3403" w:type="dxa"/>
            <w:shd w:val="clear" w:color="auto" w:fill="auto"/>
            <w:vAlign w:val="center"/>
          </w:tcPr>
          <w:p w:rsidR="00983F41" w:rsidP="00D4578C">
            <w:pPr>
              <w:spacing w:line="360" w:lineRule="auto"/>
              <w:jc w:val="center"/>
              <w:textAlignment w:val="center"/>
              <w:rPr>
                <w:rFonts w:eastAsia="仿宋"/>
              </w:rPr>
            </w:pPr>
            <w:r>
              <w:rPr>
                <w:rFonts w:eastAsia="仿宋"/>
                <w:noProof/>
              </w:rPr>
              <w:drawing>
                <wp:inline distT="0" distB="0" distL="114300" distR="114300">
                  <wp:extent cx="1171575" cy="596265"/>
                  <wp:effectExtent l="0" t="0" r="9525" b="13335"/>
                  <wp:docPr id="8" name="图片 5" descr="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5-5"/>
                          <pic:cNvPicPr>
                            <a:picLocks noChangeAspect="1"/>
                          </pic:cNvPicPr>
                        </pic:nvPicPr>
                        <pic:blipFill>
                          <a:blip xmlns:r="http://schemas.openxmlformats.org/officeDocument/2006/relationships" r:embed="rId19"/>
                          <a:stretch>
                            <a:fillRect/>
                          </a:stretch>
                        </pic:blipFill>
                        <pic:spPr>
                          <a:xfrm>
                            <a:off x="0" y="0"/>
                            <a:ext cx="1171575" cy="596265"/>
                          </a:xfrm>
                          <a:prstGeom prst="rect">
                            <a:avLst/>
                          </a:prstGeom>
                          <a:noFill/>
                          <a:ln>
                            <a:noFill/>
                          </a:ln>
                        </pic:spPr>
                      </pic:pic>
                    </a:graphicData>
                  </a:graphic>
                </wp:inline>
              </w:drawing>
            </w:r>
          </w:p>
        </w:tc>
      </w:tr>
      <w:tr>
        <w:tblPrEx>
          <w:tblW w:w="0" w:type="auto"/>
          <w:jc w:val="center"/>
          <w:tblLayout w:type="fixed"/>
          <w:tblLook w:val="04A0"/>
        </w:tblPrEx>
        <w:trPr>
          <w:trHeight w:val="522"/>
          <w:jc w:val="center"/>
        </w:trPr>
        <w:tc>
          <w:tcPr>
            <w:tcW w:w="772" w:type="dxa"/>
            <w:vMerge w:val="restart"/>
            <w:shd w:val="clear" w:color="auto" w:fill="auto"/>
            <w:vAlign w:val="center"/>
          </w:tcPr>
          <w:p w:rsidR="00983F41" w:rsidP="00D4578C">
            <w:pPr>
              <w:spacing w:line="360" w:lineRule="auto"/>
              <w:jc w:val="center"/>
              <w:textAlignment w:val="center"/>
              <w:rPr>
                <w:rFonts w:eastAsia="仿宋"/>
              </w:rPr>
            </w:pPr>
            <w:r>
              <w:rPr>
                <w:rFonts w:eastAsia="仿宋"/>
              </w:rPr>
              <w:t>构造地貌</w:t>
            </w:r>
          </w:p>
        </w:tc>
        <w:tc>
          <w:tcPr>
            <w:tcW w:w="1287" w:type="dxa"/>
            <w:shd w:val="clear" w:color="auto" w:fill="auto"/>
            <w:vAlign w:val="center"/>
          </w:tcPr>
          <w:p w:rsidR="00983F41" w:rsidP="00D4578C">
            <w:pPr>
              <w:spacing w:line="360" w:lineRule="auto"/>
              <w:jc w:val="center"/>
              <w:textAlignment w:val="center"/>
              <w:rPr>
                <w:rFonts w:eastAsia="仿宋"/>
              </w:rPr>
            </w:pPr>
            <w:r>
              <w:rPr>
                <w:rFonts w:eastAsia="仿宋"/>
              </w:rPr>
              <w:t>未侵蚀地貌</w:t>
            </w:r>
          </w:p>
        </w:tc>
        <w:tc>
          <w:tcPr>
            <w:tcW w:w="1985" w:type="dxa"/>
            <w:shd w:val="clear" w:color="auto" w:fill="auto"/>
            <w:vAlign w:val="center"/>
          </w:tcPr>
          <w:p w:rsidR="00983F41" w:rsidP="00D4578C">
            <w:pPr>
              <w:spacing w:line="360" w:lineRule="auto"/>
              <w:textAlignment w:val="center"/>
              <w:rPr>
                <w:rFonts w:eastAsia="仿宋"/>
              </w:rPr>
            </w:pPr>
            <w:r>
              <w:rPr>
                <w:rFonts w:eastAsia="仿宋"/>
              </w:rPr>
              <w:t>常形成山岭</w:t>
            </w:r>
          </w:p>
        </w:tc>
        <w:tc>
          <w:tcPr>
            <w:tcW w:w="2220" w:type="dxa"/>
            <w:shd w:val="clear" w:color="auto" w:fill="auto"/>
            <w:vAlign w:val="center"/>
          </w:tcPr>
          <w:p w:rsidR="00983F41" w:rsidP="00D4578C">
            <w:pPr>
              <w:spacing w:line="360" w:lineRule="auto"/>
              <w:textAlignment w:val="center"/>
              <w:rPr>
                <w:rFonts w:eastAsia="仿宋"/>
              </w:rPr>
            </w:pPr>
            <w:r>
              <w:rPr>
                <w:rFonts w:eastAsia="仿宋"/>
              </w:rPr>
              <w:t>常形成谷地或盆地</w:t>
            </w:r>
          </w:p>
        </w:tc>
        <w:tc>
          <w:tcPr>
            <w:tcW w:w="3403" w:type="dxa"/>
            <w:vMerge w:val="restart"/>
            <w:shd w:val="clear" w:color="auto" w:fill="auto"/>
            <w:vAlign w:val="center"/>
          </w:tcPr>
          <w:p w:rsidR="00983F41" w:rsidP="00D4578C">
            <w:pPr>
              <w:spacing w:line="360" w:lineRule="auto"/>
              <w:textAlignment w:val="center"/>
              <w:rPr>
                <w:rFonts w:eastAsia="仿宋"/>
              </w:rPr>
            </w:pPr>
            <w:r>
              <w:rPr>
                <w:rFonts w:eastAsia="仿宋"/>
              </w:rPr>
              <w:t>大断层，常形成裂谷或陡崖，如东非大裂谷。断层一侧上升的岩块，常成为块状山或高地，如华山、庐山、泰山；另一侧相对下降的岩块，常形成谷地或低地，如渭河平原、汾河谷地，沿断层线常发育成沟谷，有时形成泉、湖泊</w:t>
            </w:r>
          </w:p>
        </w:tc>
      </w:tr>
      <w:tr>
        <w:tblPrEx>
          <w:tblW w:w="0" w:type="auto"/>
          <w:jc w:val="center"/>
          <w:tblLayout w:type="fixed"/>
          <w:tblLook w:val="04A0"/>
        </w:tblPrEx>
        <w:trPr>
          <w:jc w:val="center"/>
        </w:trPr>
        <w:tc>
          <w:tcPr>
            <w:tcW w:w="772" w:type="dxa"/>
            <w:vMerge/>
            <w:shd w:val="clear" w:color="auto" w:fill="auto"/>
            <w:vAlign w:val="center"/>
          </w:tcPr>
          <w:p w:rsidR="00983F41" w:rsidP="00D4578C">
            <w:pPr>
              <w:spacing w:line="360" w:lineRule="auto"/>
              <w:jc w:val="center"/>
              <w:textAlignment w:val="center"/>
              <w:rPr>
                <w:rFonts w:eastAsia="仿宋"/>
              </w:rPr>
            </w:pPr>
          </w:p>
        </w:tc>
        <w:tc>
          <w:tcPr>
            <w:tcW w:w="1287" w:type="dxa"/>
            <w:shd w:val="clear" w:color="auto" w:fill="auto"/>
            <w:vAlign w:val="center"/>
          </w:tcPr>
          <w:p w:rsidR="00983F41" w:rsidP="00D4578C">
            <w:pPr>
              <w:spacing w:line="360" w:lineRule="auto"/>
              <w:jc w:val="center"/>
              <w:textAlignment w:val="center"/>
              <w:rPr>
                <w:rFonts w:eastAsia="仿宋"/>
              </w:rPr>
            </w:pPr>
            <w:r>
              <w:rPr>
                <w:rFonts w:eastAsia="仿宋"/>
              </w:rPr>
              <w:t>侵蚀后地貌</w:t>
            </w:r>
          </w:p>
        </w:tc>
        <w:tc>
          <w:tcPr>
            <w:tcW w:w="1985" w:type="dxa"/>
            <w:shd w:val="clear" w:color="auto" w:fill="auto"/>
            <w:vAlign w:val="center"/>
          </w:tcPr>
          <w:p w:rsidR="00983F41" w:rsidP="00D4578C">
            <w:pPr>
              <w:spacing w:line="360" w:lineRule="auto"/>
              <w:textAlignment w:val="center"/>
              <w:rPr>
                <w:rFonts w:eastAsia="仿宋"/>
              </w:rPr>
            </w:pPr>
            <w:r>
              <w:rPr>
                <w:rFonts w:eastAsia="仿宋"/>
              </w:rPr>
              <w:t>背斜顶部受张力，常被侵蚀成谷地</w:t>
            </w:r>
          </w:p>
        </w:tc>
        <w:tc>
          <w:tcPr>
            <w:tcW w:w="2220" w:type="dxa"/>
            <w:shd w:val="clear" w:color="auto" w:fill="auto"/>
            <w:vAlign w:val="center"/>
          </w:tcPr>
          <w:p w:rsidR="00983F41" w:rsidP="00D4578C">
            <w:pPr>
              <w:spacing w:line="360" w:lineRule="auto"/>
              <w:textAlignment w:val="center"/>
              <w:rPr>
                <w:rFonts w:eastAsia="仿宋"/>
              </w:rPr>
            </w:pPr>
            <w:r>
              <w:rPr>
                <w:rFonts w:eastAsia="仿宋"/>
              </w:rPr>
              <w:t>向斜槽部受挤压，不易被侵蚀，常形成山岭</w:t>
            </w:r>
          </w:p>
        </w:tc>
        <w:tc>
          <w:tcPr>
            <w:tcW w:w="3403" w:type="dxa"/>
            <w:vMerge/>
            <w:shd w:val="clear" w:color="auto" w:fill="auto"/>
            <w:vAlign w:val="center"/>
          </w:tcPr>
          <w:p w:rsidR="00983F41" w:rsidP="00D4578C">
            <w:pPr>
              <w:spacing w:line="360" w:lineRule="auto"/>
              <w:textAlignment w:val="center"/>
              <w:rPr>
                <w:rFonts w:eastAsia="仿宋"/>
              </w:rPr>
            </w:pPr>
          </w:p>
        </w:tc>
      </w:tr>
      <w:tr>
        <w:tblPrEx>
          <w:tblW w:w="0" w:type="auto"/>
          <w:jc w:val="center"/>
          <w:tblLayout w:type="fixed"/>
          <w:tblLook w:val="04A0"/>
        </w:tblPrEx>
        <w:trPr>
          <w:trHeight w:val="1289"/>
          <w:jc w:val="center"/>
        </w:trPr>
        <w:tc>
          <w:tcPr>
            <w:tcW w:w="772" w:type="dxa"/>
            <w:vMerge/>
            <w:tcBorders>
              <w:bottom w:val="single" w:sz="4" w:space="0" w:color="auto"/>
            </w:tcBorders>
            <w:shd w:val="clear" w:color="auto" w:fill="auto"/>
            <w:vAlign w:val="center"/>
          </w:tcPr>
          <w:p w:rsidR="00983F41" w:rsidP="00D4578C">
            <w:pPr>
              <w:spacing w:line="360" w:lineRule="auto"/>
              <w:jc w:val="center"/>
              <w:textAlignment w:val="center"/>
              <w:rPr>
                <w:rFonts w:eastAsia="仿宋"/>
              </w:rPr>
            </w:pPr>
          </w:p>
        </w:tc>
        <w:tc>
          <w:tcPr>
            <w:tcW w:w="1287" w:type="dxa"/>
            <w:shd w:val="clear" w:color="auto" w:fill="auto"/>
            <w:vAlign w:val="center"/>
          </w:tcPr>
          <w:p w:rsidR="00983F41" w:rsidP="00D4578C">
            <w:pPr>
              <w:spacing w:line="360" w:lineRule="auto"/>
              <w:jc w:val="center"/>
              <w:textAlignment w:val="center"/>
              <w:rPr>
                <w:rFonts w:eastAsia="仿宋"/>
              </w:rPr>
            </w:pPr>
            <w:r>
              <w:rPr>
                <w:rFonts w:eastAsia="仿宋"/>
              </w:rPr>
              <w:t>图示</w:t>
            </w:r>
          </w:p>
        </w:tc>
        <w:tc>
          <w:tcPr>
            <w:tcW w:w="4205" w:type="dxa"/>
            <w:gridSpan w:val="2"/>
            <w:shd w:val="clear" w:color="auto" w:fill="auto"/>
            <w:vAlign w:val="center"/>
          </w:tcPr>
          <w:p w:rsidR="00983F41" w:rsidP="00D4578C">
            <w:pPr>
              <w:spacing w:line="360" w:lineRule="auto"/>
              <w:jc w:val="center"/>
              <w:textAlignment w:val="center"/>
              <w:rPr>
                <w:rFonts w:eastAsia="仿宋"/>
              </w:rPr>
            </w:pPr>
            <w:r>
              <w:rPr>
                <w:rFonts w:eastAsia="仿宋"/>
                <w:noProof/>
              </w:rPr>
              <w:drawing>
                <wp:inline distT="0" distB="0" distL="114300" distR="114300">
                  <wp:extent cx="1838325" cy="661035"/>
                  <wp:effectExtent l="0" t="0" r="9525" b="5715"/>
                  <wp:docPr id="13" name="图片 6" descr="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descr="5-6"/>
                          <pic:cNvPicPr>
                            <a:picLocks noChangeAspect="1"/>
                          </pic:cNvPicPr>
                        </pic:nvPicPr>
                        <pic:blipFill>
                          <a:blip xmlns:r="http://schemas.openxmlformats.org/officeDocument/2006/relationships" r:embed="rId20"/>
                          <a:stretch>
                            <a:fillRect/>
                          </a:stretch>
                        </pic:blipFill>
                        <pic:spPr>
                          <a:xfrm>
                            <a:off x="0" y="0"/>
                            <a:ext cx="1838325" cy="661035"/>
                          </a:xfrm>
                          <a:prstGeom prst="rect">
                            <a:avLst/>
                          </a:prstGeom>
                          <a:noFill/>
                          <a:ln>
                            <a:noFill/>
                          </a:ln>
                        </pic:spPr>
                      </pic:pic>
                    </a:graphicData>
                  </a:graphic>
                </wp:inline>
              </w:drawing>
            </w:r>
          </w:p>
        </w:tc>
        <w:tc>
          <w:tcPr>
            <w:tcW w:w="3403" w:type="dxa"/>
            <w:vMerge/>
            <w:shd w:val="clear" w:color="auto" w:fill="auto"/>
            <w:vAlign w:val="center"/>
          </w:tcPr>
          <w:p w:rsidR="00983F41" w:rsidP="00D4578C">
            <w:pPr>
              <w:spacing w:line="360" w:lineRule="auto"/>
              <w:textAlignment w:val="center"/>
              <w:rPr>
                <w:rFonts w:eastAsia="仿宋"/>
              </w:rPr>
            </w:pPr>
          </w:p>
        </w:tc>
      </w:tr>
      <w:tr>
        <w:tblPrEx>
          <w:tblW w:w="0" w:type="auto"/>
          <w:jc w:val="center"/>
          <w:tblLayout w:type="fixed"/>
          <w:tblLook w:val="04A0"/>
        </w:tblPrEx>
        <w:trPr>
          <w:jc w:val="center"/>
        </w:trPr>
        <w:tc>
          <w:tcPr>
            <w:tcW w:w="772" w:type="dxa"/>
            <w:vMerge w:val="restart"/>
            <w:shd w:val="clear" w:color="auto" w:fill="auto"/>
            <w:vAlign w:val="center"/>
          </w:tcPr>
          <w:p w:rsidR="00983F41" w:rsidP="00D4578C">
            <w:pPr>
              <w:spacing w:line="360" w:lineRule="auto"/>
              <w:jc w:val="center"/>
              <w:textAlignment w:val="center"/>
              <w:rPr>
                <w:rFonts w:eastAsia="仿宋"/>
              </w:rPr>
            </w:pPr>
            <w:r>
              <w:rPr>
                <w:rFonts w:eastAsia="仿宋"/>
              </w:rPr>
              <w:t>实践应用</w:t>
            </w:r>
          </w:p>
        </w:tc>
        <w:tc>
          <w:tcPr>
            <w:tcW w:w="1287" w:type="dxa"/>
            <w:shd w:val="clear" w:color="auto" w:fill="auto"/>
            <w:vAlign w:val="center"/>
          </w:tcPr>
          <w:p w:rsidR="00983F41" w:rsidP="00D4578C">
            <w:pPr>
              <w:spacing w:line="360" w:lineRule="auto"/>
              <w:jc w:val="center"/>
              <w:textAlignment w:val="center"/>
              <w:rPr>
                <w:rFonts w:eastAsia="仿宋"/>
              </w:rPr>
            </w:pPr>
            <w:r>
              <w:rPr>
                <w:rFonts w:eastAsia="仿宋"/>
              </w:rPr>
              <w:t>资源</w:t>
            </w:r>
          </w:p>
        </w:tc>
        <w:tc>
          <w:tcPr>
            <w:tcW w:w="1985" w:type="dxa"/>
            <w:shd w:val="clear" w:color="auto" w:fill="auto"/>
            <w:vAlign w:val="center"/>
          </w:tcPr>
          <w:p w:rsidR="00983F41" w:rsidP="00D4578C">
            <w:pPr>
              <w:spacing w:line="360" w:lineRule="auto"/>
              <w:textAlignment w:val="center"/>
              <w:rPr>
                <w:rFonts w:eastAsia="仿宋"/>
              </w:rPr>
            </w:pPr>
            <w:r>
              <w:rPr>
                <w:rFonts w:eastAsia="仿宋"/>
              </w:rPr>
              <w:t>石油、天然气</w:t>
            </w:r>
          </w:p>
        </w:tc>
        <w:tc>
          <w:tcPr>
            <w:tcW w:w="2220" w:type="dxa"/>
            <w:shd w:val="clear" w:color="auto" w:fill="auto"/>
            <w:vAlign w:val="center"/>
          </w:tcPr>
          <w:p w:rsidR="00983F41" w:rsidP="00D4578C">
            <w:pPr>
              <w:spacing w:line="360" w:lineRule="auto"/>
              <w:textAlignment w:val="center"/>
              <w:rPr>
                <w:rFonts w:eastAsia="仿宋"/>
              </w:rPr>
            </w:pPr>
            <w:r>
              <w:rPr>
                <w:rFonts w:eastAsia="仿宋"/>
              </w:rPr>
              <w:t>地下水、煤、铁</w:t>
            </w:r>
          </w:p>
        </w:tc>
        <w:tc>
          <w:tcPr>
            <w:tcW w:w="3403" w:type="dxa"/>
            <w:shd w:val="clear" w:color="auto" w:fill="auto"/>
            <w:vAlign w:val="center"/>
          </w:tcPr>
          <w:p w:rsidR="00983F41" w:rsidP="00D4578C">
            <w:pPr>
              <w:spacing w:line="360" w:lineRule="auto"/>
              <w:textAlignment w:val="center"/>
              <w:rPr>
                <w:rFonts w:eastAsia="仿宋"/>
              </w:rPr>
            </w:pPr>
            <w:r>
              <w:rPr>
                <w:rFonts w:eastAsia="仿宋"/>
              </w:rPr>
              <w:t>泉水出露、河谷发育</w:t>
            </w:r>
          </w:p>
        </w:tc>
      </w:tr>
      <w:tr>
        <w:tblPrEx>
          <w:tblW w:w="0" w:type="auto"/>
          <w:jc w:val="center"/>
          <w:tblLayout w:type="fixed"/>
          <w:tblLook w:val="04A0"/>
        </w:tblPrEx>
        <w:trPr>
          <w:jc w:val="center"/>
        </w:trPr>
        <w:tc>
          <w:tcPr>
            <w:tcW w:w="772" w:type="dxa"/>
            <w:vMerge/>
            <w:shd w:val="clear" w:color="auto" w:fill="auto"/>
            <w:vAlign w:val="center"/>
          </w:tcPr>
          <w:p w:rsidR="00983F41" w:rsidP="00D4578C">
            <w:pPr>
              <w:spacing w:line="360" w:lineRule="auto"/>
              <w:jc w:val="center"/>
              <w:textAlignment w:val="center"/>
              <w:rPr>
                <w:rFonts w:eastAsia="仿宋"/>
              </w:rPr>
            </w:pPr>
          </w:p>
        </w:tc>
        <w:tc>
          <w:tcPr>
            <w:tcW w:w="1287" w:type="dxa"/>
            <w:shd w:val="clear" w:color="auto" w:fill="auto"/>
            <w:vAlign w:val="center"/>
          </w:tcPr>
          <w:p w:rsidR="00983F41" w:rsidP="00D4578C">
            <w:pPr>
              <w:spacing w:line="360" w:lineRule="auto"/>
              <w:jc w:val="center"/>
              <w:textAlignment w:val="center"/>
              <w:rPr>
                <w:rFonts w:eastAsia="仿宋"/>
              </w:rPr>
            </w:pPr>
            <w:r>
              <w:rPr>
                <w:rFonts w:eastAsia="仿宋"/>
              </w:rPr>
              <w:t>原因</w:t>
            </w:r>
          </w:p>
        </w:tc>
        <w:tc>
          <w:tcPr>
            <w:tcW w:w="1985" w:type="dxa"/>
            <w:shd w:val="clear" w:color="auto" w:fill="auto"/>
            <w:vAlign w:val="center"/>
          </w:tcPr>
          <w:p w:rsidR="00983F41" w:rsidP="00D4578C">
            <w:pPr>
              <w:spacing w:line="360" w:lineRule="auto"/>
              <w:textAlignment w:val="center"/>
              <w:rPr>
                <w:rFonts w:eastAsia="仿宋"/>
              </w:rPr>
            </w:pPr>
            <w:r>
              <w:rPr>
                <w:rFonts w:eastAsia="仿宋"/>
              </w:rPr>
              <w:t>岩层封闭，为储油构造</w:t>
            </w:r>
          </w:p>
        </w:tc>
        <w:tc>
          <w:tcPr>
            <w:tcW w:w="2220" w:type="dxa"/>
            <w:shd w:val="clear" w:color="auto" w:fill="auto"/>
            <w:vAlign w:val="center"/>
          </w:tcPr>
          <w:p w:rsidR="00983F41" w:rsidP="00D4578C">
            <w:pPr>
              <w:spacing w:line="360" w:lineRule="auto"/>
              <w:textAlignment w:val="center"/>
              <w:rPr>
                <w:rFonts w:eastAsia="仿宋"/>
              </w:rPr>
            </w:pPr>
            <w:r>
              <w:rPr>
                <w:rFonts w:eastAsia="仿宋"/>
              </w:rPr>
              <w:t>底部低凹，易存水，背斜处煤、铁往往已被侵蚀掉</w:t>
            </w:r>
          </w:p>
        </w:tc>
        <w:tc>
          <w:tcPr>
            <w:tcW w:w="3403" w:type="dxa"/>
            <w:shd w:val="clear" w:color="auto" w:fill="auto"/>
            <w:vAlign w:val="center"/>
          </w:tcPr>
          <w:p w:rsidR="00983F41" w:rsidP="00D4578C">
            <w:pPr>
              <w:spacing w:line="360" w:lineRule="auto"/>
              <w:textAlignment w:val="center"/>
              <w:rPr>
                <w:rFonts w:eastAsia="仿宋"/>
              </w:rPr>
            </w:pPr>
            <w:r>
              <w:rPr>
                <w:rFonts w:eastAsia="仿宋"/>
              </w:rPr>
              <w:t>岩层断裂、地下水出露，岩石破碎，易被侵蚀发育成河谷</w:t>
            </w:r>
          </w:p>
        </w:tc>
      </w:tr>
      <w:tr>
        <w:tblPrEx>
          <w:tblW w:w="0" w:type="auto"/>
          <w:jc w:val="center"/>
          <w:tblLayout w:type="fixed"/>
          <w:tblLook w:val="04A0"/>
        </w:tblPrEx>
        <w:trPr>
          <w:jc w:val="center"/>
        </w:trPr>
        <w:tc>
          <w:tcPr>
            <w:tcW w:w="772" w:type="dxa"/>
            <w:vMerge/>
            <w:shd w:val="clear" w:color="auto" w:fill="auto"/>
            <w:vAlign w:val="center"/>
          </w:tcPr>
          <w:p w:rsidR="00983F41" w:rsidP="00D4578C">
            <w:pPr>
              <w:spacing w:line="360" w:lineRule="auto"/>
              <w:textAlignment w:val="center"/>
              <w:rPr>
                <w:rFonts w:eastAsia="仿宋"/>
              </w:rPr>
            </w:pPr>
          </w:p>
        </w:tc>
        <w:tc>
          <w:tcPr>
            <w:tcW w:w="1287" w:type="dxa"/>
            <w:shd w:val="clear" w:color="auto" w:fill="auto"/>
            <w:vAlign w:val="center"/>
          </w:tcPr>
          <w:p w:rsidR="00983F41" w:rsidP="00D4578C">
            <w:pPr>
              <w:spacing w:line="360" w:lineRule="auto"/>
              <w:textAlignment w:val="center"/>
              <w:rPr>
                <w:rFonts w:eastAsia="仿宋"/>
              </w:rPr>
            </w:pPr>
            <w:r>
              <w:rPr>
                <w:rFonts w:eastAsia="仿宋"/>
              </w:rPr>
              <w:t>工程建设</w:t>
            </w:r>
          </w:p>
        </w:tc>
        <w:tc>
          <w:tcPr>
            <w:tcW w:w="1985" w:type="dxa"/>
            <w:shd w:val="clear" w:color="auto" w:fill="auto"/>
            <w:vAlign w:val="center"/>
          </w:tcPr>
          <w:p w:rsidR="00983F41" w:rsidP="00D4578C">
            <w:pPr>
              <w:spacing w:line="360" w:lineRule="auto"/>
              <w:textAlignment w:val="center"/>
              <w:rPr>
                <w:rFonts w:eastAsia="仿宋"/>
              </w:rPr>
            </w:pPr>
            <w:r>
              <w:rPr>
                <w:rFonts w:eastAsia="仿宋"/>
              </w:rPr>
              <w:t>挖隧道</w:t>
            </w:r>
          </w:p>
        </w:tc>
        <w:tc>
          <w:tcPr>
            <w:tcW w:w="2220" w:type="dxa"/>
            <w:shd w:val="clear" w:color="auto" w:fill="auto"/>
            <w:vAlign w:val="center"/>
          </w:tcPr>
          <w:p w:rsidR="00983F41" w:rsidP="00D4578C">
            <w:pPr>
              <w:spacing w:line="360" w:lineRule="auto"/>
              <w:textAlignment w:val="center"/>
              <w:rPr>
                <w:rFonts w:eastAsia="仿宋"/>
              </w:rPr>
            </w:pPr>
            <w:r>
              <w:rPr>
                <w:rFonts w:eastAsia="仿宋"/>
              </w:rPr>
              <w:t>建大坝</w:t>
            </w:r>
          </w:p>
        </w:tc>
        <w:tc>
          <w:tcPr>
            <w:tcW w:w="3403" w:type="dxa"/>
            <w:shd w:val="clear" w:color="auto" w:fill="auto"/>
            <w:vAlign w:val="center"/>
          </w:tcPr>
          <w:p w:rsidR="00983F41" w:rsidP="00D4578C">
            <w:pPr>
              <w:spacing w:line="360" w:lineRule="auto"/>
              <w:textAlignment w:val="center"/>
              <w:rPr>
                <w:rFonts w:eastAsia="仿宋"/>
              </w:rPr>
            </w:pPr>
            <w:r>
              <w:rPr>
                <w:rFonts w:eastAsia="仿宋"/>
              </w:rPr>
              <w:t>不能建大坝、铁路等</w:t>
            </w:r>
          </w:p>
        </w:tc>
      </w:tr>
      <w:tr>
        <w:tblPrEx>
          <w:tblW w:w="0" w:type="auto"/>
          <w:jc w:val="center"/>
          <w:tblLayout w:type="fixed"/>
          <w:tblLook w:val="04A0"/>
        </w:tblPrEx>
        <w:trPr>
          <w:jc w:val="center"/>
        </w:trPr>
        <w:tc>
          <w:tcPr>
            <w:tcW w:w="772" w:type="dxa"/>
            <w:vMerge/>
            <w:shd w:val="clear" w:color="auto" w:fill="auto"/>
            <w:vAlign w:val="center"/>
          </w:tcPr>
          <w:p w:rsidR="00983F41" w:rsidP="00D4578C">
            <w:pPr>
              <w:spacing w:line="360" w:lineRule="auto"/>
              <w:textAlignment w:val="center"/>
              <w:rPr>
                <w:rFonts w:eastAsia="仿宋"/>
              </w:rPr>
            </w:pPr>
          </w:p>
        </w:tc>
        <w:tc>
          <w:tcPr>
            <w:tcW w:w="1287" w:type="dxa"/>
            <w:shd w:val="clear" w:color="auto" w:fill="auto"/>
            <w:vAlign w:val="center"/>
          </w:tcPr>
          <w:p w:rsidR="00983F41" w:rsidP="00D4578C">
            <w:pPr>
              <w:spacing w:line="360" w:lineRule="auto"/>
              <w:textAlignment w:val="center"/>
              <w:rPr>
                <w:rFonts w:eastAsia="仿宋"/>
              </w:rPr>
            </w:pPr>
            <w:r>
              <w:rPr>
                <w:rFonts w:eastAsia="仿宋"/>
              </w:rPr>
              <w:t>原因</w:t>
            </w:r>
          </w:p>
        </w:tc>
        <w:tc>
          <w:tcPr>
            <w:tcW w:w="1985" w:type="dxa"/>
            <w:shd w:val="clear" w:color="auto" w:fill="auto"/>
            <w:vAlign w:val="center"/>
          </w:tcPr>
          <w:p w:rsidR="00983F41" w:rsidP="00D4578C">
            <w:pPr>
              <w:spacing w:line="360" w:lineRule="auto"/>
              <w:textAlignment w:val="center"/>
              <w:rPr>
                <w:rFonts w:eastAsia="仿宋"/>
              </w:rPr>
            </w:pPr>
            <w:r>
              <w:rPr>
                <w:rFonts w:eastAsia="仿宋"/>
              </w:rPr>
              <w:t>稳定、无地下水，相对好挖</w:t>
            </w:r>
          </w:p>
        </w:tc>
        <w:tc>
          <w:tcPr>
            <w:tcW w:w="2220" w:type="dxa"/>
            <w:shd w:val="clear" w:color="auto" w:fill="auto"/>
            <w:vAlign w:val="center"/>
          </w:tcPr>
          <w:p w:rsidR="00983F41" w:rsidP="00D4578C">
            <w:pPr>
              <w:spacing w:line="360" w:lineRule="auto"/>
              <w:textAlignment w:val="center"/>
              <w:rPr>
                <w:rFonts w:eastAsia="仿宋"/>
              </w:rPr>
            </w:pPr>
            <w:r>
              <w:rPr>
                <w:rFonts w:eastAsia="仿宋"/>
              </w:rPr>
              <w:t>地下岩层坚硬稳定</w:t>
            </w:r>
          </w:p>
        </w:tc>
        <w:tc>
          <w:tcPr>
            <w:tcW w:w="3403" w:type="dxa"/>
            <w:shd w:val="clear" w:color="auto" w:fill="auto"/>
            <w:vAlign w:val="center"/>
          </w:tcPr>
          <w:p w:rsidR="00983F41" w:rsidP="00D4578C">
            <w:pPr>
              <w:spacing w:line="360" w:lineRule="auto"/>
              <w:textAlignment w:val="center"/>
              <w:rPr>
                <w:rFonts w:eastAsia="仿宋"/>
              </w:rPr>
            </w:pPr>
            <w:r>
              <w:rPr>
                <w:rFonts w:eastAsia="仿宋"/>
              </w:rPr>
              <w:t>大坝易损，水库易渗漏，铁路易遭破坏</w:t>
            </w:r>
          </w:p>
        </w:tc>
      </w:tr>
    </w:tbl>
    <w:p w:rsidR="00983F41" w:rsidP="00D4578C">
      <w:pPr>
        <w:pStyle w:val="PlainText"/>
        <w:tabs>
          <w:tab w:val="left" w:pos="3402"/>
        </w:tabs>
        <w:spacing w:line="360" w:lineRule="auto"/>
        <w:rPr>
          <w:rFonts w:ascii="Times New Roman" w:eastAsia="楷体_GB2312" w:hAnsi="Times New Roman" w:cs="Times New Roman"/>
          <w:color w:val="FF0000"/>
        </w:rPr>
      </w:pPr>
      <w:r>
        <w:rPr>
          <w:rFonts w:ascii="Times New Roman" w:eastAsia="黑体" w:hAnsi="Times New Roman" w:cs="Times New Roman" w:hint="eastAsia"/>
          <w:color w:val="FF0000"/>
        </w:rPr>
        <w:t>【</w:t>
      </w:r>
      <w:r>
        <w:rPr>
          <w:rFonts w:ascii="Times New Roman" w:eastAsia="黑体" w:hAnsi="Times New Roman" w:cs="Times New Roman"/>
          <w:color w:val="FF0000"/>
        </w:rPr>
        <w:t>易错警示</w:t>
      </w:r>
      <w:r>
        <w:rPr>
          <w:rFonts w:ascii="Times New Roman" w:eastAsia="黑体" w:hAnsi="Times New Roman" w:cs="Times New Roman" w:hint="eastAsia"/>
          <w:color w:val="FF0000"/>
        </w:rPr>
        <w:t>】</w:t>
      </w:r>
    </w:p>
    <w:p w:rsidR="00983F41" w:rsidP="00D4578C">
      <w:pPr>
        <w:spacing w:line="360" w:lineRule="auto"/>
        <w:ind w:firstLine="424" w:firstLineChars="202"/>
        <w:textAlignment w:val="center"/>
        <w:rPr>
          <w:rFonts w:ascii="楷体" w:eastAsia="楷体" w:hAnsi="楷体"/>
        </w:rPr>
      </w:pPr>
      <w:r>
        <w:rPr>
          <w:rFonts w:ascii="楷体" w:eastAsia="楷体" w:hAnsi="楷体"/>
        </w:rPr>
        <w:t>地质构造是单纯内力作用形成的，而地表形态是内、外力共同作用的结果。因此，仅依据地表形态判断地质构造是不准确的。</w:t>
      </w:r>
    </w:p>
    <w:p w:rsidR="00983F41" w:rsidP="00D4578C">
      <w:pPr>
        <w:spacing w:line="360" w:lineRule="auto"/>
        <w:ind w:firstLine="424" w:firstLineChars="202"/>
        <w:textAlignment w:val="center"/>
        <w:rPr>
          <w:rFonts w:eastAsia="仿宋"/>
        </w:rPr>
      </w:pPr>
      <w:r>
        <w:rPr>
          <w:rFonts w:eastAsia="仿宋" w:hint="eastAsia"/>
        </w:rPr>
        <w:t>（</w:t>
      </w:r>
      <w:r>
        <w:rPr>
          <w:rFonts w:eastAsia="仿宋" w:hint="eastAsia"/>
        </w:rPr>
        <w:t>2</w:t>
      </w:r>
      <w:r>
        <w:rPr>
          <w:rFonts w:eastAsia="仿宋" w:hint="eastAsia"/>
        </w:rPr>
        <w:t>）</w:t>
      </w:r>
      <w:r>
        <w:rPr>
          <w:rFonts w:eastAsia="仿宋"/>
        </w:rPr>
        <w:t>地质构造的应用</w:t>
      </w:r>
    </w:p>
    <w:p w:rsidR="00983F41" w:rsidP="00D4578C">
      <w:pPr>
        <w:spacing w:line="360" w:lineRule="auto"/>
        <w:ind w:firstLine="424" w:firstLineChars="202"/>
        <w:textAlignment w:val="center"/>
        <w:rPr>
          <w:rFonts w:eastAsia="仿宋"/>
        </w:rPr>
        <w:sectPr>
          <w:type w:val="nextPage"/>
          <w:pgSz w:w="11906" w:h="16838"/>
          <w:pgMar w:top="1418" w:right="1077" w:bottom="1418" w:left="1077" w:header="851" w:footer="992" w:gutter="0"/>
          <w:pgNumType w:start="7"/>
          <w:cols w:space="720"/>
          <w:titlePg w:val="0"/>
          <w:docGrid w:type="lines" w:linePitch="312"/>
        </w:sectPr>
      </w:pPr>
      <w:r>
        <w:rPr>
          <w:rFonts w:eastAsia="仿宋"/>
        </w:rPr>
        <w:t>地质构造在工程选址、找水、找矿等方面具有实践意义，具体如图所示</w:t>
      </w:r>
      <w:r>
        <w:rPr>
          <w:rFonts w:eastAsia="仿宋" w:hint="eastAsia"/>
        </w:rPr>
        <w:t>。</w:t>
      </w:r>
    </w:p>
    <w:p w:rsidR="00983F41" w:rsidP="00D4578C">
      <w:pPr>
        <w:pStyle w:val="PlainText"/>
        <w:tabs>
          <w:tab w:val="left" w:pos="3402"/>
        </w:tabs>
        <w:spacing w:line="360" w:lineRule="auto"/>
        <w:jc w:val="center"/>
        <w:rPr>
          <w:rFonts w:ascii="Times New Roman" w:hAnsi="Times New Roman" w:cs="Times New Roman"/>
        </w:rPr>
      </w:pPr>
      <w:r>
        <w:rPr>
          <w:rFonts w:ascii="Times New Roman" w:hAnsi="Times New Roman" w:cs="Times New Roman"/>
          <w:noProof/>
        </w:rPr>
        <w:drawing>
          <wp:inline distT="0" distB="0" distL="114300" distR="114300">
            <wp:extent cx="2941955" cy="2075180"/>
            <wp:effectExtent l="0" t="0" r="10795" b="1270"/>
            <wp:docPr id="11" name="图片 7" descr="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descr="5-7"/>
                    <pic:cNvPicPr>
                      <a:picLocks noChangeAspect="1"/>
                    </pic:cNvPicPr>
                  </pic:nvPicPr>
                  <pic:blipFill>
                    <a:blip xmlns:r="http://schemas.openxmlformats.org/officeDocument/2006/relationships" r:embed="rId21"/>
                    <a:stretch>
                      <a:fillRect/>
                    </a:stretch>
                  </pic:blipFill>
                  <pic:spPr>
                    <a:xfrm>
                      <a:off x="0" y="0"/>
                      <a:ext cx="2941955" cy="2075180"/>
                    </a:xfrm>
                    <a:prstGeom prst="rect">
                      <a:avLst/>
                    </a:prstGeom>
                    <a:noFill/>
                    <a:ln>
                      <a:noFill/>
                    </a:ln>
                  </pic:spPr>
                </pic:pic>
              </a:graphicData>
            </a:graphic>
          </wp:inline>
        </w:drawing>
      </w:r>
    </w:p>
    <w:p w:rsidR="00983F41" w:rsidP="00D4578C">
      <w:pPr>
        <w:pStyle w:val="PlainText"/>
        <w:pBdr>
          <w:top w:val="dotDotDash" w:sz="8" w:space="1" w:color="5F497A"/>
          <w:left w:val="dotDotDash" w:sz="8" w:space="4" w:color="5F497A"/>
          <w:bottom w:val="dotDotDash" w:sz="8" w:space="1" w:color="5F497A"/>
          <w:right w:val="dotDotDash" w:sz="8" w:space="4" w:color="5F497A"/>
        </w:pBdr>
        <w:tabs>
          <w:tab w:val="left" w:pos="3780"/>
        </w:tabs>
        <w:spacing w:line="360" w:lineRule="auto"/>
        <w:jc w:val="left"/>
        <w:rPr>
          <w:rFonts w:ascii="黑体" w:eastAsia="黑体" w:hAnsi="黑体"/>
          <w:sz w:val="24"/>
          <w:szCs w:val="24"/>
        </w:rPr>
      </w:pPr>
      <w:r>
        <w:rPr>
          <w:rFonts w:eastAsia="黑体" w:hint="eastAsia"/>
          <w:noProof/>
          <w:color w:val="FF0000"/>
          <w:sz w:val="24"/>
          <w:szCs w:val="24"/>
        </w:rPr>
        <w:drawing>
          <wp:inline distT="0" distB="0" distL="114300" distR="114300">
            <wp:extent cx="1106170" cy="340995"/>
            <wp:effectExtent l="0" t="0" r="17780" b="1905"/>
            <wp:docPr id="12" name="图片 8" descr="技巧点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descr="技巧点拨"/>
                    <pic:cNvPicPr>
                      <a:picLocks noChangeAspect="1"/>
                    </pic:cNvPicPr>
                  </pic:nvPicPr>
                  <pic:blipFill>
                    <a:blip xmlns:r="http://schemas.openxmlformats.org/officeDocument/2006/relationships" r:embed="rId9"/>
                    <a:stretch>
                      <a:fillRect/>
                    </a:stretch>
                  </pic:blipFill>
                  <pic:spPr>
                    <a:xfrm>
                      <a:off x="0" y="0"/>
                      <a:ext cx="1106170" cy="340995"/>
                    </a:xfrm>
                    <a:prstGeom prst="rect">
                      <a:avLst/>
                    </a:prstGeom>
                    <a:noFill/>
                    <a:ln>
                      <a:noFill/>
                    </a:ln>
                  </pic:spPr>
                </pic:pic>
              </a:graphicData>
            </a:graphic>
          </wp:inline>
        </w:drawing>
      </w:r>
      <w:r>
        <w:rPr>
          <w:rFonts w:eastAsia="黑体" w:hint="eastAsia"/>
          <w:color w:val="FF0000"/>
          <w:sz w:val="24"/>
          <w:szCs w:val="24"/>
        </w:rPr>
        <w:tab/>
      </w:r>
      <w:r>
        <w:rPr>
          <w:rFonts w:eastAsia="黑体" w:hint="eastAsia"/>
          <w:color w:val="FF0000"/>
          <w:sz w:val="24"/>
          <w:szCs w:val="24"/>
        </w:rPr>
        <w:tab/>
      </w:r>
      <w:r>
        <w:rPr>
          <w:rFonts w:ascii="黑体" w:eastAsia="黑体" w:hAnsi="黑体" w:hint="eastAsia"/>
          <w:b/>
          <w:color w:val="7030A0"/>
          <w:sz w:val="24"/>
          <w:szCs w:val="24"/>
        </w:rPr>
        <w:t>地质剖面图的判读</w:t>
      </w:r>
    </w:p>
    <w:p w:rsidR="00983F41" w:rsidP="00D4578C">
      <w:pPr>
        <w:pBdr>
          <w:top w:val="dotDotDash" w:sz="8" w:space="1" w:color="5F497A"/>
          <w:left w:val="dotDotDash" w:sz="8" w:space="4" w:color="5F497A"/>
          <w:bottom w:val="dotDotDash" w:sz="8" w:space="1" w:color="5F497A"/>
          <w:right w:val="dotDotDash" w:sz="8" w:space="4" w:color="5F497A"/>
        </w:pBdr>
        <w:tabs>
          <w:tab w:val="left" w:pos="3780"/>
        </w:tabs>
        <w:spacing w:line="360" w:lineRule="auto"/>
        <w:ind w:firstLine="420" w:firstLineChars="200"/>
        <w:rPr>
          <w:rFonts w:eastAsia="仿宋"/>
          <w:szCs w:val="21"/>
        </w:rPr>
      </w:pPr>
      <w:r>
        <w:rPr>
          <w:rFonts w:eastAsia="仿宋"/>
          <w:szCs w:val="21"/>
        </w:rPr>
        <w:t>地质剖面图既可以体现静态的结构特征，也可以反映动态的演变过程。正确判读的关键是明确各种地质构造、地壳运动和岩石圈物质循环过程。</w:t>
      </w:r>
    </w:p>
    <w:p w:rsidR="00983F41" w:rsidP="00D4578C">
      <w:pPr>
        <w:pBdr>
          <w:top w:val="dotDotDash" w:sz="8" w:space="1" w:color="5F497A"/>
          <w:left w:val="dotDotDash" w:sz="8" w:space="4" w:color="5F497A"/>
          <w:bottom w:val="dotDotDash" w:sz="8" w:space="1" w:color="5F497A"/>
          <w:right w:val="dotDotDash" w:sz="8" w:space="4" w:color="5F497A"/>
        </w:pBdr>
        <w:spacing w:line="360" w:lineRule="auto"/>
        <w:ind w:firstLine="420" w:firstLineChars="200"/>
        <w:jc w:val="center"/>
        <w:rPr>
          <w:rFonts w:eastAsia="仿宋"/>
          <w:szCs w:val="21"/>
        </w:rPr>
      </w:pPr>
      <w:r>
        <w:rPr>
          <w:rFonts w:eastAsia="仿宋"/>
          <w:noProof/>
          <w:szCs w:val="21"/>
        </w:rPr>
        <w:drawing>
          <wp:inline distT="0" distB="0" distL="114300" distR="114300">
            <wp:extent cx="2028825" cy="1096645"/>
            <wp:effectExtent l="0" t="0" r="9525" b="8255"/>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xmlns:r="http://schemas.openxmlformats.org/officeDocument/2006/relationships" r:embed="rId22"/>
                    <a:stretch>
                      <a:fillRect/>
                    </a:stretch>
                  </pic:blipFill>
                  <pic:spPr>
                    <a:xfrm>
                      <a:off x="0" y="0"/>
                      <a:ext cx="2028825" cy="1096645"/>
                    </a:xfrm>
                    <a:prstGeom prst="rect">
                      <a:avLst/>
                    </a:prstGeom>
                    <a:noFill/>
                    <a:ln>
                      <a:noFill/>
                    </a:ln>
                  </pic:spPr>
                </pic:pic>
              </a:graphicData>
            </a:graphic>
          </wp:inline>
        </w:drawing>
      </w:r>
      <w:r>
        <w:rPr>
          <w:rFonts w:eastAsia="仿宋"/>
          <w:noProof/>
          <w:szCs w:val="21"/>
        </w:rPr>
        <w:drawing>
          <wp:inline distT="0" distB="0" distL="114300" distR="114300">
            <wp:extent cx="1818640" cy="869950"/>
            <wp:effectExtent l="0" t="0" r="10160" b="6350"/>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pic:cNvPicPr>
                      <a:picLocks noChangeAspect="1"/>
                    </pic:cNvPicPr>
                  </pic:nvPicPr>
                  <pic:blipFill>
                    <a:blip xmlns:r="http://schemas.openxmlformats.org/officeDocument/2006/relationships" r:embed="rId23"/>
                    <a:stretch>
                      <a:fillRect/>
                    </a:stretch>
                  </pic:blipFill>
                  <pic:spPr>
                    <a:xfrm>
                      <a:off x="0" y="0"/>
                      <a:ext cx="1818640" cy="869950"/>
                    </a:xfrm>
                    <a:prstGeom prst="rect">
                      <a:avLst/>
                    </a:prstGeom>
                    <a:noFill/>
                    <a:ln>
                      <a:noFill/>
                    </a:ln>
                  </pic:spPr>
                </pic:pic>
              </a:graphicData>
            </a:graphic>
          </wp:inline>
        </w:drawing>
      </w:r>
    </w:p>
    <w:p w:rsidR="00983F41" w:rsidP="00D4578C">
      <w:pPr>
        <w:pBdr>
          <w:top w:val="dotDotDash" w:sz="8" w:space="1" w:color="5F497A"/>
          <w:left w:val="dotDotDash" w:sz="8" w:space="4" w:color="5F497A"/>
          <w:bottom w:val="dotDotDash" w:sz="8" w:space="1" w:color="5F497A"/>
          <w:right w:val="dotDotDash" w:sz="8" w:space="4" w:color="5F497A"/>
        </w:pBdr>
        <w:tabs>
          <w:tab w:val="left" w:pos="3780"/>
        </w:tabs>
        <w:spacing w:line="360" w:lineRule="auto"/>
        <w:rPr>
          <w:rFonts w:eastAsia="仿宋"/>
          <w:b/>
          <w:szCs w:val="21"/>
        </w:rPr>
      </w:pPr>
      <w:r>
        <w:rPr>
          <w:rFonts w:eastAsia="仿宋"/>
          <w:b/>
          <w:szCs w:val="21"/>
        </w:rPr>
        <w:t>1</w:t>
      </w:r>
      <w:r>
        <w:rPr>
          <w:rFonts w:eastAsia="仿宋"/>
          <w:b/>
          <w:szCs w:val="21"/>
        </w:rPr>
        <w:t>．岩层新老关系的判断方法</w:t>
      </w:r>
    </w:p>
    <w:p w:rsidR="00983F41" w:rsidP="00D4578C">
      <w:pPr>
        <w:pBdr>
          <w:top w:val="dotDotDash" w:sz="8" w:space="1" w:color="5F497A"/>
          <w:left w:val="dotDotDash" w:sz="8" w:space="4" w:color="5F497A"/>
          <w:bottom w:val="dotDotDash" w:sz="8" w:space="1" w:color="5F497A"/>
          <w:right w:val="dotDotDash" w:sz="8" w:space="4" w:color="5F497A"/>
        </w:pBdr>
        <w:tabs>
          <w:tab w:val="left" w:pos="3780"/>
        </w:tabs>
        <w:spacing w:line="360" w:lineRule="auto"/>
        <w:ind w:firstLine="420" w:firstLineChars="200"/>
        <w:rPr>
          <w:rFonts w:eastAsia="仿宋"/>
          <w:szCs w:val="21"/>
        </w:rPr>
      </w:pPr>
      <w:r>
        <w:rPr>
          <w:rFonts w:eastAsia="仿宋" w:hint="eastAsia"/>
          <w:szCs w:val="21"/>
        </w:rPr>
        <w:t>（</w:t>
      </w:r>
      <w:r>
        <w:rPr>
          <w:rFonts w:eastAsia="仿宋" w:hint="eastAsia"/>
          <w:szCs w:val="21"/>
        </w:rPr>
        <w:t>1</w:t>
      </w:r>
      <w:r>
        <w:rPr>
          <w:rFonts w:eastAsia="仿宋" w:hint="eastAsia"/>
          <w:szCs w:val="21"/>
        </w:rPr>
        <w:t>）</w:t>
      </w:r>
      <w:r>
        <w:rPr>
          <w:rFonts w:eastAsia="仿宋"/>
          <w:szCs w:val="21"/>
        </w:rPr>
        <w:t>根据地层层序律确定：一般岩层越老，其位置越靠下，岩层越新，其位置越靠上，即越接近地表。如图</w:t>
      </w:r>
      <w:r>
        <w:rPr>
          <w:rFonts w:eastAsia="仿宋"/>
          <w:szCs w:val="21"/>
        </w:rPr>
        <w:t>1</w:t>
      </w:r>
      <w:r>
        <w:rPr>
          <w:rFonts w:eastAsia="仿宋"/>
          <w:szCs w:val="21"/>
        </w:rPr>
        <w:t>中</w:t>
      </w:r>
      <w:r>
        <w:rPr>
          <w:szCs w:val="21"/>
        </w:rPr>
        <w:t>Ⅲ</w:t>
      </w:r>
      <w:r>
        <w:rPr>
          <w:rFonts w:eastAsia="仿宋"/>
          <w:szCs w:val="21"/>
        </w:rPr>
        <w:t>岩层位置靠下，岩层较老；</w:t>
      </w:r>
      <w:r>
        <w:rPr>
          <w:szCs w:val="21"/>
        </w:rPr>
        <w:t>Ⅰ</w:t>
      </w:r>
      <w:r>
        <w:rPr>
          <w:rFonts w:eastAsia="仿宋"/>
          <w:szCs w:val="21"/>
        </w:rPr>
        <w:t>岩层位置靠上，岩层较新。</w:t>
      </w:r>
    </w:p>
    <w:p w:rsidR="00983F41" w:rsidP="00D4578C">
      <w:pPr>
        <w:pBdr>
          <w:top w:val="dotDotDash" w:sz="8" w:space="1" w:color="5F497A"/>
          <w:left w:val="dotDotDash" w:sz="8" w:space="4" w:color="5F497A"/>
          <w:bottom w:val="dotDotDash" w:sz="8" w:space="1" w:color="5F497A"/>
          <w:right w:val="dotDotDash" w:sz="8" w:space="4" w:color="5F497A"/>
        </w:pBdr>
        <w:tabs>
          <w:tab w:val="left" w:pos="3780"/>
        </w:tabs>
        <w:spacing w:line="360" w:lineRule="auto"/>
        <w:ind w:firstLine="420" w:firstLineChars="200"/>
        <w:rPr>
          <w:rFonts w:eastAsia="仿宋"/>
          <w:szCs w:val="21"/>
        </w:rPr>
      </w:pPr>
      <w:r>
        <w:rPr>
          <w:rFonts w:eastAsia="仿宋" w:hint="eastAsia"/>
          <w:szCs w:val="21"/>
        </w:rPr>
        <w:t>（</w:t>
      </w:r>
      <w:r>
        <w:rPr>
          <w:rFonts w:eastAsia="仿宋" w:hint="eastAsia"/>
          <w:szCs w:val="21"/>
        </w:rPr>
        <w:t>2</w:t>
      </w:r>
      <w:r>
        <w:rPr>
          <w:rFonts w:eastAsia="仿宋" w:hint="eastAsia"/>
          <w:szCs w:val="21"/>
        </w:rPr>
        <w:t>）</w:t>
      </w:r>
      <w:r>
        <w:rPr>
          <w:rFonts w:eastAsia="仿宋"/>
          <w:szCs w:val="21"/>
        </w:rPr>
        <w:t>根据生物进化规律判断：由于生物进化总是由简单到复杂，由低级到高级，因此保存复杂、高级生物化石的岩层总比那些保存简单、低级生物化石的岩层新。</w:t>
      </w:r>
    </w:p>
    <w:p w:rsidR="00983F41" w:rsidP="00D4578C">
      <w:pPr>
        <w:pBdr>
          <w:top w:val="dotDotDash" w:sz="8" w:space="1" w:color="5F497A"/>
          <w:left w:val="dotDotDash" w:sz="8" w:space="4" w:color="5F497A"/>
          <w:bottom w:val="dotDotDash" w:sz="8" w:space="1" w:color="5F497A"/>
          <w:right w:val="dotDotDash" w:sz="8" w:space="4" w:color="5F497A"/>
        </w:pBdr>
        <w:tabs>
          <w:tab w:val="left" w:pos="3780"/>
        </w:tabs>
        <w:spacing w:line="360" w:lineRule="auto"/>
        <w:ind w:firstLine="420" w:firstLineChars="200"/>
        <w:rPr>
          <w:rFonts w:eastAsia="仿宋"/>
          <w:szCs w:val="21"/>
        </w:rPr>
      </w:pPr>
      <w:r>
        <w:rPr>
          <w:rFonts w:eastAsia="仿宋" w:hint="eastAsia"/>
          <w:szCs w:val="21"/>
        </w:rPr>
        <w:t>（</w:t>
      </w:r>
      <w:r>
        <w:rPr>
          <w:rFonts w:eastAsia="仿宋" w:hint="eastAsia"/>
          <w:szCs w:val="21"/>
        </w:rPr>
        <w:t>3</w:t>
      </w:r>
      <w:r>
        <w:rPr>
          <w:rFonts w:eastAsia="仿宋" w:hint="eastAsia"/>
          <w:szCs w:val="21"/>
        </w:rPr>
        <w:t>）</w:t>
      </w:r>
      <w:r>
        <w:rPr>
          <w:rFonts w:eastAsia="仿宋"/>
          <w:szCs w:val="21"/>
        </w:rPr>
        <w:t>根据岩层的接触关系确定：岩浆岩可以按照其与沉积岩的关系来判断，喷出岩的形成晚于其所切穿的岩层，侵入岩晚于其所在的岩层。如图</w:t>
      </w:r>
      <w:r>
        <w:rPr>
          <w:rFonts w:eastAsia="仿宋"/>
          <w:szCs w:val="21"/>
        </w:rPr>
        <w:t>1</w:t>
      </w:r>
      <w:r>
        <w:rPr>
          <w:rFonts w:eastAsia="仿宋"/>
          <w:szCs w:val="21"/>
        </w:rPr>
        <w:t>中</w:t>
      </w:r>
      <w:r>
        <w:rPr>
          <w:szCs w:val="21"/>
        </w:rPr>
        <w:t>Ⅳ</w:t>
      </w:r>
      <w:r>
        <w:rPr>
          <w:rFonts w:eastAsia="仿宋"/>
          <w:szCs w:val="21"/>
        </w:rPr>
        <w:t>岩层形成晚于其所切穿的岩层</w:t>
      </w:r>
      <w:r>
        <w:rPr>
          <w:szCs w:val="21"/>
        </w:rPr>
        <w:t>Ⅲ</w:t>
      </w:r>
      <w:r>
        <w:rPr>
          <w:rFonts w:eastAsia="仿宋"/>
          <w:szCs w:val="21"/>
        </w:rPr>
        <w:t>和</w:t>
      </w:r>
      <w:r>
        <w:rPr>
          <w:szCs w:val="21"/>
        </w:rPr>
        <w:t>Ⅱ</w:t>
      </w:r>
      <w:r>
        <w:rPr>
          <w:rFonts w:eastAsia="仿宋"/>
          <w:szCs w:val="21"/>
        </w:rPr>
        <w:t>。变质岩是在变质作用下形成的，而这多是在岩浆活动的影响下形成的，因而变质岩的形成晚于与其相邻的岩浆岩。</w:t>
      </w:r>
    </w:p>
    <w:p w:rsidR="00983F41" w:rsidP="00D4578C">
      <w:pPr>
        <w:pBdr>
          <w:top w:val="dotDotDash" w:sz="8" w:space="1" w:color="5F497A"/>
          <w:left w:val="dotDotDash" w:sz="8" w:space="4" w:color="5F497A"/>
          <w:bottom w:val="dotDotDash" w:sz="8" w:space="1" w:color="5F497A"/>
          <w:right w:val="dotDotDash" w:sz="8" w:space="4" w:color="5F497A"/>
        </w:pBdr>
        <w:tabs>
          <w:tab w:val="left" w:pos="3780"/>
        </w:tabs>
        <w:spacing w:line="360" w:lineRule="auto"/>
        <w:rPr>
          <w:rFonts w:eastAsia="仿宋"/>
          <w:b/>
          <w:szCs w:val="21"/>
        </w:rPr>
      </w:pPr>
      <w:r>
        <w:rPr>
          <w:rFonts w:eastAsia="仿宋"/>
          <w:b/>
          <w:szCs w:val="21"/>
        </w:rPr>
        <w:t>2</w:t>
      </w:r>
      <w:r>
        <w:rPr>
          <w:rFonts w:eastAsia="仿宋"/>
          <w:b/>
          <w:szCs w:val="21"/>
        </w:rPr>
        <w:t>．地质构造的判断方法</w:t>
      </w:r>
    </w:p>
    <w:p w:rsidR="00983F41" w:rsidP="00D4578C">
      <w:pPr>
        <w:pBdr>
          <w:top w:val="dotDotDash" w:sz="8" w:space="1" w:color="5F497A"/>
          <w:left w:val="dotDotDash" w:sz="8" w:space="4" w:color="5F497A"/>
          <w:bottom w:val="dotDotDash" w:sz="8" w:space="1" w:color="5F497A"/>
          <w:right w:val="dotDotDash" w:sz="8" w:space="4" w:color="5F497A"/>
        </w:pBdr>
        <w:tabs>
          <w:tab w:val="left" w:pos="3780"/>
        </w:tabs>
        <w:spacing w:line="360" w:lineRule="auto"/>
        <w:ind w:firstLine="420" w:firstLineChars="200"/>
        <w:rPr>
          <w:rFonts w:eastAsia="仿宋"/>
          <w:szCs w:val="21"/>
        </w:rPr>
      </w:pPr>
      <w:r>
        <w:rPr>
          <w:rFonts w:eastAsia="仿宋" w:hint="eastAsia"/>
          <w:szCs w:val="21"/>
        </w:rPr>
        <w:t>（</w:t>
      </w:r>
      <w:r>
        <w:rPr>
          <w:rFonts w:eastAsia="仿宋" w:hint="eastAsia"/>
          <w:szCs w:val="21"/>
        </w:rPr>
        <w:t>1</w:t>
      </w:r>
      <w:r>
        <w:rPr>
          <w:rFonts w:eastAsia="仿宋" w:hint="eastAsia"/>
          <w:szCs w:val="21"/>
        </w:rPr>
        <w:t>）</w:t>
      </w:r>
      <w:r>
        <w:rPr>
          <w:rFonts w:eastAsia="仿宋"/>
          <w:szCs w:val="21"/>
        </w:rPr>
        <w:t>看岩层是否连续，褶皱由连续的褶曲组成。如图</w:t>
      </w:r>
      <w:r>
        <w:rPr>
          <w:rFonts w:eastAsia="仿宋"/>
          <w:szCs w:val="21"/>
        </w:rPr>
        <w:t>2</w:t>
      </w:r>
      <w:r>
        <w:rPr>
          <w:rFonts w:eastAsia="仿宋"/>
          <w:szCs w:val="21"/>
        </w:rPr>
        <w:t>中的乙、丙为由连续的褶曲组成的褶皱。</w:t>
      </w:r>
    </w:p>
    <w:p w:rsidR="00983F41" w:rsidP="00D4578C">
      <w:pPr>
        <w:pBdr>
          <w:top w:val="dotDotDash" w:sz="8" w:space="1" w:color="5F497A"/>
          <w:left w:val="dotDotDash" w:sz="8" w:space="4" w:color="5F497A"/>
          <w:bottom w:val="dotDotDash" w:sz="8" w:space="1" w:color="5F497A"/>
          <w:right w:val="dotDotDash" w:sz="8" w:space="4" w:color="5F497A"/>
        </w:pBdr>
        <w:tabs>
          <w:tab w:val="left" w:pos="3780"/>
        </w:tabs>
        <w:spacing w:line="360" w:lineRule="auto"/>
        <w:ind w:firstLine="420" w:firstLineChars="200"/>
        <w:rPr>
          <w:rFonts w:eastAsia="仿宋"/>
          <w:szCs w:val="21"/>
        </w:rPr>
      </w:pPr>
      <w:r>
        <w:rPr>
          <w:rFonts w:eastAsia="仿宋" w:hint="eastAsia"/>
          <w:szCs w:val="21"/>
        </w:rPr>
        <w:t>（</w:t>
      </w:r>
      <w:r>
        <w:rPr>
          <w:rFonts w:eastAsia="仿宋" w:hint="eastAsia"/>
          <w:szCs w:val="21"/>
        </w:rPr>
        <w:t>2</w:t>
      </w:r>
      <w:r>
        <w:rPr>
          <w:rFonts w:eastAsia="仿宋" w:hint="eastAsia"/>
          <w:szCs w:val="21"/>
        </w:rPr>
        <w:t>）</w:t>
      </w:r>
      <w:r>
        <w:rPr>
          <w:rFonts w:eastAsia="仿宋"/>
          <w:szCs w:val="21"/>
        </w:rPr>
        <w:t>看岩层的形态和地貌形态：岩层向上拱起一般为背斜，未侵蚀前常成山岭（如图</w:t>
      </w:r>
      <w:r>
        <w:rPr>
          <w:rFonts w:eastAsia="仿宋"/>
          <w:szCs w:val="21"/>
        </w:rPr>
        <w:t>2</w:t>
      </w:r>
      <w:r>
        <w:rPr>
          <w:rFonts w:eastAsia="仿宋"/>
          <w:szCs w:val="21"/>
        </w:rPr>
        <w:t>中乙）；岩层向下弯曲一般为向斜，常成谷地或盆地。</w:t>
      </w:r>
    </w:p>
    <w:p w:rsidR="00983F41" w:rsidP="00D4578C">
      <w:pPr>
        <w:pBdr>
          <w:top w:val="dotDotDash" w:sz="8" w:space="1" w:color="5F497A"/>
          <w:left w:val="dotDotDash" w:sz="8" w:space="4" w:color="5F497A"/>
          <w:bottom w:val="dotDotDash" w:sz="8" w:space="1" w:color="5F497A"/>
          <w:right w:val="dotDotDash" w:sz="8" w:space="4" w:color="5F497A"/>
        </w:pBdr>
        <w:tabs>
          <w:tab w:val="left" w:pos="3780"/>
        </w:tabs>
        <w:spacing w:line="360" w:lineRule="auto"/>
        <w:ind w:firstLine="420" w:firstLineChars="200"/>
        <w:rPr>
          <w:rFonts w:eastAsia="仿宋"/>
          <w:szCs w:val="21"/>
        </w:rPr>
      </w:pPr>
      <w:r>
        <w:rPr>
          <w:rFonts w:eastAsia="仿宋" w:hint="eastAsia"/>
          <w:szCs w:val="21"/>
        </w:rPr>
        <w:t>（</w:t>
      </w:r>
      <w:r>
        <w:rPr>
          <w:rFonts w:eastAsia="仿宋" w:hint="eastAsia"/>
          <w:szCs w:val="21"/>
        </w:rPr>
        <w:t>3</w:t>
      </w:r>
      <w:r>
        <w:rPr>
          <w:rFonts w:eastAsia="仿宋" w:hint="eastAsia"/>
          <w:szCs w:val="21"/>
        </w:rPr>
        <w:t>）</w:t>
      </w:r>
      <w:r>
        <w:rPr>
          <w:rFonts w:eastAsia="仿宋"/>
          <w:szCs w:val="21"/>
        </w:rPr>
        <w:t>看岩层的新老关系：核老翼新为背斜，核新翼老为向斜，这是判断背斜与向斜最可靠的依据。</w:t>
      </w:r>
    </w:p>
    <w:p w:rsidR="00983F41" w:rsidP="00D4578C">
      <w:pPr>
        <w:pBdr>
          <w:top w:val="dotDotDash" w:sz="8" w:space="1" w:color="5F497A"/>
          <w:left w:val="dotDotDash" w:sz="8" w:space="4" w:color="5F497A"/>
          <w:bottom w:val="dotDotDash" w:sz="8" w:space="1" w:color="5F497A"/>
          <w:right w:val="dotDotDash" w:sz="8" w:space="4" w:color="5F497A"/>
        </w:pBdr>
        <w:tabs>
          <w:tab w:val="left" w:pos="3780"/>
        </w:tabs>
        <w:spacing w:line="360" w:lineRule="auto"/>
        <w:ind w:firstLine="420" w:firstLineChars="200"/>
        <w:rPr>
          <w:rFonts w:eastAsia="仿宋"/>
          <w:szCs w:val="21"/>
        </w:rPr>
        <w:sectPr>
          <w:type w:val="nextPage"/>
          <w:pgSz w:w="11906" w:h="16838"/>
          <w:pgMar w:top="1418" w:right="1077" w:bottom="1418" w:left="1077" w:header="851" w:footer="992" w:gutter="0"/>
          <w:pgNumType w:start="8"/>
          <w:cols w:space="720"/>
          <w:titlePg w:val="0"/>
          <w:docGrid w:type="lines" w:linePitch="312"/>
        </w:sectPr>
      </w:pPr>
      <w:r>
        <w:rPr>
          <w:rFonts w:eastAsia="仿宋"/>
          <w:szCs w:val="21"/>
        </w:rPr>
        <w:t>（</w:t>
      </w:r>
      <w:r>
        <w:rPr>
          <w:rFonts w:eastAsia="仿宋"/>
          <w:szCs w:val="21"/>
        </w:rPr>
        <w:t>4</w:t>
      </w:r>
      <w:r>
        <w:rPr>
          <w:rFonts w:eastAsia="仿宋"/>
          <w:szCs w:val="21"/>
        </w:rPr>
        <w:t>）看岩层是否受力破裂且沿断裂面有明显的相对位移：即岩块是否有相对上升或下降运动，如图</w:t>
      </w:r>
      <w:r>
        <w:rPr>
          <w:rFonts w:eastAsia="仿宋"/>
          <w:szCs w:val="21"/>
        </w:rPr>
        <w:t>1</w:t>
      </w:r>
      <w:r>
        <w:rPr>
          <w:rFonts w:eastAsia="仿宋"/>
          <w:szCs w:val="21"/>
        </w:rPr>
        <w:t>中</w:t>
      </w:r>
      <w:r>
        <w:rPr>
          <w:szCs w:val="21"/>
        </w:rPr>
        <w:t>Ⅱ</w:t>
      </w:r>
      <w:r>
        <w:rPr>
          <w:rFonts w:eastAsia="仿宋"/>
          <w:szCs w:val="21"/>
        </w:rPr>
        <w:t>处、图</w:t>
      </w:r>
      <w:r>
        <w:rPr>
          <w:rFonts w:eastAsia="仿宋"/>
          <w:szCs w:val="21"/>
        </w:rPr>
        <w:t>2</w:t>
      </w:r>
      <w:r>
        <w:rPr>
          <w:rFonts w:eastAsia="仿宋"/>
          <w:szCs w:val="21"/>
        </w:rPr>
        <w:t>中甲处均为断层。若只有破裂而无位移，只能称为断裂而不能称为断层。</w:t>
      </w:r>
    </w:p>
    <w:p w:rsidR="00983F41" w:rsidP="00D4578C">
      <w:pPr>
        <w:pBdr>
          <w:top w:val="dotDotDash" w:sz="8" w:space="1" w:color="5F497A"/>
          <w:left w:val="dotDotDash" w:sz="8" w:space="4" w:color="5F497A"/>
          <w:bottom w:val="dotDotDash" w:sz="8" w:space="1" w:color="5F497A"/>
          <w:right w:val="dotDotDash" w:sz="8" w:space="4" w:color="5F497A"/>
        </w:pBdr>
        <w:tabs>
          <w:tab w:val="left" w:pos="3780"/>
        </w:tabs>
        <w:spacing w:line="360" w:lineRule="auto"/>
        <w:rPr>
          <w:rFonts w:eastAsia="仿宋"/>
          <w:b/>
          <w:szCs w:val="21"/>
        </w:rPr>
      </w:pPr>
      <w:r>
        <w:rPr>
          <w:rFonts w:eastAsia="仿宋"/>
          <w:b/>
          <w:szCs w:val="21"/>
        </w:rPr>
        <w:t>3</w:t>
      </w:r>
      <w:r>
        <w:rPr>
          <w:rFonts w:eastAsia="仿宋"/>
          <w:b/>
          <w:szCs w:val="21"/>
        </w:rPr>
        <w:t>．地壳运动性质的判断方法</w:t>
      </w:r>
    </w:p>
    <w:p w:rsidR="00983F41" w:rsidP="00D4578C">
      <w:pPr>
        <w:pBdr>
          <w:top w:val="dotDotDash" w:sz="8" w:space="1" w:color="5F497A"/>
          <w:left w:val="dotDotDash" w:sz="8" w:space="4" w:color="5F497A"/>
          <w:bottom w:val="dotDotDash" w:sz="8" w:space="1" w:color="5F497A"/>
          <w:right w:val="dotDotDash" w:sz="8" w:space="4" w:color="5F497A"/>
        </w:pBdr>
        <w:tabs>
          <w:tab w:val="left" w:pos="3780"/>
        </w:tabs>
        <w:spacing w:line="360" w:lineRule="auto"/>
        <w:ind w:firstLine="420" w:firstLineChars="200"/>
        <w:rPr>
          <w:rFonts w:eastAsia="仿宋"/>
          <w:szCs w:val="21"/>
        </w:rPr>
      </w:pPr>
      <w:r>
        <w:rPr>
          <w:rFonts w:eastAsia="仿宋" w:hint="eastAsia"/>
          <w:szCs w:val="21"/>
        </w:rPr>
        <w:t>（</w:t>
      </w:r>
      <w:r>
        <w:rPr>
          <w:rFonts w:eastAsia="仿宋" w:hint="eastAsia"/>
          <w:szCs w:val="21"/>
        </w:rPr>
        <w:t>1</w:t>
      </w:r>
      <w:r>
        <w:rPr>
          <w:rFonts w:eastAsia="仿宋" w:hint="eastAsia"/>
          <w:szCs w:val="21"/>
        </w:rPr>
        <w:t>）</w:t>
      </w:r>
      <w:r>
        <w:rPr>
          <w:rFonts w:eastAsia="仿宋"/>
          <w:szCs w:val="21"/>
        </w:rPr>
        <w:t>褶皱、断层的存在说明经历了地壳的水平或垂直运动。如图</w:t>
      </w:r>
      <w:r>
        <w:rPr>
          <w:rFonts w:eastAsia="仿宋"/>
          <w:szCs w:val="21"/>
        </w:rPr>
        <w:t>1</w:t>
      </w:r>
      <w:r>
        <w:rPr>
          <w:rFonts w:eastAsia="仿宋"/>
          <w:szCs w:val="21"/>
        </w:rPr>
        <w:t>中的断层，岩层未发生弯曲，说明经历了垂直运动；图</w:t>
      </w:r>
      <w:r>
        <w:rPr>
          <w:rFonts w:eastAsia="仿宋"/>
          <w:szCs w:val="21"/>
        </w:rPr>
        <w:t>2</w:t>
      </w:r>
      <w:r>
        <w:rPr>
          <w:rFonts w:eastAsia="仿宋"/>
          <w:szCs w:val="21"/>
        </w:rPr>
        <w:t>中的褶皱和断层，都说明该地经历了水平挤压作用。</w:t>
      </w:r>
    </w:p>
    <w:p w:rsidR="00983F41" w:rsidP="00D4578C">
      <w:pPr>
        <w:pBdr>
          <w:top w:val="dotDotDash" w:sz="8" w:space="1" w:color="5F497A"/>
          <w:left w:val="dotDotDash" w:sz="8" w:space="4" w:color="5F497A"/>
          <w:bottom w:val="dotDotDash" w:sz="8" w:space="1" w:color="5F497A"/>
          <w:right w:val="dotDotDash" w:sz="8" w:space="4" w:color="5F497A"/>
        </w:pBdr>
        <w:tabs>
          <w:tab w:val="left" w:pos="3780"/>
        </w:tabs>
        <w:spacing w:line="360" w:lineRule="auto"/>
        <w:ind w:firstLine="420" w:firstLineChars="200"/>
        <w:rPr>
          <w:rFonts w:eastAsia="仿宋"/>
          <w:szCs w:val="21"/>
        </w:rPr>
      </w:pPr>
      <w:r>
        <w:rPr>
          <w:rFonts w:eastAsia="仿宋" w:hint="eastAsia"/>
          <w:szCs w:val="21"/>
        </w:rPr>
        <w:t>（</w:t>
      </w:r>
      <w:r>
        <w:rPr>
          <w:rFonts w:eastAsia="仿宋" w:hint="eastAsia"/>
          <w:szCs w:val="21"/>
        </w:rPr>
        <w:t>2</w:t>
      </w:r>
      <w:r>
        <w:rPr>
          <w:rFonts w:eastAsia="仿宋" w:hint="eastAsia"/>
          <w:szCs w:val="21"/>
        </w:rPr>
        <w:t>）</w:t>
      </w:r>
      <w:r>
        <w:rPr>
          <w:rFonts w:eastAsia="仿宋"/>
          <w:szCs w:val="21"/>
        </w:rPr>
        <w:t>有沉积岩层或沉积物说明经历了沉积作用且沉积时地势低洼，也可能伴随着下降运动。如图</w:t>
      </w:r>
      <w:r>
        <w:rPr>
          <w:rFonts w:eastAsia="仿宋"/>
          <w:szCs w:val="21"/>
        </w:rPr>
        <w:t>1</w:t>
      </w:r>
      <w:r>
        <w:rPr>
          <w:rFonts w:eastAsia="仿宋"/>
          <w:szCs w:val="21"/>
        </w:rPr>
        <w:t>中左侧岩层</w:t>
      </w:r>
      <w:r>
        <w:rPr>
          <w:rFonts w:eastAsia="仿宋"/>
          <w:szCs w:val="21"/>
        </w:rPr>
        <w:t>I</w:t>
      </w:r>
      <w:r>
        <w:rPr>
          <w:rFonts w:eastAsia="仿宋"/>
          <w:szCs w:val="21"/>
        </w:rPr>
        <w:t>的存在。图</w:t>
      </w:r>
      <w:r>
        <w:rPr>
          <w:rFonts w:eastAsia="仿宋"/>
          <w:szCs w:val="21"/>
        </w:rPr>
        <w:t>2</w:t>
      </w:r>
      <w:r>
        <w:rPr>
          <w:rFonts w:eastAsia="仿宋"/>
          <w:szCs w:val="21"/>
        </w:rPr>
        <w:t>中的各岩层都说明经历了沉积作用。</w:t>
      </w:r>
    </w:p>
    <w:p w:rsidR="00983F41" w:rsidP="00D4578C">
      <w:pPr>
        <w:pBdr>
          <w:top w:val="dotDotDash" w:sz="8" w:space="1" w:color="5F497A"/>
          <w:left w:val="dotDotDash" w:sz="8" w:space="4" w:color="5F497A"/>
          <w:bottom w:val="dotDotDash" w:sz="8" w:space="1" w:color="5F497A"/>
          <w:right w:val="dotDotDash" w:sz="8" w:space="4" w:color="5F497A"/>
        </w:pBdr>
        <w:tabs>
          <w:tab w:val="left" w:pos="3780"/>
        </w:tabs>
        <w:spacing w:line="360" w:lineRule="auto"/>
        <w:ind w:firstLine="420" w:firstLineChars="200"/>
        <w:rPr>
          <w:rFonts w:asciiTheme="minorEastAsia" w:eastAsiaTheme="minorEastAsia" w:hAnsiTheme="minorEastAsia" w:cstheme="minorEastAsia"/>
          <w:sz w:val="24"/>
          <w:szCs w:val="24"/>
        </w:rPr>
      </w:pPr>
      <w:r>
        <w:rPr>
          <w:rFonts w:eastAsia="仿宋" w:hint="eastAsia"/>
          <w:szCs w:val="21"/>
        </w:rPr>
        <w:t>（</w:t>
      </w:r>
      <w:r>
        <w:rPr>
          <w:rFonts w:eastAsia="仿宋" w:hint="eastAsia"/>
          <w:szCs w:val="21"/>
        </w:rPr>
        <w:t>3</w:t>
      </w:r>
      <w:r>
        <w:rPr>
          <w:rFonts w:eastAsia="仿宋" w:hint="eastAsia"/>
          <w:szCs w:val="21"/>
        </w:rPr>
        <w:t>）</w:t>
      </w:r>
      <w:r>
        <w:rPr>
          <w:rFonts w:eastAsia="仿宋"/>
          <w:szCs w:val="21"/>
        </w:rPr>
        <w:t>若某个年代的岩层缺失，说明该年代该地区地壳上升没有接受沉积，或者说明该年代地壳下沉形成了沉积岩，后来该地地壳上升，形成的岩层又被侵蚀掉。</w:t>
      </w:r>
    </w:p>
    <w:p w:rsidR="00983F41" w:rsidP="00D4578C">
      <w:pPr>
        <w:tabs>
          <w:tab w:val="left" w:pos="3780"/>
        </w:tabs>
        <w:spacing w:line="360" w:lineRule="auto"/>
        <w:ind w:firstLine="420" w:firstLineChars="200"/>
        <w:jc w:val="center"/>
        <w:rPr>
          <w:rFonts w:asciiTheme="minorEastAsia" w:eastAsiaTheme="minorEastAsia" w:hAnsiTheme="minorEastAsia" w:cstheme="minorEastAsia"/>
          <w:szCs w:val="21"/>
        </w:rPr>
      </w:pPr>
    </w:p>
    <w:p w:rsidR="00983F41" w:rsidP="00D4578C">
      <w:pPr>
        <w:adjustRightInd w:val="0"/>
        <w:spacing w:line="360" w:lineRule="auto"/>
        <w:rPr>
          <w:rFonts w:asciiTheme="minorEastAsia" w:eastAsiaTheme="minorEastAsia" w:hAnsiTheme="minorEastAsia" w:cstheme="minorEastAsia"/>
          <w:color w:val="E36C0A"/>
        </w:rPr>
      </w:pPr>
      <w:r>
        <w:rPr>
          <w:rFonts w:asciiTheme="minorEastAsia" w:eastAsiaTheme="minorEastAsia" w:hAnsiTheme="minorEastAsia" w:cstheme="minorEastAsia" w:hint="eastAsia"/>
          <w:noProof/>
          <w:color w:val="000000"/>
        </w:rPr>
        <w:drawing>
          <wp:inline distT="0" distB="0" distL="114300" distR="114300">
            <wp:extent cx="1723390" cy="300990"/>
            <wp:effectExtent l="0" t="0" r="10160" b="3810"/>
            <wp:docPr id="69" name="图片 69" descr="考法解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考法解密"/>
                    <pic:cNvPicPr>
                      <a:picLocks noChangeAspect="1"/>
                    </pic:cNvPicPr>
                  </pic:nvPicPr>
                  <pic:blipFill>
                    <a:blip xmlns:r="http://schemas.openxmlformats.org/officeDocument/2006/relationships" r:embed="rId11"/>
                    <a:stretch>
                      <a:fillRect/>
                    </a:stretch>
                  </pic:blipFill>
                  <pic:spPr>
                    <a:xfrm>
                      <a:off x="0" y="0"/>
                      <a:ext cx="1723390" cy="300990"/>
                    </a:xfrm>
                    <a:prstGeom prst="rect">
                      <a:avLst/>
                    </a:prstGeom>
                    <a:noFill/>
                    <a:ln>
                      <a:noFill/>
                    </a:ln>
                  </pic:spPr>
                </pic:pic>
              </a:graphicData>
            </a:graphic>
          </wp:inline>
        </w:drawing>
      </w:r>
    </w:p>
    <w:p w:rsidR="00983F41" w:rsidP="00D4578C">
      <w:pPr>
        <w:pStyle w:val="PlainText"/>
        <w:tabs>
          <w:tab w:val="left" w:pos="3402"/>
        </w:tabs>
        <w:spacing w:line="360" w:lineRule="auto"/>
        <w:rPr>
          <w:rFonts w:ascii="黑体" w:eastAsia="黑体" w:hAnsi="黑体" w:cs="黑体"/>
          <w:color w:val="538135" w:themeColor="accent6" w:themeShade="BF"/>
          <w:sz w:val="28"/>
          <w:szCs w:val="28"/>
        </w:rPr>
      </w:pPr>
      <w:r>
        <w:rPr>
          <w:rFonts w:ascii="黑体" w:eastAsia="黑体" w:hAnsi="黑体" w:cs="黑体" w:hint="eastAsia"/>
          <w:color w:val="538135" w:themeColor="accent6" w:themeShade="BF"/>
          <w:sz w:val="28"/>
          <w:szCs w:val="28"/>
        </w:rPr>
        <w:t>考法 内力作用、褶皱、断裂（题型预测：选择题）</w:t>
      </w:r>
    </w:p>
    <w:p w:rsidR="00983F41" w:rsidP="00D4578C">
      <w:pPr>
        <w:spacing w:line="360" w:lineRule="auto"/>
        <w:jc w:val="left"/>
        <w:textAlignment w:val="center"/>
        <w:rPr>
          <w:rFonts w:eastAsia="楷体"/>
          <w:bCs/>
        </w:rPr>
      </w:pPr>
      <w:r w:rsidRPr="00D4578C">
        <w:rPr>
          <w:b/>
          <w:color w:val="C00000"/>
          <w:szCs w:val="21"/>
        </w:rPr>
        <w:t>（</w:t>
      </w:r>
      <w:r w:rsidRPr="00D4578C">
        <w:rPr>
          <w:b/>
          <w:color w:val="C00000"/>
          <w:szCs w:val="21"/>
        </w:rPr>
        <w:t>2021</w:t>
      </w:r>
      <w:r w:rsidRPr="00D4578C">
        <w:rPr>
          <w:b/>
          <w:color w:val="C00000"/>
          <w:szCs w:val="21"/>
        </w:rPr>
        <w:t>年河北省高考真题）</w:t>
      </w:r>
      <w:r>
        <w:rPr>
          <w:rFonts w:eastAsia="楷体"/>
          <w:bCs/>
        </w:rPr>
        <w:t>下图为我国某盆地油藏地质剖面示意图。其中</w:t>
      </w:r>
      <w:r>
        <w:rPr>
          <w:rFonts w:eastAsia="楷体"/>
          <w:bCs/>
        </w:rPr>
        <w:t>F1</w:t>
      </w:r>
      <w:r>
        <w:rPr>
          <w:rFonts w:eastAsia="楷体"/>
          <w:bCs/>
        </w:rPr>
        <w:t>～</w:t>
      </w:r>
      <w:r>
        <w:rPr>
          <w:rFonts w:eastAsia="楷体"/>
          <w:bCs/>
        </w:rPr>
        <w:t>F4</w:t>
      </w:r>
      <w:r>
        <w:rPr>
          <w:rFonts w:eastAsia="楷体"/>
          <w:bCs/>
        </w:rPr>
        <w:t>为断层。在多次区域性水平挤压力作用下，大型燃料油藏受到构造甲、乙、丙的破坏，使石油组分大量散失。据此完成下面小题。</w:t>
      </w:r>
    </w:p>
    <w:p w:rsidR="00983F41" w:rsidP="00D4578C">
      <w:pPr>
        <w:spacing w:line="360" w:lineRule="auto"/>
        <w:jc w:val="center"/>
        <w:textAlignment w:val="center"/>
        <w:rPr>
          <w:bCs/>
        </w:rPr>
      </w:pPr>
      <w:r>
        <w:rPr>
          <w:bCs/>
          <w:noProof/>
        </w:rPr>
        <w:drawing>
          <wp:inline distT="0" distB="0" distL="114300" distR="114300">
            <wp:extent cx="3543300" cy="1752600"/>
            <wp:effectExtent l="0" t="0" r="0" b="0"/>
            <wp:docPr id="38" name="图片 3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figure"/>
                    <pic:cNvPicPr>
                      <a:picLocks noChangeAspect="1"/>
                    </pic:cNvPicPr>
                  </pic:nvPicPr>
                  <pic:blipFill>
                    <a:blip xmlns:r="http://schemas.openxmlformats.org/officeDocument/2006/relationships" r:embed="rId24"/>
                    <a:stretch>
                      <a:fillRect/>
                    </a:stretch>
                  </pic:blipFill>
                  <pic:spPr>
                    <a:xfrm>
                      <a:off x="0" y="0"/>
                      <a:ext cx="3543300" cy="1752600"/>
                    </a:xfrm>
                    <a:prstGeom prst="rect">
                      <a:avLst/>
                    </a:prstGeom>
                  </pic:spPr>
                </pic:pic>
              </a:graphicData>
            </a:graphic>
          </wp:inline>
        </w:drawing>
      </w:r>
    </w:p>
    <w:p w:rsidR="00983F41" w:rsidP="00D4578C">
      <w:pPr>
        <w:spacing w:line="360" w:lineRule="auto"/>
        <w:jc w:val="left"/>
        <w:textAlignment w:val="center"/>
        <w:rPr>
          <w:bCs/>
        </w:rPr>
      </w:pPr>
      <w:r>
        <w:rPr>
          <w:rFonts w:hint="eastAsia"/>
          <w:bCs/>
        </w:rPr>
        <w:t>6</w:t>
      </w:r>
      <w:r>
        <w:rPr>
          <w:bCs/>
        </w:rPr>
        <w:t>．形成构造甲、乙、丙的局部地质作用是（</w:t>
      </w:r>
      <w:r>
        <w:rPr>
          <w:bCs/>
        </w:rPr>
        <w:t xml:space="preserve">   </w:t>
      </w:r>
      <w:r>
        <w:rPr>
          <w:bCs/>
        </w:rPr>
        <w:t>）</w:t>
      </w:r>
    </w:p>
    <w:p w:rsidR="00983F41" w:rsidP="00D4578C">
      <w:pPr>
        <w:tabs>
          <w:tab w:val="left" w:pos="2076"/>
          <w:tab w:val="left" w:pos="4153"/>
          <w:tab w:val="left" w:pos="6229"/>
        </w:tabs>
        <w:spacing w:line="360" w:lineRule="auto"/>
        <w:jc w:val="left"/>
        <w:textAlignment w:val="center"/>
        <w:rPr>
          <w:bCs/>
        </w:rPr>
      </w:pPr>
      <w:r>
        <w:rPr>
          <w:bCs/>
        </w:rPr>
        <w:t>A</w:t>
      </w:r>
      <w:r>
        <w:rPr>
          <w:bCs/>
        </w:rPr>
        <w:t>．水平挤压</w:t>
      </w:r>
      <w:r>
        <w:rPr>
          <w:bCs/>
        </w:rPr>
        <w:tab/>
        <w:t>B</w:t>
      </w:r>
      <w:r>
        <w:rPr>
          <w:bCs/>
        </w:rPr>
        <w:t>．水平拉张</w:t>
      </w:r>
      <w:r>
        <w:rPr>
          <w:bCs/>
        </w:rPr>
        <w:tab/>
        <w:t>C</w:t>
      </w:r>
      <w:r>
        <w:rPr>
          <w:bCs/>
        </w:rPr>
        <w:t>．垂向挤压</w:t>
      </w:r>
      <w:r>
        <w:rPr>
          <w:bCs/>
        </w:rPr>
        <w:tab/>
        <w:t>D</w:t>
      </w:r>
      <w:r>
        <w:rPr>
          <w:bCs/>
        </w:rPr>
        <w:t>．垂向拉张</w:t>
      </w:r>
    </w:p>
    <w:p w:rsidR="00983F41" w:rsidP="00D4578C">
      <w:pPr>
        <w:spacing w:line="360" w:lineRule="auto"/>
        <w:jc w:val="left"/>
        <w:textAlignment w:val="center"/>
        <w:rPr>
          <w:bCs/>
        </w:rPr>
      </w:pPr>
      <w:r>
        <w:rPr>
          <w:rFonts w:hint="eastAsia"/>
          <w:bCs/>
        </w:rPr>
        <w:t>7</w:t>
      </w:r>
      <w:r>
        <w:rPr>
          <w:bCs/>
        </w:rPr>
        <w:t>．构造甲、乙、丙会导致石油组分大量散失的根本原因是（</w:t>
      </w:r>
      <w:r>
        <w:rPr>
          <w:bCs/>
        </w:rPr>
        <w:t xml:space="preserve">   </w:t>
      </w:r>
      <w:r>
        <w:rPr>
          <w:bCs/>
        </w:rPr>
        <w:t>）</w:t>
      </w:r>
    </w:p>
    <w:p w:rsidR="00983F41" w:rsidP="00D4578C">
      <w:pPr>
        <w:tabs>
          <w:tab w:val="left" w:pos="4153"/>
        </w:tabs>
        <w:spacing w:line="360" w:lineRule="auto"/>
        <w:jc w:val="left"/>
        <w:textAlignment w:val="center"/>
        <w:rPr>
          <w:bCs/>
        </w:rPr>
      </w:pPr>
      <w:r>
        <w:rPr>
          <w:bCs/>
        </w:rPr>
        <w:t>A</w:t>
      </w:r>
      <w:r>
        <w:rPr>
          <w:bCs/>
        </w:rPr>
        <w:t>．</w:t>
      </w:r>
      <w:r>
        <w:rPr>
          <w:bCs/>
        </w:rPr>
        <w:t>F1</w:t>
      </w:r>
      <w:r>
        <w:rPr>
          <w:bCs/>
        </w:rPr>
        <w:t>～</w:t>
      </w:r>
      <w:r>
        <w:rPr>
          <w:bCs/>
        </w:rPr>
        <w:t>F4</w:t>
      </w:r>
      <w:r>
        <w:rPr>
          <w:bCs/>
        </w:rPr>
        <w:t>疏导性能好</w:t>
      </w:r>
      <w:r>
        <w:rPr>
          <w:bCs/>
        </w:rPr>
        <w:tab/>
        <w:t>B</w:t>
      </w:r>
      <w:r>
        <w:rPr>
          <w:bCs/>
        </w:rPr>
        <w:t>．</w:t>
      </w:r>
      <w:r>
        <w:rPr>
          <w:bCs/>
        </w:rPr>
        <w:t>F1</w:t>
      </w:r>
      <w:r>
        <w:rPr>
          <w:bCs/>
        </w:rPr>
        <w:t>～</w:t>
      </w:r>
      <w:r>
        <w:rPr>
          <w:bCs/>
        </w:rPr>
        <w:t>F4</w:t>
      </w:r>
      <w:r>
        <w:rPr>
          <w:bCs/>
        </w:rPr>
        <w:t>延伸到地表</w:t>
      </w:r>
    </w:p>
    <w:p w:rsidR="00983F41" w:rsidP="00D4578C">
      <w:pPr>
        <w:tabs>
          <w:tab w:val="left" w:pos="4153"/>
        </w:tabs>
        <w:spacing w:line="360" w:lineRule="auto"/>
        <w:jc w:val="left"/>
        <w:textAlignment w:val="center"/>
        <w:rPr>
          <w:bCs/>
        </w:rPr>
      </w:pPr>
      <w:r>
        <w:rPr>
          <w:bCs/>
        </w:rPr>
        <w:t>C</w:t>
      </w:r>
      <w:r>
        <w:rPr>
          <w:bCs/>
        </w:rPr>
        <w:t>．石油埋藏层位较浅</w:t>
      </w:r>
      <w:r>
        <w:rPr>
          <w:bCs/>
        </w:rPr>
        <w:tab/>
        <w:t>D</w:t>
      </w:r>
      <w:r>
        <w:rPr>
          <w:bCs/>
        </w:rPr>
        <w:t>．</w:t>
      </w:r>
      <w:r>
        <w:rPr>
          <w:bCs/>
        </w:rPr>
        <w:t>F1</w:t>
      </w:r>
      <w:r>
        <w:rPr>
          <w:bCs/>
        </w:rPr>
        <w:t>～</w:t>
      </w:r>
      <w:r>
        <w:rPr>
          <w:bCs/>
        </w:rPr>
        <w:t>F4</w:t>
      </w:r>
      <w:r>
        <w:rPr>
          <w:bCs/>
        </w:rPr>
        <w:t>断至含油层</w:t>
      </w:r>
    </w:p>
    <w:p w:rsidR="00983F41" w:rsidP="00D4578C">
      <w:pPr>
        <w:spacing w:line="360" w:lineRule="auto"/>
        <w:jc w:val="left"/>
        <w:textAlignment w:val="center"/>
        <w:rPr>
          <w:bCs/>
          <w:color w:val="FF0000"/>
        </w:rPr>
      </w:pPr>
      <w:r>
        <w:rPr>
          <w:bCs/>
          <w:color w:val="FF0000"/>
        </w:rPr>
        <w:t>【答案】</w:t>
      </w:r>
      <w:r>
        <w:rPr>
          <w:rFonts w:hint="eastAsia"/>
          <w:bCs/>
          <w:color w:val="FF0000"/>
        </w:rPr>
        <w:t>6</w:t>
      </w:r>
      <w:r>
        <w:rPr>
          <w:bCs/>
          <w:color w:val="FF0000"/>
        </w:rPr>
        <w:t>．</w:t>
      </w:r>
      <w:r>
        <w:rPr>
          <w:bCs/>
          <w:color w:val="FF0000"/>
        </w:rPr>
        <w:t xml:space="preserve">A  </w:t>
      </w:r>
      <w:r>
        <w:rPr>
          <w:rFonts w:hint="eastAsia"/>
          <w:bCs/>
          <w:color w:val="FF0000"/>
        </w:rPr>
        <w:t>7</w:t>
      </w:r>
      <w:r>
        <w:rPr>
          <w:bCs/>
          <w:color w:val="FF0000"/>
        </w:rPr>
        <w:t>．</w:t>
      </w:r>
      <w:r>
        <w:rPr>
          <w:bCs/>
          <w:color w:val="FF0000"/>
        </w:rPr>
        <w:t>D</w:t>
      </w:r>
    </w:p>
    <w:p w:rsidR="00983F41" w:rsidP="00D4578C">
      <w:pPr>
        <w:spacing w:line="360" w:lineRule="auto"/>
        <w:jc w:val="left"/>
        <w:textAlignment w:val="center"/>
        <w:rPr>
          <w:bCs/>
          <w:color w:val="FF0000"/>
        </w:rPr>
      </w:pPr>
      <w:r>
        <w:rPr>
          <w:bCs/>
          <w:color w:val="FF0000"/>
        </w:rPr>
        <w:t>【解析】</w:t>
      </w:r>
      <w:r w:rsidR="001A56A7">
        <w:rPr>
          <w:rFonts w:hint="eastAsia"/>
          <w:bCs/>
          <w:color w:val="FF0000"/>
        </w:rPr>
        <w:t>6</w:t>
      </w:r>
      <w:r w:rsidR="001A56A7">
        <w:rPr>
          <w:bCs/>
          <w:color w:val="FF0000"/>
        </w:rPr>
        <w:t>．根据材料</w:t>
      </w:r>
      <w:r w:rsidR="001A56A7">
        <w:rPr>
          <w:bCs/>
          <w:color w:val="FF0000"/>
        </w:rPr>
        <w:t>“</w:t>
      </w:r>
      <w:r w:rsidR="001A56A7">
        <w:rPr>
          <w:bCs/>
          <w:color w:val="FF0000"/>
        </w:rPr>
        <w:t>在多次区域性水平挤压力作用下，大型燃料油藏受到构造甲、乙、丙的破坏，使石油组分大量散失</w:t>
      </w:r>
      <w:r w:rsidR="001A56A7">
        <w:rPr>
          <w:bCs/>
          <w:color w:val="FF0000"/>
        </w:rPr>
        <w:t>”</w:t>
      </w:r>
      <w:r w:rsidR="001A56A7">
        <w:rPr>
          <w:bCs/>
          <w:color w:val="FF0000"/>
        </w:rPr>
        <w:t>可知，形成构造甲、乙、丙的局部地质作用应为地壳水平运动而非垂直运动，</w:t>
      </w:r>
      <w:r w:rsidR="001A56A7">
        <w:rPr>
          <w:bCs/>
          <w:color w:val="FF0000"/>
        </w:rPr>
        <w:t>CD</w:t>
      </w:r>
      <w:r w:rsidR="001A56A7">
        <w:rPr>
          <w:bCs/>
          <w:color w:val="FF0000"/>
        </w:rPr>
        <w:t>错；图中岩层弯曲，应是受到水平挤压的影响，压力超过了岩层的承受能力导致岩层断裂并发生位移，乙处岩层断裂下陷，甲、丙处岩层断裂抬升，</w:t>
      </w:r>
      <w:r w:rsidR="001A56A7">
        <w:rPr>
          <w:bCs/>
          <w:color w:val="FF0000"/>
        </w:rPr>
        <w:t>A</w:t>
      </w:r>
      <w:r w:rsidR="001A56A7">
        <w:rPr>
          <w:bCs/>
          <w:color w:val="FF0000"/>
        </w:rPr>
        <w:t>正确，</w:t>
      </w:r>
      <w:r w:rsidR="001A56A7">
        <w:rPr>
          <w:bCs/>
          <w:color w:val="FF0000"/>
        </w:rPr>
        <w:t>B</w:t>
      </w:r>
      <w:r w:rsidR="001A56A7">
        <w:rPr>
          <w:bCs/>
          <w:color w:val="FF0000"/>
        </w:rPr>
        <w:t>错。故选</w:t>
      </w:r>
      <w:r w:rsidR="001A56A7">
        <w:rPr>
          <w:bCs/>
          <w:color w:val="FF0000"/>
        </w:rPr>
        <w:t>A</w:t>
      </w:r>
      <w:r w:rsidR="001A56A7">
        <w:rPr>
          <w:bCs/>
          <w:color w:val="FF0000"/>
        </w:rPr>
        <w:t>。</w:t>
      </w:r>
    </w:p>
    <w:p w:rsidR="00983F41" w:rsidP="00D4578C">
      <w:pPr>
        <w:spacing w:line="360" w:lineRule="auto"/>
        <w:outlineLvl w:val="0"/>
        <w:rPr>
          <w:b/>
          <w:sz w:val="28"/>
          <w:szCs w:val="28"/>
        </w:rPr>
        <w:sectPr>
          <w:type w:val="nextPage"/>
          <w:pgSz w:w="11906" w:h="16838"/>
          <w:pgMar w:top="1418" w:right="1077" w:bottom="1418" w:left="1077" w:header="851" w:footer="992" w:gutter="0"/>
          <w:pgNumType w:start="9"/>
          <w:cols w:space="720"/>
          <w:titlePg w:val="0"/>
          <w:docGrid w:type="lines" w:linePitch="312"/>
        </w:sectPr>
      </w:pPr>
      <w:r>
        <w:rPr>
          <w:rFonts w:hint="eastAsia"/>
          <w:bCs/>
          <w:color w:val="FF0000"/>
        </w:rPr>
        <w:t>7</w:t>
      </w:r>
      <w:r>
        <w:rPr>
          <w:bCs/>
          <w:color w:val="FF0000"/>
        </w:rPr>
        <w:t>．读图可知，</w:t>
      </w:r>
      <w:r>
        <w:rPr>
          <w:bCs/>
          <w:color w:val="FF0000"/>
        </w:rPr>
        <w:t>F1</w:t>
      </w:r>
      <w:r>
        <w:rPr>
          <w:bCs/>
          <w:color w:val="FF0000"/>
        </w:rPr>
        <w:t>～</w:t>
      </w:r>
      <w:r>
        <w:rPr>
          <w:bCs/>
          <w:color w:val="FF0000"/>
        </w:rPr>
        <w:t>F4</w:t>
      </w:r>
    </w:p>
    <w:p w:rsidR="00983F41" w:rsidP="00D4578C">
      <w:pPr>
        <w:spacing w:line="360" w:lineRule="auto"/>
        <w:outlineLvl w:val="0"/>
        <w:rPr>
          <w:b/>
          <w:sz w:val="28"/>
          <w:szCs w:val="28"/>
        </w:rPr>
      </w:pPr>
      <w:r>
        <w:rPr>
          <w:bCs/>
          <w:color w:val="FF0000"/>
        </w:rPr>
        <w:t>断层延伸至含油层，燃料油在强大的压力下沿断层散失，这是构造甲、乙、丙会导致石油组分大量散失的根本原因，</w:t>
      </w:r>
      <w:r>
        <w:rPr>
          <w:bCs/>
          <w:color w:val="FF0000"/>
        </w:rPr>
        <w:t>D</w:t>
      </w:r>
      <w:r>
        <w:rPr>
          <w:bCs/>
          <w:color w:val="FF0000"/>
        </w:rPr>
        <w:t>正确；</w:t>
      </w:r>
      <w:r>
        <w:rPr>
          <w:bCs/>
          <w:color w:val="FF0000"/>
        </w:rPr>
        <w:t>F1</w:t>
      </w:r>
      <w:r>
        <w:rPr>
          <w:bCs/>
          <w:color w:val="FF0000"/>
        </w:rPr>
        <w:t>～</w:t>
      </w:r>
      <w:r>
        <w:rPr>
          <w:bCs/>
          <w:color w:val="FF0000"/>
        </w:rPr>
        <w:t>F4</w:t>
      </w:r>
      <w:r>
        <w:rPr>
          <w:bCs/>
          <w:color w:val="FF0000"/>
        </w:rPr>
        <w:t>断层疏导性能好有利于石油组分的散失，但如果没有断至含油层，其疏导性能再好，也不会导致石油组分大量散失。同理，</w:t>
      </w:r>
      <w:r>
        <w:rPr>
          <w:bCs/>
          <w:color w:val="FF0000"/>
        </w:rPr>
        <w:t>F1</w:t>
      </w:r>
      <w:r>
        <w:rPr>
          <w:bCs/>
          <w:color w:val="FF0000"/>
        </w:rPr>
        <w:t>～</w:t>
      </w:r>
      <w:r>
        <w:rPr>
          <w:bCs/>
          <w:color w:val="FF0000"/>
        </w:rPr>
        <w:t>F4</w:t>
      </w:r>
      <w:r>
        <w:rPr>
          <w:bCs/>
          <w:color w:val="FF0000"/>
        </w:rPr>
        <w:t>延伸到地表或石油埋藏层位较浅，但断层如果没有断至含油层，石油难以有散失通道，不会导致石油组分大量散失，</w:t>
      </w:r>
      <w:r>
        <w:rPr>
          <w:bCs/>
          <w:color w:val="FF0000"/>
        </w:rPr>
        <w:t>ABC</w:t>
      </w:r>
      <w:r>
        <w:rPr>
          <w:bCs/>
          <w:color w:val="FF0000"/>
        </w:rPr>
        <w:t>错。故选</w:t>
      </w:r>
      <w:r>
        <w:rPr>
          <w:bCs/>
          <w:color w:val="FF0000"/>
        </w:rPr>
        <w:t>D</w:t>
      </w:r>
      <w:r>
        <w:rPr>
          <w:bCs/>
          <w:color w:val="FF0000"/>
        </w:rPr>
        <w:t>。</w:t>
      </w:r>
    </w:p>
    <w:p w:rsidR="00983F41" w:rsidP="00D4578C">
      <w:pPr>
        <w:spacing w:line="360" w:lineRule="auto"/>
        <w:jc w:val="left"/>
        <w:textAlignment w:val="center"/>
        <w:rPr>
          <w:bCs/>
        </w:rPr>
      </w:pPr>
      <w:r>
        <w:rPr>
          <w:bCs/>
        </w:rPr>
        <w:t>8</w:t>
      </w:r>
      <w:r>
        <w:rPr>
          <w:bCs/>
        </w:rPr>
        <w:t>．</w:t>
      </w:r>
      <w:r w:rsidRPr="00D4578C" w:rsidR="001A56A7">
        <w:rPr>
          <w:bCs/>
          <w:color w:val="C00000"/>
        </w:rPr>
        <w:t>（</w:t>
      </w:r>
      <w:r w:rsidRPr="00D4578C" w:rsidR="001A56A7">
        <w:rPr>
          <w:bCs/>
          <w:color w:val="C00000"/>
        </w:rPr>
        <w:t>2020·</w:t>
      </w:r>
      <w:r w:rsidRPr="00D4578C" w:rsidR="001A56A7">
        <w:rPr>
          <w:bCs/>
          <w:color w:val="C00000"/>
        </w:rPr>
        <w:t>全国高考真题）</w:t>
      </w:r>
      <w:r w:rsidR="001A56A7">
        <w:rPr>
          <w:bCs/>
        </w:rPr>
        <w:t>阅读图文材料，完成下列要求。</w:t>
      </w:r>
    </w:p>
    <w:p w:rsidR="00983F41" w:rsidP="00D4578C">
      <w:pPr>
        <w:spacing w:line="360" w:lineRule="auto"/>
        <w:ind w:firstLine="420" w:firstLineChars="200"/>
        <w:jc w:val="left"/>
        <w:textAlignment w:val="center"/>
        <w:rPr>
          <w:rFonts w:eastAsia="楷体"/>
          <w:bCs/>
        </w:rPr>
      </w:pPr>
      <w:r>
        <w:rPr>
          <w:rFonts w:eastAsia="楷体"/>
          <w:bCs/>
        </w:rPr>
        <w:t>形成玄武岩的岩浆流动性好，喷出冷凝后，形成平坦的地形单元。如图所示，某海拔</w:t>
      </w:r>
      <w:r>
        <w:rPr>
          <w:rFonts w:eastAsia="楷体"/>
          <w:bCs/>
        </w:rPr>
        <w:t>500</w:t>
      </w:r>
      <w:r>
        <w:rPr>
          <w:rFonts w:eastAsia="楷体"/>
          <w:bCs/>
        </w:rPr>
        <w:t>米左右的玄武岩台地上，有较多海拔</w:t>
      </w:r>
      <w:r>
        <w:rPr>
          <w:rFonts w:eastAsia="楷体"/>
          <w:bCs/>
        </w:rPr>
        <w:t>700</w:t>
      </w:r>
      <w:r>
        <w:rPr>
          <w:rFonts w:eastAsia="楷体"/>
          <w:bCs/>
        </w:rPr>
        <w:t>米左右的玄武岩平顶山，及少量海拔</w:t>
      </w:r>
      <w:r>
        <w:rPr>
          <w:rFonts w:eastAsia="楷体"/>
          <w:bCs/>
        </w:rPr>
        <w:t>900</w:t>
      </w:r>
      <w:r>
        <w:rPr>
          <w:rFonts w:eastAsia="楷体"/>
          <w:bCs/>
        </w:rPr>
        <w:t>米左右的玄武岩尖顶山。调查发现，构成台地、平顶山、尖顶山的玄武岩分别形成于不同喷发时期。</w:t>
      </w:r>
    </w:p>
    <w:p w:rsidR="00983F41" w:rsidP="00D4578C">
      <w:pPr>
        <w:spacing w:line="360" w:lineRule="auto"/>
        <w:jc w:val="center"/>
        <w:textAlignment w:val="center"/>
        <w:rPr>
          <w:bCs/>
        </w:rPr>
      </w:pPr>
      <w:r>
        <w:rPr>
          <w:bCs/>
          <w:noProof/>
        </w:rPr>
        <w:drawing>
          <wp:inline distT="0" distB="0" distL="114300" distR="114300">
            <wp:extent cx="5400675" cy="1114425"/>
            <wp:effectExtent l="0" t="0" r="9525" b="9525"/>
            <wp:docPr id="100011" name="图片 10001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figure"/>
                    <pic:cNvPicPr>
                      <a:picLocks noChangeAspect="1"/>
                    </pic:cNvPicPr>
                  </pic:nvPicPr>
                  <pic:blipFill>
                    <a:blip xmlns:r="http://schemas.openxmlformats.org/officeDocument/2006/relationships" r:embed="rId25"/>
                    <a:stretch>
                      <a:fillRect/>
                    </a:stretch>
                  </pic:blipFill>
                  <pic:spPr>
                    <a:xfrm>
                      <a:off x="0" y="0"/>
                      <a:ext cx="5400675" cy="1114425"/>
                    </a:xfrm>
                    <a:prstGeom prst="rect">
                      <a:avLst/>
                    </a:prstGeom>
                  </pic:spPr>
                </pic:pic>
              </a:graphicData>
            </a:graphic>
          </wp:inline>
        </w:drawing>
      </w:r>
    </w:p>
    <w:p w:rsidR="00983F41" w:rsidP="00D4578C">
      <w:pPr>
        <w:spacing w:line="360" w:lineRule="auto"/>
        <w:jc w:val="left"/>
        <w:textAlignment w:val="center"/>
        <w:rPr>
          <w:bCs/>
        </w:rPr>
      </w:pPr>
      <w:r>
        <w:rPr>
          <w:bCs/>
        </w:rPr>
        <w:t>（</w:t>
      </w:r>
      <w:r>
        <w:rPr>
          <w:bCs/>
        </w:rPr>
        <w:t>1</w:t>
      </w:r>
      <w:r>
        <w:rPr>
          <w:bCs/>
        </w:rPr>
        <w:t>）指出玄武岩台地形成以来因流水侵蚀而发生的变化。</w:t>
      </w:r>
    </w:p>
    <w:p w:rsidR="00983F41" w:rsidP="00D4578C">
      <w:pPr>
        <w:spacing w:line="360" w:lineRule="auto"/>
        <w:jc w:val="left"/>
        <w:textAlignment w:val="center"/>
        <w:rPr>
          <w:bCs/>
        </w:rPr>
      </w:pPr>
      <w:r>
        <w:rPr>
          <w:bCs/>
        </w:rPr>
        <w:t>（</w:t>
      </w:r>
      <w:r>
        <w:rPr>
          <w:bCs/>
        </w:rPr>
        <w:t>2</w:t>
      </w:r>
      <w:r>
        <w:rPr>
          <w:bCs/>
        </w:rPr>
        <w:t>）根据侵蚀程度，指出构成台地、平顶山、尖顶山的玄武岩形成的先后次序，并说明判断理由。</w:t>
      </w:r>
    </w:p>
    <w:p w:rsidR="00983F41" w:rsidP="00D4578C">
      <w:pPr>
        <w:spacing w:line="360" w:lineRule="auto"/>
        <w:jc w:val="left"/>
        <w:textAlignment w:val="center"/>
        <w:rPr>
          <w:bCs/>
        </w:rPr>
      </w:pPr>
      <w:r>
        <w:rPr>
          <w:bCs/>
        </w:rPr>
        <w:t>（</w:t>
      </w:r>
      <w:r>
        <w:rPr>
          <w:bCs/>
        </w:rPr>
        <w:t>3</w:t>
      </w:r>
      <w:r>
        <w:rPr>
          <w:bCs/>
        </w:rPr>
        <w:t>）说明玄武岩台地上有平顶山、尖顶山分布的原因。</w:t>
      </w:r>
    </w:p>
    <w:p w:rsidR="00983F41" w:rsidP="00D4578C">
      <w:pPr>
        <w:spacing w:line="360" w:lineRule="auto"/>
        <w:jc w:val="left"/>
        <w:textAlignment w:val="center"/>
        <w:rPr>
          <w:bCs/>
          <w:color w:val="FF0000"/>
        </w:rPr>
      </w:pPr>
      <w:r>
        <w:rPr>
          <w:bCs/>
          <w:color w:val="FF0000"/>
        </w:rPr>
        <w:t>【答案】（</w:t>
      </w:r>
      <w:r>
        <w:rPr>
          <w:bCs/>
          <w:color w:val="FF0000"/>
        </w:rPr>
        <w:t>1</w:t>
      </w:r>
      <w:r>
        <w:rPr>
          <w:bCs/>
          <w:color w:val="FF0000"/>
        </w:rPr>
        <w:t>）台地被流水侵蚀、切割，起伏加大，面积变小。</w:t>
      </w:r>
    </w:p>
    <w:p w:rsidR="00983F41" w:rsidP="00D4578C">
      <w:pPr>
        <w:spacing w:line="360" w:lineRule="auto"/>
        <w:jc w:val="left"/>
        <w:textAlignment w:val="center"/>
        <w:rPr>
          <w:bCs/>
          <w:color w:val="FF0000"/>
        </w:rPr>
      </w:pPr>
      <w:r>
        <w:rPr>
          <w:bCs/>
          <w:color w:val="FF0000"/>
        </w:rPr>
        <w:t>（</w:t>
      </w:r>
      <w:r>
        <w:rPr>
          <w:bCs/>
          <w:color w:val="FF0000"/>
        </w:rPr>
        <w:t>2</w:t>
      </w:r>
      <w:r>
        <w:rPr>
          <w:bCs/>
          <w:color w:val="FF0000"/>
        </w:rPr>
        <w:t>）形成的先后次序：构成尖顶山的玄武岩，构成平顶山的玄武岩、构成台地的玄武岩。</w:t>
      </w:r>
    </w:p>
    <w:p w:rsidR="00983F41" w:rsidP="00D4578C">
      <w:pPr>
        <w:spacing w:line="360" w:lineRule="auto"/>
        <w:jc w:val="left"/>
        <w:textAlignment w:val="center"/>
        <w:rPr>
          <w:bCs/>
          <w:color w:val="FF0000"/>
        </w:rPr>
      </w:pPr>
      <w:r>
        <w:rPr>
          <w:bCs/>
          <w:color w:val="FF0000"/>
        </w:rPr>
        <w:t>理由：地貌侵蚀程度越严重，说明岩石暴露时间越长，形成时间越早。台地受侵蚀轻，构成台地的玄武岩形成时间最晚；平顶山保留台地的部分特征，构成平顶山的玄武岩形成时间较晚；尖顶山已经没有台地的特征，构成尖顶山的玄武岩形成时间最早。</w:t>
      </w:r>
    </w:p>
    <w:p w:rsidR="00983F41" w:rsidP="00D4578C">
      <w:pPr>
        <w:spacing w:line="360" w:lineRule="auto"/>
        <w:jc w:val="left"/>
        <w:textAlignment w:val="center"/>
        <w:rPr>
          <w:bCs/>
          <w:color w:val="FF0000"/>
        </w:rPr>
      </w:pPr>
      <w:r>
        <w:rPr>
          <w:bCs/>
          <w:color w:val="FF0000"/>
        </w:rPr>
        <w:t>（</w:t>
      </w:r>
      <w:r>
        <w:rPr>
          <w:bCs/>
          <w:color w:val="FF0000"/>
        </w:rPr>
        <w:t>3</w:t>
      </w:r>
      <w:r>
        <w:rPr>
          <w:bCs/>
          <w:color w:val="FF0000"/>
        </w:rPr>
        <w:t>）早中期喷出的岩浆冷凝成玄武岩台地后，大部分被侵蚀，残留的部分为山体。最新</w:t>
      </w:r>
      <w:r>
        <w:rPr>
          <w:bCs/>
          <w:color w:val="FF0000"/>
        </w:rPr>
        <w:t>(</w:t>
      </w:r>
      <w:r>
        <w:rPr>
          <w:bCs/>
          <w:color w:val="FF0000"/>
        </w:rPr>
        <w:t>晚</w:t>
      </w:r>
      <w:r>
        <w:rPr>
          <w:bCs/>
          <w:color w:val="FF0000"/>
        </w:rPr>
        <w:t>)</w:t>
      </w:r>
      <w:r>
        <w:rPr>
          <w:bCs/>
          <w:color w:val="FF0000"/>
        </w:rPr>
        <w:t>一期喷出的岩浆未能完全覆盖残留山体，冷凝成玄武岩台地，其上仍保留了原有山体。</w:t>
      </w:r>
    </w:p>
    <w:p w:rsidR="00983F41" w:rsidP="00D4578C">
      <w:pPr>
        <w:spacing w:line="360" w:lineRule="auto"/>
        <w:jc w:val="left"/>
        <w:textAlignment w:val="center"/>
        <w:rPr>
          <w:bCs/>
          <w:color w:val="FF0000"/>
        </w:rPr>
      </w:pPr>
      <w:r>
        <w:rPr>
          <w:rFonts w:hint="eastAsia"/>
          <w:bCs/>
          <w:color w:val="FF0000"/>
        </w:rPr>
        <w:t>【解析】</w:t>
      </w:r>
      <w:r>
        <w:rPr>
          <w:bCs/>
          <w:color w:val="FF0000"/>
        </w:rPr>
        <w:t>（</w:t>
      </w:r>
      <w:r>
        <w:rPr>
          <w:rFonts w:eastAsia="Times New Roman"/>
          <w:bCs/>
          <w:color w:val="FF0000"/>
        </w:rPr>
        <w:t>1</w:t>
      </w:r>
      <w:r>
        <w:rPr>
          <w:bCs/>
          <w:color w:val="FF0000"/>
        </w:rPr>
        <w:t>）由材料可知，玄武岩形成平坦的地形单元，但在</w:t>
      </w:r>
      <w:r>
        <w:rPr>
          <w:rFonts w:eastAsia="Times New Roman"/>
          <w:bCs/>
          <w:color w:val="FF0000"/>
        </w:rPr>
        <w:t>500</w:t>
      </w:r>
      <w:r>
        <w:rPr>
          <w:bCs/>
          <w:color w:val="FF0000"/>
        </w:rPr>
        <w:t>米左右的玄武岩台地上，有较多海拔</w:t>
      </w:r>
      <w:r>
        <w:rPr>
          <w:rFonts w:eastAsia="Times New Roman"/>
          <w:bCs/>
          <w:color w:val="FF0000"/>
        </w:rPr>
        <w:t>700</w:t>
      </w:r>
      <w:r>
        <w:rPr>
          <w:bCs/>
          <w:color w:val="FF0000"/>
        </w:rPr>
        <w:t>米左右的玄武岩平顶山，及少量海拔</w:t>
      </w:r>
      <w:r>
        <w:rPr>
          <w:rFonts w:eastAsia="Times New Roman"/>
          <w:bCs/>
          <w:color w:val="FF0000"/>
        </w:rPr>
        <w:t>900</w:t>
      </w:r>
      <w:r>
        <w:rPr>
          <w:bCs/>
          <w:color w:val="FF0000"/>
        </w:rPr>
        <w:t>米左右的玄武岩尖顶山。且调查发现：构成台地、平顶山、尖顶山的玄武岩分别形成于不同喷发时期。说明最初的平坦台地被流水侵蚀、切割，起伏加大，并进一步由台地变成平顶山变成了尖顶山，说明面积变小。</w:t>
      </w:r>
    </w:p>
    <w:p w:rsidR="00983F41" w:rsidP="00D4578C">
      <w:pPr>
        <w:spacing w:line="360" w:lineRule="auto"/>
        <w:jc w:val="left"/>
        <w:textAlignment w:val="center"/>
        <w:rPr>
          <w:bCs/>
          <w:color w:val="FF0000"/>
        </w:rPr>
        <w:sectPr>
          <w:type w:val="nextPage"/>
          <w:pgSz w:w="11906" w:h="16838"/>
          <w:pgMar w:top="1418" w:right="1077" w:bottom="1418" w:left="1077" w:header="851" w:footer="992" w:gutter="0"/>
          <w:pgNumType w:start="10"/>
          <w:cols w:space="720"/>
          <w:titlePg w:val="0"/>
          <w:docGrid w:type="lines" w:linePitch="312"/>
        </w:sectPr>
      </w:pPr>
      <w:r>
        <w:rPr>
          <w:bCs/>
          <w:color w:val="FF0000"/>
        </w:rPr>
        <w:t>（</w:t>
      </w:r>
      <w:r>
        <w:rPr>
          <w:rFonts w:eastAsia="Times New Roman"/>
          <w:bCs/>
          <w:color w:val="FF0000"/>
        </w:rPr>
        <w:t>2</w:t>
      </w:r>
      <w:r>
        <w:rPr>
          <w:bCs/>
          <w:color w:val="FF0000"/>
        </w:rPr>
        <w:t>）注意审题清楚，题干提示</w:t>
      </w:r>
      <w:r>
        <w:rPr>
          <w:bCs/>
          <w:color w:val="FF0000"/>
        </w:rPr>
        <w:t>“</w:t>
      </w:r>
      <w:r>
        <w:rPr>
          <w:bCs/>
          <w:color w:val="FF0000"/>
        </w:rPr>
        <w:t>根据侵蚀程度</w:t>
      </w:r>
      <w:r>
        <w:rPr>
          <w:bCs/>
          <w:color w:val="FF0000"/>
        </w:rPr>
        <w:t>”</w:t>
      </w:r>
    </w:p>
    <w:p w:rsidR="00983F41" w:rsidP="00D4578C">
      <w:pPr>
        <w:spacing w:line="360" w:lineRule="auto"/>
        <w:jc w:val="left"/>
        <w:textAlignment w:val="center"/>
        <w:rPr>
          <w:bCs/>
          <w:color w:val="FF0000"/>
        </w:rPr>
      </w:pPr>
      <w:r>
        <w:rPr>
          <w:bCs/>
          <w:color w:val="FF0000"/>
        </w:rPr>
        <w:t>进行判断，判断各种微地貌构成的玄武岩形成的先后次序，而不是微地貌台地、平顶山、尖顶山形成的先后顺序。地貌侵蚀程度越严重，说明岩石暴露时间越长，形成时间越早。由材料可知，玄武岩最初形成的是平坦的地形单元，后经流水的侵蚀、切割，形成尖顶山、平顶山和台地。尖顶山已经没有台地的特征，说明尖顶山地貌侵蚀最严重，构成尖顶山的玄武岩形成时间最早；台地受侵蚀轻，构成台地的玄武岩形成时间最晚；平顶山保留台地的部分特征，构成平顶山的玄武岩形成时间较晚。</w:t>
      </w:r>
    </w:p>
    <w:p w:rsidR="00983F41" w:rsidP="00D4578C">
      <w:pPr>
        <w:adjustRightInd w:val="0"/>
        <w:spacing w:line="360" w:lineRule="auto"/>
        <w:rPr>
          <w:bCs/>
          <w:color w:val="FF0000"/>
        </w:rPr>
      </w:pPr>
      <w:r>
        <w:rPr>
          <w:bCs/>
          <w:color w:val="FF0000"/>
        </w:rPr>
        <w:t>（</w:t>
      </w:r>
      <w:r>
        <w:rPr>
          <w:rFonts w:eastAsia="Times New Roman"/>
          <w:bCs/>
          <w:color w:val="FF0000"/>
        </w:rPr>
        <w:t>3</w:t>
      </w:r>
      <w:r>
        <w:rPr>
          <w:bCs/>
          <w:color w:val="FF0000"/>
        </w:rPr>
        <w:t>）根据上题分析可知，通过保留的部分可以判断台地、平顶山、尖顶山形成的早晚，平顶山、尖顶山是较早形成的，早中期喷出的岩浆冷凝成玄武岩台地后，大部分被侵蚀，残留的部分为山体。台地形成的时间较晚，也就是最新</w:t>
      </w:r>
      <w:r>
        <w:rPr>
          <w:rFonts w:eastAsia="Times New Roman"/>
          <w:bCs/>
          <w:color w:val="FF0000"/>
        </w:rPr>
        <w:t>(</w:t>
      </w:r>
      <w:r>
        <w:rPr>
          <w:bCs/>
          <w:color w:val="FF0000"/>
        </w:rPr>
        <w:t>晚</w:t>
      </w:r>
      <w:r>
        <w:rPr>
          <w:rFonts w:eastAsia="Times New Roman"/>
          <w:bCs/>
          <w:color w:val="FF0000"/>
        </w:rPr>
        <w:t>)</w:t>
      </w:r>
      <w:r>
        <w:rPr>
          <w:bCs/>
          <w:color w:val="FF0000"/>
        </w:rPr>
        <w:t>一期喷出的岩浆未能完全覆盖残留山体，冷凝成玄武岩台地，故其上仍保留了原有山体。</w:t>
      </w:r>
    </w:p>
    <w:p w:rsidR="00D4578C" w:rsidRPr="008C4205" w:rsidP="00D4578C">
      <w:pPr>
        <w:spacing w:line="360" w:lineRule="auto"/>
        <w:rPr>
          <w:rFonts w:eastAsia="仿宋"/>
          <w:szCs w:val="21"/>
        </w:rPr>
      </w:pPr>
      <w:r w:rsidRPr="00FB03F6">
        <w:rPr>
          <w:b/>
          <w:noProof/>
          <w:color w:val="0000FF"/>
          <w:sz w:val="28"/>
          <w:szCs w:val="28"/>
        </w:rPr>
        <w:drawing>
          <wp:inline distT="0" distB="0" distL="0" distR="0">
            <wp:extent cx="1645920" cy="274320"/>
            <wp:effectExtent l="0" t="0" r="0" b="0"/>
            <wp:docPr id="46" name="图片 46" descr="说明: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 descr="说明: 11"/>
                    <pic:cNvPicPr>
                      <a:picLocks noChangeAspect="1" noChangeArrowheads="1"/>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45920" cy="274320"/>
                    </a:xfrm>
                    <a:prstGeom prst="rect">
                      <a:avLst/>
                    </a:prstGeom>
                    <a:noFill/>
                    <a:ln>
                      <a:noFill/>
                    </a:ln>
                  </pic:spPr>
                </pic:pic>
              </a:graphicData>
            </a:graphic>
          </wp:inline>
        </w:drawing>
      </w:r>
    </w:p>
    <w:p w:rsidR="00983F41" w:rsidP="00D4578C">
      <w:pPr>
        <w:adjustRightInd w:val="0"/>
        <w:spacing w:line="360" w:lineRule="auto"/>
        <w:rPr>
          <w:szCs w:val="21"/>
        </w:rPr>
      </w:pPr>
      <w:r w:rsidRPr="00D4578C">
        <w:rPr>
          <w:rFonts w:hint="eastAsia"/>
          <w:b/>
          <w:bCs/>
          <w:color w:val="C00000"/>
          <w:szCs w:val="21"/>
        </w:rPr>
        <w:t>（</w:t>
      </w:r>
      <w:r w:rsidRPr="00D4578C" w:rsidR="001A56A7">
        <w:rPr>
          <w:b/>
          <w:bCs/>
          <w:color w:val="C00000"/>
          <w:szCs w:val="21"/>
        </w:rPr>
        <w:t>湖北省荆门市</w:t>
      </w:r>
      <w:r w:rsidRPr="00D4578C" w:rsidR="001A56A7">
        <w:rPr>
          <w:b/>
          <w:bCs/>
          <w:color w:val="C00000"/>
          <w:szCs w:val="21"/>
        </w:rPr>
        <w:t>2019</w:t>
      </w:r>
      <w:r w:rsidRPr="00D4578C" w:rsidR="001A56A7">
        <w:rPr>
          <w:b/>
          <w:bCs/>
          <w:color w:val="C00000"/>
          <w:szCs w:val="21"/>
        </w:rPr>
        <w:t>年高三年级元月调考</w:t>
      </w:r>
      <w:r w:rsidRPr="00D4578C">
        <w:rPr>
          <w:rFonts w:hint="eastAsia"/>
          <w:b/>
          <w:bCs/>
          <w:color w:val="C00000"/>
          <w:szCs w:val="21"/>
        </w:rPr>
        <w:t>）</w:t>
      </w:r>
      <w:r w:rsidRPr="00D4578C" w:rsidR="001A56A7">
        <w:rPr>
          <w:rFonts w:eastAsia="楷体"/>
          <w:szCs w:val="21"/>
        </w:rPr>
        <w:t>某科考队沿图中虚线所示线路对某大型褶皱区进行地质考察，其依次记录的</w:t>
      </w:r>
      <w:r w:rsidRPr="00D4578C" w:rsidR="001A56A7">
        <w:rPr>
          <w:rFonts w:eastAsia="楷体"/>
          <w:szCs w:val="21"/>
        </w:rPr>
        <w:t>7</w:t>
      </w:r>
      <w:r w:rsidRPr="00D4578C" w:rsidR="001A56A7">
        <w:rPr>
          <w:rFonts w:eastAsia="楷体"/>
          <w:szCs w:val="21"/>
        </w:rPr>
        <w:t>个观测点信息如下表所示，（岩层</w:t>
      </w:r>
      <w:r w:rsidRPr="00D4578C" w:rsidR="001A56A7">
        <w:rPr>
          <w:rFonts w:eastAsia="楷体"/>
          <w:szCs w:val="21"/>
        </w:rPr>
        <w:t>a—b—c—d</w:t>
      </w:r>
      <w:r w:rsidRPr="00D4578C" w:rsidR="001A56A7">
        <w:rPr>
          <w:rFonts w:eastAsia="楷体"/>
          <w:szCs w:val="21"/>
        </w:rPr>
        <w:t>由老到新）。据此完成下题。</w:t>
      </w:r>
    </w:p>
    <w:p w:rsidR="00983F41" w:rsidP="00D4578C">
      <w:pPr>
        <w:spacing w:line="360" w:lineRule="auto"/>
        <w:jc w:val="center"/>
        <w:textAlignment w:val="center"/>
        <w:rPr>
          <w:szCs w:val="21"/>
        </w:rPr>
      </w:pPr>
      <w:r>
        <w:rPr>
          <w:noProof/>
          <w:szCs w:val="21"/>
        </w:rPr>
        <w:drawing>
          <wp:inline distT="0" distB="0" distL="114300" distR="114300">
            <wp:extent cx="4243070" cy="1802130"/>
            <wp:effectExtent l="0" t="0" r="5080" b="7620"/>
            <wp:docPr id="31" name="图片 5" descr="学科网(www.zxxk.com)--教育资源门户，提供试题试卷、教案、课件、教学论文、素材等各类教学资源库下载，还有大量丰富的教学资讯！"/>
            <wp:cNvGraphicFramePr/>
            <a:graphic xmlns:a="http://schemas.openxmlformats.org/drawingml/2006/main">
              <a:graphicData uri="http://schemas.openxmlformats.org/drawingml/2006/picture">
                <pic:pic xmlns:pic="http://schemas.openxmlformats.org/drawingml/2006/picture">
                  <pic:nvPicPr>
                    <pic:cNvPr id="31" name="图片 5" descr="学科网(www.zxxk.com)--教育资源门户，提供试题试卷、教案、课件、教学论文、素材等各类教学资源库下载，还有大量丰富的教学资讯！"/>
                    <pic:cNvPicPr/>
                  </pic:nvPicPr>
                  <pic:blipFill>
                    <a:blip xmlns:r="http://schemas.openxmlformats.org/officeDocument/2006/relationships" r:embed="rId26"/>
                    <a:stretch>
                      <a:fillRect/>
                    </a:stretch>
                  </pic:blipFill>
                  <pic:spPr>
                    <a:xfrm>
                      <a:off x="0" y="0"/>
                      <a:ext cx="4243070" cy="1802130"/>
                    </a:xfrm>
                    <a:prstGeom prst="rect">
                      <a:avLst/>
                    </a:prstGeom>
                    <a:noFill/>
                    <a:ln>
                      <a:noFill/>
                    </a:ln>
                  </pic:spPr>
                </pic:pic>
              </a:graphicData>
            </a:graphic>
          </wp:inline>
        </w:drawing>
      </w:r>
    </w:p>
    <w:p w:rsidR="00983F41" w:rsidP="00D4578C">
      <w:pPr>
        <w:spacing w:line="360" w:lineRule="auto"/>
        <w:jc w:val="left"/>
        <w:textAlignment w:val="center"/>
        <w:rPr>
          <w:szCs w:val="21"/>
        </w:rPr>
      </w:pPr>
      <w:r>
        <w:rPr>
          <w:rFonts w:hint="eastAsia"/>
          <w:szCs w:val="21"/>
        </w:rPr>
        <w:t>9</w:t>
      </w:r>
      <w:r>
        <w:rPr>
          <w:szCs w:val="21"/>
        </w:rPr>
        <w:t>．图中甲处是很好的</w:t>
      </w:r>
    </w:p>
    <w:p w:rsidR="00983F41" w:rsidP="00D4578C">
      <w:pPr>
        <w:spacing w:line="360" w:lineRule="auto"/>
        <w:jc w:val="left"/>
        <w:textAlignment w:val="center"/>
        <w:rPr>
          <w:szCs w:val="21"/>
        </w:rPr>
      </w:pPr>
      <w:r>
        <w:rPr>
          <w:szCs w:val="21"/>
        </w:rPr>
        <w:t>A</w:t>
      </w:r>
      <w:r>
        <w:rPr>
          <w:szCs w:val="21"/>
        </w:rPr>
        <w:t>．储水构造</w:t>
      </w:r>
      <w:r>
        <w:rPr>
          <w:szCs w:val="21"/>
        </w:rPr>
        <w:t xml:space="preserve">    </w:t>
      </w:r>
      <w:r w:rsidR="00D4578C">
        <w:rPr>
          <w:szCs w:val="21"/>
        </w:rPr>
        <w:tab/>
      </w:r>
      <w:r>
        <w:rPr>
          <w:szCs w:val="21"/>
        </w:rPr>
        <w:t>B</w:t>
      </w:r>
      <w:r>
        <w:rPr>
          <w:szCs w:val="21"/>
        </w:rPr>
        <w:t>．储油构造</w:t>
      </w:r>
      <w:r>
        <w:rPr>
          <w:szCs w:val="21"/>
        </w:rPr>
        <w:t xml:space="preserve">    </w:t>
      </w:r>
      <w:r w:rsidR="00D4578C">
        <w:rPr>
          <w:szCs w:val="21"/>
        </w:rPr>
        <w:tab/>
      </w:r>
      <w:r>
        <w:rPr>
          <w:szCs w:val="21"/>
        </w:rPr>
        <w:t>C</w:t>
      </w:r>
      <w:r>
        <w:rPr>
          <w:szCs w:val="21"/>
        </w:rPr>
        <w:t>．铁矿带</w:t>
      </w:r>
      <w:r>
        <w:rPr>
          <w:szCs w:val="21"/>
        </w:rPr>
        <w:t xml:space="preserve">    </w:t>
      </w:r>
      <w:r w:rsidR="00D4578C">
        <w:rPr>
          <w:szCs w:val="21"/>
        </w:rPr>
        <w:tab/>
      </w:r>
      <w:r>
        <w:rPr>
          <w:szCs w:val="21"/>
        </w:rPr>
        <w:t>D</w:t>
      </w:r>
      <w:r>
        <w:rPr>
          <w:szCs w:val="21"/>
        </w:rPr>
        <w:t>．储气构造</w:t>
      </w:r>
    </w:p>
    <w:p w:rsidR="00983F41" w:rsidP="00D4578C">
      <w:pPr>
        <w:spacing w:line="360" w:lineRule="auto"/>
        <w:jc w:val="left"/>
        <w:textAlignment w:val="center"/>
        <w:rPr>
          <w:szCs w:val="21"/>
        </w:rPr>
      </w:pPr>
      <w:r>
        <w:rPr>
          <w:rFonts w:hint="eastAsia"/>
          <w:szCs w:val="21"/>
        </w:rPr>
        <w:t>10</w:t>
      </w:r>
      <w:r>
        <w:rPr>
          <w:szCs w:val="21"/>
        </w:rPr>
        <w:t>．沿图中虚线方向作地质剖面图，下列最符合乙处地貌特点的是</w:t>
      </w:r>
    </w:p>
    <w:p w:rsidR="00983F41" w:rsidP="00D4578C">
      <w:pPr>
        <w:spacing w:line="360" w:lineRule="auto"/>
        <w:jc w:val="left"/>
        <w:textAlignment w:val="center"/>
        <w:rPr>
          <w:szCs w:val="21"/>
        </w:rPr>
      </w:pPr>
      <w:r>
        <w:rPr>
          <w:szCs w:val="21"/>
        </w:rPr>
        <w:t>A</w:t>
      </w:r>
      <w:r>
        <w:rPr>
          <w:szCs w:val="21"/>
        </w:rPr>
        <w:t>．</w:t>
      </w:r>
      <w:r>
        <w:rPr>
          <w:noProof/>
          <w:szCs w:val="21"/>
        </w:rPr>
        <w:drawing>
          <wp:inline distT="0" distB="0" distL="114300" distR="114300">
            <wp:extent cx="962025" cy="581025"/>
            <wp:effectExtent l="0" t="0" r="9525" b="9525"/>
            <wp:docPr id="30" name="图片 6" descr="学科网(www.zxxk.com)--教育资源门户，提供试题试卷、教案、课件、教学论文、素材等各类教学资源库下载，还有大量丰富的教学资讯！"/>
            <wp:cNvGraphicFramePr/>
            <a:graphic xmlns:a="http://schemas.openxmlformats.org/drawingml/2006/main">
              <a:graphicData uri="http://schemas.openxmlformats.org/drawingml/2006/picture">
                <pic:pic xmlns:pic="http://schemas.openxmlformats.org/drawingml/2006/picture">
                  <pic:nvPicPr>
                    <pic:cNvPr id="30" name="图片 6" descr="学科网(www.zxxk.com)--教育资源门户，提供试题试卷、教案、课件、教学论文、素材等各类教学资源库下载，还有大量丰富的教学资讯！"/>
                    <pic:cNvPicPr/>
                  </pic:nvPicPr>
                  <pic:blipFill>
                    <a:blip xmlns:r="http://schemas.openxmlformats.org/officeDocument/2006/relationships" r:embed="rId27"/>
                    <a:stretch>
                      <a:fillRect/>
                    </a:stretch>
                  </pic:blipFill>
                  <pic:spPr>
                    <a:xfrm>
                      <a:off x="0" y="0"/>
                      <a:ext cx="962025" cy="581025"/>
                    </a:xfrm>
                    <a:prstGeom prst="rect">
                      <a:avLst/>
                    </a:prstGeom>
                    <a:noFill/>
                    <a:ln>
                      <a:noFill/>
                    </a:ln>
                  </pic:spPr>
                </pic:pic>
              </a:graphicData>
            </a:graphic>
          </wp:inline>
        </w:drawing>
      </w:r>
      <w:r>
        <w:rPr>
          <w:szCs w:val="21"/>
        </w:rPr>
        <w:t xml:space="preserve">    </w:t>
      </w:r>
      <w:r w:rsidR="00D4578C">
        <w:rPr>
          <w:szCs w:val="21"/>
        </w:rPr>
        <w:tab/>
      </w:r>
      <w:r>
        <w:rPr>
          <w:szCs w:val="21"/>
        </w:rPr>
        <w:t>B</w:t>
      </w:r>
      <w:r>
        <w:rPr>
          <w:szCs w:val="21"/>
        </w:rPr>
        <w:t>．</w:t>
      </w:r>
      <w:r>
        <w:rPr>
          <w:noProof/>
          <w:szCs w:val="21"/>
        </w:rPr>
        <w:drawing>
          <wp:inline distT="0" distB="0" distL="114300" distR="114300">
            <wp:extent cx="933450" cy="504825"/>
            <wp:effectExtent l="0" t="0" r="0" b="9525"/>
            <wp:docPr id="34" name="图片 7" descr="学科网(www.zxxk.com)--教育资源门户，提供试题试卷、教案、课件、教学论文、素材等各类教学资源库下载，还有大量丰富的教学资讯！"/>
            <wp:cNvGraphicFramePr/>
            <a:graphic xmlns:a="http://schemas.openxmlformats.org/drawingml/2006/main">
              <a:graphicData uri="http://schemas.openxmlformats.org/drawingml/2006/picture">
                <pic:pic xmlns:pic="http://schemas.openxmlformats.org/drawingml/2006/picture">
                  <pic:nvPicPr>
                    <pic:cNvPr id="34" name="图片 7" descr="学科网(www.zxxk.com)--教育资源门户，提供试题试卷、教案、课件、教学论文、素材等各类教学资源库下载，还有大量丰富的教学资讯！"/>
                    <pic:cNvPicPr/>
                  </pic:nvPicPr>
                  <pic:blipFill>
                    <a:blip xmlns:r="http://schemas.openxmlformats.org/officeDocument/2006/relationships" r:embed="rId28"/>
                    <a:stretch>
                      <a:fillRect/>
                    </a:stretch>
                  </pic:blipFill>
                  <pic:spPr>
                    <a:xfrm>
                      <a:off x="0" y="0"/>
                      <a:ext cx="933450" cy="504825"/>
                    </a:xfrm>
                    <a:prstGeom prst="rect">
                      <a:avLst/>
                    </a:prstGeom>
                    <a:noFill/>
                    <a:ln>
                      <a:noFill/>
                    </a:ln>
                  </pic:spPr>
                </pic:pic>
              </a:graphicData>
            </a:graphic>
          </wp:inline>
        </w:drawing>
      </w:r>
    </w:p>
    <w:p w:rsidR="00983F41" w:rsidP="00D4578C">
      <w:pPr>
        <w:spacing w:line="360" w:lineRule="auto"/>
        <w:jc w:val="left"/>
        <w:textAlignment w:val="center"/>
        <w:rPr>
          <w:szCs w:val="21"/>
        </w:rPr>
      </w:pPr>
      <w:r>
        <w:rPr>
          <w:szCs w:val="21"/>
        </w:rPr>
        <w:t>C</w:t>
      </w:r>
      <w:r>
        <w:rPr>
          <w:szCs w:val="21"/>
        </w:rPr>
        <w:t>．</w:t>
      </w:r>
      <w:r>
        <w:rPr>
          <w:noProof/>
          <w:szCs w:val="21"/>
        </w:rPr>
        <w:drawing>
          <wp:inline distT="0" distB="0" distL="114300" distR="114300">
            <wp:extent cx="1162050" cy="514350"/>
            <wp:effectExtent l="0" t="0" r="0" b="0"/>
            <wp:docPr id="32" name="图片 8" descr="学科网(www.zxxk.com)--教育资源门户，提供试题试卷、教案、课件、教学论文、素材等各类教学资源库下载，还有大量丰富的教学资讯！"/>
            <wp:cNvGraphicFramePr/>
            <a:graphic xmlns:a="http://schemas.openxmlformats.org/drawingml/2006/main">
              <a:graphicData uri="http://schemas.openxmlformats.org/drawingml/2006/picture">
                <pic:pic xmlns:pic="http://schemas.openxmlformats.org/drawingml/2006/picture">
                  <pic:nvPicPr>
                    <pic:cNvPr id="32" name="图片 8" descr="学科网(www.zxxk.com)--教育资源门户，提供试题试卷、教案、课件、教学论文、素材等各类教学资源库下载，还有大量丰富的教学资讯！"/>
                    <pic:cNvPicPr/>
                  </pic:nvPicPr>
                  <pic:blipFill>
                    <a:blip xmlns:r="http://schemas.openxmlformats.org/officeDocument/2006/relationships" r:embed="rId29"/>
                    <a:stretch>
                      <a:fillRect/>
                    </a:stretch>
                  </pic:blipFill>
                  <pic:spPr>
                    <a:xfrm>
                      <a:off x="0" y="0"/>
                      <a:ext cx="1162050" cy="514350"/>
                    </a:xfrm>
                    <a:prstGeom prst="rect">
                      <a:avLst/>
                    </a:prstGeom>
                    <a:noFill/>
                    <a:ln>
                      <a:noFill/>
                    </a:ln>
                  </pic:spPr>
                </pic:pic>
              </a:graphicData>
            </a:graphic>
          </wp:inline>
        </w:drawing>
      </w:r>
      <w:r>
        <w:rPr>
          <w:szCs w:val="21"/>
        </w:rPr>
        <w:t xml:space="preserve">    </w:t>
      </w:r>
      <w:r w:rsidR="00D4578C">
        <w:rPr>
          <w:szCs w:val="21"/>
        </w:rPr>
        <w:tab/>
      </w:r>
      <w:r>
        <w:rPr>
          <w:szCs w:val="21"/>
        </w:rPr>
        <w:t>D</w:t>
      </w:r>
      <w:r>
        <w:rPr>
          <w:szCs w:val="21"/>
        </w:rPr>
        <w:t>．</w:t>
      </w:r>
      <w:r>
        <w:rPr>
          <w:noProof/>
          <w:szCs w:val="21"/>
        </w:rPr>
        <w:drawing>
          <wp:inline distT="0" distB="0" distL="114300" distR="114300">
            <wp:extent cx="1219200" cy="561975"/>
            <wp:effectExtent l="0" t="0" r="0" b="9525"/>
            <wp:docPr id="33" name="图片 9" descr="学科网(www.zxxk.com)--教育资源门户，提供试题试卷、教案、课件、教学论文、素材等各类教学资源库下载，还有大量丰富的教学资讯！"/>
            <wp:cNvGraphicFramePr/>
            <a:graphic xmlns:a="http://schemas.openxmlformats.org/drawingml/2006/main">
              <a:graphicData uri="http://schemas.openxmlformats.org/drawingml/2006/picture">
                <pic:pic xmlns:pic="http://schemas.openxmlformats.org/drawingml/2006/picture">
                  <pic:nvPicPr>
                    <pic:cNvPr id="33" name="图片 9" descr="学科网(www.zxxk.com)--教育资源门户，提供试题试卷、教案、课件、教学论文、素材等各类教学资源库下载，还有大量丰富的教学资讯！"/>
                    <pic:cNvPicPr/>
                  </pic:nvPicPr>
                  <pic:blipFill>
                    <a:blip xmlns:r="http://schemas.openxmlformats.org/officeDocument/2006/relationships" r:embed="rId30"/>
                    <a:stretch>
                      <a:fillRect/>
                    </a:stretch>
                  </pic:blipFill>
                  <pic:spPr>
                    <a:xfrm>
                      <a:off x="0" y="0"/>
                      <a:ext cx="1219200" cy="561975"/>
                    </a:xfrm>
                    <a:prstGeom prst="rect">
                      <a:avLst/>
                    </a:prstGeom>
                    <a:noFill/>
                    <a:ln>
                      <a:noFill/>
                    </a:ln>
                  </pic:spPr>
                </pic:pic>
              </a:graphicData>
            </a:graphic>
          </wp:inline>
        </w:drawing>
      </w:r>
    </w:p>
    <w:p w:rsidR="00983F41" w:rsidP="00D4578C">
      <w:pPr>
        <w:spacing w:line="360" w:lineRule="auto"/>
        <w:jc w:val="left"/>
        <w:textAlignment w:val="center"/>
        <w:rPr>
          <w:bCs/>
          <w:color w:val="FF0000"/>
          <w:szCs w:val="21"/>
        </w:rPr>
      </w:pPr>
      <w:r>
        <w:rPr>
          <w:bCs/>
          <w:color w:val="FF0000"/>
          <w:szCs w:val="21"/>
        </w:rPr>
        <w:t>【答案】</w:t>
      </w:r>
      <w:r>
        <w:rPr>
          <w:rFonts w:hint="eastAsia"/>
          <w:bCs/>
          <w:color w:val="FF0000"/>
          <w:szCs w:val="21"/>
        </w:rPr>
        <w:t>9</w:t>
      </w:r>
      <w:r>
        <w:rPr>
          <w:bCs/>
          <w:color w:val="FF0000"/>
          <w:szCs w:val="21"/>
        </w:rPr>
        <w:t>．</w:t>
      </w:r>
      <w:r>
        <w:rPr>
          <w:bCs/>
          <w:color w:val="FF0000"/>
          <w:szCs w:val="21"/>
        </w:rPr>
        <w:t xml:space="preserve">A   </w:t>
      </w:r>
      <w:r>
        <w:rPr>
          <w:rFonts w:hint="eastAsia"/>
          <w:bCs/>
          <w:color w:val="FF0000"/>
          <w:szCs w:val="21"/>
        </w:rPr>
        <w:t>10</w:t>
      </w:r>
      <w:r>
        <w:rPr>
          <w:bCs/>
          <w:color w:val="FF0000"/>
          <w:szCs w:val="21"/>
        </w:rPr>
        <w:t>．</w:t>
      </w:r>
      <w:r>
        <w:rPr>
          <w:bCs/>
          <w:color w:val="FF0000"/>
          <w:szCs w:val="21"/>
        </w:rPr>
        <w:t xml:space="preserve">C    </w:t>
      </w:r>
    </w:p>
    <w:p w:rsidR="00983F41" w:rsidRPr="00D4578C" w:rsidP="00D4578C">
      <w:pPr>
        <w:spacing w:line="360" w:lineRule="auto"/>
        <w:jc w:val="left"/>
        <w:textAlignment w:val="center"/>
        <w:rPr>
          <w:bCs/>
          <w:color w:val="FF0000"/>
          <w:szCs w:val="21"/>
        </w:rPr>
      </w:pPr>
      <w:r>
        <w:rPr>
          <w:bCs/>
          <w:color w:val="FF0000"/>
          <w:szCs w:val="21"/>
        </w:rPr>
        <w:t>【解析】</w:t>
      </w:r>
      <w:r w:rsidR="00D4578C">
        <w:rPr>
          <w:color w:val="FF0000"/>
          <w:szCs w:val="21"/>
        </w:rPr>
        <w:t>9</w:t>
      </w:r>
      <w:r>
        <w:rPr>
          <w:color w:val="FF0000"/>
          <w:szCs w:val="21"/>
        </w:rPr>
        <w:t>．图中甲处岩层中间新两翼老，是向斜。向斜岩层下凹，而水会往低处流，因此会流到向斜的凹槽构造，槽部受挤压</w:t>
      </w:r>
      <w:r>
        <w:rPr>
          <w:color w:val="FF0000"/>
          <w:szCs w:val="21"/>
        </w:rPr>
        <w:t>,</w:t>
      </w:r>
      <w:r>
        <w:rPr>
          <w:color w:val="FF0000"/>
          <w:szCs w:val="21"/>
        </w:rPr>
        <w:t>岩层致密，不透水，所以说向斜是天然的储水构造，故</w:t>
      </w:r>
      <w:r>
        <w:rPr>
          <w:color w:val="FF0000"/>
          <w:szCs w:val="21"/>
        </w:rPr>
        <w:t>A</w:t>
      </w:r>
      <w:r>
        <w:rPr>
          <w:color w:val="FF0000"/>
          <w:szCs w:val="21"/>
        </w:rPr>
        <w:t>对。油气主要在背斜，铁矿主要在向斜地下，但不一定会形成铁矿</w:t>
      </w:r>
      <w:r>
        <w:rPr>
          <w:color w:val="FF0000"/>
          <w:szCs w:val="21"/>
        </w:rPr>
        <w:t>“</w:t>
      </w:r>
      <w:r>
        <w:rPr>
          <w:color w:val="FF0000"/>
          <w:szCs w:val="21"/>
        </w:rPr>
        <w:t>带</w:t>
      </w:r>
      <w:r>
        <w:rPr>
          <w:color w:val="FF0000"/>
          <w:szCs w:val="21"/>
        </w:rPr>
        <w:t>”</w:t>
      </w:r>
      <w:r>
        <w:rPr>
          <w:color w:val="FF0000"/>
          <w:szCs w:val="21"/>
        </w:rPr>
        <w:t>，故</w:t>
      </w:r>
      <w:r>
        <w:rPr>
          <w:color w:val="FF0000"/>
          <w:szCs w:val="21"/>
        </w:rPr>
        <w:t>BCD</w:t>
      </w:r>
      <w:r>
        <w:rPr>
          <w:color w:val="FF0000"/>
          <w:szCs w:val="21"/>
        </w:rPr>
        <w:t>排除。</w:t>
      </w:r>
    </w:p>
    <w:p w:rsidR="00983F41" w:rsidP="00D4578C">
      <w:pPr>
        <w:spacing w:line="360" w:lineRule="auto"/>
        <w:jc w:val="left"/>
        <w:textAlignment w:val="center"/>
        <w:rPr>
          <w:color w:val="FF0000"/>
          <w:szCs w:val="21"/>
        </w:rPr>
      </w:pPr>
      <w:r>
        <w:rPr>
          <w:color w:val="FF0000"/>
          <w:szCs w:val="21"/>
        </w:rPr>
        <w:t>10</w:t>
      </w:r>
      <w:r w:rsidR="001A56A7">
        <w:rPr>
          <w:color w:val="FF0000"/>
          <w:szCs w:val="21"/>
        </w:rPr>
        <w:t>．乙处是背斜，岩层上拱，排除</w:t>
      </w:r>
      <w:r w:rsidR="001A56A7">
        <w:rPr>
          <w:color w:val="FF0000"/>
          <w:szCs w:val="21"/>
        </w:rPr>
        <w:t>BD</w:t>
      </w:r>
      <w:r w:rsidR="001A56A7">
        <w:rPr>
          <w:color w:val="FF0000"/>
          <w:szCs w:val="21"/>
        </w:rPr>
        <w:t>；海拔高度比两翼低，形成谷地，排除</w:t>
      </w:r>
      <w:r w:rsidR="001A56A7">
        <w:rPr>
          <w:color w:val="FF0000"/>
          <w:szCs w:val="21"/>
        </w:rPr>
        <w:t>A</w:t>
      </w:r>
      <w:r w:rsidR="001A56A7">
        <w:rPr>
          <w:color w:val="FF0000"/>
          <w:szCs w:val="21"/>
        </w:rPr>
        <w:t>，选</w:t>
      </w:r>
      <w:r w:rsidR="001A56A7">
        <w:rPr>
          <w:color w:val="FF0000"/>
          <w:szCs w:val="21"/>
        </w:rPr>
        <w:t>C</w:t>
      </w:r>
      <w:r w:rsidR="001A56A7">
        <w:rPr>
          <w:color w:val="FF0000"/>
          <w:szCs w:val="21"/>
        </w:rPr>
        <w:t>。</w:t>
      </w:r>
    </w:p>
    <w:p w:rsidR="00983F41" w:rsidP="00D4578C">
      <w:pPr>
        <w:spacing w:line="360" w:lineRule="auto"/>
        <w:jc w:val="left"/>
        <w:textAlignment w:val="center"/>
        <w:rPr>
          <w:rFonts w:eastAsia="楷体"/>
          <w:bCs/>
        </w:rPr>
      </w:pPr>
      <w:r>
        <w:rPr>
          <w:b/>
          <w:color w:val="0000CC"/>
          <w:szCs w:val="21"/>
        </w:rPr>
        <w:t>（</w:t>
      </w:r>
      <w:r>
        <w:rPr>
          <w:b/>
          <w:color w:val="0000CC"/>
          <w:szCs w:val="21"/>
        </w:rPr>
        <w:t>2021</w:t>
      </w:r>
      <w:r>
        <w:rPr>
          <w:b/>
          <w:color w:val="0000CC"/>
          <w:szCs w:val="21"/>
        </w:rPr>
        <w:t>年全国甲卷高考真题）</w:t>
      </w:r>
      <w:r>
        <w:rPr>
          <w:rFonts w:eastAsia="楷体"/>
          <w:bCs/>
        </w:rPr>
        <w:t>珊瑚礁是由造礁珊瑚和其他生物骨骼共同形成的生物质石灰岩，主要分布在热带浅水海域。造礁珊瑚一般生活在距海面</w:t>
      </w:r>
      <w:r>
        <w:rPr>
          <w:rFonts w:eastAsia="楷体"/>
          <w:bCs/>
        </w:rPr>
        <w:t>25</w:t>
      </w:r>
      <w:r>
        <w:rPr>
          <w:rFonts w:eastAsia="楷体"/>
          <w:bCs/>
        </w:rPr>
        <w:t>米以内海域。下图示意珊瑚礁发育的一种模式的不同阶段。据此完成下面题。</w:t>
      </w:r>
      <w:r>
        <w:rPr>
          <w:rFonts w:eastAsia="楷体"/>
          <w:bCs/>
        </w:rPr>
        <w:br/>
      </w:r>
      <w:r>
        <w:rPr>
          <w:rFonts w:eastAsia="楷体"/>
          <w:bCs/>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 w:history="1">
        <w:r>
          <w:rPr>
            <w:rFonts w:ascii="SimSun" w:eastAsia="SimSun" w:hAnsi="SimSun" w:cs="SimSun"/>
            <w:b/>
            <w:bCs/>
            <w:color w:val="0000EE"/>
            <w:kern w:val="0"/>
            <w:sz w:val="30"/>
            <w:szCs w:val="30"/>
            <w:u w:val="single" w:color="0000EE"/>
          </w:rPr>
          <w:t>https://d.book118.com/638010103043006031</w:t>
        </w:r>
      </w:hyperlink>
    </w:p>
    <w:p w:rsidR="00983F41" w:rsidP="00D4578C">
      <w:pPr>
        <w:spacing w:line="360" w:lineRule="auto"/>
        <w:jc w:val="left"/>
        <w:textAlignment w:val="center"/>
        <w:rPr>
          <w:rFonts w:eastAsia="楷体"/>
          <w:bCs/>
        </w:rPr>
      </w:pPr>
    </w:p>
    <w:sectPr>
      <w:type w:val="nextPage"/>
      <w:pgSz w:w="11906" w:h="16838"/>
      <w:pgMar w:top="1418" w:right="1077" w:bottom="1418" w:left="1077" w:header="851" w:footer="992" w:gutter="0"/>
      <w:pgNumType w:start="1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ce">
    <w:altName w:val="Times New Roman"/>
    <w:charset w:val="00"/>
    <w:family w:val="roman"/>
    <w:pitch w:val="default"/>
    <w:sig w:usb0="00000000" w:usb1="00000000" w:usb2="0000000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A12B5FF5"/>
    <w:multiLevelType w:val="singleLevel"/>
    <w:tmpl w:val="A12B5FF5"/>
    <w:lvl w:ilvl="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231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016397"/>
    <w:rsid w:val="001A56A7"/>
    <w:rsid w:val="00726FEF"/>
    <w:rsid w:val="007620B3"/>
    <w:rsid w:val="008C4205"/>
    <w:rsid w:val="00983F41"/>
    <w:rsid w:val="00D457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semiHidden="1"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qFormat/>
    <w:rPr>
      <w:rFonts w:ascii="宋体" w:hAnsi="Courier New" w:cs="Courier New"/>
      <w:szCs w:val="21"/>
    </w:rPr>
  </w:style>
  <w:style w:type="paragraph" w:styleId="Footer">
    <w:name w:val="footer"/>
    <w:basedOn w:val="Normal"/>
    <w:uiPriority w:val="99"/>
    <w:semiHidden/>
    <w:unhideWhenUsed/>
    <w:qFormat/>
    <w:pPr>
      <w:tabs>
        <w:tab w:val="center" w:pos="4153"/>
        <w:tab w:val="right" w:pos="8306"/>
      </w:tabs>
      <w:snapToGrid w:val="0"/>
      <w:jc w:val="left"/>
    </w:pPr>
    <w:rPr>
      <w:sz w:val="18"/>
      <w:szCs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NormalWeb">
    <w:name w:val="Normal (Web)"/>
    <w:basedOn w:val="Normal"/>
    <w:uiPriority w:val="99"/>
    <w:qFormat/>
    <w:pPr>
      <w:widowControl/>
      <w:spacing w:before="100" w:beforeAutospacing="1" w:after="100" w:afterAutospacing="1"/>
      <w:jc w:val="left"/>
    </w:pPr>
    <w:rPr>
      <w:rFonts w:ascii="宋体" w:hAnsi="宋体"/>
      <w:sz w:val="24"/>
      <w:szCs w:val="24"/>
    </w:rPr>
  </w:style>
  <w:style w:type="paragraph" w:customStyle="1" w:styleId="0">
    <w:name w:val="正文_0"/>
    <w:qFormat/>
    <w:pPr>
      <w:widowControl w:val="0"/>
      <w:jc w:val="both"/>
    </w:pPr>
    <w:rPr>
      <w:rFonts w:ascii="Calibri" w:hAnsi="Calibri"/>
      <w:kern w:val="2"/>
      <w:sz w:val="21"/>
      <w:szCs w:val="22"/>
    </w:rPr>
  </w:style>
  <w:style w:type="paragraph" w:customStyle="1" w:styleId="1">
    <w:name w:val="宋体1"/>
    <w:basedOn w:val="Normal"/>
    <w:qFormat/>
    <w:pPr>
      <w:spacing w:line="360" w:lineRule="auto"/>
      <w:jc w:val="left"/>
    </w:pPr>
  </w:style>
  <w:style w:type="paragraph" w:customStyle="1" w:styleId="00">
    <w:name w:val="纯文本_0"/>
    <w:basedOn w:val="Normal"/>
    <w:qFormat/>
    <w:rPr>
      <w:rFonts w:ascii="宋体" w:hAnsi="Courier New" w:cs="Courier New"/>
      <w:szCs w:val="21"/>
    </w:rPr>
  </w:style>
  <w:style w:type="paragraph" w:customStyle="1" w:styleId="Normal0">
    <w:name w:val="Normal_0"/>
    <w:qFormat/>
    <w:rPr>
      <w:rFonts w:ascii="Times New Romance" w:hAnsi="Times New Romance" w:cs="Times New Romance"/>
      <w:sz w:val="24"/>
      <w:szCs w:val="24"/>
    </w:rPr>
  </w:style>
  <w:style w:type="table" w:styleId="TableGrid">
    <w:name w:val="Table Grid"/>
    <w:basedOn w:val="TableNormal"/>
    <w:unhideWhenUsed/>
    <w:rsid w:val="007620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 Grid_0"/>
    <w:basedOn w:val="TableNormal"/>
    <w:unhideWhenUsed/>
    <w:rsid w:val="007620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png" /><Relationship Id="rId26" Type="http://schemas.openxmlformats.org/officeDocument/2006/relationships/image" Target="media/image22.png" /><Relationship Id="rId27" Type="http://schemas.openxmlformats.org/officeDocument/2006/relationships/image" Target="media/image23.png" /><Relationship Id="rId28" Type="http://schemas.openxmlformats.org/officeDocument/2006/relationships/image" Target="media/image24.png" /><Relationship Id="rId29" Type="http://schemas.openxmlformats.org/officeDocument/2006/relationships/image" Target="media/image25.png" /><Relationship Id="rId3" Type="http://schemas.openxmlformats.org/officeDocument/2006/relationships/fontTable" Target="fontTable.xml" /><Relationship Id="rId30" Type="http://schemas.openxmlformats.org/officeDocument/2006/relationships/image" Target="media/image26.png" /><Relationship Id="rId31" Type="http://schemas.openxmlformats.org/officeDocument/2006/relationships/hyperlink" Target="https://d.book118.com/638010103043006031" TargetMode="External" /><Relationship Id="rId32" Type="http://schemas.openxmlformats.org/officeDocument/2006/relationships/theme" Target="theme/theme1.xml" /><Relationship Id="rId33" Type="http://schemas.openxmlformats.org/officeDocument/2006/relationships/numbering" Target="numbering.xml" /><Relationship Id="rId34"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2589</Words>
  <Characters>14759</Characters>
  <Application>Microsoft Office Word</Application>
  <DocSecurity>0</DocSecurity>
  <Lines>122</Lines>
  <Paragraphs>34</Paragraphs>
  <ScaleCrop>false</ScaleCrop>
  <Company>Xman</Company>
  <LinksUpToDate>false</LinksUpToDate>
  <CharactersWithSpaces>17314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Xman</dc:creator>
  <cp:lastModifiedBy>Xman</cp:lastModifiedBy>
  <cp:revision>2</cp:revision>
  <dcterms:created xsi:type="dcterms:W3CDTF">2023-01-31T21:10:58Z</dcterms:created>
  <dcterms:modified xsi:type="dcterms:W3CDTF">2023-01-31T21:10:58Z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