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9" w:history="1">
        <w:r>
          <w:rPr>
            <w:rFonts w:ascii="仿宋" w:eastAsia="仿宋" w:hAnsi="仿宋" w:cs="仿宋" w:hint="eastAsia"/>
            <w:lang w:eastAsia="zh-CN"/>
          </w:rPr>
          <w:t>前言</w:t>
        </w:r>
        <w:r>
          <w:tab/>
        </w:r>
        <w:r>
          <w:fldChar w:fldCharType="begin"/>
        </w:r>
        <w:r>
          <w:instrText xml:space="preserve"> PAGEREF _Toc1499 \h </w:instrText>
        </w:r>
        <w:r>
          <w:fldChar w:fldCharType="separate"/>
        </w:r>
        <w:r>
          <w:t>3</w:t>
        </w:r>
        <w:r>
          <w:fldChar w:fldCharType="end"/>
        </w:r>
      </w:hyperlink>
    </w:p>
    <w:p>
      <w:pPr>
        <w:pStyle w:val="TOC1"/>
        <w:tabs>
          <w:tab w:val="right" w:leader="dot" w:pos="8306"/>
        </w:tabs>
      </w:pPr>
      <w:hyperlink w:anchor="_Toc10243" w:history="1">
        <w:r>
          <w:rPr>
            <w:rFonts w:ascii="仿宋" w:eastAsia="仿宋" w:hAnsi="仿宋" w:cs="仿宋" w:hint="eastAsia"/>
            <w:lang w:eastAsia="zh-CN"/>
          </w:rPr>
          <w:t>一、活性染料项目选址可行性分析</w:t>
        </w:r>
        <w:r>
          <w:tab/>
        </w:r>
        <w:r>
          <w:fldChar w:fldCharType="begin"/>
        </w:r>
        <w:r>
          <w:instrText xml:space="preserve"> PAGEREF _Toc10243 \h </w:instrText>
        </w:r>
        <w:r>
          <w:fldChar w:fldCharType="separate"/>
        </w:r>
        <w:r>
          <w:t>3</w:t>
        </w:r>
        <w:r>
          <w:fldChar w:fldCharType="end"/>
        </w:r>
      </w:hyperlink>
    </w:p>
    <w:p>
      <w:pPr>
        <w:pStyle w:val="TOC2"/>
        <w:tabs>
          <w:tab w:val="right" w:leader="dot" w:pos="8306"/>
        </w:tabs>
      </w:pPr>
      <w:hyperlink w:anchor="_Toc9528" w:history="1">
        <w:r>
          <w:rPr>
            <w:rFonts w:ascii="仿宋" w:eastAsia="仿宋" w:hAnsi="仿宋" w:cs="仿宋" w:hint="eastAsia"/>
            <w:lang w:eastAsia="zh-CN"/>
          </w:rPr>
          <w:t>(一)、活性染料项目选址</w:t>
        </w:r>
        <w:r>
          <w:tab/>
        </w:r>
        <w:r>
          <w:fldChar w:fldCharType="begin"/>
        </w:r>
        <w:r>
          <w:instrText xml:space="preserve"> PAGEREF _Toc9528 \h </w:instrText>
        </w:r>
        <w:r>
          <w:fldChar w:fldCharType="separate"/>
        </w:r>
        <w:r>
          <w:t>3</w:t>
        </w:r>
        <w:r>
          <w:fldChar w:fldCharType="end"/>
        </w:r>
      </w:hyperlink>
    </w:p>
    <w:p>
      <w:pPr>
        <w:pStyle w:val="TOC2"/>
        <w:tabs>
          <w:tab w:val="right" w:leader="dot" w:pos="8306"/>
        </w:tabs>
      </w:pPr>
      <w:hyperlink w:anchor="_Toc258" w:history="1">
        <w:r>
          <w:rPr>
            <w:rFonts w:ascii="仿宋" w:eastAsia="仿宋" w:hAnsi="仿宋" w:cs="仿宋" w:hint="eastAsia"/>
            <w:lang w:eastAsia="zh-CN"/>
          </w:rPr>
          <w:t>(二)、用地控制指标</w:t>
        </w:r>
        <w:r>
          <w:tab/>
        </w:r>
        <w:r>
          <w:fldChar w:fldCharType="begin"/>
        </w:r>
        <w:r>
          <w:instrText xml:space="preserve"> PAGEREF _Toc258 \h </w:instrText>
        </w:r>
        <w:r>
          <w:fldChar w:fldCharType="separate"/>
        </w:r>
        <w:r>
          <w:t>3</w:t>
        </w:r>
        <w:r>
          <w:fldChar w:fldCharType="end"/>
        </w:r>
      </w:hyperlink>
    </w:p>
    <w:p>
      <w:pPr>
        <w:pStyle w:val="TOC2"/>
        <w:tabs>
          <w:tab w:val="right" w:leader="dot" w:pos="8306"/>
        </w:tabs>
      </w:pPr>
      <w:hyperlink w:anchor="_Toc14359" w:history="1">
        <w:r>
          <w:rPr>
            <w:rFonts w:ascii="仿宋" w:eastAsia="仿宋" w:hAnsi="仿宋" w:cs="仿宋" w:hint="eastAsia"/>
            <w:lang w:eastAsia="zh-CN"/>
          </w:rPr>
          <w:t>(三)、节约用地措施</w:t>
        </w:r>
        <w:r>
          <w:tab/>
        </w:r>
        <w:r>
          <w:fldChar w:fldCharType="begin"/>
        </w:r>
        <w:r>
          <w:instrText xml:space="preserve"> PAGEREF _Toc14359 \h </w:instrText>
        </w:r>
        <w:r>
          <w:fldChar w:fldCharType="separate"/>
        </w:r>
        <w:r>
          <w:t>5</w:t>
        </w:r>
        <w:r>
          <w:fldChar w:fldCharType="end"/>
        </w:r>
      </w:hyperlink>
    </w:p>
    <w:p>
      <w:pPr>
        <w:pStyle w:val="TOC2"/>
        <w:tabs>
          <w:tab w:val="right" w:leader="dot" w:pos="8306"/>
        </w:tabs>
      </w:pPr>
      <w:hyperlink w:anchor="_Toc9580" w:history="1">
        <w:r>
          <w:rPr>
            <w:rFonts w:ascii="仿宋" w:eastAsia="仿宋" w:hAnsi="仿宋" w:cs="仿宋" w:hint="eastAsia"/>
            <w:lang w:eastAsia="zh-CN"/>
          </w:rPr>
          <w:t>(四)、总图布置方案</w:t>
        </w:r>
        <w:r>
          <w:tab/>
        </w:r>
        <w:r>
          <w:fldChar w:fldCharType="begin"/>
        </w:r>
        <w:r>
          <w:instrText xml:space="preserve"> PAGEREF _Toc9580 \h </w:instrText>
        </w:r>
        <w:r>
          <w:fldChar w:fldCharType="separate"/>
        </w:r>
        <w:r>
          <w:t>6</w:t>
        </w:r>
        <w:r>
          <w:fldChar w:fldCharType="end"/>
        </w:r>
      </w:hyperlink>
    </w:p>
    <w:p>
      <w:pPr>
        <w:pStyle w:val="TOC2"/>
        <w:tabs>
          <w:tab w:val="right" w:leader="dot" w:pos="8306"/>
        </w:tabs>
      </w:pPr>
      <w:hyperlink w:anchor="_Toc4062" w:history="1">
        <w:r>
          <w:rPr>
            <w:rFonts w:ascii="仿宋" w:eastAsia="仿宋" w:hAnsi="仿宋" w:cs="仿宋" w:hint="eastAsia"/>
            <w:lang w:eastAsia="zh-CN"/>
          </w:rPr>
          <w:t>(五)、选址综合评价</w:t>
        </w:r>
        <w:r>
          <w:tab/>
        </w:r>
        <w:r>
          <w:fldChar w:fldCharType="begin"/>
        </w:r>
        <w:r>
          <w:instrText xml:space="preserve"> PAGEREF _Toc4062 \h </w:instrText>
        </w:r>
        <w:r>
          <w:fldChar w:fldCharType="separate"/>
        </w:r>
        <w:r>
          <w:t>7</w:t>
        </w:r>
        <w:r>
          <w:fldChar w:fldCharType="end"/>
        </w:r>
      </w:hyperlink>
    </w:p>
    <w:p>
      <w:pPr>
        <w:pStyle w:val="TOC1"/>
        <w:tabs>
          <w:tab w:val="right" w:leader="dot" w:pos="8306"/>
        </w:tabs>
      </w:pPr>
      <w:hyperlink w:anchor="_Toc15012" w:history="1">
        <w:r>
          <w:rPr>
            <w:rFonts w:ascii="仿宋" w:eastAsia="仿宋" w:hAnsi="仿宋" w:cs="仿宋" w:hint="eastAsia"/>
            <w:lang w:eastAsia="zh-CN"/>
          </w:rPr>
          <w:t>二、活性染料项目文档管理</w:t>
        </w:r>
        <w:r>
          <w:tab/>
        </w:r>
        <w:r>
          <w:fldChar w:fldCharType="begin"/>
        </w:r>
        <w:r>
          <w:instrText xml:space="preserve"> PAGEREF _Toc15012 \h </w:instrText>
        </w:r>
        <w:r>
          <w:fldChar w:fldCharType="separate"/>
        </w:r>
        <w:r>
          <w:t>8</w:t>
        </w:r>
        <w:r>
          <w:fldChar w:fldCharType="end"/>
        </w:r>
      </w:hyperlink>
    </w:p>
    <w:p>
      <w:pPr>
        <w:pStyle w:val="TOC2"/>
        <w:tabs>
          <w:tab w:val="right" w:leader="dot" w:pos="8306"/>
        </w:tabs>
      </w:pPr>
      <w:hyperlink w:anchor="_Toc14256" w:history="1">
        <w:r>
          <w:rPr>
            <w:rFonts w:ascii="仿宋" w:eastAsia="仿宋" w:hAnsi="仿宋" w:cs="仿宋" w:hint="eastAsia"/>
            <w:lang w:eastAsia="zh-CN"/>
          </w:rPr>
          <w:t>(一)、文档编制与审查</w:t>
        </w:r>
        <w:r>
          <w:tab/>
        </w:r>
        <w:r>
          <w:fldChar w:fldCharType="begin"/>
        </w:r>
        <w:r>
          <w:instrText xml:space="preserve"> PAGEREF _Toc14256 \h </w:instrText>
        </w:r>
        <w:r>
          <w:fldChar w:fldCharType="separate"/>
        </w:r>
        <w:r>
          <w:t>8</w:t>
        </w:r>
        <w:r>
          <w:fldChar w:fldCharType="end"/>
        </w:r>
      </w:hyperlink>
    </w:p>
    <w:p>
      <w:pPr>
        <w:pStyle w:val="TOC2"/>
        <w:tabs>
          <w:tab w:val="right" w:leader="dot" w:pos="8306"/>
        </w:tabs>
      </w:pPr>
      <w:hyperlink w:anchor="_Toc21859" w:history="1">
        <w:r>
          <w:rPr>
            <w:rFonts w:ascii="仿宋" w:eastAsia="仿宋" w:hAnsi="仿宋" w:cs="仿宋" w:hint="eastAsia"/>
            <w:lang w:eastAsia="zh-CN"/>
          </w:rPr>
          <w:t>(二)、文档发布与分发</w:t>
        </w:r>
        <w:r>
          <w:tab/>
        </w:r>
        <w:r>
          <w:fldChar w:fldCharType="begin"/>
        </w:r>
        <w:r>
          <w:instrText xml:space="preserve"> PAGEREF _Toc21859 \h </w:instrText>
        </w:r>
        <w:r>
          <w:fldChar w:fldCharType="separate"/>
        </w:r>
        <w:r>
          <w:t>9</w:t>
        </w:r>
        <w:r>
          <w:fldChar w:fldCharType="end"/>
        </w:r>
      </w:hyperlink>
    </w:p>
    <w:p>
      <w:pPr>
        <w:pStyle w:val="TOC2"/>
        <w:tabs>
          <w:tab w:val="right" w:leader="dot" w:pos="8306"/>
        </w:tabs>
      </w:pPr>
      <w:hyperlink w:anchor="_Toc22268" w:history="1">
        <w:r>
          <w:rPr>
            <w:rFonts w:ascii="仿宋" w:eastAsia="仿宋" w:hAnsi="仿宋" w:cs="仿宋" w:hint="eastAsia"/>
            <w:lang w:eastAsia="zh-CN"/>
          </w:rPr>
          <w:t>(三)、文档存档与归档</w:t>
        </w:r>
        <w:r>
          <w:tab/>
        </w:r>
        <w:r>
          <w:fldChar w:fldCharType="begin"/>
        </w:r>
        <w:r>
          <w:instrText xml:space="preserve"> PAGEREF _Toc22268 \h </w:instrText>
        </w:r>
        <w:r>
          <w:fldChar w:fldCharType="separate"/>
        </w:r>
        <w:r>
          <w:t>10</w:t>
        </w:r>
        <w:r>
          <w:fldChar w:fldCharType="end"/>
        </w:r>
      </w:hyperlink>
    </w:p>
    <w:p>
      <w:pPr>
        <w:pStyle w:val="TOC1"/>
        <w:tabs>
          <w:tab w:val="right" w:leader="dot" w:pos="8306"/>
        </w:tabs>
      </w:pPr>
      <w:hyperlink w:anchor="_Toc13960" w:history="1">
        <w:r>
          <w:rPr>
            <w:rFonts w:ascii="仿宋" w:eastAsia="仿宋" w:hAnsi="仿宋" w:cs="仿宋" w:hint="eastAsia"/>
            <w:lang w:eastAsia="zh-CN"/>
          </w:rPr>
          <w:t>三、活性染料项目危机管理</w:t>
        </w:r>
        <w:r>
          <w:tab/>
        </w:r>
        <w:r>
          <w:fldChar w:fldCharType="begin"/>
        </w:r>
        <w:r>
          <w:instrText xml:space="preserve"> PAGEREF _Toc13960 \h </w:instrText>
        </w:r>
        <w:r>
          <w:fldChar w:fldCharType="separate"/>
        </w:r>
        <w:r>
          <w:t>12</w:t>
        </w:r>
        <w:r>
          <w:fldChar w:fldCharType="end"/>
        </w:r>
      </w:hyperlink>
    </w:p>
    <w:p>
      <w:pPr>
        <w:pStyle w:val="TOC2"/>
        <w:tabs>
          <w:tab w:val="right" w:leader="dot" w:pos="8306"/>
        </w:tabs>
      </w:pPr>
      <w:hyperlink w:anchor="_Toc19849" w:history="1">
        <w:r>
          <w:rPr>
            <w:rFonts w:ascii="仿宋" w:eastAsia="仿宋" w:hAnsi="仿宋" w:cs="仿宋" w:hint="eastAsia"/>
            <w:lang w:eastAsia="zh-CN"/>
          </w:rPr>
          <w:t>(一)、危机预警与识别</w:t>
        </w:r>
        <w:r>
          <w:tab/>
        </w:r>
        <w:r>
          <w:fldChar w:fldCharType="begin"/>
        </w:r>
        <w:r>
          <w:instrText xml:space="preserve"> PAGEREF _Toc19849 \h </w:instrText>
        </w:r>
        <w:r>
          <w:fldChar w:fldCharType="separate"/>
        </w:r>
        <w:r>
          <w:t>12</w:t>
        </w:r>
        <w:r>
          <w:fldChar w:fldCharType="end"/>
        </w:r>
      </w:hyperlink>
    </w:p>
    <w:p>
      <w:pPr>
        <w:pStyle w:val="TOC2"/>
        <w:tabs>
          <w:tab w:val="right" w:leader="dot" w:pos="8306"/>
        </w:tabs>
      </w:pPr>
      <w:hyperlink w:anchor="_Toc32648" w:history="1">
        <w:r>
          <w:rPr>
            <w:rFonts w:ascii="仿宋" w:eastAsia="仿宋" w:hAnsi="仿宋" w:cs="仿宋" w:hint="eastAsia"/>
            <w:lang w:eastAsia="zh-CN"/>
          </w:rPr>
          <w:t>(二)、危机应对与恢复</w:t>
        </w:r>
        <w:r>
          <w:tab/>
        </w:r>
        <w:r>
          <w:fldChar w:fldCharType="begin"/>
        </w:r>
        <w:r>
          <w:instrText xml:space="preserve"> PAGEREF _Toc32648 \h </w:instrText>
        </w:r>
        <w:r>
          <w:fldChar w:fldCharType="separate"/>
        </w:r>
        <w:r>
          <w:t>13</w:t>
        </w:r>
        <w:r>
          <w:fldChar w:fldCharType="end"/>
        </w:r>
      </w:hyperlink>
    </w:p>
    <w:p>
      <w:pPr>
        <w:pStyle w:val="TOC1"/>
        <w:tabs>
          <w:tab w:val="right" w:leader="dot" w:pos="8306"/>
        </w:tabs>
      </w:pPr>
      <w:hyperlink w:anchor="_Toc31929" w:history="1">
        <w:r>
          <w:rPr>
            <w:rFonts w:ascii="仿宋" w:eastAsia="仿宋" w:hAnsi="仿宋" w:cs="仿宋" w:hint="eastAsia"/>
            <w:lang w:eastAsia="zh-CN"/>
          </w:rPr>
          <w:t>四、活性染料项目概论</w:t>
        </w:r>
        <w:r>
          <w:tab/>
        </w:r>
        <w:r>
          <w:fldChar w:fldCharType="begin"/>
        </w:r>
        <w:r>
          <w:instrText xml:space="preserve"> PAGEREF _Toc31929 \h </w:instrText>
        </w:r>
        <w:r>
          <w:fldChar w:fldCharType="separate"/>
        </w:r>
        <w:r>
          <w:t>14</w:t>
        </w:r>
        <w:r>
          <w:fldChar w:fldCharType="end"/>
        </w:r>
      </w:hyperlink>
    </w:p>
    <w:p>
      <w:pPr>
        <w:pStyle w:val="TOC2"/>
        <w:tabs>
          <w:tab w:val="right" w:leader="dot" w:pos="8306"/>
        </w:tabs>
      </w:pPr>
      <w:hyperlink w:anchor="_Toc8969" w:history="1">
        <w:r>
          <w:rPr>
            <w:rFonts w:ascii="仿宋" w:eastAsia="仿宋" w:hAnsi="仿宋" w:cs="仿宋" w:hint="eastAsia"/>
            <w:lang w:eastAsia="zh-CN"/>
          </w:rPr>
          <w:t>(一)、活性染料项目概况</w:t>
        </w:r>
        <w:r>
          <w:tab/>
        </w:r>
        <w:r>
          <w:fldChar w:fldCharType="begin"/>
        </w:r>
        <w:r>
          <w:instrText xml:space="preserve"> PAGEREF _Toc8969 \h </w:instrText>
        </w:r>
        <w:r>
          <w:fldChar w:fldCharType="separate"/>
        </w:r>
        <w:r>
          <w:t>14</w:t>
        </w:r>
        <w:r>
          <w:fldChar w:fldCharType="end"/>
        </w:r>
      </w:hyperlink>
    </w:p>
    <w:p>
      <w:pPr>
        <w:pStyle w:val="TOC2"/>
        <w:tabs>
          <w:tab w:val="right" w:leader="dot" w:pos="8306"/>
        </w:tabs>
      </w:pPr>
      <w:hyperlink w:anchor="_Toc4129" w:history="1">
        <w:r>
          <w:rPr>
            <w:rFonts w:ascii="仿宋" w:eastAsia="仿宋" w:hAnsi="仿宋" w:cs="仿宋" w:hint="eastAsia"/>
            <w:lang w:eastAsia="zh-CN"/>
          </w:rPr>
          <w:t>(二)、活性染料项目目标</w:t>
        </w:r>
        <w:r>
          <w:tab/>
        </w:r>
        <w:r>
          <w:fldChar w:fldCharType="begin"/>
        </w:r>
        <w:r>
          <w:instrText xml:space="preserve"> PAGEREF _Toc4129 \h </w:instrText>
        </w:r>
        <w:r>
          <w:fldChar w:fldCharType="separate"/>
        </w:r>
        <w:r>
          <w:t>16</w:t>
        </w:r>
        <w:r>
          <w:fldChar w:fldCharType="end"/>
        </w:r>
      </w:hyperlink>
    </w:p>
    <w:p>
      <w:pPr>
        <w:pStyle w:val="TOC2"/>
        <w:tabs>
          <w:tab w:val="right" w:leader="dot" w:pos="8306"/>
        </w:tabs>
      </w:pPr>
      <w:hyperlink w:anchor="_Toc15281" w:history="1">
        <w:r>
          <w:rPr>
            <w:rFonts w:ascii="仿宋" w:eastAsia="仿宋" w:hAnsi="仿宋" w:cs="仿宋" w:hint="eastAsia"/>
            <w:lang w:eastAsia="zh-CN"/>
          </w:rPr>
          <w:t>(三)、活性染料项目提出的理由</w:t>
        </w:r>
        <w:r>
          <w:tab/>
        </w:r>
        <w:r>
          <w:fldChar w:fldCharType="begin"/>
        </w:r>
        <w:r>
          <w:instrText xml:space="preserve"> PAGEREF _Toc15281 \h </w:instrText>
        </w:r>
        <w:r>
          <w:fldChar w:fldCharType="separate"/>
        </w:r>
        <w:r>
          <w:t>17</w:t>
        </w:r>
        <w:r>
          <w:fldChar w:fldCharType="end"/>
        </w:r>
      </w:hyperlink>
    </w:p>
    <w:p>
      <w:pPr>
        <w:pStyle w:val="TOC2"/>
        <w:tabs>
          <w:tab w:val="right" w:leader="dot" w:pos="8306"/>
        </w:tabs>
      </w:pPr>
      <w:hyperlink w:anchor="_Toc26536" w:history="1">
        <w:r>
          <w:rPr>
            <w:rFonts w:ascii="仿宋" w:eastAsia="仿宋" w:hAnsi="仿宋" w:cs="仿宋" w:hint="eastAsia"/>
            <w:lang w:eastAsia="zh-CN"/>
          </w:rPr>
          <w:t>(四)、活性染料项目意义</w:t>
        </w:r>
        <w:r>
          <w:tab/>
        </w:r>
        <w:r>
          <w:fldChar w:fldCharType="begin"/>
        </w:r>
        <w:r>
          <w:instrText xml:space="preserve"> PAGEREF _Toc26536 \h </w:instrText>
        </w:r>
        <w:r>
          <w:fldChar w:fldCharType="separate"/>
        </w:r>
        <w:r>
          <w:t>19</w:t>
        </w:r>
        <w:r>
          <w:fldChar w:fldCharType="end"/>
        </w:r>
      </w:hyperlink>
    </w:p>
    <w:p>
      <w:pPr>
        <w:pStyle w:val="TOC2"/>
        <w:tabs>
          <w:tab w:val="right" w:leader="dot" w:pos="8306"/>
        </w:tabs>
      </w:pPr>
      <w:hyperlink w:anchor="_Toc573" w:history="1">
        <w:r>
          <w:rPr>
            <w:rFonts w:ascii="仿宋" w:eastAsia="仿宋" w:hAnsi="仿宋" w:cs="仿宋" w:hint="eastAsia"/>
            <w:lang w:eastAsia="zh-CN"/>
          </w:rPr>
          <w:t>(五)、活性染料项目背景</w:t>
        </w:r>
        <w:r>
          <w:tab/>
        </w:r>
        <w:r>
          <w:fldChar w:fldCharType="begin"/>
        </w:r>
        <w:r>
          <w:instrText xml:space="preserve"> PAGEREF _Toc573 \h </w:instrText>
        </w:r>
        <w:r>
          <w:fldChar w:fldCharType="separate"/>
        </w:r>
        <w:r>
          <w:t>20</w:t>
        </w:r>
        <w:r>
          <w:fldChar w:fldCharType="end"/>
        </w:r>
      </w:hyperlink>
    </w:p>
    <w:p>
      <w:pPr>
        <w:pStyle w:val="TOC1"/>
        <w:tabs>
          <w:tab w:val="right" w:leader="dot" w:pos="8306"/>
        </w:tabs>
      </w:pPr>
      <w:hyperlink w:anchor="_Toc6085" w:history="1">
        <w:r>
          <w:rPr>
            <w:rFonts w:ascii="仿宋" w:eastAsia="仿宋" w:hAnsi="仿宋" w:cs="仿宋" w:hint="eastAsia"/>
            <w:lang w:eastAsia="zh-CN"/>
          </w:rPr>
          <w:t>五、工艺说明</w:t>
        </w:r>
        <w:r>
          <w:tab/>
        </w:r>
        <w:r>
          <w:fldChar w:fldCharType="begin"/>
        </w:r>
        <w:r>
          <w:instrText xml:space="preserve"> PAGEREF _Toc6085 \h </w:instrText>
        </w:r>
        <w:r>
          <w:fldChar w:fldCharType="separate"/>
        </w:r>
        <w:r>
          <w:t>20</w:t>
        </w:r>
        <w:r>
          <w:fldChar w:fldCharType="end"/>
        </w:r>
      </w:hyperlink>
    </w:p>
    <w:p>
      <w:pPr>
        <w:pStyle w:val="TOC2"/>
        <w:tabs>
          <w:tab w:val="right" w:leader="dot" w:pos="8306"/>
        </w:tabs>
      </w:pPr>
      <w:hyperlink w:anchor="_Toc9544" w:history="1">
        <w:r>
          <w:rPr>
            <w:rFonts w:ascii="仿宋" w:eastAsia="仿宋" w:hAnsi="仿宋" w:cs="仿宋" w:hint="eastAsia"/>
            <w:lang w:eastAsia="zh-CN"/>
          </w:rPr>
          <w:t>(一)、技术管理特点</w:t>
        </w:r>
        <w:r>
          <w:tab/>
        </w:r>
        <w:r>
          <w:fldChar w:fldCharType="begin"/>
        </w:r>
        <w:r>
          <w:instrText xml:space="preserve"> PAGEREF _Toc9544 \h </w:instrText>
        </w:r>
        <w:r>
          <w:fldChar w:fldCharType="separate"/>
        </w:r>
        <w:r>
          <w:t>20</w:t>
        </w:r>
        <w:r>
          <w:fldChar w:fldCharType="end"/>
        </w:r>
      </w:hyperlink>
    </w:p>
    <w:p>
      <w:pPr>
        <w:pStyle w:val="TOC2"/>
        <w:tabs>
          <w:tab w:val="right" w:leader="dot" w:pos="8306"/>
        </w:tabs>
      </w:pPr>
      <w:hyperlink w:anchor="_Toc22684" w:history="1">
        <w:r>
          <w:rPr>
            <w:rFonts w:ascii="仿宋" w:eastAsia="仿宋" w:hAnsi="仿宋" w:cs="仿宋" w:hint="eastAsia"/>
            <w:lang w:eastAsia="zh-CN"/>
          </w:rPr>
          <w:t>(二)、活性染料项目工艺技术设计方案</w:t>
        </w:r>
        <w:r>
          <w:tab/>
        </w:r>
        <w:r>
          <w:fldChar w:fldCharType="begin"/>
        </w:r>
        <w:r>
          <w:instrText xml:space="preserve"> PAGEREF _Toc22684 \h </w:instrText>
        </w:r>
        <w:r>
          <w:fldChar w:fldCharType="separate"/>
        </w:r>
        <w:r>
          <w:t>22</w:t>
        </w:r>
        <w:r>
          <w:fldChar w:fldCharType="end"/>
        </w:r>
      </w:hyperlink>
    </w:p>
    <w:p>
      <w:pPr>
        <w:pStyle w:val="TOC2"/>
        <w:tabs>
          <w:tab w:val="right" w:leader="dot" w:pos="8306"/>
        </w:tabs>
      </w:pPr>
      <w:hyperlink w:anchor="_Toc6265" w:history="1">
        <w:r>
          <w:rPr>
            <w:rFonts w:ascii="仿宋" w:eastAsia="仿宋" w:hAnsi="仿宋" w:cs="仿宋" w:hint="eastAsia"/>
            <w:lang w:eastAsia="zh-CN"/>
          </w:rPr>
          <w:t>(三)、设备选型方案</w:t>
        </w:r>
        <w:r>
          <w:tab/>
        </w:r>
        <w:r>
          <w:fldChar w:fldCharType="begin"/>
        </w:r>
        <w:r>
          <w:instrText xml:space="preserve"> PAGEREF _Toc6265 \h </w:instrText>
        </w:r>
        <w:r>
          <w:fldChar w:fldCharType="separate"/>
        </w:r>
        <w:r>
          <w:t>23</w:t>
        </w:r>
        <w:r>
          <w:fldChar w:fldCharType="end"/>
        </w:r>
      </w:hyperlink>
    </w:p>
    <w:p>
      <w:pPr>
        <w:pStyle w:val="TOC1"/>
        <w:tabs>
          <w:tab w:val="right" w:leader="dot" w:pos="8306"/>
        </w:tabs>
      </w:pPr>
      <w:hyperlink w:anchor="_Toc17156" w:history="1">
        <w:r>
          <w:rPr>
            <w:rFonts w:ascii="仿宋" w:eastAsia="仿宋" w:hAnsi="仿宋" w:cs="仿宋" w:hint="eastAsia"/>
            <w:lang w:eastAsia="zh-CN"/>
          </w:rPr>
          <w:t>六、活性染料项目建设单位说明</w:t>
        </w:r>
        <w:r>
          <w:tab/>
        </w:r>
        <w:r>
          <w:fldChar w:fldCharType="begin"/>
        </w:r>
        <w:r>
          <w:instrText xml:space="preserve"> PAGEREF _Toc17156 \h </w:instrText>
        </w:r>
        <w:r>
          <w:fldChar w:fldCharType="separate"/>
        </w:r>
        <w:r>
          <w:t>24</w:t>
        </w:r>
        <w:r>
          <w:fldChar w:fldCharType="end"/>
        </w:r>
      </w:hyperlink>
    </w:p>
    <w:p>
      <w:pPr>
        <w:pStyle w:val="TOC2"/>
        <w:tabs>
          <w:tab w:val="right" w:leader="dot" w:pos="8306"/>
        </w:tabs>
      </w:pPr>
      <w:hyperlink w:anchor="_Toc24046" w:history="1">
        <w:r>
          <w:rPr>
            <w:rFonts w:ascii="仿宋" w:eastAsia="仿宋" w:hAnsi="仿宋" w:cs="仿宋" w:hint="eastAsia"/>
            <w:lang w:eastAsia="zh-CN"/>
          </w:rPr>
          <w:t>(一)、活性染料项目承办单位基本情况</w:t>
        </w:r>
        <w:r>
          <w:tab/>
        </w:r>
        <w:r>
          <w:fldChar w:fldCharType="begin"/>
        </w:r>
        <w:r>
          <w:instrText xml:space="preserve"> PAGEREF _Toc24046 \h </w:instrText>
        </w:r>
        <w:r>
          <w:fldChar w:fldCharType="separate"/>
        </w:r>
        <w:r>
          <w:t>24</w:t>
        </w:r>
        <w:r>
          <w:fldChar w:fldCharType="end"/>
        </w:r>
      </w:hyperlink>
    </w:p>
    <w:p>
      <w:pPr>
        <w:pStyle w:val="TOC2"/>
        <w:tabs>
          <w:tab w:val="right" w:leader="dot" w:pos="8306"/>
        </w:tabs>
      </w:pPr>
      <w:hyperlink w:anchor="_Toc29374" w:history="1">
        <w:r>
          <w:rPr>
            <w:rFonts w:ascii="仿宋" w:eastAsia="仿宋" w:hAnsi="仿宋" w:cs="仿宋" w:hint="eastAsia"/>
            <w:lang w:eastAsia="zh-CN"/>
          </w:rPr>
          <w:t>(二)、公司经济效益分析</w:t>
        </w:r>
        <w:r>
          <w:tab/>
        </w:r>
        <w:r>
          <w:fldChar w:fldCharType="begin"/>
        </w:r>
        <w:r>
          <w:instrText xml:space="preserve"> PAGEREF _Toc29374 \h </w:instrText>
        </w:r>
        <w:r>
          <w:fldChar w:fldCharType="separate"/>
        </w:r>
        <w:r>
          <w:t>25</w:t>
        </w:r>
        <w:r>
          <w:fldChar w:fldCharType="end"/>
        </w:r>
      </w:hyperlink>
    </w:p>
    <w:p>
      <w:pPr>
        <w:pStyle w:val="TOC1"/>
        <w:tabs>
          <w:tab w:val="right" w:leader="dot" w:pos="8306"/>
        </w:tabs>
      </w:pPr>
      <w:hyperlink w:anchor="_Toc9239" w:history="1">
        <w:r>
          <w:rPr>
            <w:rFonts w:ascii="仿宋" w:eastAsia="仿宋" w:hAnsi="仿宋" w:cs="仿宋" w:hint="eastAsia"/>
            <w:lang w:eastAsia="zh-CN"/>
          </w:rPr>
          <w:t>七、活性染料项目人力资源培养与发展</w:t>
        </w:r>
        <w:r>
          <w:tab/>
        </w:r>
        <w:r>
          <w:fldChar w:fldCharType="begin"/>
        </w:r>
        <w:r>
          <w:instrText xml:space="preserve"> PAGEREF _Toc9239 \h </w:instrText>
        </w:r>
        <w:r>
          <w:fldChar w:fldCharType="separate"/>
        </w:r>
        <w:r>
          <w:t>26</w:t>
        </w:r>
        <w:r>
          <w:fldChar w:fldCharType="end"/>
        </w:r>
      </w:hyperlink>
    </w:p>
    <w:p>
      <w:pPr>
        <w:pStyle w:val="TOC2"/>
        <w:tabs>
          <w:tab w:val="right" w:leader="dot" w:pos="8306"/>
        </w:tabs>
      </w:pPr>
      <w:hyperlink w:anchor="_Toc8036" w:history="1">
        <w:r>
          <w:rPr>
            <w:rFonts w:ascii="仿宋" w:eastAsia="仿宋" w:hAnsi="仿宋" w:cs="仿宋" w:hint="eastAsia"/>
            <w:lang w:eastAsia="zh-CN"/>
          </w:rPr>
          <w:t>(一)、人才需求与规划</w:t>
        </w:r>
        <w:r>
          <w:tab/>
        </w:r>
        <w:r>
          <w:fldChar w:fldCharType="begin"/>
        </w:r>
        <w:r>
          <w:instrText xml:space="preserve"> PAGEREF _Toc8036 \h </w:instrText>
        </w:r>
        <w:r>
          <w:fldChar w:fldCharType="separate"/>
        </w:r>
        <w:r>
          <w:t>26</w:t>
        </w:r>
        <w:r>
          <w:fldChar w:fldCharType="end"/>
        </w:r>
      </w:hyperlink>
    </w:p>
    <w:p>
      <w:pPr>
        <w:pStyle w:val="TOC2"/>
        <w:tabs>
          <w:tab w:val="right" w:leader="dot" w:pos="8306"/>
        </w:tabs>
      </w:pPr>
      <w:hyperlink w:anchor="_Toc9060" w:history="1">
        <w:r>
          <w:rPr>
            <w:rFonts w:ascii="仿宋" w:eastAsia="仿宋" w:hAnsi="仿宋" w:cs="仿宋" w:hint="eastAsia"/>
            <w:lang w:eastAsia="zh-CN"/>
          </w:rPr>
          <w:t>(二)、培训与发展计划</w:t>
        </w:r>
        <w:r>
          <w:tab/>
        </w:r>
        <w:r>
          <w:fldChar w:fldCharType="begin"/>
        </w:r>
        <w:r>
          <w:instrText xml:space="preserve"> PAGEREF _Toc9060 \h </w:instrText>
        </w:r>
        <w:r>
          <w:fldChar w:fldCharType="separate"/>
        </w:r>
        <w:r>
          <w:t>26</w:t>
        </w:r>
        <w:r>
          <w:fldChar w:fldCharType="end"/>
        </w:r>
      </w:hyperlink>
    </w:p>
    <w:p>
      <w:pPr>
        <w:pStyle w:val="TOC1"/>
        <w:tabs>
          <w:tab w:val="right" w:leader="dot" w:pos="8306"/>
        </w:tabs>
      </w:pPr>
      <w:hyperlink w:anchor="_Toc2524" w:history="1">
        <w:r>
          <w:rPr>
            <w:rFonts w:ascii="仿宋" w:eastAsia="仿宋" w:hAnsi="仿宋" w:cs="仿宋" w:hint="eastAsia"/>
            <w:lang w:eastAsia="zh-CN"/>
          </w:rPr>
          <w:t>八、活性染料项目环境影响分析</w:t>
        </w:r>
        <w:r>
          <w:tab/>
        </w:r>
        <w:r>
          <w:fldChar w:fldCharType="begin"/>
        </w:r>
        <w:r>
          <w:instrText xml:space="preserve"> PAGEREF _Toc2524 \h </w:instrText>
        </w:r>
        <w:r>
          <w:fldChar w:fldCharType="separate"/>
        </w:r>
        <w:r>
          <w:t>27</w:t>
        </w:r>
        <w:r>
          <w:fldChar w:fldCharType="end"/>
        </w:r>
      </w:hyperlink>
    </w:p>
    <w:p>
      <w:pPr>
        <w:pStyle w:val="TOC2"/>
        <w:tabs>
          <w:tab w:val="right" w:leader="dot" w:pos="8306"/>
        </w:tabs>
      </w:pPr>
      <w:hyperlink w:anchor="_Toc17014" w:history="1">
        <w:r>
          <w:rPr>
            <w:rFonts w:ascii="仿宋" w:eastAsia="仿宋" w:hAnsi="仿宋" w:cs="仿宋" w:hint="eastAsia"/>
            <w:lang w:eastAsia="zh-CN"/>
          </w:rPr>
          <w:t>(一)、建设区域环境质量现状</w:t>
        </w:r>
        <w:r>
          <w:tab/>
        </w:r>
        <w:r>
          <w:fldChar w:fldCharType="begin"/>
        </w:r>
        <w:r>
          <w:instrText xml:space="preserve"> PAGEREF _Toc17014 \h </w:instrText>
        </w:r>
        <w:r>
          <w:fldChar w:fldCharType="separate"/>
        </w:r>
        <w:r>
          <w:t>27</w:t>
        </w:r>
        <w:r>
          <w:fldChar w:fldCharType="end"/>
        </w:r>
      </w:hyperlink>
    </w:p>
    <w:p>
      <w:pPr>
        <w:pStyle w:val="TOC2"/>
        <w:tabs>
          <w:tab w:val="right" w:leader="dot" w:pos="8306"/>
        </w:tabs>
      </w:pPr>
      <w:hyperlink w:anchor="_Toc19027" w:history="1">
        <w:r>
          <w:rPr>
            <w:rFonts w:ascii="仿宋" w:eastAsia="仿宋" w:hAnsi="仿宋" w:cs="仿宋" w:hint="eastAsia"/>
            <w:lang w:eastAsia="zh-CN"/>
          </w:rPr>
          <w:t>(二)、建设期环境保护</w:t>
        </w:r>
        <w:r>
          <w:tab/>
        </w:r>
        <w:r>
          <w:fldChar w:fldCharType="begin"/>
        </w:r>
        <w:r>
          <w:instrText xml:space="preserve"> PAGEREF _Toc19027 \h </w:instrText>
        </w:r>
        <w:r>
          <w:fldChar w:fldCharType="separate"/>
        </w:r>
        <w:r>
          <w:t>28</w:t>
        </w:r>
        <w:r>
          <w:fldChar w:fldCharType="end"/>
        </w:r>
      </w:hyperlink>
    </w:p>
    <w:p>
      <w:pPr>
        <w:pStyle w:val="TOC2"/>
        <w:tabs>
          <w:tab w:val="right" w:leader="dot" w:pos="8306"/>
        </w:tabs>
      </w:pPr>
      <w:hyperlink w:anchor="_Toc31916" w:history="1">
        <w:r>
          <w:rPr>
            <w:rFonts w:ascii="仿宋" w:eastAsia="仿宋" w:hAnsi="仿宋" w:cs="仿宋" w:hint="eastAsia"/>
            <w:lang w:eastAsia="zh-CN"/>
          </w:rPr>
          <w:t>(三)、运营期环境保护</w:t>
        </w:r>
        <w:r>
          <w:tab/>
        </w:r>
        <w:r>
          <w:fldChar w:fldCharType="begin"/>
        </w:r>
        <w:r>
          <w:instrText xml:space="preserve"> PAGEREF _Toc31916 \h </w:instrText>
        </w:r>
        <w:r>
          <w:fldChar w:fldCharType="separate"/>
        </w:r>
        <w:r>
          <w:t>30</w:t>
        </w:r>
        <w:r>
          <w:fldChar w:fldCharType="end"/>
        </w:r>
      </w:hyperlink>
    </w:p>
    <w:p>
      <w:pPr>
        <w:pStyle w:val="TOC2"/>
        <w:tabs>
          <w:tab w:val="right" w:leader="dot" w:pos="8306"/>
        </w:tabs>
      </w:pPr>
      <w:hyperlink w:anchor="_Toc11012" w:history="1">
        <w:r>
          <w:rPr>
            <w:rFonts w:ascii="仿宋" w:eastAsia="仿宋" w:hAnsi="仿宋" w:cs="仿宋" w:hint="eastAsia"/>
            <w:lang w:eastAsia="zh-CN"/>
          </w:rPr>
          <w:t>(四)、活性染料项目建设对区域经济的影响</w:t>
        </w:r>
        <w:r>
          <w:tab/>
        </w:r>
        <w:r>
          <w:fldChar w:fldCharType="begin"/>
        </w:r>
        <w:r>
          <w:instrText xml:space="preserve"> PAGEREF _Toc11012 \h </w:instrText>
        </w:r>
        <w:r>
          <w:fldChar w:fldCharType="separate"/>
        </w:r>
        <w:r>
          <w:t>31</w:t>
        </w:r>
        <w:r>
          <w:fldChar w:fldCharType="end"/>
        </w:r>
      </w:hyperlink>
    </w:p>
    <w:p>
      <w:pPr>
        <w:pStyle w:val="TOC2"/>
        <w:tabs>
          <w:tab w:val="right" w:leader="dot" w:pos="8306"/>
        </w:tabs>
      </w:pPr>
      <w:hyperlink w:anchor="_Toc9795" w:history="1">
        <w:r>
          <w:rPr>
            <w:rFonts w:ascii="仿宋" w:eastAsia="仿宋" w:hAnsi="仿宋" w:cs="仿宋" w:hint="eastAsia"/>
            <w:lang w:eastAsia="zh-CN"/>
          </w:rPr>
          <w:t>(五)、废弃物处理</w:t>
        </w:r>
        <w:r>
          <w:tab/>
        </w:r>
        <w:r>
          <w:fldChar w:fldCharType="begin"/>
        </w:r>
        <w:r>
          <w:instrText xml:space="preserve"> PAGEREF _Toc9795 \h </w:instrText>
        </w:r>
        <w:r>
          <w:fldChar w:fldCharType="separate"/>
        </w:r>
        <w:r>
          <w:t>33</w:t>
        </w:r>
        <w:r>
          <w:fldChar w:fldCharType="end"/>
        </w:r>
      </w:hyperlink>
    </w:p>
    <w:p>
      <w:pPr>
        <w:pStyle w:val="TOC2"/>
        <w:tabs>
          <w:tab w:val="right" w:leader="dot" w:pos="8306"/>
        </w:tabs>
      </w:pPr>
      <w:hyperlink w:anchor="_Toc24160" w:history="1">
        <w:r>
          <w:rPr>
            <w:rFonts w:ascii="仿宋" w:eastAsia="仿宋" w:hAnsi="仿宋" w:cs="仿宋" w:hint="eastAsia"/>
            <w:lang w:eastAsia="zh-CN"/>
          </w:rPr>
          <w:t>(六)、特殊环境影响分析</w:t>
        </w:r>
        <w:r>
          <w:tab/>
        </w:r>
        <w:r>
          <w:fldChar w:fldCharType="begin"/>
        </w:r>
        <w:r>
          <w:instrText xml:space="preserve"> PAGEREF _Toc24160 \h </w:instrText>
        </w:r>
        <w:r>
          <w:fldChar w:fldCharType="separate"/>
        </w:r>
        <w:r>
          <w:t>34</w:t>
        </w:r>
        <w:r>
          <w:fldChar w:fldCharType="end"/>
        </w:r>
      </w:hyperlink>
    </w:p>
    <w:p>
      <w:pPr>
        <w:pStyle w:val="TOC2"/>
        <w:tabs>
          <w:tab w:val="right" w:leader="dot" w:pos="8306"/>
        </w:tabs>
      </w:pPr>
      <w:hyperlink w:anchor="_Toc17003" w:history="1">
        <w:r>
          <w:rPr>
            <w:rFonts w:ascii="仿宋" w:eastAsia="仿宋" w:hAnsi="仿宋" w:cs="仿宋" w:hint="eastAsia"/>
            <w:lang w:eastAsia="zh-CN"/>
          </w:rPr>
          <w:t>(七)、清洁生产</w:t>
        </w:r>
        <w:r>
          <w:tab/>
        </w:r>
        <w:r>
          <w:fldChar w:fldCharType="begin"/>
        </w:r>
        <w:r>
          <w:instrText xml:space="preserve"> PAGEREF _Toc17003 \h </w:instrText>
        </w:r>
        <w:r>
          <w:fldChar w:fldCharType="separate"/>
        </w:r>
        <w:r>
          <w:t>35</w:t>
        </w:r>
        <w:r>
          <w:fldChar w:fldCharType="end"/>
        </w:r>
      </w:hyperlink>
    </w:p>
    <w:p>
      <w:pPr>
        <w:pStyle w:val="TOC2"/>
        <w:tabs>
          <w:tab w:val="right" w:leader="dot" w:pos="8306"/>
        </w:tabs>
      </w:pPr>
      <w:hyperlink w:anchor="_Toc4946" w:history="1">
        <w:r>
          <w:rPr>
            <w:rFonts w:ascii="仿宋" w:eastAsia="仿宋" w:hAnsi="仿宋" w:cs="仿宋" w:hint="eastAsia"/>
            <w:lang w:eastAsia="zh-CN"/>
          </w:rPr>
          <w:t>(八)、环境保护综合评价</w:t>
        </w:r>
        <w:r>
          <w:tab/>
        </w:r>
        <w:r>
          <w:fldChar w:fldCharType="begin"/>
        </w:r>
        <w:r>
          <w:instrText xml:space="preserve"> PAGEREF _Toc4946 \h </w:instrText>
        </w:r>
        <w:r>
          <w:fldChar w:fldCharType="separate"/>
        </w:r>
        <w:r>
          <w:t>36</w:t>
        </w:r>
        <w:r>
          <w:fldChar w:fldCharType="end"/>
        </w:r>
      </w:hyperlink>
    </w:p>
    <w:p>
      <w:pPr>
        <w:pStyle w:val="TOC1"/>
        <w:tabs>
          <w:tab w:val="right" w:leader="dot" w:pos="8306"/>
        </w:tabs>
      </w:pPr>
      <w:hyperlink w:anchor="_Toc759" w:history="1">
        <w:r>
          <w:rPr>
            <w:rFonts w:ascii="仿宋" w:eastAsia="仿宋" w:hAnsi="仿宋" w:cs="仿宋" w:hint="eastAsia"/>
            <w:lang w:eastAsia="zh-CN"/>
          </w:rPr>
          <w:t>九、活性染料项目经营效益</w:t>
        </w:r>
        <w:r>
          <w:tab/>
        </w:r>
        <w:r>
          <w:fldChar w:fldCharType="begin"/>
        </w:r>
        <w:r>
          <w:instrText xml:space="preserve"> PAGEREF _Toc759 \h </w:instrText>
        </w:r>
        <w:r>
          <w:fldChar w:fldCharType="separate"/>
        </w:r>
        <w:r>
          <w:t>37</w:t>
        </w:r>
        <w:r>
          <w:fldChar w:fldCharType="end"/>
        </w:r>
      </w:hyperlink>
    </w:p>
    <w:p>
      <w:pPr>
        <w:pStyle w:val="TOC2"/>
        <w:tabs>
          <w:tab w:val="right" w:leader="dot" w:pos="8306"/>
        </w:tabs>
      </w:pPr>
      <w:hyperlink w:anchor="_Toc16555" w:history="1">
        <w:r>
          <w:rPr>
            <w:rFonts w:ascii="仿宋" w:eastAsia="仿宋" w:hAnsi="仿宋" w:cs="仿宋" w:hint="eastAsia"/>
            <w:lang w:eastAsia="zh-CN"/>
          </w:rPr>
          <w:t>(一)、经济评价财务测算</w:t>
        </w:r>
        <w:r>
          <w:tab/>
        </w:r>
        <w:r>
          <w:fldChar w:fldCharType="begin"/>
        </w:r>
        <w:r>
          <w:instrText xml:space="preserve"> PAGEREF _Toc16555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2" w:history="1">
        <w:r>
          <w:rPr>
            <w:rFonts w:ascii="仿宋" w:eastAsia="仿宋" w:hAnsi="仿宋" w:cs="仿宋" w:hint="eastAsia"/>
            <w:lang w:eastAsia="zh-CN"/>
          </w:rPr>
          <w:t>(二)、活性染料项目盈利能力分析</w:t>
        </w:r>
        <w:r>
          <w:tab/>
        </w:r>
        <w:r>
          <w:fldChar w:fldCharType="begin"/>
        </w:r>
        <w:r>
          <w:instrText xml:space="preserve"> PAGEREF _Toc1682 \h </w:instrText>
        </w:r>
        <w:r>
          <w:fldChar w:fldCharType="separate"/>
        </w:r>
        <w:r>
          <w:t>39</w:t>
        </w:r>
        <w:r>
          <w:fldChar w:fldCharType="end"/>
        </w:r>
      </w:hyperlink>
    </w:p>
    <w:p>
      <w:pPr>
        <w:pStyle w:val="TOC1"/>
        <w:tabs>
          <w:tab w:val="right" w:leader="dot" w:pos="8306"/>
        </w:tabs>
      </w:pPr>
      <w:hyperlink w:anchor="_Toc2310" w:history="1">
        <w:r>
          <w:rPr>
            <w:rFonts w:ascii="仿宋" w:eastAsia="仿宋" w:hAnsi="仿宋" w:cs="仿宋" w:hint="eastAsia"/>
            <w:lang w:eastAsia="zh-CN"/>
          </w:rPr>
          <w:t>十、活性染料项目风险管理</w:t>
        </w:r>
        <w:r>
          <w:tab/>
        </w:r>
        <w:r>
          <w:fldChar w:fldCharType="begin"/>
        </w:r>
        <w:r>
          <w:instrText xml:space="preserve"> PAGEREF _Toc2310 \h </w:instrText>
        </w:r>
        <w:r>
          <w:fldChar w:fldCharType="separate"/>
        </w:r>
        <w:r>
          <w:t>39</w:t>
        </w:r>
        <w:r>
          <w:fldChar w:fldCharType="end"/>
        </w:r>
      </w:hyperlink>
    </w:p>
    <w:p>
      <w:pPr>
        <w:pStyle w:val="TOC2"/>
        <w:tabs>
          <w:tab w:val="right" w:leader="dot" w:pos="8306"/>
        </w:tabs>
      </w:pPr>
      <w:hyperlink w:anchor="_Toc20897" w:history="1">
        <w:r>
          <w:rPr>
            <w:rFonts w:ascii="仿宋" w:eastAsia="仿宋" w:hAnsi="仿宋" w:cs="仿宋" w:hint="eastAsia"/>
            <w:lang w:eastAsia="zh-CN"/>
          </w:rPr>
          <w:t>(一)、风险识别与评估</w:t>
        </w:r>
        <w:r>
          <w:tab/>
        </w:r>
        <w:r>
          <w:fldChar w:fldCharType="begin"/>
        </w:r>
        <w:r>
          <w:instrText xml:space="preserve"> PAGEREF _Toc20897 \h </w:instrText>
        </w:r>
        <w:r>
          <w:fldChar w:fldCharType="separate"/>
        </w:r>
        <w:r>
          <w:t>39</w:t>
        </w:r>
        <w:r>
          <w:fldChar w:fldCharType="end"/>
        </w:r>
      </w:hyperlink>
    </w:p>
    <w:p>
      <w:pPr>
        <w:pStyle w:val="TOC2"/>
        <w:tabs>
          <w:tab w:val="right" w:leader="dot" w:pos="8306"/>
        </w:tabs>
      </w:pPr>
      <w:hyperlink w:anchor="_Toc25242" w:history="1">
        <w:r>
          <w:rPr>
            <w:rFonts w:ascii="仿宋" w:eastAsia="仿宋" w:hAnsi="仿宋" w:cs="仿宋" w:hint="eastAsia"/>
            <w:lang w:eastAsia="zh-CN"/>
          </w:rPr>
          <w:t>(二)、风险应对策略</w:t>
        </w:r>
        <w:r>
          <w:tab/>
        </w:r>
        <w:r>
          <w:fldChar w:fldCharType="begin"/>
        </w:r>
        <w:r>
          <w:instrText xml:space="preserve"> PAGEREF _Toc25242 \h </w:instrText>
        </w:r>
        <w:r>
          <w:fldChar w:fldCharType="separate"/>
        </w:r>
        <w:r>
          <w:t>40</w:t>
        </w:r>
        <w:r>
          <w:fldChar w:fldCharType="end"/>
        </w:r>
      </w:hyperlink>
    </w:p>
    <w:p>
      <w:pPr>
        <w:pStyle w:val="TOC2"/>
        <w:tabs>
          <w:tab w:val="right" w:leader="dot" w:pos="8306"/>
        </w:tabs>
      </w:pPr>
      <w:hyperlink w:anchor="_Toc7997" w:history="1">
        <w:r>
          <w:rPr>
            <w:rFonts w:ascii="仿宋" w:eastAsia="仿宋" w:hAnsi="仿宋" w:cs="仿宋" w:hint="eastAsia"/>
            <w:lang w:eastAsia="zh-CN"/>
          </w:rPr>
          <w:t>(三)、风险监控与控制</w:t>
        </w:r>
        <w:r>
          <w:tab/>
        </w:r>
        <w:r>
          <w:fldChar w:fldCharType="begin"/>
        </w:r>
        <w:r>
          <w:instrText xml:space="preserve"> PAGEREF _Toc7997 \h </w:instrText>
        </w:r>
        <w:r>
          <w:fldChar w:fldCharType="separate"/>
        </w:r>
        <w:r>
          <w:t>42</w:t>
        </w:r>
        <w:r>
          <w:fldChar w:fldCharType="end"/>
        </w:r>
      </w:hyperlink>
    </w:p>
    <w:p>
      <w:pPr>
        <w:pStyle w:val="TOC1"/>
        <w:tabs>
          <w:tab w:val="right" w:leader="dot" w:pos="8306"/>
        </w:tabs>
      </w:pPr>
      <w:hyperlink w:anchor="_Toc19161" w:history="1">
        <w:r>
          <w:rPr>
            <w:rFonts w:ascii="仿宋" w:eastAsia="仿宋" w:hAnsi="仿宋" w:cs="仿宋" w:hint="eastAsia"/>
            <w:lang w:eastAsia="zh-CN"/>
          </w:rPr>
          <w:t>十一、活性染料项目财务管理</w:t>
        </w:r>
        <w:r>
          <w:tab/>
        </w:r>
        <w:r>
          <w:fldChar w:fldCharType="begin"/>
        </w:r>
        <w:r>
          <w:instrText xml:space="preserve"> PAGEREF _Toc19161 \h </w:instrText>
        </w:r>
        <w:r>
          <w:fldChar w:fldCharType="separate"/>
        </w:r>
        <w:r>
          <w:t>43</w:t>
        </w:r>
        <w:r>
          <w:fldChar w:fldCharType="end"/>
        </w:r>
      </w:hyperlink>
    </w:p>
    <w:p>
      <w:pPr>
        <w:pStyle w:val="TOC2"/>
        <w:tabs>
          <w:tab w:val="right" w:leader="dot" w:pos="8306"/>
        </w:tabs>
      </w:pPr>
      <w:hyperlink w:anchor="_Toc21222" w:history="1">
        <w:r>
          <w:rPr>
            <w:rFonts w:ascii="仿宋" w:eastAsia="仿宋" w:hAnsi="仿宋" w:cs="仿宋" w:hint="eastAsia"/>
            <w:lang w:eastAsia="zh-CN"/>
          </w:rPr>
          <w:t>(一)、资金需求大</w:t>
        </w:r>
        <w:r>
          <w:tab/>
        </w:r>
        <w:r>
          <w:fldChar w:fldCharType="begin"/>
        </w:r>
        <w:r>
          <w:instrText xml:space="preserve"> PAGEREF _Toc21222 \h </w:instrText>
        </w:r>
        <w:r>
          <w:fldChar w:fldCharType="separate"/>
        </w:r>
        <w:r>
          <w:t>43</w:t>
        </w:r>
        <w:r>
          <w:fldChar w:fldCharType="end"/>
        </w:r>
      </w:hyperlink>
    </w:p>
    <w:p>
      <w:pPr>
        <w:pStyle w:val="TOC2"/>
        <w:tabs>
          <w:tab w:val="right" w:leader="dot" w:pos="8306"/>
        </w:tabs>
      </w:pPr>
      <w:hyperlink w:anchor="_Toc19406" w:history="1">
        <w:r>
          <w:rPr>
            <w:rFonts w:ascii="仿宋" w:eastAsia="仿宋" w:hAnsi="仿宋" w:cs="仿宋" w:hint="eastAsia"/>
            <w:lang w:eastAsia="zh-CN"/>
          </w:rPr>
          <w:t>(二)、研发周期长</w:t>
        </w:r>
        <w:r>
          <w:tab/>
        </w:r>
        <w:r>
          <w:fldChar w:fldCharType="begin"/>
        </w:r>
        <w:r>
          <w:instrText xml:space="preserve"> PAGEREF _Toc19406 \h </w:instrText>
        </w:r>
        <w:r>
          <w:fldChar w:fldCharType="separate"/>
        </w:r>
        <w:r>
          <w:t>44</w:t>
        </w:r>
        <w:r>
          <w:fldChar w:fldCharType="end"/>
        </w:r>
      </w:hyperlink>
    </w:p>
    <w:p>
      <w:pPr>
        <w:pStyle w:val="TOC2"/>
        <w:tabs>
          <w:tab w:val="right" w:leader="dot" w:pos="8306"/>
        </w:tabs>
      </w:pPr>
      <w:hyperlink w:anchor="_Toc22748" w:history="1">
        <w:r>
          <w:rPr>
            <w:rFonts w:ascii="仿宋" w:eastAsia="仿宋" w:hAnsi="仿宋" w:cs="仿宋" w:hint="eastAsia"/>
            <w:lang w:eastAsia="zh-CN"/>
          </w:rPr>
          <w:t>(三)、市场风险大</w:t>
        </w:r>
        <w:r>
          <w:tab/>
        </w:r>
        <w:r>
          <w:fldChar w:fldCharType="begin"/>
        </w:r>
        <w:r>
          <w:instrText xml:space="preserve"> PAGEREF _Toc22748 \h </w:instrText>
        </w:r>
        <w:r>
          <w:fldChar w:fldCharType="separate"/>
        </w:r>
        <w:r>
          <w:t>46</w:t>
        </w:r>
        <w:r>
          <w:fldChar w:fldCharType="end"/>
        </w:r>
      </w:hyperlink>
    </w:p>
    <w:p>
      <w:pPr>
        <w:pStyle w:val="TOC2"/>
        <w:tabs>
          <w:tab w:val="right" w:leader="dot" w:pos="8306"/>
        </w:tabs>
      </w:pPr>
      <w:hyperlink w:anchor="_Toc2450" w:history="1">
        <w:r>
          <w:rPr>
            <w:rFonts w:ascii="仿宋" w:eastAsia="仿宋" w:hAnsi="仿宋" w:cs="仿宋" w:hint="eastAsia"/>
            <w:lang w:eastAsia="zh-CN"/>
          </w:rPr>
          <w:t>(四)、利润率高</w:t>
        </w:r>
        <w:r>
          <w:tab/>
        </w:r>
        <w:r>
          <w:fldChar w:fldCharType="begin"/>
        </w:r>
        <w:r>
          <w:instrText xml:space="preserve"> PAGEREF _Toc2450 \h </w:instrText>
        </w:r>
        <w:r>
          <w:fldChar w:fldCharType="separate"/>
        </w:r>
        <w:r>
          <w:t>48</w:t>
        </w:r>
        <w:r>
          <w:fldChar w:fldCharType="end"/>
        </w:r>
      </w:hyperlink>
    </w:p>
    <w:p>
      <w:pPr>
        <w:pStyle w:val="TOC1"/>
        <w:tabs>
          <w:tab w:val="right" w:leader="dot" w:pos="8306"/>
        </w:tabs>
      </w:pPr>
      <w:hyperlink w:anchor="_Toc29254" w:history="1">
        <w:r>
          <w:rPr>
            <w:rFonts w:ascii="仿宋" w:eastAsia="仿宋" w:hAnsi="仿宋" w:cs="仿宋" w:hint="eastAsia"/>
            <w:lang w:eastAsia="zh-CN"/>
          </w:rPr>
          <w:t>十二、活性染料项目技术管理</w:t>
        </w:r>
        <w:r>
          <w:tab/>
        </w:r>
        <w:r>
          <w:fldChar w:fldCharType="begin"/>
        </w:r>
        <w:r>
          <w:instrText xml:space="preserve"> PAGEREF _Toc29254 \h </w:instrText>
        </w:r>
        <w:r>
          <w:fldChar w:fldCharType="separate"/>
        </w:r>
        <w:r>
          <w:t>50</w:t>
        </w:r>
        <w:r>
          <w:fldChar w:fldCharType="end"/>
        </w:r>
      </w:hyperlink>
    </w:p>
    <w:p>
      <w:pPr>
        <w:pStyle w:val="TOC2"/>
        <w:tabs>
          <w:tab w:val="right" w:leader="dot" w:pos="8306"/>
        </w:tabs>
      </w:pPr>
      <w:hyperlink w:anchor="_Toc86" w:history="1">
        <w:r>
          <w:rPr>
            <w:rFonts w:ascii="仿宋" w:eastAsia="仿宋" w:hAnsi="仿宋" w:cs="仿宋" w:hint="eastAsia"/>
            <w:lang w:eastAsia="zh-CN"/>
          </w:rPr>
          <w:t>(一)、技术方案选用方向</w:t>
        </w:r>
        <w:r>
          <w:tab/>
        </w:r>
        <w:r>
          <w:fldChar w:fldCharType="begin"/>
        </w:r>
        <w:r>
          <w:instrText xml:space="preserve"> PAGEREF _Toc86 \h </w:instrText>
        </w:r>
        <w:r>
          <w:fldChar w:fldCharType="separate"/>
        </w:r>
        <w:r>
          <w:t>50</w:t>
        </w:r>
        <w:r>
          <w:fldChar w:fldCharType="end"/>
        </w:r>
      </w:hyperlink>
    </w:p>
    <w:p>
      <w:pPr>
        <w:pStyle w:val="TOC2"/>
        <w:tabs>
          <w:tab w:val="right" w:leader="dot" w:pos="8306"/>
        </w:tabs>
      </w:pPr>
      <w:hyperlink w:anchor="_Toc5008" w:history="1">
        <w:r>
          <w:rPr>
            <w:rFonts w:ascii="仿宋" w:eastAsia="仿宋" w:hAnsi="仿宋" w:cs="仿宋" w:hint="eastAsia"/>
            <w:lang w:eastAsia="zh-CN"/>
          </w:rPr>
          <w:t>(二)、工艺技术方案选用原则</w:t>
        </w:r>
        <w:r>
          <w:tab/>
        </w:r>
        <w:r>
          <w:fldChar w:fldCharType="begin"/>
        </w:r>
        <w:r>
          <w:instrText xml:space="preserve"> PAGEREF _Toc5008 \h </w:instrText>
        </w:r>
        <w:r>
          <w:fldChar w:fldCharType="separate"/>
        </w:r>
        <w:r>
          <w:t>52</w:t>
        </w:r>
        <w:r>
          <w:fldChar w:fldCharType="end"/>
        </w:r>
      </w:hyperlink>
    </w:p>
    <w:p>
      <w:pPr>
        <w:pStyle w:val="TOC2"/>
        <w:tabs>
          <w:tab w:val="right" w:leader="dot" w:pos="8306"/>
        </w:tabs>
      </w:pPr>
      <w:hyperlink w:anchor="_Toc8148" w:history="1">
        <w:r>
          <w:rPr>
            <w:rFonts w:ascii="仿宋" w:eastAsia="仿宋" w:hAnsi="仿宋" w:cs="仿宋" w:hint="eastAsia"/>
            <w:lang w:eastAsia="zh-CN"/>
          </w:rPr>
          <w:t>(三)、工艺技术方案要求</w:t>
        </w:r>
        <w:r>
          <w:tab/>
        </w:r>
        <w:r>
          <w:fldChar w:fldCharType="begin"/>
        </w:r>
        <w:r>
          <w:instrText xml:space="preserve"> PAGEREF _Toc8148 \h </w:instrText>
        </w:r>
        <w:r>
          <w:fldChar w:fldCharType="separate"/>
        </w:r>
        <w:r>
          <w:t>54</w:t>
        </w:r>
        <w:r>
          <w:fldChar w:fldCharType="end"/>
        </w:r>
      </w:hyperlink>
    </w:p>
    <w:p>
      <w:pPr>
        <w:pStyle w:val="TOC1"/>
        <w:tabs>
          <w:tab w:val="right" w:leader="dot" w:pos="8306"/>
        </w:tabs>
      </w:pPr>
      <w:hyperlink w:anchor="_Toc28321" w:history="1">
        <w:r>
          <w:rPr>
            <w:rFonts w:ascii="仿宋" w:eastAsia="仿宋" w:hAnsi="仿宋" w:cs="仿宋" w:hint="eastAsia"/>
            <w:lang w:eastAsia="zh-CN"/>
          </w:rPr>
          <w:t>十三、活性染料项目治理与监督</w:t>
        </w:r>
        <w:r>
          <w:tab/>
        </w:r>
        <w:r>
          <w:fldChar w:fldCharType="begin"/>
        </w:r>
        <w:r>
          <w:instrText xml:space="preserve"> PAGEREF _Toc28321 \h </w:instrText>
        </w:r>
        <w:r>
          <w:fldChar w:fldCharType="separate"/>
        </w:r>
        <w:r>
          <w:t>56</w:t>
        </w:r>
        <w:r>
          <w:fldChar w:fldCharType="end"/>
        </w:r>
      </w:hyperlink>
    </w:p>
    <w:p>
      <w:pPr>
        <w:pStyle w:val="TOC2"/>
        <w:tabs>
          <w:tab w:val="right" w:leader="dot" w:pos="8306"/>
        </w:tabs>
      </w:pPr>
      <w:hyperlink w:anchor="_Toc5922" w:history="1">
        <w:r>
          <w:rPr>
            <w:rFonts w:ascii="仿宋" w:eastAsia="仿宋" w:hAnsi="仿宋" w:cs="仿宋" w:hint="eastAsia"/>
            <w:lang w:eastAsia="zh-CN"/>
          </w:rPr>
          <w:t>(一)、活性染料项目治理结构</w:t>
        </w:r>
        <w:r>
          <w:tab/>
        </w:r>
        <w:r>
          <w:fldChar w:fldCharType="begin"/>
        </w:r>
        <w:r>
          <w:instrText xml:space="preserve"> PAGEREF _Toc5922 \h </w:instrText>
        </w:r>
        <w:r>
          <w:fldChar w:fldCharType="separate"/>
        </w:r>
        <w:r>
          <w:t>56</w:t>
        </w:r>
        <w:r>
          <w:fldChar w:fldCharType="end"/>
        </w:r>
      </w:hyperlink>
    </w:p>
    <w:p>
      <w:pPr>
        <w:pStyle w:val="TOC2"/>
        <w:tabs>
          <w:tab w:val="right" w:leader="dot" w:pos="8306"/>
        </w:tabs>
      </w:pPr>
      <w:hyperlink w:anchor="_Toc20440" w:history="1">
        <w:r>
          <w:rPr>
            <w:rFonts w:ascii="仿宋" w:eastAsia="仿宋" w:hAnsi="仿宋" w:cs="仿宋" w:hint="eastAsia"/>
            <w:lang w:eastAsia="zh-CN"/>
          </w:rPr>
          <w:t>(二)、监督与审计</w:t>
        </w:r>
        <w:r>
          <w:tab/>
        </w:r>
        <w:r>
          <w:fldChar w:fldCharType="begin"/>
        </w:r>
        <w:r>
          <w:instrText xml:space="preserve"> PAGEREF _Toc20440 \h </w:instrText>
        </w:r>
        <w:r>
          <w:fldChar w:fldCharType="separate"/>
        </w:r>
        <w:r>
          <w:t>58</w:t>
        </w:r>
        <w:r>
          <w:fldChar w:fldCharType="end"/>
        </w:r>
      </w:hyperlink>
    </w:p>
    <w:p>
      <w:pPr>
        <w:pStyle w:val="TOC1"/>
        <w:tabs>
          <w:tab w:val="right" w:leader="dot" w:pos="8306"/>
        </w:tabs>
      </w:pPr>
      <w:hyperlink w:anchor="_Toc31802" w:history="1">
        <w:r>
          <w:rPr>
            <w:rFonts w:ascii="仿宋" w:eastAsia="仿宋" w:hAnsi="仿宋" w:cs="仿宋" w:hint="eastAsia"/>
            <w:lang w:eastAsia="zh-CN"/>
          </w:rPr>
          <w:t>十四、营销与推广策略</w:t>
        </w:r>
        <w:r>
          <w:tab/>
        </w:r>
        <w:r>
          <w:fldChar w:fldCharType="begin"/>
        </w:r>
        <w:r>
          <w:instrText xml:space="preserve"> PAGEREF _Toc31802 \h </w:instrText>
        </w:r>
        <w:r>
          <w:fldChar w:fldCharType="separate"/>
        </w:r>
        <w:r>
          <w:t>59</w:t>
        </w:r>
        <w:r>
          <w:fldChar w:fldCharType="end"/>
        </w:r>
      </w:hyperlink>
    </w:p>
    <w:p>
      <w:pPr>
        <w:pStyle w:val="TOC2"/>
        <w:tabs>
          <w:tab w:val="right" w:leader="dot" w:pos="8306"/>
        </w:tabs>
      </w:pPr>
      <w:hyperlink w:anchor="_Toc27641" w:history="1">
        <w:r>
          <w:rPr>
            <w:rFonts w:ascii="仿宋" w:eastAsia="仿宋" w:hAnsi="仿宋" w:cs="仿宋" w:hint="eastAsia"/>
            <w:lang w:eastAsia="zh-CN"/>
          </w:rPr>
          <w:t>(一)、产品/服务定位与特点</w:t>
        </w:r>
        <w:r>
          <w:tab/>
        </w:r>
        <w:r>
          <w:fldChar w:fldCharType="begin"/>
        </w:r>
        <w:r>
          <w:instrText xml:space="preserve"> PAGEREF _Toc27641 \h </w:instrText>
        </w:r>
        <w:r>
          <w:fldChar w:fldCharType="separate"/>
        </w:r>
        <w:r>
          <w:t>59</w:t>
        </w:r>
        <w:r>
          <w:fldChar w:fldCharType="end"/>
        </w:r>
      </w:hyperlink>
    </w:p>
    <w:p>
      <w:pPr>
        <w:pStyle w:val="TOC2"/>
        <w:tabs>
          <w:tab w:val="right" w:leader="dot" w:pos="8306"/>
        </w:tabs>
      </w:pPr>
      <w:hyperlink w:anchor="_Toc5306" w:history="1">
        <w:r>
          <w:rPr>
            <w:rFonts w:ascii="仿宋" w:eastAsia="仿宋" w:hAnsi="仿宋" w:cs="仿宋" w:hint="eastAsia"/>
            <w:lang w:eastAsia="zh-CN"/>
          </w:rPr>
          <w:t>(二)、市场定位与竞争分析</w:t>
        </w:r>
        <w:r>
          <w:tab/>
        </w:r>
        <w:r>
          <w:fldChar w:fldCharType="begin"/>
        </w:r>
        <w:r>
          <w:instrText xml:space="preserve"> PAGEREF _Toc5306 \h </w:instrText>
        </w:r>
        <w:r>
          <w:fldChar w:fldCharType="separate"/>
        </w:r>
        <w:r>
          <w:t>60</w:t>
        </w:r>
        <w:r>
          <w:fldChar w:fldCharType="end"/>
        </w:r>
      </w:hyperlink>
    </w:p>
    <w:p>
      <w:pPr>
        <w:pStyle w:val="TOC2"/>
        <w:tabs>
          <w:tab w:val="right" w:leader="dot" w:pos="8306"/>
        </w:tabs>
      </w:pPr>
      <w:hyperlink w:anchor="_Toc28268" w:history="1">
        <w:r>
          <w:rPr>
            <w:rFonts w:ascii="仿宋" w:eastAsia="仿宋" w:hAnsi="仿宋" w:cs="仿宋" w:hint="eastAsia"/>
            <w:lang w:eastAsia="zh-CN"/>
          </w:rPr>
          <w:t>(三)、营销渠道与策略</w:t>
        </w:r>
        <w:r>
          <w:tab/>
        </w:r>
        <w:r>
          <w:fldChar w:fldCharType="begin"/>
        </w:r>
        <w:r>
          <w:instrText xml:space="preserve"> PAGEREF _Toc28268 \h </w:instrText>
        </w:r>
        <w:r>
          <w:fldChar w:fldCharType="separate"/>
        </w:r>
        <w:r>
          <w:t>62</w:t>
        </w:r>
        <w:r>
          <w:fldChar w:fldCharType="end"/>
        </w:r>
      </w:hyperlink>
    </w:p>
    <w:p>
      <w:pPr>
        <w:pStyle w:val="TOC2"/>
        <w:tabs>
          <w:tab w:val="right" w:leader="dot" w:pos="8306"/>
        </w:tabs>
      </w:pPr>
      <w:hyperlink w:anchor="_Toc29094" w:history="1">
        <w:r>
          <w:rPr>
            <w:rFonts w:ascii="仿宋" w:eastAsia="仿宋" w:hAnsi="仿宋" w:cs="仿宋" w:hint="eastAsia"/>
            <w:lang w:eastAsia="zh-CN"/>
          </w:rPr>
          <w:t>(四)、推广与宣传活动</w:t>
        </w:r>
        <w:r>
          <w:tab/>
        </w:r>
        <w:r>
          <w:fldChar w:fldCharType="begin"/>
        </w:r>
        <w:r>
          <w:instrText xml:space="preserve"> PAGEREF _Toc29094 \h </w:instrText>
        </w:r>
        <w:r>
          <w:fldChar w:fldCharType="separate"/>
        </w:r>
        <w:r>
          <w:t>63</w:t>
        </w:r>
        <w:r>
          <w:fldChar w:fldCharType="end"/>
        </w:r>
      </w:hyperlink>
    </w:p>
    <w:p>
      <w:pPr>
        <w:pStyle w:val="TOC1"/>
        <w:tabs>
          <w:tab w:val="right" w:leader="dot" w:pos="8306"/>
        </w:tabs>
      </w:pPr>
      <w:hyperlink w:anchor="_Toc21113" w:history="1">
        <w:r>
          <w:rPr>
            <w:rFonts w:ascii="仿宋" w:eastAsia="仿宋" w:hAnsi="仿宋" w:cs="仿宋" w:hint="eastAsia"/>
            <w:lang w:eastAsia="zh-CN"/>
          </w:rPr>
          <w:t>十五、活性染料项目变更管理</w:t>
        </w:r>
        <w:r>
          <w:tab/>
        </w:r>
        <w:r>
          <w:fldChar w:fldCharType="begin"/>
        </w:r>
        <w:r>
          <w:instrText xml:space="preserve"> PAGEREF _Toc21113 \h </w:instrText>
        </w:r>
        <w:r>
          <w:fldChar w:fldCharType="separate"/>
        </w:r>
        <w:r>
          <w:t>68</w:t>
        </w:r>
        <w:r>
          <w:fldChar w:fldCharType="end"/>
        </w:r>
      </w:hyperlink>
    </w:p>
    <w:p>
      <w:pPr>
        <w:pStyle w:val="TOC2"/>
        <w:tabs>
          <w:tab w:val="right" w:leader="dot" w:pos="8306"/>
        </w:tabs>
      </w:pPr>
      <w:hyperlink w:anchor="_Toc24112" w:history="1">
        <w:r>
          <w:rPr>
            <w:rFonts w:ascii="仿宋" w:eastAsia="仿宋" w:hAnsi="仿宋" w:cs="仿宋" w:hint="eastAsia"/>
            <w:lang w:eastAsia="zh-CN"/>
          </w:rPr>
          <w:t>(一)、变更申请与评估</w:t>
        </w:r>
        <w:r>
          <w:tab/>
        </w:r>
        <w:r>
          <w:fldChar w:fldCharType="begin"/>
        </w:r>
        <w:r>
          <w:instrText xml:space="preserve"> PAGEREF _Toc24112 \h </w:instrText>
        </w:r>
        <w:r>
          <w:fldChar w:fldCharType="separate"/>
        </w:r>
        <w:r>
          <w:t>68</w:t>
        </w:r>
        <w:r>
          <w:fldChar w:fldCharType="end"/>
        </w:r>
      </w:hyperlink>
    </w:p>
    <w:p>
      <w:pPr>
        <w:pStyle w:val="TOC2"/>
        <w:tabs>
          <w:tab w:val="right" w:leader="dot" w:pos="8306"/>
        </w:tabs>
      </w:pPr>
      <w:hyperlink w:anchor="_Toc10089" w:history="1">
        <w:r>
          <w:rPr>
            <w:rFonts w:ascii="仿宋" w:eastAsia="仿宋" w:hAnsi="仿宋" w:cs="仿宋" w:hint="eastAsia"/>
            <w:lang w:eastAsia="zh-CN"/>
          </w:rPr>
          <w:t>(二)、变更实施与控制</w:t>
        </w:r>
        <w:r>
          <w:tab/>
        </w:r>
        <w:r>
          <w:fldChar w:fldCharType="begin"/>
        </w:r>
        <w:r>
          <w:instrText xml:space="preserve"> PAGEREF _Toc10089 \h </w:instrText>
        </w:r>
        <w:r>
          <w:fldChar w:fldCharType="separate"/>
        </w:r>
        <w:r>
          <w:t>69</w:t>
        </w:r>
        <w:r>
          <w:fldChar w:fldCharType="end"/>
        </w:r>
      </w:hyperlink>
    </w:p>
    <w:p>
      <w:pPr>
        <w:pStyle w:val="TOC1"/>
        <w:tabs>
          <w:tab w:val="right" w:leader="dot" w:pos="8306"/>
        </w:tabs>
      </w:pPr>
      <w:hyperlink w:anchor="_Toc25045" w:history="1">
        <w:r>
          <w:rPr>
            <w:rFonts w:ascii="仿宋" w:eastAsia="仿宋" w:hAnsi="仿宋" w:cs="仿宋" w:hint="eastAsia"/>
            <w:lang w:eastAsia="zh-CN"/>
          </w:rPr>
          <w:t>十六、活性染料项目工程方案分析</w:t>
        </w:r>
        <w:r>
          <w:tab/>
        </w:r>
        <w:r>
          <w:fldChar w:fldCharType="begin"/>
        </w:r>
        <w:r>
          <w:instrText xml:space="preserve"> PAGEREF _Toc25045 \h </w:instrText>
        </w:r>
        <w:r>
          <w:fldChar w:fldCharType="separate"/>
        </w:r>
        <w:r>
          <w:t>69</w:t>
        </w:r>
        <w:r>
          <w:fldChar w:fldCharType="end"/>
        </w:r>
      </w:hyperlink>
    </w:p>
    <w:p>
      <w:pPr>
        <w:pStyle w:val="TOC2"/>
        <w:tabs>
          <w:tab w:val="right" w:leader="dot" w:pos="8306"/>
        </w:tabs>
      </w:pPr>
      <w:hyperlink w:anchor="_Toc7862" w:history="1">
        <w:r>
          <w:rPr>
            <w:rFonts w:ascii="仿宋" w:eastAsia="仿宋" w:hAnsi="仿宋" w:cs="仿宋" w:hint="eastAsia"/>
            <w:lang w:eastAsia="zh-CN"/>
          </w:rPr>
          <w:t>(一)、建筑工程设计原则</w:t>
        </w:r>
        <w:r>
          <w:tab/>
        </w:r>
        <w:r>
          <w:fldChar w:fldCharType="begin"/>
        </w:r>
        <w:r>
          <w:instrText xml:space="preserve"> PAGEREF _Toc7862 \h </w:instrText>
        </w:r>
        <w:r>
          <w:fldChar w:fldCharType="separate"/>
        </w:r>
        <w:r>
          <w:t>69</w:t>
        </w:r>
        <w:r>
          <w:fldChar w:fldCharType="end"/>
        </w:r>
      </w:hyperlink>
    </w:p>
    <w:p>
      <w:pPr>
        <w:pStyle w:val="TOC2"/>
        <w:tabs>
          <w:tab w:val="right" w:leader="dot" w:pos="8306"/>
        </w:tabs>
      </w:pPr>
      <w:hyperlink w:anchor="_Toc22610" w:history="1">
        <w:r>
          <w:rPr>
            <w:rFonts w:ascii="仿宋" w:eastAsia="仿宋" w:hAnsi="仿宋" w:cs="仿宋" w:hint="eastAsia"/>
            <w:lang w:eastAsia="zh-CN"/>
          </w:rPr>
          <w:t>(二)、土建工程建设指标</w:t>
        </w:r>
        <w:r>
          <w:tab/>
        </w:r>
        <w:r>
          <w:fldChar w:fldCharType="begin"/>
        </w:r>
        <w:r>
          <w:instrText xml:space="preserve"> PAGEREF _Toc22610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43"/>
      <w:r>
        <w:rPr>
          <w:rFonts w:ascii="仿宋" w:eastAsia="仿宋" w:hAnsi="仿宋" w:cs="仿宋" w:hint="eastAsia"/>
          <w:sz w:val="28"/>
          <w:lang w:eastAsia="zh-CN"/>
        </w:rPr>
        <w:t>一、活性染料项目选址可行性分析</w:t>
      </w:r>
      <w:bookmarkEnd w:id="2"/>
    </w:p>
    <w:p>
      <w:pPr>
        <w:pStyle w:val="Heading2"/>
        <w:rPr>
          <w:rFonts w:ascii="仿宋" w:eastAsia="仿宋" w:hAnsi="仿宋" w:cs="仿宋" w:hint="eastAsia"/>
          <w:lang w:eastAsia="zh-CN"/>
        </w:rPr>
      </w:pPr>
      <w:bookmarkStart w:id="3" w:name="_Toc9528"/>
      <w:r>
        <w:rPr>
          <w:rFonts w:ascii="仿宋" w:eastAsia="仿宋" w:hAnsi="仿宋" w:cs="仿宋" w:hint="eastAsia"/>
          <w:lang w:eastAsia="zh-CN"/>
        </w:rPr>
        <w:t>(一)、活性染料项目选址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该活性染料项目选址位于XX省XX市XX区XXX街道</w:t>
      </w:r>
    </w:p>
    <w:p>
      <w:pPr>
        <w:pStyle w:val="Heading2"/>
        <w:ind w:firstLine="560" w:firstLineChars="200"/>
        <w:rPr>
          <w:rFonts w:ascii="仿宋" w:eastAsia="仿宋" w:hAnsi="仿宋" w:cs="仿宋" w:hint="eastAsia"/>
          <w:sz w:val="28"/>
          <w:lang w:eastAsia="zh-CN"/>
        </w:rPr>
      </w:pPr>
      <w:bookmarkStart w:id="4" w:name="_Toc25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活性染料项目的征地面积将根据活性染料项目的实际规模和需求进行精确规划。具体面积XXX平方米，旨在确保活性染料项目不仅能够满足当前的发展需求，还能够预留空间以适应未来的扩展。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净用地面积是在征地面积基础上去除不可利用面积后的实际可开发用地。具体面积XXX平方米，考虑到环保、交通、安全等多方面因素，以确保活性染料项目在整体利用效率上达到最优。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活性染料项目计划建设的建筑总规模具体面积XXX平方米。这一规模的确定综合考虑了活性染料项目的性质、规模，以及城市规划的相关要求，确保建筑布局与周边环境协调一致。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绿地率是活性染料项目用地中被规划为绿地的比例。具体面积XXX平方米，旨在通过合理规划绿地，改善活性染料项目周边环境，提升居民生活质量，并符合城市整体绿化规划。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容积率是用地上可以建设的建筑总体积与用地面积之比。具体面积XXX，通过合理的容积率规划，确保活性染料项目建筑规模与周边环境和谐共生。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确保活性染料项目选址与当地城市规划相一致，具体面积XXX平方米。通过与城市规划部门深入沟通，确保活性染料项目不仅符合城市的整体发展方向，还能够融入城市的发展布局，为城市的长远发展贡献力量。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活性染料项目选址符合当地产业政策，具体面积XXX平方米。这包括活性染料项目对当地经济的促进作用，以及对相关产业的带动效应，确保活性染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用地总体要求必须符合环保和可持续发展的原则，具体面积XXX平方米。通过采用绿色建筑设计、节能减排等措施，确保活性染料项目在建设和运营过程中对环境的影响最小化，达到可持续发展的要求。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确保活性染料项目选址具备必要的公共设施配套，具体面积XXX平方米。这包括交通便利性、教育、医疗等基础设施，以提高居民生活品质，使得活性染料项目选址更具吸引力。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考虑用地总体要求对当地社会稳定性的影响，具体面积XXX平方米。通过深入了解当地社区反馈，确保活性染料项目的选址和建设过程对当地社会和谐稳定产生积极作用。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性染料项目选址不仅符合法规和规划，还在实际操作中具有可行性。这一全面规划将为活性染料项目的成功实施提供坚实的基础，确保活性染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35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活性染料项目的设备规划和空间设计中，我们将采取灵活设备布局的措施。设备布局将根据实际需求进行灵活设计，避免不必要的浪费。通过合理规划设备摆放位置，我们将提高设备的利用率，减少设备间距，以确保活性染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活性染料项目内部引入共享设施的概念，例如共享会议室、办公区等。通过这种方式，我们可以减少对资源的重复建设，提高资源共享效率，从而减小活性染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5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活性染料项目的总图布置中，我们将不同功能区域进行明确的规划，以最大程度满足活性染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0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活性染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活性染料项目对环境的影响是综合评价的重要因素之一。我们将详细考虑选址周边的自然环境、生态保护区、水源地等情况，确保活性染料项目的建设和运营对环境影响最小化，并符合当地的环保法规标准。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对选址的评价还需充分考虑当地政府的产业政策和法规。我们将详细了解活性染料项目所在地的相关政策，确保活性染料项目的规划和运营与当地法规相符，降低不必要的法律风险。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考虑到社会稳定性对企业运营的重要性，我们将评估选址地区的社会安全情况、劳工关系、社区反馈等方面，以确保活性染料项目的建设和运营不会受到社会稳定性的负面影响。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最后，我们将综合考虑用地成本，包括土地购置费用、土地开发成本等。通过对用地成本的详细评估，我们能够做出更为精确的经济效益分析，为活性染料项目的投资决策提供有力支持。</w:t>
      </w:r>
    </w:p>
    <w:p>
      <w:pPr>
        <w:pStyle w:val="Heading1"/>
        <w:ind w:firstLine="560" w:firstLineChars="200"/>
        <w:rPr>
          <w:rFonts w:ascii="仿宋" w:eastAsia="仿宋" w:hAnsi="仿宋" w:cs="仿宋" w:hint="eastAsia"/>
          <w:sz w:val="28"/>
          <w:lang w:eastAsia="zh-CN"/>
        </w:rPr>
      </w:pPr>
      <w:bookmarkStart w:id="8" w:name="_Toc15012"/>
      <w:r>
        <w:rPr>
          <w:rFonts w:ascii="仿宋" w:eastAsia="仿宋" w:hAnsi="仿宋" w:cs="仿宋" w:hint="eastAsia"/>
          <w:sz w:val="28"/>
          <w:lang w:eastAsia="zh-CN"/>
        </w:rPr>
        <w:t>二、活性染料项目文档管理</w:t>
      </w:r>
      <w:bookmarkEnd w:id="8"/>
    </w:p>
    <w:p>
      <w:pPr>
        <w:pStyle w:val="Heading2"/>
        <w:rPr>
          <w:rFonts w:ascii="仿宋" w:eastAsia="仿宋" w:hAnsi="仿宋" w:cs="仿宋" w:hint="eastAsia"/>
          <w:lang w:eastAsia="zh-CN"/>
        </w:rPr>
      </w:pPr>
      <w:bookmarkStart w:id="9" w:name="_Toc1425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活性染料项目高度重视文档的质量和准确性，以支持活性染料项目的各项活动和决策。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文档的编制始于活性染料项目计划的初期，我们制定了详细的文档编制计划，明确了每个文档的内容、格式和编写责任人。在活性染料项目启动阶段，我们首先编制了活性染料项目章程，明确定义了活性染料项目的目标、范围、风险等关键要素。随后，活性染料项目团队根据计划陆续编制了需求文档、设计文档、测试文档等各类文档，确保活性染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活性染料项目管理中的重要环节，旨在确保活性染料项目文档符合质量标准和活性染料项目需求。在活性染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除了内部审查，我们还进行了外部审查，邀请活性染料项目相关利益方和专业领域的专家对文档进行独立审查。这有助于获取更全面、客观的反馈，确保活性染料项目文档不仅符合内部标准，也满足外部需求。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活性染料项目在文档编制与审查方面建立了严格的管理机制，通过规范的流程和多维度的审查，确保活性染料项目文档的质量、准确性和可靠性，为活性染料项目的顺利推进提供了有力支持。</w:t>
      </w:r>
    </w:p>
    <w:p>
      <w:pPr>
        <w:pStyle w:val="Heading2"/>
        <w:ind w:firstLine="560" w:firstLineChars="200"/>
        <w:rPr>
          <w:rFonts w:ascii="仿宋" w:eastAsia="仿宋" w:hAnsi="仿宋" w:cs="仿宋" w:hint="eastAsia"/>
          <w:sz w:val="28"/>
          <w:lang w:eastAsia="zh-CN"/>
        </w:rPr>
      </w:pPr>
      <w:bookmarkStart w:id="10" w:name="_Toc218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我们通过多渠道发布文档，包括电子邮件、活性染料项目管理平台、内部网站等，以满足不同团队成员的偏好和需求。多渠道发布确保了信息的全面覆盖。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我们采用了精细的权限控制，确保只有授权人员可以访问敏感信息。这种安全措施保护了活性染料项目文档的机密性，防止了未经授权的信息泄露。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26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文档存档与归档是活性染料项目生命周期中一个至关重要的环节，直接关系到活性染料项目信息的长期保存和历史记录的完整性。在活性染料项目中，我们实施了一系列有效的文档存档与归档管理策略：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960"/>
      <w:r>
        <w:rPr>
          <w:rFonts w:ascii="仿宋" w:eastAsia="仿宋" w:hAnsi="仿宋" w:cs="仿宋" w:hint="eastAsia"/>
          <w:sz w:val="28"/>
          <w:lang w:eastAsia="zh-CN"/>
        </w:rPr>
        <w:t>三、活性染料项目危机管理</w:t>
      </w:r>
      <w:bookmarkEnd w:id="12"/>
    </w:p>
    <w:p>
      <w:pPr>
        <w:pStyle w:val="Heading2"/>
        <w:rPr>
          <w:rFonts w:ascii="仿宋" w:eastAsia="仿宋" w:hAnsi="仿宋" w:cs="仿宋" w:hint="eastAsia"/>
          <w:lang w:eastAsia="zh-CN"/>
        </w:rPr>
      </w:pPr>
      <w:bookmarkStart w:id="13" w:name="_Toc1984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染料项目危机管理中，危机预警与识别是确保活性染料项目稳健运行的核心步骤。通过建立全面的监测机制，活性染料项目团队旨在及时发现和理解潜在的风险和危机因素，以便采取及时的预防和应对措施，确保活性染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首先，通过深入的风险评估，活性染料项目团队全面分析了整个活性染料项目和各个阶段可能存在的威胁。这包括准确评估每个潜在风险的发生概率和可能影响的程度，为后续危机预警提供了有力支持。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性染料项目团队着重于明确定义活性染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性染料项目进展的持续监控，团队能够及时发现潜在问题并作出迅速反应。活性染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在这一阶段，团队的专业素养和反应速度将发挥至关重要的作用，以确保潜在危机能够在初期得到有效的处理，最大程度地减轻负面影响。通过危机预警与识别，活性染料项目得以更有序、可控地推进。</w:t>
      </w:r>
    </w:p>
    <w:p>
      <w:pPr>
        <w:pStyle w:val="Heading2"/>
        <w:ind w:firstLine="560" w:firstLineChars="200"/>
        <w:rPr>
          <w:rFonts w:ascii="仿宋" w:eastAsia="仿宋" w:hAnsi="仿宋" w:cs="仿宋" w:hint="eastAsia"/>
          <w:sz w:val="28"/>
          <w:lang w:eastAsia="zh-CN"/>
        </w:rPr>
      </w:pPr>
      <w:bookmarkStart w:id="14" w:name="_Toc3264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在危机发生时，活性染料项目团队立即行动，成立了应急小组。该小组的任务是迅速制定并实施紧急应对措施，以最小化潜在损失。以下是采取的主要措施：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暂停活性染料项目进度：为遏制危机蔓延，活性染料项目暂时停止进行，以便全面评估当前状况。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资源重新分配：重新评估活性染料项目资源的分配，确保最大限度地减小损失。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实时沟通：与关键利益相关者建立实时沟通机制，向他们传递活性染料项目危机的实际状况，保障活性染料项目核心利益。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在紧急应对的同时，活性染料项目团队强调了团队协作和有效沟通的重要性。以下是团队协作的关键举措：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信息共享机制：建立了信息共享平台，确保团队成员能够及时获取活性染料项目危机的实时信息。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领导者沟通：活性染料项目领导者通过定期会议和即时沟通工具，指导团队应对危机，保持团队稳定运行。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随着危机得到初步控制，活性染料项目团队转向制定恢复计划，以确保活性染料项目能够从中迅速恢复。主要恢复计划包括：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修复受损的进度计划：重新评估活性染料项目进度，制定修复计划，确保活性染料项目尽快回归正常进程。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重新调整资源分配：优化资源分配，确保活性染料项目在有限资源下高效运转。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风险管理机制加强：对活性染料项目风险进行全面评估，制定更强化的风险管理策略，以预防未来可能的危机。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929"/>
      <w:r>
        <w:rPr>
          <w:rFonts w:ascii="仿宋" w:eastAsia="仿宋" w:hAnsi="仿宋" w:cs="仿宋" w:hint="eastAsia"/>
          <w:sz w:val="28"/>
          <w:lang w:eastAsia="zh-CN"/>
        </w:rPr>
        <w:t>四、活性染料项目概论</w:t>
      </w:r>
      <w:bookmarkEnd w:id="15"/>
    </w:p>
    <w:p>
      <w:pPr>
        <w:pStyle w:val="Heading2"/>
        <w:rPr>
          <w:rFonts w:ascii="仿宋" w:eastAsia="仿宋" w:hAnsi="仿宋" w:cs="仿宋" w:hint="eastAsia"/>
          <w:lang w:eastAsia="zh-CN"/>
        </w:rPr>
      </w:pPr>
      <w:bookmarkStart w:id="16" w:name="_Toc8969"/>
      <w:r>
        <w:rPr>
          <w:rFonts w:ascii="仿宋" w:eastAsia="仿宋" w:hAnsi="仿宋" w:cs="仿宋" w:hint="eastAsia"/>
          <w:lang w:eastAsia="zh-CN"/>
        </w:rPr>
        <w:t>(一)、活性染料项目概况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起源追溯至对市场的深入洞察。市场的不断演变与变革为活性染料项目提供了难得的机遇。当前市场存在的需求缺口和变革的大环境共同构成了活性染料项目的背景。这个活性染料项目旨在充分利用市场机遇，填补行业中尚未满足的需求，为客户提供全新的解决方案。市场的变革和需求的增长使得这个活性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活性染料项目名称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正式命名为活性染料。这个名称不仅仅是一个标识，更代表了活性染料项目的核心理念和愿景。它蕴含着活性染料项目所要解决问题的关键字，具有强烈的表达和辨识度，为活性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活性染料项目目标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核心目标是提供一种全新、高效的解决方案，满足客户日益增长的需求。活性染料项目追求的不仅仅是满足市场需求，更是在市场中获得卓越的竞争优势。通过不断提升产品或服务的质量和创新水平，活性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活性染料项目范围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全面涵盖了产品研发、制造、市场推广和售后服务，确保从产品设计到最终用户体验的全方位关注。这一全面的活性染料项目范围是为了确保活性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活性染料项目时间表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活性染料项目计划在未来18个月内完成，包括研发、测试、市场试点和正式推出等不同阶段。这个时间表的合理设计是为了确保活性染料项目各个阶段的顺利推进，以便按时交付高质量的成果。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活性染料项目预算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活性染料项目总预算估算为XX百万美元，主要分配在研发、市场推广、人员培训和运营等方面。这一充足的预算为活性染料项目提供了充足的资源，确保活性染料项目在各个方面都能取得优异的表现。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活性染料项目风险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活性染料项目可能面临的风险包括市场接受度低、技术难题、竞争激烈等。活性染料项目团队已经制定了相应的风险应对计划，通过前瞻性的风险管理，确保活性染料项目在面对不确定性时能够迅速做出应对。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活性染料项目团队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活性染料项目汇聚了一支经验丰富、多领域专业素养的核心团队，确保活性染料项目在各个方面都能拥有高水平的执行力。团队的协同作战是活性染料项目成功的关键因素之一。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活性染料项目背景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活性染料项目的背景根植于市场对更高效、创新产品的渴望，同时也受到科技发展对行业格局的深刻改变的影响。这为活性染料项目提供了广阔的发展空间和市场需求。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活性染料项目现状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截至目前，活性染料项目已完成市场调研和技术验证，取得了初步的成功。这为活性染料项目在未来的发展奠定了坚实的基础，为更远大的目标打下了坚实的基石。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129"/>
      <w:r>
        <w:rPr>
          <w:rFonts w:ascii="仿宋" w:eastAsia="仿宋" w:hAnsi="仿宋" w:cs="仿宋" w:hint="eastAsia"/>
          <w:sz w:val="28"/>
          <w:lang w:eastAsia="zh-CN"/>
        </w:rPr>
        <w:t>(二)、活性染料项目目标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keyword》活性染料项目首要业务目标是在市场中占据有利地位，实现产品/服务的成功推广和销售。通过不断提升产品质量、创新性，活性染料项目追求成为行业中的领导者，赢得更多客户的青睐。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在科技迅速发展的时代，活性染料项目着眼于技术创新。通过持续的研发和技术升级，活性染料项目旨在推出更具创新性的产品或服务，以满足市场对新鲜、先进解决方案的需求。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https://d.book118.com/638022062025006034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884D2E"/>
    <w:rsid w:val="30884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2062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2024-02-02T23:10:00Z</dcterms:created>
  <dcterms:modified xsi:type="dcterms:W3CDTF">2024-02-02T23:11:08Z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416FA481015B4DA78F12E78ED8DA3440_11</vt:lpwstr>
  </property>
  <property fmtid="{D5CDD505-2E9C-101B-9397-08002B2CF9AE}" pid="3" name="KSOProductBuildVer">
    <vt:lpwstr>2052-12.1.0.16250</vt:lpwstr>
  </property>
</Properties>
</file>