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轧辊磨床项目规划设计蓝图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81" w:history="1">
        <w:r>
          <w:rPr>
            <w:rFonts w:ascii="仿宋" w:eastAsia="仿宋" w:hAnsi="仿宋" w:cs="仿宋" w:hint="eastAsia"/>
            <w:lang w:eastAsia="zh-CN"/>
          </w:rPr>
          <w:t>概论</w:t>
        </w:r>
        <w:r>
          <w:tab/>
        </w:r>
        <w:r>
          <w:fldChar w:fldCharType="begin"/>
        </w:r>
        <w:r>
          <w:instrText xml:space="preserve"> PAGEREF _Toc27881 \h </w:instrText>
        </w:r>
        <w:r>
          <w:fldChar w:fldCharType="separate"/>
        </w:r>
        <w:r>
          <w:t>3</w:t>
        </w:r>
        <w:r>
          <w:fldChar w:fldCharType="end"/>
        </w:r>
      </w:hyperlink>
    </w:p>
    <w:p>
      <w:pPr>
        <w:pStyle w:val="TOC1"/>
        <w:tabs>
          <w:tab w:val="right" w:leader="dot" w:pos="8306"/>
        </w:tabs>
      </w:pPr>
      <w:hyperlink w:anchor="_Toc181" w:history="1">
        <w:r>
          <w:rPr>
            <w:rFonts w:ascii="仿宋" w:eastAsia="仿宋" w:hAnsi="仿宋" w:cs="仿宋" w:hint="eastAsia"/>
            <w:lang w:eastAsia="zh-CN"/>
          </w:rPr>
          <w:t>一、轧辊磨床项目土建工程</w:t>
        </w:r>
        <w:r>
          <w:tab/>
        </w:r>
        <w:r>
          <w:fldChar w:fldCharType="begin"/>
        </w:r>
        <w:r>
          <w:instrText xml:space="preserve"> PAGEREF _Toc181 \h </w:instrText>
        </w:r>
        <w:r>
          <w:fldChar w:fldCharType="separate"/>
        </w:r>
        <w:r>
          <w:t>3</w:t>
        </w:r>
        <w:r>
          <w:fldChar w:fldCharType="end"/>
        </w:r>
      </w:hyperlink>
    </w:p>
    <w:p>
      <w:pPr>
        <w:pStyle w:val="TOC2"/>
        <w:tabs>
          <w:tab w:val="right" w:leader="dot" w:pos="8306"/>
        </w:tabs>
      </w:pPr>
      <w:hyperlink w:anchor="_Toc25657" w:history="1">
        <w:r>
          <w:rPr>
            <w:rFonts w:ascii="仿宋" w:eastAsia="仿宋" w:hAnsi="仿宋" w:cs="仿宋" w:hint="eastAsia"/>
            <w:lang w:eastAsia="zh-CN"/>
          </w:rPr>
          <w:t>(一)、建筑工程设计原则</w:t>
        </w:r>
        <w:r>
          <w:tab/>
        </w:r>
        <w:r>
          <w:fldChar w:fldCharType="begin"/>
        </w:r>
        <w:r>
          <w:instrText xml:space="preserve"> PAGEREF _Toc25657 \h </w:instrText>
        </w:r>
        <w:r>
          <w:fldChar w:fldCharType="separate"/>
        </w:r>
        <w:r>
          <w:t>3</w:t>
        </w:r>
        <w:r>
          <w:fldChar w:fldCharType="end"/>
        </w:r>
      </w:hyperlink>
    </w:p>
    <w:p>
      <w:pPr>
        <w:pStyle w:val="TOC2"/>
        <w:tabs>
          <w:tab w:val="right" w:leader="dot" w:pos="8306"/>
        </w:tabs>
      </w:pPr>
      <w:hyperlink w:anchor="_Toc20642" w:history="1">
        <w:r>
          <w:rPr>
            <w:rFonts w:ascii="仿宋" w:eastAsia="仿宋" w:hAnsi="仿宋" w:cs="仿宋" w:hint="eastAsia"/>
            <w:lang w:eastAsia="zh-CN"/>
          </w:rPr>
          <w:t>(二)、土建工程设计年限及安全等级</w:t>
        </w:r>
        <w:r>
          <w:tab/>
        </w:r>
        <w:r>
          <w:fldChar w:fldCharType="begin"/>
        </w:r>
        <w:r>
          <w:instrText xml:space="preserve"> PAGEREF _Toc20642 \h </w:instrText>
        </w:r>
        <w:r>
          <w:fldChar w:fldCharType="separate"/>
        </w:r>
        <w:r>
          <w:t>4</w:t>
        </w:r>
        <w:r>
          <w:fldChar w:fldCharType="end"/>
        </w:r>
      </w:hyperlink>
    </w:p>
    <w:p>
      <w:pPr>
        <w:pStyle w:val="TOC2"/>
        <w:tabs>
          <w:tab w:val="right" w:leader="dot" w:pos="8306"/>
        </w:tabs>
      </w:pPr>
      <w:hyperlink w:anchor="_Toc11130" w:history="1">
        <w:r>
          <w:rPr>
            <w:rFonts w:ascii="仿宋" w:eastAsia="仿宋" w:hAnsi="仿宋" w:cs="仿宋" w:hint="eastAsia"/>
            <w:lang w:eastAsia="zh-CN"/>
          </w:rPr>
          <w:t>(三)、建筑工程设计总体要求</w:t>
        </w:r>
        <w:r>
          <w:tab/>
        </w:r>
        <w:r>
          <w:fldChar w:fldCharType="begin"/>
        </w:r>
        <w:r>
          <w:instrText xml:space="preserve"> PAGEREF _Toc11130 \h </w:instrText>
        </w:r>
        <w:r>
          <w:fldChar w:fldCharType="separate"/>
        </w:r>
        <w:r>
          <w:t>5</w:t>
        </w:r>
        <w:r>
          <w:fldChar w:fldCharType="end"/>
        </w:r>
      </w:hyperlink>
    </w:p>
    <w:p>
      <w:pPr>
        <w:pStyle w:val="TOC2"/>
        <w:tabs>
          <w:tab w:val="right" w:leader="dot" w:pos="8306"/>
        </w:tabs>
      </w:pPr>
      <w:hyperlink w:anchor="_Toc19435" w:history="1">
        <w:r>
          <w:rPr>
            <w:rFonts w:ascii="仿宋" w:eastAsia="仿宋" w:hAnsi="仿宋" w:cs="仿宋" w:hint="eastAsia"/>
            <w:lang w:eastAsia="zh-CN"/>
          </w:rPr>
          <w:t>(四)、土建工程建设指标</w:t>
        </w:r>
        <w:r>
          <w:tab/>
        </w:r>
        <w:r>
          <w:fldChar w:fldCharType="begin"/>
        </w:r>
        <w:r>
          <w:instrText xml:space="preserve"> PAGEREF _Toc19435 \h </w:instrText>
        </w:r>
        <w:r>
          <w:fldChar w:fldCharType="separate"/>
        </w:r>
        <w:r>
          <w:t>6</w:t>
        </w:r>
        <w:r>
          <w:fldChar w:fldCharType="end"/>
        </w:r>
      </w:hyperlink>
    </w:p>
    <w:p>
      <w:pPr>
        <w:pStyle w:val="TOC1"/>
        <w:tabs>
          <w:tab w:val="right" w:leader="dot" w:pos="8306"/>
        </w:tabs>
      </w:pPr>
      <w:hyperlink w:anchor="_Toc25631" w:history="1">
        <w:r>
          <w:rPr>
            <w:rFonts w:ascii="仿宋" w:eastAsia="仿宋" w:hAnsi="仿宋" w:cs="仿宋" w:hint="eastAsia"/>
            <w:lang w:eastAsia="zh-CN"/>
          </w:rPr>
          <w:t>二、轧辊磨床项目建设单位说明</w:t>
        </w:r>
        <w:r>
          <w:tab/>
        </w:r>
        <w:r>
          <w:fldChar w:fldCharType="begin"/>
        </w:r>
        <w:r>
          <w:instrText xml:space="preserve"> PAGEREF _Toc25631 \h </w:instrText>
        </w:r>
        <w:r>
          <w:fldChar w:fldCharType="separate"/>
        </w:r>
        <w:r>
          <w:t>6</w:t>
        </w:r>
        <w:r>
          <w:fldChar w:fldCharType="end"/>
        </w:r>
      </w:hyperlink>
    </w:p>
    <w:p>
      <w:pPr>
        <w:pStyle w:val="TOC2"/>
        <w:tabs>
          <w:tab w:val="right" w:leader="dot" w:pos="8306"/>
        </w:tabs>
      </w:pPr>
      <w:hyperlink w:anchor="_Toc18846" w:history="1">
        <w:r>
          <w:rPr>
            <w:rFonts w:ascii="仿宋" w:eastAsia="仿宋" w:hAnsi="仿宋" w:cs="仿宋" w:hint="eastAsia"/>
            <w:lang w:eastAsia="zh-CN"/>
          </w:rPr>
          <w:t>(一)、轧辊磨床项目承办单位基本情况</w:t>
        </w:r>
        <w:r>
          <w:tab/>
        </w:r>
        <w:r>
          <w:fldChar w:fldCharType="begin"/>
        </w:r>
        <w:r>
          <w:instrText xml:space="preserve"> PAGEREF _Toc18846 \h </w:instrText>
        </w:r>
        <w:r>
          <w:fldChar w:fldCharType="separate"/>
        </w:r>
        <w:r>
          <w:t>6</w:t>
        </w:r>
        <w:r>
          <w:fldChar w:fldCharType="end"/>
        </w:r>
      </w:hyperlink>
    </w:p>
    <w:p>
      <w:pPr>
        <w:pStyle w:val="TOC2"/>
        <w:tabs>
          <w:tab w:val="right" w:leader="dot" w:pos="8306"/>
        </w:tabs>
      </w:pPr>
      <w:hyperlink w:anchor="_Toc32446" w:history="1">
        <w:r>
          <w:rPr>
            <w:rFonts w:ascii="仿宋" w:eastAsia="仿宋" w:hAnsi="仿宋" w:cs="仿宋" w:hint="eastAsia"/>
            <w:lang w:eastAsia="zh-CN"/>
          </w:rPr>
          <w:t>(二)、公司经济效益分析</w:t>
        </w:r>
        <w:r>
          <w:tab/>
        </w:r>
        <w:r>
          <w:fldChar w:fldCharType="begin"/>
        </w:r>
        <w:r>
          <w:instrText xml:space="preserve"> PAGEREF _Toc32446 \h </w:instrText>
        </w:r>
        <w:r>
          <w:fldChar w:fldCharType="separate"/>
        </w:r>
        <w:r>
          <w:t>7</w:t>
        </w:r>
        <w:r>
          <w:fldChar w:fldCharType="end"/>
        </w:r>
      </w:hyperlink>
    </w:p>
    <w:p>
      <w:pPr>
        <w:pStyle w:val="TOC1"/>
        <w:tabs>
          <w:tab w:val="right" w:leader="dot" w:pos="8306"/>
        </w:tabs>
      </w:pPr>
      <w:hyperlink w:anchor="_Toc7859" w:history="1">
        <w:r>
          <w:rPr>
            <w:rFonts w:ascii="仿宋" w:eastAsia="仿宋" w:hAnsi="仿宋" w:cs="仿宋" w:hint="eastAsia"/>
            <w:lang w:eastAsia="zh-CN"/>
          </w:rPr>
          <w:t>三、市场分析、调研</w:t>
        </w:r>
        <w:r>
          <w:tab/>
        </w:r>
        <w:r>
          <w:fldChar w:fldCharType="begin"/>
        </w:r>
        <w:r>
          <w:instrText xml:space="preserve"> PAGEREF _Toc7859 \h </w:instrText>
        </w:r>
        <w:r>
          <w:fldChar w:fldCharType="separate"/>
        </w:r>
        <w:r>
          <w:t>8</w:t>
        </w:r>
        <w:r>
          <w:fldChar w:fldCharType="end"/>
        </w:r>
      </w:hyperlink>
    </w:p>
    <w:p>
      <w:pPr>
        <w:pStyle w:val="TOC2"/>
        <w:tabs>
          <w:tab w:val="right" w:leader="dot" w:pos="8306"/>
        </w:tabs>
      </w:pPr>
      <w:hyperlink w:anchor="_Toc28742" w:history="1">
        <w:r>
          <w:rPr>
            <w:rFonts w:ascii="仿宋" w:eastAsia="仿宋" w:hAnsi="仿宋" w:cs="仿宋" w:hint="eastAsia"/>
            <w:lang w:eastAsia="zh-CN"/>
          </w:rPr>
          <w:t>(一)、轧辊磨床行业分析</w:t>
        </w:r>
        <w:r>
          <w:tab/>
        </w:r>
        <w:r>
          <w:fldChar w:fldCharType="begin"/>
        </w:r>
        <w:r>
          <w:instrText xml:space="preserve"> PAGEREF _Toc28742 \h </w:instrText>
        </w:r>
        <w:r>
          <w:fldChar w:fldCharType="separate"/>
        </w:r>
        <w:r>
          <w:t>8</w:t>
        </w:r>
        <w:r>
          <w:fldChar w:fldCharType="end"/>
        </w:r>
      </w:hyperlink>
    </w:p>
    <w:p>
      <w:pPr>
        <w:pStyle w:val="TOC2"/>
        <w:tabs>
          <w:tab w:val="right" w:leader="dot" w:pos="8306"/>
        </w:tabs>
      </w:pPr>
      <w:hyperlink w:anchor="_Toc22762" w:history="1">
        <w:r>
          <w:rPr>
            <w:rFonts w:ascii="仿宋" w:eastAsia="仿宋" w:hAnsi="仿宋" w:cs="仿宋" w:hint="eastAsia"/>
            <w:lang w:eastAsia="zh-CN"/>
          </w:rPr>
          <w:t>(二)、轧辊磨床市场分析预测</w:t>
        </w:r>
        <w:r>
          <w:tab/>
        </w:r>
        <w:r>
          <w:fldChar w:fldCharType="begin"/>
        </w:r>
        <w:r>
          <w:instrText xml:space="preserve"> PAGEREF _Toc22762 \h </w:instrText>
        </w:r>
        <w:r>
          <w:fldChar w:fldCharType="separate"/>
        </w:r>
        <w:r>
          <w:t>9</w:t>
        </w:r>
        <w:r>
          <w:fldChar w:fldCharType="end"/>
        </w:r>
      </w:hyperlink>
    </w:p>
    <w:p>
      <w:pPr>
        <w:pStyle w:val="TOC1"/>
        <w:tabs>
          <w:tab w:val="right" w:leader="dot" w:pos="8306"/>
        </w:tabs>
      </w:pPr>
      <w:hyperlink w:anchor="_Toc29141" w:history="1">
        <w:r>
          <w:rPr>
            <w:rFonts w:ascii="仿宋" w:eastAsia="仿宋" w:hAnsi="仿宋" w:cs="仿宋" w:hint="eastAsia"/>
            <w:lang w:eastAsia="zh-CN"/>
          </w:rPr>
          <w:t>四、轧辊磨床项目建设背景及必要性分析</w:t>
        </w:r>
        <w:r>
          <w:tab/>
        </w:r>
        <w:r>
          <w:fldChar w:fldCharType="begin"/>
        </w:r>
        <w:r>
          <w:instrText xml:space="preserve"> PAGEREF _Toc29141 \h </w:instrText>
        </w:r>
        <w:r>
          <w:fldChar w:fldCharType="separate"/>
        </w:r>
        <w:r>
          <w:t>9</w:t>
        </w:r>
        <w:r>
          <w:fldChar w:fldCharType="end"/>
        </w:r>
      </w:hyperlink>
    </w:p>
    <w:p>
      <w:pPr>
        <w:pStyle w:val="TOC2"/>
        <w:tabs>
          <w:tab w:val="right" w:leader="dot" w:pos="8306"/>
        </w:tabs>
      </w:pPr>
      <w:hyperlink w:anchor="_Toc11714" w:history="1">
        <w:r>
          <w:rPr>
            <w:rFonts w:ascii="仿宋" w:eastAsia="仿宋" w:hAnsi="仿宋" w:cs="仿宋" w:hint="eastAsia"/>
            <w:lang w:eastAsia="zh-CN"/>
          </w:rPr>
          <w:t>(一)、轧辊磨床项目背景分析</w:t>
        </w:r>
        <w:r>
          <w:tab/>
        </w:r>
        <w:r>
          <w:fldChar w:fldCharType="begin"/>
        </w:r>
        <w:r>
          <w:instrText xml:space="preserve"> PAGEREF _Toc11714 \h </w:instrText>
        </w:r>
        <w:r>
          <w:fldChar w:fldCharType="separate"/>
        </w:r>
        <w:r>
          <w:t>9</w:t>
        </w:r>
        <w:r>
          <w:fldChar w:fldCharType="end"/>
        </w:r>
      </w:hyperlink>
    </w:p>
    <w:p>
      <w:pPr>
        <w:pStyle w:val="TOC2"/>
        <w:tabs>
          <w:tab w:val="right" w:leader="dot" w:pos="8306"/>
        </w:tabs>
      </w:pPr>
      <w:hyperlink w:anchor="_Toc10336" w:history="1">
        <w:r>
          <w:rPr>
            <w:rFonts w:ascii="仿宋" w:eastAsia="仿宋" w:hAnsi="仿宋" w:cs="仿宋" w:hint="eastAsia"/>
            <w:lang w:eastAsia="zh-CN"/>
          </w:rPr>
          <w:t>(二)、轧辊磨床项目建设必要性分析</w:t>
        </w:r>
        <w:r>
          <w:tab/>
        </w:r>
        <w:r>
          <w:fldChar w:fldCharType="begin"/>
        </w:r>
        <w:r>
          <w:instrText xml:space="preserve"> PAGEREF _Toc10336 \h </w:instrText>
        </w:r>
        <w:r>
          <w:fldChar w:fldCharType="separate"/>
        </w:r>
        <w:r>
          <w:t>11</w:t>
        </w:r>
        <w:r>
          <w:fldChar w:fldCharType="end"/>
        </w:r>
      </w:hyperlink>
    </w:p>
    <w:p>
      <w:pPr>
        <w:pStyle w:val="TOC1"/>
        <w:tabs>
          <w:tab w:val="right" w:leader="dot" w:pos="8306"/>
        </w:tabs>
      </w:pPr>
      <w:hyperlink w:anchor="_Toc9732" w:history="1">
        <w:r>
          <w:rPr>
            <w:rFonts w:ascii="仿宋" w:eastAsia="仿宋" w:hAnsi="仿宋" w:cs="仿宋" w:hint="eastAsia"/>
            <w:lang w:eastAsia="zh-CN"/>
          </w:rPr>
          <w:t>五、轧辊磨床项目文档管理</w:t>
        </w:r>
        <w:r>
          <w:tab/>
        </w:r>
        <w:r>
          <w:fldChar w:fldCharType="begin"/>
        </w:r>
        <w:r>
          <w:instrText xml:space="preserve"> PAGEREF _Toc9732 \h </w:instrText>
        </w:r>
        <w:r>
          <w:fldChar w:fldCharType="separate"/>
        </w:r>
        <w:r>
          <w:t>12</w:t>
        </w:r>
        <w:r>
          <w:fldChar w:fldCharType="end"/>
        </w:r>
      </w:hyperlink>
    </w:p>
    <w:p>
      <w:pPr>
        <w:pStyle w:val="TOC2"/>
        <w:tabs>
          <w:tab w:val="right" w:leader="dot" w:pos="8306"/>
        </w:tabs>
      </w:pPr>
      <w:hyperlink w:anchor="_Toc14992" w:history="1">
        <w:r>
          <w:rPr>
            <w:rFonts w:ascii="仿宋" w:eastAsia="仿宋" w:hAnsi="仿宋" w:cs="仿宋" w:hint="eastAsia"/>
            <w:lang w:eastAsia="zh-CN"/>
          </w:rPr>
          <w:t>(一)、文档编制与审查</w:t>
        </w:r>
        <w:r>
          <w:tab/>
        </w:r>
        <w:r>
          <w:fldChar w:fldCharType="begin"/>
        </w:r>
        <w:r>
          <w:instrText xml:space="preserve"> PAGEREF _Toc14992 \h </w:instrText>
        </w:r>
        <w:r>
          <w:fldChar w:fldCharType="separate"/>
        </w:r>
        <w:r>
          <w:t>12</w:t>
        </w:r>
        <w:r>
          <w:fldChar w:fldCharType="end"/>
        </w:r>
      </w:hyperlink>
    </w:p>
    <w:p>
      <w:pPr>
        <w:pStyle w:val="TOC2"/>
        <w:tabs>
          <w:tab w:val="right" w:leader="dot" w:pos="8306"/>
        </w:tabs>
      </w:pPr>
      <w:hyperlink w:anchor="_Toc4783" w:history="1">
        <w:r>
          <w:rPr>
            <w:rFonts w:ascii="仿宋" w:eastAsia="仿宋" w:hAnsi="仿宋" w:cs="仿宋" w:hint="eastAsia"/>
            <w:lang w:eastAsia="zh-CN"/>
          </w:rPr>
          <w:t>(二)、文档发布与分发</w:t>
        </w:r>
        <w:r>
          <w:tab/>
        </w:r>
        <w:r>
          <w:fldChar w:fldCharType="begin"/>
        </w:r>
        <w:r>
          <w:instrText xml:space="preserve"> PAGEREF _Toc4783 \h </w:instrText>
        </w:r>
        <w:r>
          <w:fldChar w:fldCharType="separate"/>
        </w:r>
        <w:r>
          <w:t>14</w:t>
        </w:r>
        <w:r>
          <w:fldChar w:fldCharType="end"/>
        </w:r>
      </w:hyperlink>
    </w:p>
    <w:p>
      <w:pPr>
        <w:pStyle w:val="TOC2"/>
        <w:tabs>
          <w:tab w:val="right" w:leader="dot" w:pos="8306"/>
        </w:tabs>
      </w:pPr>
      <w:hyperlink w:anchor="_Toc20091" w:history="1">
        <w:r>
          <w:rPr>
            <w:rFonts w:ascii="仿宋" w:eastAsia="仿宋" w:hAnsi="仿宋" w:cs="仿宋" w:hint="eastAsia"/>
            <w:lang w:eastAsia="zh-CN"/>
          </w:rPr>
          <w:t>(三)、文档存档与归档</w:t>
        </w:r>
        <w:r>
          <w:tab/>
        </w:r>
        <w:r>
          <w:fldChar w:fldCharType="begin"/>
        </w:r>
        <w:r>
          <w:instrText xml:space="preserve"> PAGEREF _Toc20091 \h </w:instrText>
        </w:r>
        <w:r>
          <w:fldChar w:fldCharType="separate"/>
        </w:r>
        <w:r>
          <w:t>15</w:t>
        </w:r>
        <w:r>
          <w:fldChar w:fldCharType="end"/>
        </w:r>
      </w:hyperlink>
    </w:p>
    <w:p>
      <w:pPr>
        <w:pStyle w:val="TOC1"/>
        <w:tabs>
          <w:tab w:val="right" w:leader="dot" w:pos="8306"/>
        </w:tabs>
      </w:pPr>
      <w:hyperlink w:anchor="_Toc32334" w:history="1">
        <w:r>
          <w:rPr>
            <w:rFonts w:ascii="仿宋" w:eastAsia="仿宋" w:hAnsi="仿宋" w:cs="仿宋" w:hint="eastAsia"/>
            <w:lang w:eastAsia="zh-CN"/>
          </w:rPr>
          <w:t>六、轧辊磨床项目可持续发展</w:t>
        </w:r>
        <w:r>
          <w:tab/>
        </w:r>
        <w:r>
          <w:fldChar w:fldCharType="begin"/>
        </w:r>
        <w:r>
          <w:instrText xml:space="preserve"> PAGEREF _Toc32334 \h </w:instrText>
        </w:r>
        <w:r>
          <w:fldChar w:fldCharType="separate"/>
        </w:r>
        <w:r>
          <w:t>16</w:t>
        </w:r>
        <w:r>
          <w:fldChar w:fldCharType="end"/>
        </w:r>
      </w:hyperlink>
    </w:p>
    <w:p>
      <w:pPr>
        <w:pStyle w:val="TOC2"/>
        <w:tabs>
          <w:tab w:val="right" w:leader="dot" w:pos="8306"/>
        </w:tabs>
      </w:pPr>
      <w:hyperlink w:anchor="_Toc30238" w:history="1">
        <w:r>
          <w:rPr>
            <w:rFonts w:ascii="仿宋" w:eastAsia="仿宋" w:hAnsi="仿宋" w:cs="仿宋" w:hint="eastAsia"/>
            <w:lang w:eastAsia="zh-CN"/>
          </w:rPr>
          <w:t>(一)、可持续战略与实践</w:t>
        </w:r>
        <w:r>
          <w:tab/>
        </w:r>
        <w:r>
          <w:fldChar w:fldCharType="begin"/>
        </w:r>
        <w:r>
          <w:instrText xml:space="preserve"> PAGEREF _Toc30238 \h </w:instrText>
        </w:r>
        <w:r>
          <w:fldChar w:fldCharType="separate"/>
        </w:r>
        <w:r>
          <w:t>16</w:t>
        </w:r>
        <w:r>
          <w:fldChar w:fldCharType="end"/>
        </w:r>
      </w:hyperlink>
    </w:p>
    <w:p>
      <w:pPr>
        <w:pStyle w:val="TOC2"/>
        <w:tabs>
          <w:tab w:val="right" w:leader="dot" w:pos="8306"/>
        </w:tabs>
      </w:pPr>
      <w:hyperlink w:anchor="_Toc9730" w:history="1">
        <w:r>
          <w:rPr>
            <w:rFonts w:ascii="仿宋" w:eastAsia="仿宋" w:hAnsi="仿宋" w:cs="仿宋" w:hint="eastAsia"/>
            <w:lang w:eastAsia="zh-CN"/>
          </w:rPr>
          <w:t>(二)、环保与社会责任</w:t>
        </w:r>
        <w:r>
          <w:tab/>
        </w:r>
        <w:r>
          <w:fldChar w:fldCharType="begin"/>
        </w:r>
        <w:r>
          <w:instrText xml:space="preserve"> PAGEREF _Toc9730 \h </w:instrText>
        </w:r>
        <w:r>
          <w:fldChar w:fldCharType="separate"/>
        </w:r>
        <w:r>
          <w:t>16</w:t>
        </w:r>
        <w:r>
          <w:fldChar w:fldCharType="end"/>
        </w:r>
      </w:hyperlink>
    </w:p>
    <w:p>
      <w:pPr>
        <w:pStyle w:val="TOC1"/>
        <w:tabs>
          <w:tab w:val="right" w:leader="dot" w:pos="8306"/>
        </w:tabs>
      </w:pPr>
      <w:hyperlink w:anchor="_Toc2251" w:history="1">
        <w:r>
          <w:rPr>
            <w:rFonts w:ascii="仿宋" w:eastAsia="仿宋" w:hAnsi="仿宋" w:cs="仿宋" w:hint="eastAsia"/>
            <w:lang w:eastAsia="zh-CN"/>
          </w:rPr>
          <w:t>七、轧辊磨床项目人力资源管理</w:t>
        </w:r>
        <w:r>
          <w:tab/>
        </w:r>
        <w:r>
          <w:fldChar w:fldCharType="begin"/>
        </w:r>
        <w:r>
          <w:instrText xml:space="preserve"> PAGEREF _Toc2251 \h </w:instrText>
        </w:r>
        <w:r>
          <w:fldChar w:fldCharType="separate"/>
        </w:r>
        <w:r>
          <w:t>17</w:t>
        </w:r>
        <w:r>
          <w:fldChar w:fldCharType="end"/>
        </w:r>
      </w:hyperlink>
    </w:p>
    <w:p>
      <w:pPr>
        <w:pStyle w:val="TOC2"/>
        <w:tabs>
          <w:tab w:val="right" w:leader="dot" w:pos="8306"/>
        </w:tabs>
      </w:pPr>
      <w:hyperlink w:anchor="_Toc8127" w:history="1">
        <w:r>
          <w:rPr>
            <w:rFonts w:ascii="仿宋" w:eastAsia="仿宋" w:hAnsi="仿宋" w:cs="仿宋" w:hint="eastAsia"/>
            <w:lang w:eastAsia="zh-CN"/>
          </w:rPr>
          <w:t>(一)、建立健全的预算管理制度</w:t>
        </w:r>
        <w:r>
          <w:tab/>
        </w:r>
        <w:r>
          <w:fldChar w:fldCharType="begin"/>
        </w:r>
        <w:r>
          <w:instrText xml:space="preserve"> PAGEREF _Toc8127 \h </w:instrText>
        </w:r>
        <w:r>
          <w:fldChar w:fldCharType="separate"/>
        </w:r>
        <w:r>
          <w:t>17</w:t>
        </w:r>
        <w:r>
          <w:fldChar w:fldCharType="end"/>
        </w:r>
      </w:hyperlink>
    </w:p>
    <w:p>
      <w:pPr>
        <w:pStyle w:val="TOC2"/>
        <w:tabs>
          <w:tab w:val="right" w:leader="dot" w:pos="8306"/>
        </w:tabs>
      </w:pPr>
      <w:hyperlink w:anchor="_Toc6376" w:history="1">
        <w:r>
          <w:rPr>
            <w:rFonts w:ascii="仿宋" w:eastAsia="仿宋" w:hAnsi="仿宋" w:cs="仿宋" w:hint="eastAsia"/>
            <w:lang w:eastAsia="zh-CN"/>
          </w:rPr>
          <w:t>(二)、加强资金流动监控</w:t>
        </w:r>
        <w:r>
          <w:tab/>
        </w:r>
        <w:r>
          <w:fldChar w:fldCharType="begin"/>
        </w:r>
        <w:r>
          <w:instrText xml:space="preserve"> PAGEREF _Toc6376 \h </w:instrText>
        </w:r>
        <w:r>
          <w:fldChar w:fldCharType="separate"/>
        </w:r>
        <w:r>
          <w:t>19</w:t>
        </w:r>
        <w:r>
          <w:fldChar w:fldCharType="end"/>
        </w:r>
      </w:hyperlink>
    </w:p>
    <w:p>
      <w:pPr>
        <w:pStyle w:val="TOC2"/>
        <w:tabs>
          <w:tab w:val="right" w:leader="dot" w:pos="8306"/>
        </w:tabs>
      </w:pPr>
      <w:hyperlink w:anchor="_Toc16271" w:history="1">
        <w:r>
          <w:rPr>
            <w:rFonts w:ascii="仿宋" w:eastAsia="仿宋" w:hAnsi="仿宋" w:cs="仿宋" w:hint="eastAsia"/>
            <w:lang w:eastAsia="zh-CN"/>
          </w:rPr>
          <w:t>(三)、制定完善的风险控制机制</w:t>
        </w:r>
        <w:r>
          <w:tab/>
        </w:r>
        <w:r>
          <w:fldChar w:fldCharType="begin"/>
        </w:r>
        <w:r>
          <w:instrText xml:space="preserve"> PAGEREF _Toc16271 \h </w:instrText>
        </w:r>
        <w:r>
          <w:fldChar w:fldCharType="separate"/>
        </w:r>
        <w:r>
          <w:t>20</w:t>
        </w:r>
        <w:r>
          <w:fldChar w:fldCharType="end"/>
        </w:r>
      </w:hyperlink>
    </w:p>
    <w:p>
      <w:pPr>
        <w:pStyle w:val="TOC2"/>
        <w:tabs>
          <w:tab w:val="right" w:leader="dot" w:pos="8306"/>
        </w:tabs>
      </w:pPr>
      <w:hyperlink w:anchor="_Toc28842" w:history="1">
        <w:r>
          <w:rPr>
            <w:rFonts w:ascii="仿宋" w:eastAsia="仿宋" w:hAnsi="仿宋" w:cs="仿宋" w:hint="eastAsia"/>
            <w:lang w:eastAsia="zh-CN"/>
          </w:rPr>
          <w:t>(四)、优化成本管理</w:t>
        </w:r>
        <w:r>
          <w:tab/>
        </w:r>
        <w:r>
          <w:fldChar w:fldCharType="begin"/>
        </w:r>
        <w:r>
          <w:instrText xml:space="preserve"> PAGEREF _Toc28842 \h </w:instrText>
        </w:r>
        <w:r>
          <w:fldChar w:fldCharType="separate"/>
        </w:r>
        <w:r>
          <w:t>21</w:t>
        </w:r>
        <w:r>
          <w:fldChar w:fldCharType="end"/>
        </w:r>
      </w:hyperlink>
    </w:p>
    <w:p>
      <w:pPr>
        <w:pStyle w:val="TOC1"/>
        <w:tabs>
          <w:tab w:val="right" w:leader="dot" w:pos="8306"/>
        </w:tabs>
      </w:pPr>
      <w:hyperlink w:anchor="_Toc7129" w:history="1">
        <w:r>
          <w:rPr>
            <w:rFonts w:ascii="仿宋" w:eastAsia="仿宋" w:hAnsi="仿宋" w:cs="仿宋" w:hint="eastAsia"/>
            <w:lang w:eastAsia="zh-CN"/>
          </w:rPr>
          <w:t>八、轧辊磨床项目创新与研发</w:t>
        </w:r>
        <w:r>
          <w:tab/>
        </w:r>
        <w:r>
          <w:fldChar w:fldCharType="begin"/>
        </w:r>
        <w:r>
          <w:instrText xml:space="preserve"> PAGEREF _Toc7129 \h </w:instrText>
        </w:r>
        <w:r>
          <w:fldChar w:fldCharType="separate"/>
        </w:r>
        <w:r>
          <w:t>23</w:t>
        </w:r>
        <w:r>
          <w:fldChar w:fldCharType="end"/>
        </w:r>
      </w:hyperlink>
    </w:p>
    <w:p>
      <w:pPr>
        <w:pStyle w:val="TOC2"/>
        <w:tabs>
          <w:tab w:val="right" w:leader="dot" w:pos="8306"/>
        </w:tabs>
      </w:pPr>
      <w:hyperlink w:anchor="_Toc5561" w:history="1">
        <w:r>
          <w:rPr>
            <w:rFonts w:ascii="仿宋" w:eastAsia="仿宋" w:hAnsi="仿宋" w:cs="仿宋" w:hint="eastAsia"/>
            <w:lang w:eastAsia="zh-CN"/>
          </w:rPr>
          <w:t>(一)、创新策略与方向</w:t>
        </w:r>
        <w:r>
          <w:tab/>
        </w:r>
        <w:r>
          <w:fldChar w:fldCharType="begin"/>
        </w:r>
        <w:r>
          <w:instrText xml:space="preserve"> PAGEREF _Toc5561 \h </w:instrText>
        </w:r>
        <w:r>
          <w:fldChar w:fldCharType="separate"/>
        </w:r>
        <w:r>
          <w:t>23</w:t>
        </w:r>
        <w:r>
          <w:fldChar w:fldCharType="end"/>
        </w:r>
      </w:hyperlink>
    </w:p>
    <w:p>
      <w:pPr>
        <w:pStyle w:val="TOC2"/>
        <w:tabs>
          <w:tab w:val="right" w:leader="dot" w:pos="8306"/>
        </w:tabs>
      </w:pPr>
      <w:hyperlink w:anchor="_Toc20738" w:history="1">
        <w:r>
          <w:rPr>
            <w:rFonts w:ascii="仿宋" w:eastAsia="仿宋" w:hAnsi="仿宋" w:cs="仿宋" w:hint="eastAsia"/>
            <w:lang w:eastAsia="zh-CN"/>
          </w:rPr>
          <w:t>(二)、研发规划与投入</w:t>
        </w:r>
        <w:r>
          <w:tab/>
        </w:r>
        <w:r>
          <w:fldChar w:fldCharType="begin"/>
        </w:r>
        <w:r>
          <w:instrText xml:space="preserve"> PAGEREF _Toc20738 \h </w:instrText>
        </w:r>
        <w:r>
          <w:fldChar w:fldCharType="separate"/>
        </w:r>
        <w:r>
          <w:t>24</w:t>
        </w:r>
        <w:r>
          <w:fldChar w:fldCharType="end"/>
        </w:r>
      </w:hyperlink>
    </w:p>
    <w:p>
      <w:pPr>
        <w:pStyle w:val="TOC1"/>
        <w:tabs>
          <w:tab w:val="right" w:leader="dot" w:pos="8306"/>
        </w:tabs>
      </w:pPr>
      <w:hyperlink w:anchor="_Toc4829" w:history="1">
        <w:r>
          <w:rPr>
            <w:rFonts w:ascii="仿宋" w:eastAsia="仿宋" w:hAnsi="仿宋" w:cs="仿宋" w:hint="eastAsia"/>
            <w:lang w:eastAsia="zh-CN"/>
          </w:rPr>
          <w:t>九、轧辊磨床项目风险管理</w:t>
        </w:r>
        <w:r>
          <w:tab/>
        </w:r>
        <w:r>
          <w:fldChar w:fldCharType="begin"/>
        </w:r>
        <w:r>
          <w:instrText xml:space="preserve"> PAGEREF _Toc4829 \h </w:instrText>
        </w:r>
        <w:r>
          <w:fldChar w:fldCharType="separate"/>
        </w:r>
        <w:r>
          <w:t>26</w:t>
        </w:r>
        <w:r>
          <w:fldChar w:fldCharType="end"/>
        </w:r>
      </w:hyperlink>
    </w:p>
    <w:p>
      <w:pPr>
        <w:pStyle w:val="TOC2"/>
        <w:tabs>
          <w:tab w:val="right" w:leader="dot" w:pos="8306"/>
        </w:tabs>
      </w:pPr>
      <w:hyperlink w:anchor="_Toc26331" w:history="1">
        <w:r>
          <w:rPr>
            <w:rFonts w:ascii="仿宋" w:eastAsia="仿宋" w:hAnsi="仿宋" w:cs="仿宋" w:hint="eastAsia"/>
            <w:lang w:eastAsia="zh-CN"/>
          </w:rPr>
          <w:t>(一)、风险识别与评估</w:t>
        </w:r>
        <w:r>
          <w:tab/>
        </w:r>
        <w:r>
          <w:fldChar w:fldCharType="begin"/>
        </w:r>
        <w:r>
          <w:instrText xml:space="preserve"> PAGEREF _Toc26331 \h </w:instrText>
        </w:r>
        <w:r>
          <w:fldChar w:fldCharType="separate"/>
        </w:r>
        <w:r>
          <w:t>26</w:t>
        </w:r>
        <w:r>
          <w:fldChar w:fldCharType="end"/>
        </w:r>
      </w:hyperlink>
    </w:p>
    <w:p>
      <w:pPr>
        <w:pStyle w:val="TOC2"/>
        <w:tabs>
          <w:tab w:val="right" w:leader="dot" w:pos="8306"/>
        </w:tabs>
      </w:pPr>
      <w:hyperlink w:anchor="_Toc34" w:history="1">
        <w:r>
          <w:rPr>
            <w:rFonts w:ascii="仿宋" w:eastAsia="仿宋" w:hAnsi="仿宋" w:cs="仿宋" w:hint="eastAsia"/>
            <w:lang w:eastAsia="zh-CN"/>
          </w:rPr>
          <w:t>(二)、风险应对策略</w:t>
        </w:r>
        <w:r>
          <w:tab/>
        </w:r>
        <w:r>
          <w:fldChar w:fldCharType="begin"/>
        </w:r>
        <w:r>
          <w:instrText xml:space="preserve"> PAGEREF _Toc34 \h </w:instrText>
        </w:r>
        <w:r>
          <w:fldChar w:fldCharType="separate"/>
        </w:r>
        <w:r>
          <w:t>27</w:t>
        </w:r>
        <w:r>
          <w:fldChar w:fldCharType="end"/>
        </w:r>
      </w:hyperlink>
    </w:p>
    <w:p>
      <w:pPr>
        <w:pStyle w:val="TOC2"/>
        <w:tabs>
          <w:tab w:val="right" w:leader="dot" w:pos="8306"/>
        </w:tabs>
      </w:pPr>
      <w:hyperlink w:anchor="_Toc3770" w:history="1">
        <w:r>
          <w:rPr>
            <w:rFonts w:ascii="仿宋" w:eastAsia="仿宋" w:hAnsi="仿宋" w:cs="仿宋" w:hint="eastAsia"/>
            <w:lang w:eastAsia="zh-CN"/>
          </w:rPr>
          <w:t>(三)、风险监控与控制</w:t>
        </w:r>
        <w:r>
          <w:tab/>
        </w:r>
        <w:r>
          <w:fldChar w:fldCharType="begin"/>
        </w:r>
        <w:r>
          <w:instrText xml:space="preserve"> PAGEREF _Toc3770 \h </w:instrText>
        </w:r>
        <w:r>
          <w:fldChar w:fldCharType="separate"/>
        </w:r>
        <w:r>
          <w:t>29</w:t>
        </w:r>
        <w:r>
          <w:fldChar w:fldCharType="end"/>
        </w:r>
      </w:hyperlink>
    </w:p>
    <w:p>
      <w:pPr>
        <w:pStyle w:val="TOC1"/>
        <w:tabs>
          <w:tab w:val="right" w:leader="dot" w:pos="8306"/>
        </w:tabs>
      </w:pPr>
      <w:hyperlink w:anchor="_Toc17689" w:history="1">
        <w:r>
          <w:rPr>
            <w:rFonts w:ascii="仿宋" w:eastAsia="仿宋" w:hAnsi="仿宋" w:cs="仿宋" w:hint="eastAsia"/>
            <w:lang w:eastAsia="zh-CN"/>
          </w:rPr>
          <w:t>十、轧辊磨床项目投资规划</w:t>
        </w:r>
        <w:r>
          <w:tab/>
        </w:r>
        <w:r>
          <w:fldChar w:fldCharType="begin"/>
        </w:r>
        <w:r>
          <w:instrText xml:space="preserve"> PAGEREF _Toc17689 \h </w:instrText>
        </w:r>
        <w:r>
          <w:fldChar w:fldCharType="separate"/>
        </w:r>
        <w:r>
          <w:t>30</w:t>
        </w:r>
        <w:r>
          <w:fldChar w:fldCharType="end"/>
        </w:r>
      </w:hyperlink>
    </w:p>
    <w:p>
      <w:pPr>
        <w:pStyle w:val="TOC2"/>
        <w:tabs>
          <w:tab w:val="right" w:leader="dot" w:pos="8306"/>
        </w:tabs>
      </w:pPr>
      <w:hyperlink w:anchor="_Toc26423" w:history="1">
        <w:r>
          <w:rPr>
            <w:rFonts w:ascii="仿宋" w:eastAsia="仿宋" w:hAnsi="仿宋" w:cs="仿宋" w:hint="eastAsia"/>
            <w:lang w:eastAsia="zh-CN"/>
          </w:rPr>
          <w:t>(一)、轧辊磨床项目总投资估算</w:t>
        </w:r>
        <w:r>
          <w:tab/>
        </w:r>
        <w:r>
          <w:fldChar w:fldCharType="begin"/>
        </w:r>
        <w:r>
          <w:instrText xml:space="preserve"> PAGEREF _Toc26423 \h </w:instrText>
        </w:r>
        <w:r>
          <w:fldChar w:fldCharType="separate"/>
        </w:r>
        <w:r>
          <w:t>30</w:t>
        </w:r>
        <w:r>
          <w:fldChar w:fldCharType="end"/>
        </w:r>
      </w:hyperlink>
    </w:p>
    <w:p>
      <w:pPr>
        <w:pStyle w:val="TOC2"/>
        <w:tabs>
          <w:tab w:val="right" w:leader="dot" w:pos="8306"/>
        </w:tabs>
      </w:pPr>
      <w:hyperlink w:anchor="_Toc11805" w:history="1">
        <w:r>
          <w:rPr>
            <w:rFonts w:ascii="仿宋" w:eastAsia="仿宋" w:hAnsi="仿宋" w:cs="仿宋" w:hint="eastAsia"/>
            <w:lang w:eastAsia="zh-CN"/>
          </w:rPr>
          <w:t>(二)、资金筹措</w:t>
        </w:r>
        <w:r>
          <w:tab/>
        </w:r>
        <w:r>
          <w:fldChar w:fldCharType="begin"/>
        </w:r>
        <w:r>
          <w:instrText xml:space="preserve"> PAGEREF _Toc11805 \h </w:instrText>
        </w:r>
        <w:r>
          <w:fldChar w:fldCharType="separate"/>
        </w:r>
        <w:r>
          <w:t>31</w:t>
        </w:r>
        <w:r>
          <w:fldChar w:fldCharType="end"/>
        </w:r>
      </w:hyperlink>
    </w:p>
    <w:p>
      <w:pPr>
        <w:pStyle w:val="TOC1"/>
        <w:tabs>
          <w:tab w:val="right" w:leader="dot" w:pos="8306"/>
        </w:tabs>
      </w:pPr>
      <w:hyperlink w:anchor="_Toc6875" w:history="1">
        <w:r>
          <w:rPr>
            <w:rFonts w:ascii="仿宋" w:eastAsia="仿宋" w:hAnsi="仿宋" w:cs="仿宋" w:hint="eastAsia"/>
            <w:lang w:eastAsia="zh-CN"/>
          </w:rPr>
          <w:t>十一、轧辊磨床项目技术管理</w:t>
        </w:r>
        <w:r>
          <w:tab/>
        </w:r>
        <w:r>
          <w:fldChar w:fldCharType="begin"/>
        </w:r>
        <w:r>
          <w:instrText xml:space="preserve"> PAGEREF _Toc6875 \h </w:instrText>
        </w:r>
        <w:r>
          <w:fldChar w:fldCharType="separate"/>
        </w:r>
        <w:r>
          <w:t>32</w:t>
        </w:r>
        <w:r>
          <w:fldChar w:fldCharType="end"/>
        </w:r>
      </w:hyperlink>
    </w:p>
    <w:p>
      <w:pPr>
        <w:pStyle w:val="TOC2"/>
        <w:tabs>
          <w:tab w:val="right" w:leader="dot" w:pos="8306"/>
        </w:tabs>
      </w:pPr>
      <w:hyperlink w:anchor="_Toc29893" w:history="1">
        <w:r>
          <w:rPr>
            <w:rFonts w:ascii="仿宋" w:eastAsia="仿宋" w:hAnsi="仿宋" w:cs="仿宋" w:hint="eastAsia"/>
            <w:lang w:eastAsia="zh-CN"/>
          </w:rPr>
          <w:t>(一)、技术方案选用方向</w:t>
        </w:r>
        <w:r>
          <w:tab/>
        </w:r>
        <w:r>
          <w:fldChar w:fldCharType="begin"/>
        </w:r>
        <w:r>
          <w:instrText xml:space="preserve"> PAGEREF _Toc29893 \h </w:instrText>
        </w:r>
        <w:r>
          <w:fldChar w:fldCharType="separate"/>
        </w:r>
        <w:r>
          <w:t>32</w:t>
        </w:r>
        <w:r>
          <w:fldChar w:fldCharType="end"/>
        </w:r>
      </w:hyperlink>
    </w:p>
    <w:p>
      <w:pPr>
        <w:pStyle w:val="TOC2"/>
        <w:tabs>
          <w:tab w:val="right" w:leader="dot" w:pos="8306"/>
        </w:tabs>
      </w:pPr>
      <w:hyperlink w:anchor="_Toc6470" w:history="1">
        <w:r>
          <w:rPr>
            <w:rFonts w:ascii="仿宋" w:eastAsia="仿宋" w:hAnsi="仿宋" w:cs="仿宋" w:hint="eastAsia"/>
            <w:lang w:eastAsia="zh-CN"/>
          </w:rPr>
          <w:t>(二)、工艺技术方案选用原则</w:t>
        </w:r>
        <w:r>
          <w:tab/>
        </w:r>
        <w:r>
          <w:fldChar w:fldCharType="begin"/>
        </w:r>
        <w:r>
          <w:instrText xml:space="preserve"> PAGEREF _Toc6470 \h </w:instrText>
        </w:r>
        <w:r>
          <w:fldChar w:fldCharType="separate"/>
        </w:r>
        <w:r>
          <w:t>33</w:t>
        </w:r>
        <w:r>
          <w:fldChar w:fldCharType="end"/>
        </w:r>
      </w:hyperlink>
    </w:p>
    <w:p>
      <w:pPr>
        <w:pStyle w:val="TOC2"/>
        <w:tabs>
          <w:tab w:val="right" w:leader="dot" w:pos="8306"/>
        </w:tabs>
      </w:pPr>
      <w:hyperlink w:anchor="_Toc7408" w:history="1">
        <w:r>
          <w:rPr>
            <w:rFonts w:ascii="仿宋" w:eastAsia="仿宋" w:hAnsi="仿宋" w:cs="仿宋" w:hint="eastAsia"/>
            <w:lang w:eastAsia="zh-CN"/>
          </w:rPr>
          <w:t>(三)、工艺技术方案要求</w:t>
        </w:r>
        <w:r>
          <w:tab/>
        </w:r>
        <w:r>
          <w:fldChar w:fldCharType="begin"/>
        </w:r>
        <w:r>
          <w:instrText xml:space="preserve"> PAGEREF _Toc7408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270" w:history="1">
        <w:r>
          <w:rPr>
            <w:rFonts w:ascii="仿宋" w:eastAsia="仿宋" w:hAnsi="仿宋" w:cs="仿宋" w:hint="eastAsia"/>
            <w:lang w:eastAsia="zh-CN"/>
          </w:rPr>
          <w:t>十二、轧辊磨床项目社会影响</w:t>
        </w:r>
        <w:r>
          <w:tab/>
        </w:r>
        <w:r>
          <w:fldChar w:fldCharType="begin"/>
        </w:r>
        <w:r>
          <w:instrText xml:space="preserve"> PAGEREF _Toc26270 \h </w:instrText>
        </w:r>
        <w:r>
          <w:fldChar w:fldCharType="separate"/>
        </w:r>
        <w:r>
          <w:t>38</w:t>
        </w:r>
        <w:r>
          <w:fldChar w:fldCharType="end"/>
        </w:r>
      </w:hyperlink>
    </w:p>
    <w:p>
      <w:pPr>
        <w:pStyle w:val="TOC2"/>
        <w:tabs>
          <w:tab w:val="right" w:leader="dot" w:pos="8306"/>
        </w:tabs>
      </w:pPr>
      <w:hyperlink w:anchor="_Toc21250" w:history="1">
        <w:r>
          <w:rPr>
            <w:rFonts w:ascii="仿宋" w:eastAsia="仿宋" w:hAnsi="仿宋" w:cs="仿宋" w:hint="eastAsia"/>
            <w:lang w:eastAsia="zh-CN"/>
          </w:rPr>
          <w:t>(一)、社会责任与义务</w:t>
        </w:r>
        <w:r>
          <w:tab/>
        </w:r>
        <w:r>
          <w:fldChar w:fldCharType="begin"/>
        </w:r>
        <w:r>
          <w:instrText xml:space="preserve"> PAGEREF _Toc21250 \h </w:instrText>
        </w:r>
        <w:r>
          <w:fldChar w:fldCharType="separate"/>
        </w:r>
        <w:r>
          <w:t>38</w:t>
        </w:r>
        <w:r>
          <w:fldChar w:fldCharType="end"/>
        </w:r>
      </w:hyperlink>
    </w:p>
    <w:p>
      <w:pPr>
        <w:pStyle w:val="TOC2"/>
        <w:tabs>
          <w:tab w:val="right" w:leader="dot" w:pos="8306"/>
        </w:tabs>
      </w:pPr>
      <w:hyperlink w:anchor="_Toc6971" w:history="1">
        <w:r>
          <w:rPr>
            <w:rFonts w:ascii="仿宋" w:eastAsia="仿宋" w:hAnsi="仿宋" w:cs="仿宋" w:hint="eastAsia"/>
            <w:lang w:eastAsia="zh-CN"/>
          </w:rPr>
          <w:t>(二)、社会参与与沟通</w:t>
        </w:r>
        <w:r>
          <w:tab/>
        </w:r>
        <w:r>
          <w:fldChar w:fldCharType="begin"/>
        </w:r>
        <w:r>
          <w:instrText xml:space="preserve"> PAGEREF _Toc6971 \h </w:instrText>
        </w:r>
        <w:r>
          <w:fldChar w:fldCharType="separate"/>
        </w:r>
        <w:r>
          <w:t>38</w:t>
        </w:r>
        <w:r>
          <w:fldChar w:fldCharType="end"/>
        </w:r>
      </w:hyperlink>
    </w:p>
    <w:p>
      <w:pPr>
        <w:pStyle w:val="TOC1"/>
        <w:tabs>
          <w:tab w:val="right" w:leader="dot" w:pos="8306"/>
        </w:tabs>
      </w:pPr>
      <w:hyperlink w:anchor="_Toc7508" w:history="1">
        <w:r>
          <w:rPr>
            <w:rFonts w:ascii="仿宋" w:eastAsia="仿宋" w:hAnsi="仿宋" w:cs="仿宋" w:hint="eastAsia"/>
            <w:lang w:eastAsia="zh-CN"/>
          </w:rPr>
          <w:t>十三、轧辊磨床项目工程方案分析</w:t>
        </w:r>
        <w:r>
          <w:tab/>
        </w:r>
        <w:r>
          <w:fldChar w:fldCharType="begin"/>
        </w:r>
        <w:r>
          <w:instrText xml:space="preserve"> PAGEREF _Toc7508 \h </w:instrText>
        </w:r>
        <w:r>
          <w:fldChar w:fldCharType="separate"/>
        </w:r>
        <w:r>
          <w:t>39</w:t>
        </w:r>
        <w:r>
          <w:fldChar w:fldCharType="end"/>
        </w:r>
      </w:hyperlink>
    </w:p>
    <w:p>
      <w:pPr>
        <w:pStyle w:val="TOC2"/>
        <w:tabs>
          <w:tab w:val="right" w:leader="dot" w:pos="8306"/>
        </w:tabs>
      </w:pPr>
      <w:hyperlink w:anchor="_Toc15852" w:history="1">
        <w:r>
          <w:rPr>
            <w:rFonts w:ascii="仿宋" w:eastAsia="仿宋" w:hAnsi="仿宋" w:cs="仿宋" w:hint="eastAsia"/>
            <w:lang w:eastAsia="zh-CN"/>
          </w:rPr>
          <w:t>(一)、建筑工程设计原则</w:t>
        </w:r>
        <w:r>
          <w:tab/>
        </w:r>
        <w:r>
          <w:fldChar w:fldCharType="begin"/>
        </w:r>
        <w:r>
          <w:instrText xml:space="preserve"> PAGEREF _Toc15852 \h </w:instrText>
        </w:r>
        <w:r>
          <w:fldChar w:fldCharType="separate"/>
        </w:r>
        <w:r>
          <w:t>39</w:t>
        </w:r>
        <w:r>
          <w:fldChar w:fldCharType="end"/>
        </w:r>
      </w:hyperlink>
    </w:p>
    <w:p>
      <w:pPr>
        <w:pStyle w:val="TOC2"/>
        <w:tabs>
          <w:tab w:val="right" w:leader="dot" w:pos="8306"/>
        </w:tabs>
      </w:pPr>
      <w:hyperlink w:anchor="_Toc489" w:history="1">
        <w:r>
          <w:rPr>
            <w:rFonts w:ascii="仿宋" w:eastAsia="仿宋" w:hAnsi="仿宋" w:cs="仿宋" w:hint="eastAsia"/>
            <w:lang w:eastAsia="zh-CN"/>
          </w:rPr>
          <w:t>(二)、土建工程建设指标</w:t>
        </w:r>
        <w:r>
          <w:tab/>
        </w:r>
        <w:r>
          <w:fldChar w:fldCharType="begin"/>
        </w:r>
        <w:r>
          <w:instrText xml:space="preserve"> PAGEREF _Toc489 \h </w:instrText>
        </w:r>
        <w:r>
          <w:fldChar w:fldCharType="separate"/>
        </w:r>
        <w:r>
          <w:t>43</w:t>
        </w:r>
        <w:r>
          <w:fldChar w:fldCharType="end"/>
        </w:r>
      </w:hyperlink>
    </w:p>
    <w:p>
      <w:pPr>
        <w:pStyle w:val="TOC1"/>
        <w:tabs>
          <w:tab w:val="right" w:leader="dot" w:pos="8306"/>
        </w:tabs>
      </w:pPr>
      <w:hyperlink w:anchor="_Toc13654" w:history="1">
        <w:r>
          <w:rPr>
            <w:rFonts w:ascii="仿宋" w:eastAsia="仿宋" w:hAnsi="仿宋" w:cs="仿宋" w:hint="eastAsia"/>
            <w:lang w:eastAsia="zh-CN"/>
          </w:rPr>
          <w:t>十四、轧辊磨床项目变更管理</w:t>
        </w:r>
        <w:r>
          <w:tab/>
        </w:r>
        <w:r>
          <w:fldChar w:fldCharType="begin"/>
        </w:r>
        <w:r>
          <w:instrText xml:space="preserve"> PAGEREF _Toc13654 \h </w:instrText>
        </w:r>
        <w:r>
          <w:fldChar w:fldCharType="separate"/>
        </w:r>
        <w:r>
          <w:t>44</w:t>
        </w:r>
        <w:r>
          <w:fldChar w:fldCharType="end"/>
        </w:r>
      </w:hyperlink>
    </w:p>
    <w:p>
      <w:pPr>
        <w:pStyle w:val="TOC2"/>
        <w:tabs>
          <w:tab w:val="right" w:leader="dot" w:pos="8306"/>
        </w:tabs>
      </w:pPr>
      <w:hyperlink w:anchor="_Toc2775" w:history="1">
        <w:r>
          <w:rPr>
            <w:rFonts w:ascii="仿宋" w:eastAsia="仿宋" w:hAnsi="仿宋" w:cs="仿宋" w:hint="eastAsia"/>
            <w:lang w:eastAsia="zh-CN"/>
          </w:rPr>
          <w:t>(一)、变更申请与评估</w:t>
        </w:r>
        <w:r>
          <w:tab/>
        </w:r>
        <w:r>
          <w:fldChar w:fldCharType="begin"/>
        </w:r>
        <w:r>
          <w:instrText xml:space="preserve"> PAGEREF _Toc2775 \h </w:instrText>
        </w:r>
        <w:r>
          <w:fldChar w:fldCharType="separate"/>
        </w:r>
        <w:r>
          <w:t>44</w:t>
        </w:r>
        <w:r>
          <w:fldChar w:fldCharType="end"/>
        </w:r>
      </w:hyperlink>
    </w:p>
    <w:p>
      <w:pPr>
        <w:pStyle w:val="TOC2"/>
        <w:tabs>
          <w:tab w:val="right" w:leader="dot" w:pos="8306"/>
        </w:tabs>
      </w:pPr>
      <w:hyperlink w:anchor="_Toc12588" w:history="1">
        <w:r>
          <w:rPr>
            <w:rFonts w:ascii="仿宋" w:eastAsia="仿宋" w:hAnsi="仿宋" w:cs="仿宋" w:hint="eastAsia"/>
            <w:lang w:eastAsia="zh-CN"/>
          </w:rPr>
          <w:t>(二)、变更实施与控制</w:t>
        </w:r>
        <w:r>
          <w:tab/>
        </w:r>
        <w:r>
          <w:fldChar w:fldCharType="begin"/>
        </w:r>
        <w:r>
          <w:instrText xml:space="preserve"> PAGEREF _Toc12588 \h </w:instrText>
        </w:r>
        <w:r>
          <w:fldChar w:fldCharType="separate"/>
        </w:r>
        <w:r>
          <w:t>45</w:t>
        </w:r>
        <w:r>
          <w:fldChar w:fldCharType="end"/>
        </w:r>
      </w:hyperlink>
    </w:p>
    <w:p>
      <w:pPr>
        <w:pStyle w:val="TOC1"/>
        <w:tabs>
          <w:tab w:val="right" w:leader="dot" w:pos="8306"/>
        </w:tabs>
      </w:pPr>
      <w:hyperlink w:anchor="_Toc10003" w:history="1">
        <w:r>
          <w:rPr>
            <w:rFonts w:ascii="仿宋" w:eastAsia="仿宋" w:hAnsi="仿宋" w:cs="仿宋" w:hint="eastAsia"/>
            <w:lang w:eastAsia="zh-CN"/>
          </w:rPr>
          <w:t>十五、供应链管理</w:t>
        </w:r>
        <w:r>
          <w:tab/>
        </w:r>
        <w:r>
          <w:fldChar w:fldCharType="begin"/>
        </w:r>
        <w:r>
          <w:instrText xml:space="preserve"> PAGEREF _Toc10003 \h </w:instrText>
        </w:r>
        <w:r>
          <w:fldChar w:fldCharType="separate"/>
        </w:r>
        <w:r>
          <w:t>45</w:t>
        </w:r>
        <w:r>
          <w:fldChar w:fldCharType="end"/>
        </w:r>
      </w:hyperlink>
    </w:p>
    <w:p>
      <w:pPr>
        <w:pStyle w:val="TOC2"/>
        <w:tabs>
          <w:tab w:val="right" w:leader="dot" w:pos="8306"/>
        </w:tabs>
      </w:pPr>
      <w:hyperlink w:anchor="_Toc12890" w:history="1">
        <w:r>
          <w:rPr>
            <w:rFonts w:ascii="仿宋" w:eastAsia="仿宋" w:hAnsi="仿宋" w:cs="仿宋" w:hint="eastAsia"/>
            <w:lang w:eastAsia="zh-CN"/>
          </w:rPr>
          <w:t>(一)、供应链战略规划</w:t>
        </w:r>
        <w:r>
          <w:tab/>
        </w:r>
        <w:r>
          <w:fldChar w:fldCharType="begin"/>
        </w:r>
        <w:r>
          <w:instrText xml:space="preserve"> PAGEREF _Toc12890 \h </w:instrText>
        </w:r>
        <w:r>
          <w:fldChar w:fldCharType="separate"/>
        </w:r>
        <w:r>
          <w:t>45</w:t>
        </w:r>
        <w:r>
          <w:fldChar w:fldCharType="end"/>
        </w:r>
      </w:hyperlink>
    </w:p>
    <w:p>
      <w:pPr>
        <w:pStyle w:val="TOC2"/>
        <w:tabs>
          <w:tab w:val="right" w:leader="dot" w:pos="8306"/>
        </w:tabs>
      </w:pPr>
      <w:hyperlink w:anchor="_Toc4735" w:history="1">
        <w:r>
          <w:rPr>
            <w:rFonts w:ascii="仿宋" w:eastAsia="仿宋" w:hAnsi="仿宋" w:cs="仿宋" w:hint="eastAsia"/>
            <w:lang w:eastAsia="zh-CN"/>
          </w:rPr>
          <w:t>(二)、供应商选择与合作</w:t>
        </w:r>
        <w:r>
          <w:tab/>
        </w:r>
        <w:r>
          <w:fldChar w:fldCharType="begin"/>
        </w:r>
        <w:r>
          <w:instrText xml:space="preserve"> PAGEREF _Toc4735 \h </w:instrText>
        </w:r>
        <w:r>
          <w:fldChar w:fldCharType="separate"/>
        </w:r>
        <w:r>
          <w:t>47</w:t>
        </w:r>
        <w:r>
          <w:fldChar w:fldCharType="end"/>
        </w:r>
      </w:hyperlink>
    </w:p>
    <w:p>
      <w:pPr>
        <w:pStyle w:val="TOC2"/>
        <w:tabs>
          <w:tab w:val="right" w:leader="dot" w:pos="8306"/>
        </w:tabs>
      </w:pPr>
      <w:hyperlink w:anchor="_Toc20825" w:history="1">
        <w:r>
          <w:rPr>
            <w:rFonts w:ascii="仿宋" w:eastAsia="仿宋" w:hAnsi="仿宋" w:cs="仿宋" w:hint="eastAsia"/>
            <w:lang w:eastAsia="zh-CN"/>
          </w:rPr>
          <w:t>(三)、物流与库存管理</w:t>
        </w:r>
        <w:r>
          <w:tab/>
        </w:r>
        <w:r>
          <w:fldChar w:fldCharType="begin"/>
        </w:r>
        <w:r>
          <w:instrText xml:space="preserve"> PAGEREF _Toc20825 \h </w:instrText>
        </w:r>
        <w:r>
          <w:fldChar w:fldCharType="separate"/>
        </w:r>
        <w:r>
          <w:t>48</w:t>
        </w:r>
        <w:r>
          <w:fldChar w:fldCharType="end"/>
        </w:r>
      </w:hyperlink>
    </w:p>
    <w:p>
      <w:pPr>
        <w:pStyle w:val="TOC1"/>
        <w:tabs>
          <w:tab w:val="right" w:leader="dot" w:pos="8306"/>
        </w:tabs>
      </w:pPr>
      <w:hyperlink w:anchor="_Toc1887" w:history="1">
        <w:r>
          <w:rPr>
            <w:rFonts w:ascii="仿宋" w:eastAsia="仿宋" w:hAnsi="仿宋" w:cs="仿宋" w:hint="eastAsia"/>
            <w:lang w:eastAsia="zh-CN"/>
          </w:rPr>
          <w:t>十六、营销与推广策略</w:t>
        </w:r>
        <w:r>
          <w:tab/>
        </w:r>
        <w:r>
          <w:fldChar w:fldCharType="begin"/>
        </w:r>
        <w:r>
          <w:instrText xml:space="preserve"> PAGEREF _Toc1887 \h </w:instrText>
        </w:r>
        <w:r>
          <w:fldChar w:fldCharType="separate"/>
        </w:r>
        <w:r>
          <w:t>49</w:t>
        </w:r>
        <w:r>
          <w:fldChar w:fldCharType="end"/>
        </w:r>
      </w:hyperlink>
    </w:p>
    <w:p>
      <w:pPr>
        <w:pStyle w:val="TOC2"/>
        <w:tabs>
          <w:tab w:val="right" w:leader="dot" w:pos="8306"/>
        </w:tabs>
      </w:pPr>
      <w:hyperlink w:anchor="_Toc7232" w:history="1">
        <w:r>
          <w:rPr>
            <w:rFonts w:ascii="仿宋" w:eastAsia="仿宋" w:hAnsi="仿宋" w:cs="仿宋" w:hint="eastAsia"/>
            <w:lang w:eastAsia="zh-CN"/>
          </w:rPr>
          <w:t>(一)、产品/服务定位与特点</w:t>
        </w:r>
        <w:r>
          <w:tab/>
        </w:r>
        <w:r>
          <w:fldChar w:fldCharType="begin"/>
        </w:r>
        <w:r>
          <w:instrText xml:space="preserve"> PAGEREF _Toc7232 \h </w:instrText>
        </w:r>
        <w:r>
          <w:fldChar w:fldCharType="separate"/>
        </w:r>
        <w:r>
          <w:t>49</w:t>
        </w:r>
        <w:r>
          <w:fldChar w:fldCharType="end"/>
        </w:r>
      </w:hyperlink>
    </w:p>
    <w:p>
      <w:pPr>
        <w:pStyle w:val="TOC2"/>
        <w:tabs>
          <w:tab w:val="right" w:leader="dot" w:pos="8306"/>
        </w:tabs>
      </w:pPr>
      <w:hyperlink w:anchor="_Toc19632" w:history="1">
        <w:r>
          <w:rPr>
            <w:rFonts w:ascii="仿宋" w:eastAsia="仿宋" w:hAnsi="仿宋" w:cs="仿宋" w:hint="eastAsia"/>
            <w:lang w:eastAsia="zh-CN"/>
          </w:rPr>
          <w:t>(二)、市场定位与竞争分析</w:t>
        </w:r>
        <w:r>
          <w:tab/>
        </w:r>
        <w:r>
          <w:fldChar w:fldCharType="begin"/>
        </w:r>
        <w:r>
          <w:instrText xml:space="preserve"> PAGEREF _Toc19632 \h </w:instrText>
        </w:r>
        <w:r>
          <w:fldChar w:fldCharType="separate"/>
        </w:r>
        <w:r>
          <w:t>51</w:t>
        </w:r>
        <w:r>
          <w:fldChar w:fldCharType="end"/>
        </w:r>
      </w:hyperlink>
    </w:p>
    <w:p>
      <w:pPr>
        <w:pStyle w:val="TOC2"/>
        <w:tabs>
          <w:tab w:val="right" w:leader="dot" w:pos="8306"/>
        </w:tabs>
      </w:pPr>
      <w:hyperlink w:anchor="_Toc29271" w:history="1">
        <w:r>
          <w:rPr>
            <w:rFonts w:ascii="仿宋" w:eastAsia="仿宋" w:hAnsi="仿宋" w:cs="仿宋" w:hint="eastAsia"/>
            <w:lang w:eastAsia="zh-CN"/>
          </w:rPr>
          <w:t>(三)、营销渠道与策略</w:t>
        </w:r>
        <w:r>
          <w:tab/>
        </w:r>
        <w:r>
          <w:fldChar w:fldCharType="begin"/>
        </w:r>
        <w:r>
          <w:instrText xml:space="preserve"> PAGEREF _Toc29271 \h </w:instrText>
        </w:r>
        <w:r>
          <w:fldChar w:fldCharType="separate"/>
        </w:r>
        <w:r>
          <w:t>52</w:t>
        </w:r>
        <w:r>
          <w:fldChar w:fldCharType="end"/>
        </w:r>
      </w:hyperlink>
    </w:p>
    <w:p>
      <w:pPr>
        <w:pStyle w:val="TOC2"/>
        <w:tabs>
          <w:tab w:val="right" w:leader="dot" w:pos="8306"/>
        </w:tabs>
      </w:pPr>
      <w:hyperlink w:anchor="_Toc4079" w:history="1">
        <w:r>
          <w:rPr>
            <w:rFonts w:ascii="仿宋" w:eastAsia="仿宋" w:hAnsi="仿宋" w:cs="仿宋" w:hint="eastAsia"/>
            <w:lang w:eastAsia="zh-CN"/>
          </w:rPr>
          <w:t>(四)、推广与宣传活动</w:t>
        </w:r>
        <w:r>
          <w:tab/>
        </w:r>
        <w:r>
          <w:fldChar w:fldCharType="begin"/>
        </w:r>
        <w:r>
          <w:instrText xml:space="preserve"> PAGEREF _Toc4079 \h </w:instrText>
        </w:r>
        <w:r>
          <w:fldChar w:fldCharType="separate"/>
        </w:r>
        <w:r>
          <w:t>53</w:t>
        </w:r>
        <w:r>
          <w:fldChar w:fldCharType="end"/>
        </w:r>
      </w:hyperlink>
    </w:p>
    <w:p>
      <w:pPr>
        <w:pStyle w:val="TOC1"/>
        <w:tabs>
          <w:tab w:val="right" w:leader="dot" w:pos="8306"/>
        </w:tabs>
      </w:pPr>
      <w:hyperlink w:anchor="_Toc12589" w:history="1">
        <w:r>
          <w:rPr>
            <w:rFonts w:ascii="仿宋" w:eastAsia="仿宋" w:hAnsi="仿宋" w:cs="仿宋" w:hint="eastAsia"/>
            <w:lang w:eastAsia="zh-CN"/>
          </w:rPr>
          <w:t>十七、轧辊磨床项目治理与监督</w:t>
        </w:r>
        <w:r>
          <w:tab/>
        </w:r>
        <w:r>
          <w:fldChar w:fldCharType="begin"/>
        </w:r>
        <w:r>
          <w:instrText xml:space="preserve"> PAGEREF _Toc12589 \h </w:instrText>
        </w:r>
        <w:r>
          <w:fldChar w:fldCharType="separate"/>
        </w:r>
        <w:r>
          <w:t>59</w:t>
        </w:r>
        <w:r>
          <w:fldChar w:fldCharType="end"/>
        </w:r>
      </w:hyperlink>
    </w:p>
    <w:p>
      <w:pPr>
        <w:pStyle w:val="TOC2"/>
        <w:tabs>
          <w:tab w:val="right" w:leader="dot" w:pos="8306"/>
        </w:tabs>
      </w:pPr>
      <w:hyperlink w:anchor="_Toc11855" w:history="1">
        <w:r>
          <w:rPr>
            <w:rFonts w:ascii="仿宋" w:eastAsia="仿宋" w:hAnsi="仿宋" w:cs="仿宋" w:hint="eastAsia"/>
            <w:lang w:eastAsia="zh-CN"/>
          </w:rPr>
          <w:t>(一)、轧辊磨床项目治理结构</w:t>
        </w:r>
        <w:r>
          <w:tab/>
        </w:r>
        <w:r>
          <w:fldChar w:fldCharType="begin"/>
        </w:r>
        <w:r>
          <w:instrText xml:space="preserve"> PAGEREF _Toc11855 \h </w:instrText>
        </w:r>
        <w:r>
          <w:fldChar w:fldCharType="separate"/>
        </w:r>
        <w:r>
          <w:t>59</w:t>
        </w:r>
        <w:r>
          <w:fldChar w:fldCharType="end"/>
        </w:r>
      </w:hyperlink>
    </w:p>
    <w:p>
      <w:pPr>
        <w:pStyle w:val="TOC2"/>
        <w:tabs>
          <w:tab w:val="right" w:leader="dot" w:pos="8306"/>
        </w:tabs>
      </w:pPr>
      <w:hyperlink w:anchor="_Toc26503" w:history="1">
        <w:r>
          <w:rPr>
            <w:rFonts w:ascii="仿宋" w:eastAsia="仿宋" w:hAnsi="仿宋" w:cs="仿宋" w:hint="eastAsia"/>
            <w:lang w:eastAsia="zh-CN"/>
          </w:rPr>
          <w:t>(二)、监督与审计</w:t>
        </w:r>
        <w:r>
          <w:tab/>
        </w:r>
        <w:r>
          <w:fldChar w:fldCharType="begin"/>
        </w:r>
        <w:r>
          <w:instrText xml:space="preserve"> PAGEREF _Toc26503 \h </w:instrText>
        </w:r>
        <w:r>
          <w:fldChar w:fldCharType="separate"/>
        </w:r>
        <w:r>
          <w:t>60</w:t>
        </w:r>
        <w:r>
          <w:fldChar w:fldCharType="end"/>
        </w:r>
      </w:hyperlink>
    </w:p>
    <w:p>
      <w:pPr>
        <w:pStyle w:val="TOC1"/>
        <w:tabs>
          <w:tab w:val="right" w:leader="dot" w:pos="8306"/>
        </w:tabs>
      </w:pPr>
      <w:hyperlink w:anchor="_Toc28788" w:history="1">
        <w:r>
          <w:rPr>
            <w:rFonts w:ascii="仿宋" w:eastAsia="仿宋" w:hAnsi="仿宋" w:cs="仿宋" w:hint="eastAsia"/>
            <w:lang w:eastAsia="zh-CN"/>
          </w:rPr>
          <w:t>十八、轧辊磨床项目实施时间节点</w:t>
        </w:r>
        <w:r>
          <w:tab/>
        </w:r>
        <w:r>
          <w:fldChar w:fldCharType="begin"/>
        </w:r>
        <w:r>
          <w:instrText xml:space="preserve"> PAGEREF _Toc28788 \h </w:instrText>
        </w:r>
        <w:r>
          <w:fldChar w:fldCharType="separate"/>
        </w:r>
        <w:r>
          <w:t>61</w:t>
        </w:r>
        <w:r>
          <w:fldChar w:fldCharType="end"/>
        </w:r>
      </w:hyperlink>
    </w:p>
    <w:p>
      <w:pPr>
        <w:pStyle w:val="TOC2"/>
        <w:tabs>
          <w:tab w:val="right" w:leader="dot" w:pos="8306"/>
        </w:tabs>
      </w:pPr>
      <w:hyperlink w:anchor="_Toc9378" w:history="1">
        <w:r>
          <w:rPr>
            <w:rFonts w:ascii="仿宋" w:eastAsia="仿宋" w:hAnsi="仿宋" w:cs="仿宋" w:hint="eastAsia"/>
            <w:lang w:eastAsia="zh-CN"/>
          </w:rPr>
          <w:t>(一)、轧辊磨床项目启动阶段时间节点</w:t>
        </w:r>
        <w:r>
          <w:tab/>
        </w:r>
        <w:r>
          <w:fldChar w:fldCharType="begin"/>
        </w:r>
        <w:r>
          <w:instrText xml:space="preserve"> PAGEREF _Toc9378 \h </w:instrText>
        </w:r>
        <w:r>
          <w:fldChar w:fldCharType="separate"/>
        </w:r>
        <w:r>
          <w:t>61</w:t>
        </w:r>
        <w:r>
          <w:fldChar w:fldCharType="end"/>
        </w:r>
      </w:hyperlink>
    </w:p>
    <w:p>
      <w:pPr>
        <w:pStyle w:val="TOC2"/>
        <w:tabs>
          <w:tab w:val="right" w:leader="dot" w:pos="8306"/>
        </w:tabs>
      </w:pPr>
      <w:hyperlink w:anchor="_Toc5416" w:history="1">
        <w:r>
          <w:rPr>
            <w:rFonts w:ascii="仿宋" w:eastAsia="仿宋" w:hAnsi="仿宋" w:cs="仿宋" w:hint="eastAsia"/>
            <w:lang w:eastAsia="zh-CN"/>
          </w:rPr>
          <w:t>(二)、轧辊磨床项目执行阶段时间节点</w:t>
        </w:r>
        <w:r>
          <w:tab/>
        </w:r>
        <w:r>
          <w:fldChar w:fldCharType="begin"/>
        </w:r>
        <w:r>
          <w:instrText xml:space="preserve"> PAGEREF _Toc5416 \h </w:instrText>
        </w:r>
        <w:r>
          <w:fldChar w:fldCharType="separate"/>
        </w:r>
        <w:r>
          <w:t>63</w:t>
        </w:r>
        <w:r>
          <w:fldChar w:fldCharType="end"/>
        </w:r>
      </w:hyperlink>
    </w:p>
    <w:p>
      <w:pPr>
        <w:pStyle w:val="TOC2"/>
        <w:tabs>
          <w:tab w:val="right" w:leader="dot" w:pos="8306"/>
        </w:tabs>
      </w:pPr>
      <w:hyperlink w:anchor="_Toc28313" w:history="1">
        <w:r>
          <w:rPr>
            <w:rFonts w:ascii="仿宋" w:eastAsia="仿宋" w:hAnsi="仿宋" w:cs="仿宋" w:hint="eastAsia"/>
            <w:lang w:eastAsia="zh-CN"/>
          </w:rPr>
          <w:t>(三)、轧辊磨床项目完成阶段时间节点</w:t>
        </w:r>
        <w:r>
          <w:tab/>
        </w:r>
        <w:r>
          <w:fldChar w:fldCharType="begin"/>
        </w:r>
        <w:r>
          <w:instrText xml:space="preserve"> PAGEREF _Toc28313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8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81"/>
      <w:r>
        <w:rPr>
          <w:rFonts w:ascii="仿宋" w:eastAsia="仿宋" w:hAnsi="仿宋" w:cs="仿宋" w:hint="eastAsia"/>
          <w:sz w:val="28"/>
          <w:lang w:eastAsia="zh-CN"/>
        </w:rPr>
        <w:t>一、轧辊磨床项目土建工程</w:t>
      </w:r>
      <w:bookmarkEnd w:id="2"/>
    </w:p>
    <w:p>
      <w:pPr>
        <w:pStyle w:val="Heading2"/>
        <w:rPr>
          <w:rFonts w:ascii="仿宋" w:eastAsia="仿宋" w:hAnsi="仿宋" w:cs="仿宋" w:hint="eastAsia"/>
          <w:lang w:eastAsia="zh-CN"/>
        </w:rPr>
      </w:pPr>
      <w:bookmarkStart w:id="3" w:name="_Toc2565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在轧辊磨床项目的建筑工程设计中，我们将秉承一系列重要的设计原则，以确保轧辊磨床项目建筑在功能、美观、可持续性等方面达到最佳效果。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首要原则是确保建筑的功能性得到最大化的发挥。我们将充分理解轧辊磨床项目的实际需求，合理布局各个功能区域，保证建筑在满足业务需求的同时，提供高效的工作环境。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在建筑设计中，我们将综合考虑建设和运营成本。通过精细的经济效益分析，确保设计方案在高效利用资源的同时，对轧辊磨床项目的长期盈利能力有积极的贡献。</w:t>
      </w:r>
    </w:p>
    <w:p>
      <w:pPr>
        <w:pStyle w:val="Heading2"/>
        <w:ind w:firstLine="560" w:firstLineChars="200"/>
        <w:rPr>
          <w:rFonts w:ascii="仿宋" w:eastAsia="仿宋" w:hAnsi="仿宋" w:cs="仿宋" w:hint="eastAsia"/>
          <w:sz w:val="28"/>
          <w:lang w:eastAsia="zh-CN"/>
        </w:rPr>
      </w:pPr>
      <w:bookmarkStart w:id="4" w:name="_Toc2064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轧辊磨床项目的土建工程设计中，我们将精准设定设计年限，结合轧辊磨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轧辊磨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130"/>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轧辊磨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轧辊磨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轧辊磨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9435"/>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本期工程轧辊磨床项目预计总建筑面积XXX平方米，其中：计容建筑面积XXX平方米，计划建筑工程投资XX万元，占轧辊磨床项目总投资的XX%。</w:t>
      </w:r>
    </w:p>
    <w:p>
      <w:pPr>
        <w:pStyle w:val="Heading1"/>
        <w:ind w:firstLine="560" w:firstLineChars="200"/>
        <w:rPr>
          <w:rFonts w:ascii="仿宋" w:eastAsia="仿宋" w:hAnsi="仿宋" w:cs="仿宋" w:hint="eastAsia"/>
          <w:sz w:val="28"/>
          <w:lang w:eastAsia="zh-CN"/>
        </w:rPr>
      </w:pPr>
      <w:bookmarkStart w:id="7" w:name="_Toc25631"/>
      <w:r>
        <w:rPr>
          <w:rFonts w:ascii="仿宋" w:eastAsia="仿宋" w:hAnsi="仿宋" w:cs="仿宋" w:hint="eastAsia"/>
          <w:sz w:val="28"/>
          <w:lang w:eastAsia="zh-CN"/>
        </w:rPr>
        <w:t>二、轧辊磨床项目建设单位说明</w:t>
      </w:r>
      <w:bookmarkEnd w:id="7"/>
    </w:p>
    <w:p>
      <w:pPr>
        <w:pStyle w:val="Heading2"/>
        <w:rPr>
          <w:rFonts w:ascii="仿宋" w:eastAsia="仿宋" w:hAnsi="仿宋" w:cs="仿宋" w:hint="eastAsia"/>
          <w:lang w:eastAsia="zh-CN"/>
        </w:rPr>
      </w:pPr>
      <w:bookmarkStart w:id="8" w:name="_Toc18846"/>
      <w:r>
        <w:rPr>
          <w:rFonts w:ascii="仿宋" w:eastAsia="仿宋" w:hAnsi="仿宋" w:cs="仿宋" w:hint="eastAsia"/>
          <w:lang w:eastAsia="zh-CN"/>
        </w:rPr>
        <w:t>(一)、轧辊磨床项目承办单位基本情况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9" w:name="_Toc32446"/>
      <w:r>
        <w:rPr>
          <w:rFonts w:ascii="仿宋" w:eastAsia="仿宋" w:hAnsi="仿宋" w:cs="仿宋" w:hint="eastAsia"/>
          <w:sz w:val="28"/>
          <w:lang w:eastAsia="zh-CN"/>
        </w:rPr>
        <w:t>(二)、公司经济效益分析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轧辊磨床项目承办单位的XXXX，我们着眼于实现可持续的经济效益。通过技术创新和解决方案的提供，公司预计在轧辊磨床项目执行期间将获得可观的收入增长。这一收入来源主要包括轧辊磨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同时，我们注重成本控制和效率提升，以确保轧辊磨床项目的可持续盈利。透过精细的管理和资源优化，公司期望实现轧辊磨床项目利润最大化。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轧辊磨床项目实施进行全面的投资评估，包括轧辊磨床项目启动阶段的资金投入和后续运营成本。通过对轧辊磨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轧辊磨床项目实施过程中具备足够的资金流动性，公司将进行详尽的现金流分析。这包括资金需求的合理预测、轧辊磨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0" w:name="_Toc7859"/>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28742"/>
      <w:r>
        <w:rPr>
          <w:rFonts w:ascii="仿宋" w:eastAsia="仿宋" w:hAnsi="仿宋" w:cs="仿宋" w:hint="eastAsia"/>
          <w:lang w:eastAsia="zh-CN"/>
        </w:rPr>
        <w:t>(一)、轧辊磨床行业分析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轧辊磨床行业一直以来都是市场的关注焦点。行业内的发展趋势、竞争态势以及潜在机会都对轧辊磨床项目的推进产生深远的影响。通过深入研究行业的整体概貌，我们将更好地理解行业的核心特征，为轧辊磨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轧辊磨床行业，技术一直是推动创新和发展的关键因素。我们将对当前技术趋势进行详尽分析，包括但不限于人工智能、大数据应用、先进制造技术等。这有助于轧辊磨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了解行业内的竞争格局是轧辊磨床项目成功的基础。我们将对主要竞争对手进行深入研究，包括其市场份额、产品特点、市场定位等。通过全面了解竞争对手的优势和劣势，轧辊磨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22762"/>
      <w:r>
        <w:rPr>
          <w:rFonts w:ascii="仿宋" w:eastAsia="仿宋" w:hAnsi="仿宋" w:cs="仿宋" w:hint="eastAsia"/>
          <w:sz w:val="28"/>
          <w:lang w:eastAsia="zh-CN"/>
        </w:rPr>
        <w:t>(二)、轧辊磨床市场分析预测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通过对市场规模的深入调研，我们将预测轧辊磨床市场未来的增长趋势。这包括市场的整体规模、各细分领域的发展趋势等。轧辊磨床项目可以根据市场的扩张速度和潜在机会，制定更符合市场需求的发展策略。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轧辊磨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轧辊磨床项目实施过程中需要充分考虑的因素。我们将对市场风险进行全面评估，包括但不限于政策法规风险、市场竞争风险、技术变革风险等。通过对潜在风险的深入分析，轧辊磨床项目可以制定相应的风险缓解策略，降低不确定性对轧辊磨床项目的影响。</w:t>
      </w:r>
    </w:p>
    <w:p>
      <w:pPr>
        <w:pStyle w:val="Heading1"/>
        <w:ind w:firstLine="560" w:firstLineChars="200"/>
        <w:rPr>
          <w:rFonts w:ascii="仿宋" w:eastAsia="仿宋" w:hAnsi="仿宋" w:cs="仿宋" w:hint="eastAsia"/>
          <w:sz w:val="28"/>
          <w:lang w:eastAsia="zh-CN"/>
        </w:rPr>
      </w:pPr>
      <w:bookmarkStart w:id="13" w:name="_Toc29141"/>
      <w:r>
        <w:rPr>
          <w:rFonts w:ascii="仿宋" w:eastAsia="仿宋" w:hAnsi="仿宋" w:cs="仿宋" w:hint="eastAsia"/>
          <w:sz w:val="28"/>
          <w:lang w:eastAsia="zh-CN"/>
        </w:rPr>
        <w:t>四、轧辊磨床项目建设背景及必要性分析</w:t>
      </w:r>
      <w:bookmarkEnd w:id="13"/>
    </w:p>
    <w:p>
      <w:pPr>
        <w:pStyle w:val="Heading2"/>
        <w:rPr>
          <w:rFonts w:ascii="仿宋" w:eastAsia="仿宋" w:hAnsi="仿宋" w:cs="仿宋" w:hint="eastAsia"/>
          <w:lang w:eastAsia="zh-CN"/>
        </w:rPr>
      </w:pPr>
      <w:bookmarkStart w:id="14" w:name="_Toc11714"/>
      <w:r>
        <w:rPr>
          <w:rFonts w:ascii="仿宋" w:eastAsia="仿宋" w:hAnsi="仿宋" w:cs="仿宋" w:hint="eastAsia"/>
          <w:lang w:eastAsia="zh-CN"/>
        </w:rPr>
        <w:t>(一)、轧辊磨床项目背景分析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轧辊磨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轧辊磨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轧辊磨床项目在这个潮流中的定位。同时，我们将关注行业内涌现的新兴机遇，以便轧辊磨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轧辊磨床项目提供了强大的发展动力。我们将聚焦于行业内最新的技术发展趋势，包括但不限于人工智能、大数据分析、物联网等领域。通过深度的技术研究，我们将确保轧辊磨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轧辊磨床项目发展的源泉。我们将投入更多的精力对市场需求进行深入剖析，超越表面的需求，深入挖掘潜在的市场痛点和机遇。通过对市场需求的细致了解，轧辊磨床项目将更有针对性地设计解决方案，满足市场的多样化需求，从而更好地促进轧辊磨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轧辊磨床项目战略至关重要。我们将对竞争态势进行更为深入的分析，包括但不限于市场份额、产品特点、客户满意度等多个维度。通过深度的竞争分析，轧辊磨床项目将能够更准确地把握市场脉搏，制定具有竞争力的轧辊磨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轧辊磨床项目的发展具有直接的影响。我们将进行更为全面的法规和政策分析，了解行业发展中的潜在法律风险和合规挑战。通过充分了解和遵守相关法规，轧辊磨床项目将确保在法律框架内合法合规运营，为轧辊磨床项目的稳健发展提供有力支持。</w:t>
      </w:r>
    </w:p>
    <w:p>
      <w:pPr>
        <w:pStyle w:val="Heading2"/>
        <w:ind w:firstLine="560" w:firstLineChars="200"/>
        <w:rPr>
          <w:rFonts w:ascii="仿宋" w:eastAsia="仿宋" w:hAnsi="仿宋" w:cs="仿宋" w:hint="eastAsia"/>
          <w:sz w:val="28"/>
          <w:lang w:eastAsia="zh-CN"/>
        </w:rPr>
      </w:pPr>
      <w:bookmarkStart w:id="15" w:name="_Toc10336"/>
      <w:r>
        <w:rPr>
          <w:rFonts w:ascii="仿宋" w:eastAsia="仿宋" w:hAnsi="仿宋" w:cs="仿宋" w:hint="eastAsia"/>
          <w:sz w:val="28"/>
          <w:lang w:eastAsia="zh-CN"/>
        </w:rPr>
        <w:t>(二)、轧辊磨床项目建设必要性分析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轧辊磨床项目建设的迫切性源于对行业发展趋势的深刻洞察。我们正处于一个行业变革的时代，科技创新、数字化转型成为企业发展的关键动力。轧辊磨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轧辊磨床项目建设不仅仅是为了跟上潮流，更是为了通过技术创新推动企业的持续发展。通过引入先进的技术和解决方案，轧辊磨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轧辊磨床项目的建设成为必然选择，通过提高产品质量、拓展服务领域，从而在竞争中获得更多的机会。轧辊磨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轧辊磨床项目建设的必要性体现在对客户需求更精准的满足。通过轧辊磨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轧辊磨床项目建设的背后是对企业持续创新的追求。只有通过不断创新，企业才能在竞争中立于不败之地。轧辊磨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9732"/>
      <w:r>
        <w:rPr>
          <w:rFonts w:ascii="仿宋" w:eastAsia="仿宋" w:hAnsi="仿宋" w:cs="仿宋" w:hint="eastAsia"/>
          <w:sz w:val="28"/>
          <w:lang w:eastAsia="zh-CN"/>
        </w:rPr>
        <w:t>五、轧辊磨床项目文档管理</w:t>
      </w:r>
      <w:bookmarkEnd w:id="16"/>
    </w:p>
    <w:p>
      <w:pPr>
        <w:pStyle w:val="Heading2"/>
        <w:rPr>
          <w:rFonts w:ascii="仿宋" w:eastAsia="仿宋" w:hAnsi="仿宋" w:cs="仿宋" w:hint="eastAsia"/>
          <w:lang w:eastAsia="zh-CN"/>
        </w:rPr>
      </w:pPr>
      <w:bookmarkStart w:id="17" w:name="_Toc14992"/>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轧辊磨床项目高度重视文档的质量和准确性，以支持轧辊磨床项目的各项活动和决策。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轧辊磨床项目文档的编制始于轧辊磨床项目计划的初期，我们制定了详细的文档编制计划，明确了每个文档的内容、格式和编写责任人。在轧辊磨床项目启动阶段，我们首先编制了轧辊磨床项目章程，明确定义了轧辊磨床项目的目标、范围、风险等关键要素。随后，轧辊磨床项目团队根据计划陆续编制了需求文档、设计文档、测试文档等各类文档，确保轧辊磨床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轧辊磨床项目管理中的重要环节，旨在确保轧辊磨床项目文档符合质量标准和轧辊磨床项目需求。在轧辊磨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除了内部审查，我们还进行了外部审查，邀请轧辊磨床项目相关利益方和专业领域的专家对文档进行独立审查。这有助于获取更全面、客观的反馈，确保轧辊磨床项目文档不仅符合内部标准，也满足外部需求。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轧辊磨床项目在文档编制与审查方面建立了严格的管理机制，通过规范的流程和多维度的审查，确保轧辊磨床项目文档的质量、准确性和可靠性，为轧辊磨床项目的顺利推进提供了有力支持。</w:t>
      </w:r>
    </w:p>
    <w:p>
      <w:pPr>
        <w:pStyle w:val="Heading2"/>
        <w:ind w:firstLine="560" w:firstLineChars="200"/>
        <w:rPr>
          <w:rFonts w:ascii="仿宋" w:eastAsia="仿宋" w:hAnsi="仿宋" w:cs="仿宋" w:hint="eastAsia"/>
          <w:sz w:val="28"/>
          <w:lang w:eastAsia="zh-CN"/>
        </w:rPr>
      </w:pPr>
      <w:bookmarkStart w:id="18" w:name="_Toc4783"/>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在轧辊磨床项目中，我们致力于优化文档发布与分发过程，以确保信息的高效传递和团队间协作的顺畅进行。以下是我们采取的关键优化策略：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我们通过多渠道发布文档，包括电子邮件、轧辊磨床项目管理平台、内部网站等，以满足不同团队成员的偏好和需求。多渠道发布确保了信息的全面覆盖。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我们采用了精细的权限控制，确保只有授权人员可以访问敏感信息。这种安全措施保护了轧辊磨床项目文档的机密性，防止了未经授权的信息泄露。</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20091"/>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文档存档与归档是轧辊磨床项目生命周期中一个至关重要的环节，直接关系到轧辊磨床项目信息的长期保存和历史记录的完整性。在轧辊磨床项目中，我们实施了一系列有效的文档存档与归档管理策略：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定期存档检查：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20" w:name="_Toc32334"/>
      <w:r>
        <w:rPr>
          <w:rFonts w:ascii="仿宋" w:eastAsia="仿宋" w:hAnsi="仿宋" w:cs="仿宋" w:hint="eastAsia"/>
          <w:sz w:val="28"/>
          <w:lang w:eastAsia="zh-CN"/>
        </w:rPr>
        <w:t>六、轧辊磨床项目可持续发展</w:t>
      </w:r>
      <w:bookmarkEnd w:id="20"/>
    </w:p>
    <w:p>
      <w:pPr>
        <w:pStyle w:val="Heading2"/>
        <w:rPr>
          <w:rFonts w:ascii="仿宋" w:eastAsia="仿宋" w:hAnsi="仿宋" w:cs="仿宋" w:hint="eastAsia"/>
          <w:lang w:eastAsia="zh-CN"/>
        </w:rPr>
      </w:pPr>
      <w:bookmarkStart w:id="21" w:name="_Toc30238"/>
      <w:r>
        <w:rPr>
          <w:rFonts w:ascii="仿宋" w:eastAsia="仿宋" w:hAnsi="仿宋" w:cs="仿宋" w:hint="eastAsia"/>
          <w:lang w:eastAsia="zh-CN"/>
        </w:rPr>
        <w:t>(一)、可持续战略与实践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轧辊磨床项目中，轧辊磨床项目团队着眼于未来，明确了可持续发展的战略方向。制定的具体可持续发展目标包括降低资源使用、采用环保技术、最大化社会效益等。这一步骤不仅有助于轧辊磨床项目在环保和社会责任方面达到最高标准，也为未来提供了明确的指引，确保轧辊磨床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可持续实践的融入轧辊磨床项目管理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轧辊磨床项目管理周期。从轧辊磨床项目规划开始，轧辊磨床项目团队就考虑了环境和社会的因素。在执行阶段，轧辊磨床项目团队积极推动绿色技术的应用，优化资源利用。此外，关注员工的社会责任，通过培训和沟通活动提高员工对可持续发展的认知，使他们能够在日常工作中践行可持续实践。这些举措不仅为轧辊磨床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2" w:name="_Toc9730"/>
      <w:r>
        <w:rPr>
          <w:rFonts w:ascii="仿宋" w:eastAsia="仿宋" w:hAnsi="仿宋" w:cs="仿宋" w:hint="eastAsia"/>
          <w:sz w:val="28"/>
          <w:lang w:eastAsia="zh-CN"/>
        </w:rPr>
        <w:t>(二)、环保与社会责任</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扎根于轧辊磨床项目的可持续发展理念，我们深信环保与社会责任是轧辊磨床项目成功的关键支柱。在轧辊磨床项目的每一步，我们都致力于通过创新和实践，履行对环境和社会的坚定责任。</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https://d.book118.com/638025045111006044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轧辊磨床项目规划设计蓝图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BF6E90"/>
    <w:rsid w:val="21BF6E9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8025045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2024-03-04T08:54:00Z</dcterms:created>
  <dcterms:modified xsi:type="dcterms:W3CDTF">2024-03-04T08:55:15Z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2A6A75CDC76247E9AAF8D1BD9D20AFFA_11</vt:lpwstr>
  </property>
  <property fmtid="{D5CDD505-2E9C-101B-9397-08002B2CF9AE}" pid="3" name="KSOProductBuildVer">
    <vt:lpwstr>2052-12.1.0.16388</vt:lpwstr>
  </property>
</Properties>
</file>