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乳化沥青项目工作报告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10" w:history="1">
        <w:r>
          <w:rPr>
            <w:rFonts w:ascii="仿宋" w:eastAsia="仿宋" w:hAnsi="仿宋" w:cs="仿宋" w:hint="eastAsia"/>
            <w:lang w:eastAsia="zh-CN"/>
          </w:rPr>
          <w:t>序言</w:t>
        </w:r>
        <w:r>
          <w:tab/>
        </w:r>
        <w:r>
          <w:fldChar w:fldCharType="begin"/>
        </w:r>
        <w:r>
          <w:instrText xml:space="preserve"> PAGEREF _Toc29610 \h </w:instrText>
        </w:r>
        <w:r>
          <w:fldChar w:fldCharType="separate"/>
        </w:r>
        <w:r>
          <w:t>3</w:t>
        </w:r>
        <w:r>
          <w:fldChar w:fldCharType="end"/>
        </w:r>
      </w:hyperlink>
    </w:p>
    <w:p>
      <w:pPr>
        <w:pStyle w:val="TOC1"/>
        <w:tabs>
          <w:tab w:val="right" w:leader="dot" w:pos="8306"/>
        </w:tabs>
      </w:pPr>
      <w:hyperlink w:anchor="_Toc21316" w:history="1">
        <w:r>
          <w:rPr>
            <w:rFonts w:ascii="仿宋" w:eastAsia="仿宋" w:hAnsi="仿宋" w:cs="仿宋" w:hint="eastAsia"/>
            <w:lang w:eastAsia="zh-CN"/>
          </w:rPr>
          <w:t>一、工艺分析</w:t>
        </w:r>
        <w:r>
          <w:tab/>
        </w:r>
        <w:r>
          <w:fldChar w:fldCharType="begin"/>
        </w:r>
        <w:r>
          <w:instrText xml:space="preserve"> PAGEREF _Toc21316 \h </w:instrText>
        </w:r>
        <w:r>
          <w:fldChar w:fldCharType="separate"/>
        </w:r>
        <w:r>
          <w:t>3</w:t>
        </w:r>
        <w:r>
          <w:fldChar w:fldCharType="end"/>
        </w:r>
      </w:hyperlink>
    </w:p>
    <w:p>
      <w:pPr>
        <w:pStyle w:val="TOC2"/>
        <w:tabs>
          <w:tab w:val="right" w:leader="dot" w:pos="8306"/>
        </w:tabs>
      </w:pPr>
      <w:hyperlink w:anchor="_Toc3395" w:history="1">
        <w:r>
          <w:rPr>
            <w:rFonts w:ascii="仿宋" w:eastAsia="仿宋" w:hAnsi="仿宋" w:cs="仿宋" w:hint="eastAsia"/>
            <w:lang w:eastAsia="zh-CN"/>
          </w:rPr>
          <w:t>(一)、技术管理特点</w:t>
        </w:r>
        <w:r>
          <w:tab/>
        </w:r>
        <w:r>
          <w:fldChar w:fldCharType="begin"/>
        </w:r>
        <w:r>
          <w:instrText xml:space="preserve"> PAGEREF _Toc3395 \h </w:instrText>
        </w:r>
        <w:r>
          <w:fldChar w:fldCharType="separate"/>
        </w:r>
        <w:r>
          <w:t>3</w:t>
        </w:r>
        <w:r>
          <w:fldChar w:fldCharType="end"/>
        </w:r>
      </w:hyperlink>
    </w:p>
    <w:p>
      <w:pPr>
        <w:pStyle w:val="TOC2"/>
        <w:tabs>
          <w:tab w:val="right" w:leader="dot" w:pos="8306"/>
        </w:tabs>
      </w:pPr>
      <w:hyperlink w:anchor="_Toc13269" w:history="1">
        <w:r>
          <w:rPr>
            <w:rFonts w:ascii="仿宋" w:eastAsia="仿宋" w:hAnsi="仿宋" w:cs="仿宋" w:hint="eastAsia"/>
            <w:lang w:eastAsia="zh-CN"/>
          </w:rPr>
          <w:t>(二)、乳化沥青项目工艺技术设计方案</w:t>
        </w:r>
        <w:r>
          <w:tab/>
        </w:r>
        <w:r>
          <w:fldChar w:fldCharType="begin"/>
        </w:r>
        <w:r>
          <w:instrText xml:space="preserve"> PAGEREF _Toc13269 \h </w:instrText>
        </w:r>
        <w:r>
          <w:fldChar w:fldCharType="separate"/>
        </w:r>
        <w:r>
          <w:t>4</w:t>
        </w:r>
        <w:r>
          <w:fldChar w:fldCharType="end"/>
        </w:r>
      </w:hyperlink>
    </w:p>
    <w:p>
      <w:pPr>
        <w:pStyle w:val="TOC2"/>
        <w:tabs>
          <w:tab w:val="right" w:leader="dot" w:pos="8306"/>
        </w:tabs>
      </w:pPr>
      <w:hyperlink w:anchor="_Toc26017" w:history="1">
        <w:r>
          <w:rPr>
            <w:rFonts w:ascii="仿宋" w:eastAsia="仿宋" w:hAnsi="仿宋" w:cs="仿宋" w:hint="eastAsia"/>
            <w:lang w:eastAsia="zh-CN"/>
          </w:rPr>
          <w:t>(三)、设备选型方案</w:t>
        </w:r>
        <w:r>
          <w:tab/>
        </w:r>
        <w:r>
          <w:fldChar w:fldCharType="begin"/>
        </w:r>
        <w:r>
          <w:instrText xml:space="preserve"> PAGEREF _Toc26017 \h </w:instrText>
        </w:r>
        <w:r>
          <w:fldChar w:fldCharType="separate"/>
        </w:r>
        <w:r>
          <w:t>5</w:t>
        </w:r>
        <w:r>
          <w:fldChar w:fldCharType="end"/>
        </w:r>
      </w:hyperlink>
    </w:p>
    <w:p>
      <w:pPr>
        <w:pStyle w:val="TOC1"/>
        <w:tabs>
          <w:tab w:val="right" w:leader="dot" w:pos="8306"/>
        </w:tabs>
      </w:pPr>
      <w:hyperlink w:anchor="_Toc13861" w:history="1">
        <w:r>
          <w:rPr>
            <w:rFonts w:ascii="仿宋" w:eastAsia="仿宋" w:hAnsi="仿宋" w:cs="仿宋" w:hint="eastAsia"/>
            <w:lang w:eastAsia="zh-CN"/>
          </w:rPr>
          <w:t>二、乳化沥青项目基本情况</w:t>
        </w:r>
        <w:r>
          <w:tab/>
        </w:r>
        <w:r>
          <w:fldChar w:fldCharType="begin"/>
        </w:r>
        <w:r>
          <w:instrText xml:space="preserve"> PAGEREF _Toc13861 \h </w:instrText>
        </w:r>
        <w:r>
          <w:fldChar w:fldCharType="separate"/>
        </w:r>
        <w:r>
          <w:t>6</w:t>
        </w:r>
        <w:r>
          <w:fldChar w:fldCharType="end"/>
        </w:r>
      </w:hyperlink>
    </w:p>
    <w:p>
      <w:pPr>
        <w:pStyle w:val="TOC2"/>
        <w:tabs>
          <w:tab w:val="right" w:leader="dot" w:pos="8306"/>
        </w:tabs>
      </w:pPr>
      <w:hyperlink w:anchor="_Toc20369" w:history="1">
        <w:r>
          <w:rPr>
            <w:rFonts w:ascii="仿宋" w:eastAsia="仿宋" w:hAnsi="仿宋" w:cs="仿宋" w:hint="eastAsia"/>
            <w:lang w:eastAsia="zh-CN"/>
          </w:rPr>
          <w:t>(一)、乳化沥青项目名称及建设性质</w:t>
        </w:r>
        <w:r>
          <w:tab/>
        </w:r>
        <w:r>
          <w:fldChar w:fldCharType="begin"/>
        </w:r>
        <w:r>
          <w:instrText xml:space="preserve"> PAGEREF _Toc20369 \h </w:instrText>
        </w:r>
        <w:r>
          <w:fldChar w:fldCharType="separate"/>
        </w:r>
        <w:r>
          <w:t>6</w:t>
        </w:r>
        <w:r>
          <w:fldChar w:fldCharType="end"/>
        </w:r>
      </w:hyperlink>
    </w:p>
    <w:p>
      <w:pPr>
        <w:pStyle w:val="TOC2"/>
        <w:tabs>
          <w:tab w:val="right" w:leader="dot" w:pos="8306"/>
        </w:tabs>
      </w:pPr>
      <w:hyperlink w:anchor="_Toc27728" w:history="1">
        <w:r>
          <w:rPr>
            <w:rFonts w:ascii="仿宋" w:eastAsia="仿宋" w:hAnsi="仿宋" w:cs="仿宋" w:hint="eastAsia"/>
            <w:lang w:eastAsia="zh-CN"/>
          </w:rPr>
          <w:t>(二)、乳化沥青项目承办单位</w:t>
        </w:r>
        <w:r>
          <w:tab/>
        </w:r>
        <w:r>
          <w:fldChar w:fldCharType="begin"/>
        </w:r>
        <w:r>
          <w:instrText xml:space="preserve"> PAGEREF _Toc27728 \h </w:instrText>
        </w:r>
        <w:r>
          <w:fldChar w:fldCharType="separate"/>
        </w:r>
        <w:r>
          <w:t>6</w:t>
        </w:r>
        <w:r>
          <w:fldChar w:fldCharType="end"/>
        </w:r>
      </w:hyperlink>
    </w:p>
    <w:p>
      <w:pPr>
        <w:pStyle w:val="TOC2"/>
        <w:tabs>
          <w:tab w:val="right" w:leader="dot" w:pos="8306"/>
        </w:tabs>
      </w:pPr>
      <w:hyperlink w:anchor="_Toc32059" w:history="1">
        <w:r>
          <w:rPr>
            <w:rFonts w:ascii="仿宋" w:eastAsia="仿宋" w:hAnsi="仿宋" w:cs="仿宋" w:hint="eastAsia"/>
            <w:lang w:eastAsia="zh-CN"/>
          </w:rPr>
          <w:t>(三)、战略合作单位</w:t>
        </w:r>
        <w:r>
          <w:tab/>
        </w:r>
        <w:r>
          <w:fldChar w:fldCharType="begin"/>
        </w:r>
        <w:r>
          <w:instrText xml:space="preserve"> PAGEREF _Toc32059 \h </w:instrText>
        </w:r>
        <w:r>
          <w:fldChar w:fldCharType="separate"/>
        </w:r>
        <w:r>
          <w:t>6</w:t>
        </w:r>
        <w:r>
          <w:fldChar w:fldCharType="end"/>
        </w:r>
      </w:hyperlink>
    </w:p>
    <w:p>
      <w:pPr>
        <w:pStyle w:val="TOC2"/>
        <w:tabs>
          <w:tab w:val="right" w:leader="dot" w:pos="8306"/>
        </w:tabs>
      </w:pPr>
      <w:hyperlink w:anchor="_Toc28277" w:history="1">
        <w:r>
          <w:rPr>
            <w:rFonts w:ascii="仿宋" w:eastAsia="仿宋" w:hAnsi="仿宋" w:cs="仿宋" w:hint="eastAsia"/>
            <w:lang w:eastAsia="zh-CN"/>
          </w:rPr>
          <w:t>(四)、乳化沥青项目提出的理由</w:t>
        </w:r>
        <w:r>
          <w:tab/>
        </w:r>
        <w:r>
          <w:fldChar w:fldCharType="begin"/>
        </w:r>
        <w:r>
          <w:instrText xml:space="preserve"> PAGEREF _Toc28277 \h </w:instrText>
        </w:r>
        <w:r>
          <w:fldChar w:fldCharType="separate"/>
        </w:r>
        <w:r>
          <w:t>6</w:t>
        </w:r>
        <w:r>
          <w:fldChar w:fldCharType="end"/>
        </w:r>
      </w:hyperlink>
    </w:p>
    <w:p>
      <w:pPr>
        <w:pStyle w:val="TOC2"/>
        <w:tabs>
          <w:tab w:val="right" w:leader="dot" w:pos="8306"/>
        </w:tabs>
      </w:pPr>
      <w:hyperlink w:anchor="_Toc25228" w:history="1">
        <w:r>
          <w:rPr>
            <w:rFonts w:ascii="仿宋" w:eastAsia="仿宋" w:hAnsi="仿宋" w:cs="仿宋" w:hint="eastAsia"/>
            <w:lang w:eastAsia="zh-CN"/>
          </w:rPr>
          <w:t>(五)、原材料供应</w:t>
        </w:r>
        <w:r>
          <w:tab/>
        </w:r>
        <w:r>
          <w:fldChar w:fldCharType="begin"/>
        </w:r>
        <w:r>
          <w:instrText xml:space="preserve"> PAGEREF _Toc25228 \h </w:instrText>
        </w:r>
        <w:r>
          <w:fldChar w:fldCharType="separate"/>
        </w:r>
        <w:r>
          <w:t>7</w:t>
        </w:r>
        <w:r>
          <w:fldChar w:fldCharType="end"/>
        </w:r>
      </w:hyperlink>
    </w:p>
    <w:p>
      <w:pPr>
        <w:pStyle w:val="TOC2"/>
        <w:tabs>
          <w:tab w:val="right" w:leader="dot" w:pos="8306"/>
        </w:tabs>
      </w:pPr>
      <w:hyperlink w:anchor="_Toc21481" w:history="1">
        <w:r>
          <w:rPr>
            <w:rFonts w:ascii="仿宋" w:eastAsia="仿宋" w:hAnsi="仿宋" w:cs="仿宋" w:hint="eastAsia"/>
            <w:lang w:eastAsia="zh-CN"/>
          </w:rPr>
          <w:t>(六)、乳化沥青项目能耗分析</w:t>
        </w:r>
        <w:r>
          <w:tab/>
        </w:r>
        <w:r>
          <w:fldChar w:fldCharType="begin"/>
        </w:r>
        <w:r>
          <w:instrText xml:space="preserve"> PAGEREF _Toc21481 \h </w:instrText>
        </w:r>
        <w:r>
          <w:fldChar w:fldCharType="separate"/>
        </w:r>
        <w:r>
          <w:t>8</w:t>
        </w:r>
        <w:r>
          <w:fldChar w:fldCharType="end"/>
        </w:r>
      </w:hyperlink>
    </w:p>
    <w:p>
      <w:pPr>
        <w:pStyle w:val="TOC2"/>
        <w:tabs>
          <w:tab w:val="right" w:leader="dot" w:pos="8306"/>
        </w:tabs>
      </w:pPr>
      <w:hyperlink w:anchor="_Toc26649" w:history="1">
        <w:r>
          <w:rPr>
            <w:rFonts w:ascii="仿宋" w:eastAsia="仿宋" w:hAnsi="仿宋" w:cs="仿宋" w:hint="eastAsia"/>
            <w:lang w:eastAsia="zh-CN"/>
          </w:rPr>
          <w:t>(七)、环境保护</w:t>
        </w:r>
        <w:r>
          <w:tab/>
        </w:r>
        <w:r>
          <w:fldChar w:fldCharType="begin"/>
        </w:r>
        <w:r>
          <w:instrText xml:space="preserve"> PAGEREF _Toc26649 \h </w:instrText>
        </w:r>
        <w:r>
          <w:fldChar w:fldCharType="separate"/>
        </w:r>
        <w:r>
          <w:t>9</w:t>
        </w:r>
        <w:r>
          <w:fldChar w:fldCharType="end"/>
        </w:r>
      </w:hyperlink>
    </w:p>
    <w:p>
      <w:pPr>
        <w:pStyle w:val="TOC2"/>
        <w:tabs>
          <w:tab w:val="right" w:leader="dot" w:pos="8306"/>
        </w:tabs>
      </w:pPr>
      <w:hyperlink w:anchor="_Toc16159" w:history="1">
        <w:r>
          <w:rPr>
            <w:rFonts w:ascii="仿宋" w:eastAsia="仿宋" w:hAnsi="仿宋" w:cs="仿宋" w:hint="eastAsia"/>
            <w:lang w:eastAsia="zh-CN"/>
          </w:rPr>
          <w:t>(八)、乳化沥青项目建设符合性</w:t>
        </w:r>
        <w:r>
          <w:tab/>
        </w:r>
        <w:r>
          <w:fldChar w:fldCharType="begin"/>
        </w:r>
        <w:r>
          <w:instrText xml:space="preserve"> PAGEREF _Toc16159 \h </w:instrText>
        </w:r>
        <w:r>
          <w:fldChar w:fldCharType="separate"/>
        </w:r>
        <w:r>
          <w:t>10</w:t>
        </w:r>
        <w:r>
          <w:fldChar w:fldCharType="end"/>
        </w:r>
      </w:hyperlink>
    </w:p>
    <w:p>
      <w:pPr>
        <w:pStyle w:val="TOC2"/>
        <w:tabs>
          <w:tab w:val="right" w:leader="dot" w:pos="8306"/>
        </w:tabs>
      </w:pPr>
      <w:hyperlink w:anchor="_Toc23032" w:history="1">
        <w:r>
          <w:rPr>
            <w:rFonts w:ascii="仿宋" w:eastAsia="仿宋" w:hAnsi="仿宋" w:cs="仿宋" w:hint="eastAsia"/>
            <w:lang w:eastAsia="zh-CN"/>
          </w:rPr>
          <w:t>(九)、乳化沥青项目进度规划</w:t>
        </w:r>
        <w:r>
          <w:tab/>
        </w:r>
        <w:r>
          <w:fldChar w:fldCharType="begin"/>
        </w:r>
        <w:r>
          <w:instrText xml:space="preserve"> PAGEREF _Toc23032 \h </w:instrText>
        </w:r>
        <w:r>
          <w:fldChar w:fldCharType="separate"/>
        </w:r>
        <w:r>
          <w:t>11</w:t>
        </w:r>
        <w:r>
          <w:fldChar w:fldCharType="end"/>
        </w:r>
      </w:hyperlink>
    </w:p>
    <w:p>
      <w:pPr>
        <w:pStyle w:val="TOC2"/>
        <w:tabs>
          <w:tab w:val="right" w:leader="dot" w:pos="8306"/>
        </w:tabs>
      </w:pPr>
      <w:hyperlink w:anchor="_Toc22940" w:history="1">
        <w:r>
          <w:rPr>
            <w:rFonts w:ascii="仿宋" w:eastAsia="仿宋" w:hAnsi="仿宋" w:cs="仿宋" w:hint="eastAsia"/>
            <w:lang w:eastAsia="zh-CN"/>
          </w:rPr>
          <w:t>(十)、投资估算及经济效益分析</w:t>
        </w:r>
        <w:r>
          <w:tab/>
        </w:r>
        <w:r>
          <w:fldChar w:fldCharType="begin"/>
        </w:r>
        <w:r>
          <w:instrText xml:space="preserve"> PAGEREF _Toc22940 \h </w:instrText>
        </w:r>
        <w:r>
          <w:fldChar w:fldCharType="separate"/>
        </w:r>
        <w:r>
          <w:t>12</w:t>
        </w:r>
        <w:r>
          <w:fldChar w:fldCharType="end"/>
        </w:r>
      </w:hyperlink>
    </w:p>
    <w:p>
      <w:pPr>
        <w:pStyle w:val="TOC2"/>
        <w:tabs>
          <w:tab w:val="right" w:leader="dot" w:pos="8306"/>
        </w:tabs>
      </w:pPr>
      <w:hyperlink w:anchor="_Toc6741" w:history="1">
        <w:r>
          <w:rPr>
            <w:rFonts w:ascii="仿宋" w:eastAsia="仿宋" w:hAnsi="仿宋" w:cs="仿宋" w:hint="eastAsia"/>
            <w:lang w:eastAsia="zh-CN"/>
          </w:rPr>
          <w:t>(十一)、报告说明</w:t>
        </w:r>
        <w:r>
          <w:tab/>
        </w:r>
        <w:r>
          <w:fldChar w:fldCharType="begin"/>
        </w:r>
        <w:r>
          <w:instrText xml:space="preserve"> PAGEREF _Toc6741 \h </w:instrText>
        </w:r>
        <w:r>
          <w:fldChar w:fldCharType="separate"/>
        </w:r>
        <w:r>
          <w:t>13</w:t>
        </w:r>
        <w:r>
          <w:fldChar w:fldCharType="end"/>
        </w:r>
      </w:hyperlink>
    </w:p>
    <w:p>
      <w:pPr>
        <w:pStyle w:val="TOC2"/>
        <w:tabs>
          <w:tab w:val="right" w:leader="dot" w:pos="8306"/>
        </w:tabs>
      </w:pPr>
      <w:hyperlink w:anchor="_Toc18603" w:history="1">
        <w:r>
          <w:rPr>
            <w:rFonts w:ascii="仿宋" w:eastAsia="仿宋" w:hAnsi="仿宋" w:cs="仿宋" w:hint="eastAsia"/>
            <w:lang w:eastAsia="zh-CN"/>
          </w:rPr>
          <w:t>(十二)、乳化沥青项目评价</w:t>
        </w:r>
        <w:r>
          <w:tab/>
        </w:r>
        <w:r>
          <w:fldChar w:fldCharType="begin"/>
        </w:r>
        <w:r>
          <w:instrText xml:space="preserve"> PAGEREF _Toc18603 \h </w:instrText>
        </w:r>
        <w:r>
          <w:fldChar w:fldCharType="separate"/>
        </w:r>
        <w:r>
          <w:t>15</w:t>
        </w:r>
        <w:r>
          <w:fldChar w:fldCharType="end"/>
        </w:r>
      </w:hyperlink>
    </w:p>
    <w:p>
      <w:pPr>
        <w:pStyle w:val="TOC1"/>
        <w:tabs>
          <w:tab w:val="right" w:leader="dot" w:pos="8306"/>
        </w:tabs>
      </w:pPr>
      <w:hyperlink w:anchor="_Toc7639" w:history="1">
        <w:r>
          <w:rPr>
            <w:rFonts w:ascii="仿宋" w:eastAsia="仿宋" w:hAnsi="仿宋" w:cs="仿宋" w:hint="eastAsia"/>
            <w:lang w:eastAsia="zh-CN"/>
          </w:rPr>
          <w:t>三、乳化沥青项目选址说明</w:t>
        </w:r>
        <w:r>
          <w:tab/>
        </w:r>
        <w:r>
          <w:fldChar w:fldCharType="begin"/>
        </w:r>
        <w:r>
          <w:instrText xml:space="preserve"> PAGEREF _Toc7639 \h </w:instrText>
        </w:r>
        <w:r>
          <w:fldChar w:fldCharType="separate"/>
        </w:r>
        <w:r>
          <w:t>16</w:t>
        </w:r>
        <w:r>
          <w:fldChar w:fldCharType="end"/>
        </w:r>
      </w:hyperlink>
    </w:p>
    <w:p>
      <w:pPr>
        <w:pStyle w:val="TOC2"/>
        <w:tabs>
          <w:tab w:val="right" w:leader="dot" w:pos="8306"/>
        </w:tabs>
      </w:pPr>
      <w:hyperlink w:anchor="_Toc10424" w:history="1">
        <w:r>
          <w:rPr>
            <w:rFonts w:ascii="仿宋" w:eastAsia="仿宋" w:hAnsi="仿宋" w:cs="仿宋" w:hint="eastAsia"/>
            <w:lang w:eastAsia="zh-CN"/>
          </w:rPr>
          <w:t>(一)、乳化沥青项目选址</w:t>
        </w:r>
        <w:r>
          <w:tab/>
        </w:r>
        <w:r>
          <w:fldChar w:fldCharType="begin"/>
        </w:r>
        <w:r>
          <w:instrText xml:space="preserve"> PAGEREF _Toc10424 \h </w:instrText>
        </w:r>
        <w:r>
          <w:fldChar w:fldCharType="separate"/>
        </w:r>
        <w:r>
          <w:t>16</w:t>
        </w:r>
        <w:r>
          <w:fldChar w:fldCharType="end"/>
        </w:r>
      </w:hyperlink>
    </w:p>
    <w:p>
      <w:pPr>
        <w:pStyle w:val="TOC2"/>
        <w:tabs>
          <w:tab w:val="right" w:leader="dot" w:pos="8306"/>
        </w:tabs>
      </w:pPr>
      <w:hyperlink w:anchor="_Toc10260" w:history="1">
        <w:r>
          <w:rPr>
            <w:rFonts w:ascii="仿宋" w:eastAsia="仿宋" w:hAnsi="仿宋" w:cs="仿宋" w:hint="eastAsia"/>
            <w:lang w:eastAsia="zh-CN"/>
          </w:rPr>
          <w:t>(二)、用地控制指标</w:t>
        </w:r>
        <w:r>
          <w:tab/>
        </w:r>
        <w:r>
          <w:fldChar w:fldCharType="begin"/>
        </w:r>
        <w:r>
          <w:instrText xml:space="preserve"> PAGEREF _Toc10260 \h </w:instrText>
        </w:r>
        <w:r>
          <w:fldChar w:fldCharType="separate"/>
        </w:r>
        <w:r>
          <w:t>16</w:t>
        </w:r>
        <w:r>
          <w:fldChar w:fldCharType="end"/>
        </w:r>
      </w:hyperlink>
    </w:p>
    <w:p>
      <w:pPr>
        <w:pStyle w:val="TOC2"/>
        <w:tabs>
          <w:tab w:val="right" w:leader="dot" w:pos="8306"/>
        </w:tabs>
      </w:pPr>
      <w:hyperlink w:anchor="_Toc19576" w:history="1">
        <w:r>
          <w:rPr>
            <w:rFonts w:ascii="仿宋" w:eastAsia="仿宋" w:hAnsi="仿宋" w:cs="仿宋" w:hint="eastAsia"/>
            <w:lang w:eastAsia="zh-CN"/>
          </w:rPr>
          <w:t>(三)、节约用地措施</w:t>
        </w:r>
        <w:r>
          <w:tab/>
        </w:r>
        <w:r>
          <w:fldChar w:fldCharType="begin"/>
        </w:r>
        <w:r>
          <w:instrText xml:space="preserve"> PAGEREF _Toc19576 \h </w:instrText>
        </w:r>
        <w:r>
          <w:fldChar w:fldCharType="separate"/>
        </w:r>
        <w:r>
          <w:t>17</w:t>
        </w:r>
        <w:r>
          <w:fldChar w:fldCharType="end"/>
        </w:r>
      </w:hyperlink>
    </w:p>
    <w:p>
      <w:pPr>
        <w:pStyle w:val="TOC2"/>
        <w:tabs>
          <w:tab w:val="right" w:leader="dot" w:pos="8306"/>
        </w:tabs>
      </w:pPr>
      <w:hyperlink w:anchor="_Toc12440" w:history="1">
        <w:r>
          <w:rPr>
            <w:rFonts w:ascii="仿宋" w:eastAsia="仿宋" w:hAnsi="仿宋" w:cs="仿宋" w:hint="eastAsia"/>
            <w:lang w:eastAsia="zh-CN"/>
          </w:rPr>
          <w:t>(四)、总图布置方案</w:t>
        </w:r>
        <w:r>
          <w:tab/>
        </w:r>
        <w:r>
          <w:fldChar w:fldCharType="begin"/>
        </w:r>
        <w:r>
          <w:instrText xml:space="preserve"> PAGEREF _Toc12440 \h </w:instrText>
        </w:r>
        <w:r>
          <w:fldChar w:fldCharType="separate"/>
        </w:r>
        <w:r>
          <w:t>18</w:t>
        </w:r>
        <w:r>
          <w:fldChar w:fldCharType="end"/>
        </w:r>
      </w:hyperlink>
    </w:p>
    <w:p>
      <w:pPr>
        <w:pStyle w:val="TOC2"/>
        <w:tabs>
          <w:tab w:val="right" w:leader="dot" w:pos="8306"/>
        </w:tabs>
      </w:pPr>
      <w:hyperlink w:anchor="_Toc9793" w:history="1">
        <w:r>
          <w:rPr>
            <w:rFonts w:ascii="仿宋" w:eastAsia="仿宋" w:hAnsi="仿宋" w:cs="仿宋" w:hint="eastAsia"/>
            <w:lang w:eastAsia="zh-CN"/>
          </w:rPr>
          <w:t>(五)、选址综合评价</w:t>
        </w:r>
        <w:r>
          <w:tab/>
        </w:r>
        <w:r>
          <w:fldChar w:fldCharType="begin"/>
        </w:r>
        <w:r>
          <w:instrText xml:space="preserve"> PAGEREF _Toc9793 \h </w:instrText>
        </w:r>
        <w:r>
          <w:fldChar w:fldCharType="separate"/>
        </w:r>
        <w:r>
          <w:t>19</w:t>
        </w:r>
        <w:r>
          <w:fldChar w:fldCharType="end"/>
        </w:r>
      </w:hyperlink>
    </w:p>
    <w:p>
      <w:pPr>
        <w:pStyle w:val="TOC1"/>
        <w:tabs>
          <w:tab w:val="right" w:leader="dot" w:pos="8306"/>
        </w:tabs>
      </w:pPr>
      <w:hyperlink w:anchor="_Toc23898" w:history="1">
        <w:r>
          <w:rPr>
            <w:rFonts w:ascii="仿宋" w:eastAsia="仿宋" w:hAnsi="仿宋" w:cs="仿宋" w:hint="eastAsia"/>
            <w:lang w:eastAsia="zh-CN"/>
          </w:rPr>
          <w:t>四、建设单位基本信息</w:t>
        </w:r>
        <w:r>
          <w:tab/>
        </w:r>
        <w:r>
          <w:fldChar w:fldCharType="begin"/>
        </w:r>
        <w:r>
          <w:instrText xml:space="preserve"> PAGEREF _Toc23898 \h </w:instrText>
        </w:r>
        <w:r>
          <w:fldChar w:fldCharType="separate"/>
        </w:r>
        <w:r>
          <w:t>21</w:t>
        </w:r>
        <w:r>
          <w:fldChar w:fldCharType="end"/>
        </w:r>
      </w:hyperlink>
    </w:p>
    <w:p>
      <w:pPr>
        <w:pStyle w:val="TOC2"/>
        <w:tabs>
          <w:tab w:val="right" w:leader="dot" w:pos="8306"/>
        </w:tabs>
      </w:pPr>
      <w:hyperlink w:anchor="_Toc13637" w:history="1">
        <w:r>
          <w:rPr>
            <w:rFonts w:ascii="仿宋" w:eastAsia="仿宋" w:hAnsi="仿宋" w:cs="仿宋" w:hint="eastAsia"/>
            <w:lang w:eastAsia="zh-CN"/>
          </w:rPr>
          <w:t>(一)、乳化沥青项目承办单位基本情况</w:t>
        </w:r>
        <w:r>
          <w:tab/>
        </w:r>
        <w:r>
          <w:fldChar w:fldCharType="begin"/>
        </w:r>
        <w:r>
          <w:instrText xml:space="preserve"> PAGEREF _Toc13637 \h </w:instrText>
        </w:r>
        <w:r>
          <w:fldChar w:fldCharType="separate"/>
        </w:r>
        <w:r>
          <w:t>21</w:t>
        </w:r>
        <w:r>
          <w:fldChar w:fldCharType="end"/>
        </w:r>
      </w:hyperlink>
    </w:p>
    <w:p>
      <w:pPr>
        <w:pStyle w:val="TOC2"/>
        <w:tabs>
          <w:tab w:val="right" w:leader="dot" w:pos="8306"/>
        </w:tabs>
      </w:pPr>
      <w:hyperlink w:anchor="_Toc9612" w:history="1">
        <w:r>
          <w:rPr>
            <w:rFonts w:ascii="仿宋" w:eastAsia="仿宋" w:hAnsi="仿宋" w:cs="仿宋" w:hint="eastAsia"/>
            <w:lang w:eastAsia="zh-CN"/>
          </w:rPr>
          <w:t>(二)、公司经济效益分析</w:t>
        </w:r>
        <w:r>
          <w:tab/>
        </w:r>
        <w:r>
          <w:fldChar w:fldCharType="begin"/>
        </w:r>
        <w:r>
          <w:instrText xml:space="preserve"> PAGEREF _Toc9612 \h </w:instrText>
        </w:r>
        <w:r>
          <w:fldChar w:fldCharType="separate"/>
        </w:r>
        <w:r>
          <w:t>22</w:t>
        </w:r>
        <w:r>
          <w:fldChar w:fldCharType="end"/>
        </w:r>
      </w:hyperlink>
    </w:p>
    <w:p>
      <w:pPr>
        <w:pStyle w:val="TOC1"/>
        <w:tabs>
          <w:tab w:val="right" w:leader="dot" w:pos="8306"/>
        </w:tabs>
      </w:pPr>
      <w:hyperlink w:anchor="_Toc23954" w:history="1">
        <w:r>
          <w:rPr>
            <w:rFonts w:ascii="仿宋" w:eastAsia="仿宋" w:hAnsi="仿宋" w:cs="仿宋" w:hint="eastAsia"/>
            <w:lang w:eastAsia="zh-CN"/>
          </w:rPr>
          <w:t>五、知识管理与技术创新</w:t>
        </w:r>
        <w:r>
          <w:tab/>
        </w:r>
        <w:r>
          <w:fldChar w:fldCharType="begin"/>
        </w:r>
        <w:r>
          <w:instrText xml:space="preserve"> PAGEREF _Toc23954 \h </w:instrText>
        </w:r>
        <w:r>
          <w:fldChar w:fldCharType="separate"/>
        </w:r>
        <w:r>
          <w:t>24</w:t>
        </w:r>
        <w:r>
          <w:fldChar w:fldCharType="end"/>
        </w:r>
      </w:hyperlink>
    </w:p>
    <w:p>
      <w:pPr>
        <w:pStyle w:val="TOC2"/>
        <w:tabs>
          <w:tab w:val="right" w:leader="dot" w:pos="8306"/>
        </w:tabs>
      </w:pPr>
      <w:hyperlink w:anchor="_Toc2083" w:history="1">
        <w:r>
          <w:rPr>
            <w:rFonts w:ascii="仿宋" w:eastAsia="仿宋" w:hAnsi="仿宋" w:cs="仿宋" w:hint="eastAsia"/>
            <w:lang w:eastAsia="zh-CN"/>
          </w:rPr>
          <w:t>(一)、知识管理体系建设</w:t>
        </w:r>
        <w:r>
          <w:tab/>
        </w:r>
        <w:r>
          <w:fldChar w:fldCharType="begin"/>
        </w:r>
        <w:r>
          <w:instrText xml:space="preserve"> PAGEREF _Toc2083 \h </w:instrText>
        </w:r>
        <w:r>
          <w:fldChar w:fldCharType="separate"/>
        </w:r>
        <w:r>
          <w:t>24</w:t>
        </w:r>
        <w:r>
          <w:fldChar w:fldCharType="end"/>
        </w:r>
      </w:hyperlink>
    </w:p>
    <w:p>
      <w:pPr>
        <w:pStyle w:val="TOC2"/>
        <w:tabs>
          <w:tab w:val="right" w:leader="dot" w:pos="8306"/>
        </w:tabs>
      </w:pPr>
      <w:hyperlink w:anchor="_Toc2294" w:history="1">
        <w:r>
          <w:rPr>
            <w:rFonts w:ascii="仿宋" w:eastAsia="仿宋" w:hAnsi="仿宋" w:cs="仿宋" w:hint="eastAsia"/>
            <w:lang w:eastAsia="zh-CN"/>
          </w:rPr>
          <w:t>(二)、技术创新与研发投入</w:t>
        </w:r>
        <w:r>
          <w:tab/>
        </w:r>
        <w:r>
          <w:fldChar w:fldCharType="begin"/>
        </w:r>
        <w:r>
          <w:instrText xml:space="preserve"> PAGEREF _Toc2294 \h </w:instrText>
        </w:r>
        <w:r>
          <w:fldChar w:fldCharType="separate"/>
        </w:r>
        <w:r>
          <w:t>25</w:t>
        </w:r>
        <w:r>
          <w:fldChar w:fldCharType="end"/>
        </w:r>
      </w:hyperlink>
    </w:p>
    <w:p>
      <w:pPr>
        <w:pStyle w:val="TOC2"/>
        <w:tabs>
          <w:tab w:val="right" w:leader="dot" w:pos="8306"/>
        </w:tabs>
      </w:pPr>
      <w:hyperlink w:anchor="_Toc23449" w:history="1">
        <w:r>
          <w:rPr>
            <w:rFonts w:ascii="仿宋" w:eastAsia="仿宋" w:hAnsi="仿宋" w:cs="仿宋" w:hint="eastAsia"/>
            <w:lang w:eastAsia="zh-CN"/>
          </w:rPr>
          <w:t>(三)、专利申请与技术保护</w:t>
        </w:r>
        <w:r>
          <w:tab/>
        </w:r>
        <w:r>
          <w:fldChar w:fldCharType="begin"/>
        </w:r>
        <w:r>
          <w:instrText xml:space="preserve"> PAGEREF _Toc23449 \h </w:instrText>
        </w:r>
        <w:r>
          <w:fldChar w:fldCharType="separate"/>
        </w:r>
        <w:r>
          <w:t>27</w:t>
        </w:r>
        <w:r>
          <w:fldChar w:fldCharType="end"/>
        </w:r>
      </w:hyperlink>
    </w:p>
    <w:p>
      <w:pPr>
        <w:pStyle w:val="TOC2"/>
        <w:tabs>
          <w:tab w:val="right" w:leader="dot" w:pos="8306"/>
        </w:tabs>
      </w:pPr>
      <w:hyperlink w:anchor="_Toc8262" w:history="1">
        <w:r>
          <w:rPr>
            <w:rFonts w:ascii="仿宋" w:eastAsia="仿宋" w:hAnsi="仿宋" w:cs="仿宋" w:hint="eastAsia"/>
            <w:lang w:eastAsia="zh-CN"/>
          </w:rPr>
          <w:t>(四)、人才培养与团队建设</w:t>
        </w:r>
        <w:r>
          <w:tab/>
        </w:r>
        <w:r>
          <w:fldChar w:fldCharType="begin"/>
        </w:r>
        <w:r>
          <w:instrText xml:space="preserve"> PAGEREF _Toc8262 \h </w:instrText>
        </w:r>
        <w:r>
          <w:fldChar w:fldCharType="separate"/>
        </w:r>
        <w:r>
          <w:t>29</w:t>
        </w:r>
        <w:r>
          <w:fldChar w:fldCharType="end"/>
        </w:r>
      </w:hyperlink>
    </w:p>
    <w:p>
      <w:pPr>
        <w:pStyle w:val="TOC1"/>
        <w:tabs>
          <w:tab w:val="right" w:leader="dot" w:pos="8306"/>
        </w:tabs>
      </w:pPr>
      <w:hyperlink w:anchor="_Toc10415" w:history="1">
        <w:r>
          <w:rPr>
            <w:rFonts w:ascii="仿宋" w:eastAsia="仿宋" w:hAnsi="仿宋" w:cs="仿宋" w:hint="eastAsia"/>
            <w:lang w:eastAsia="zh-CN"/>
          </w:rPr>
          <w:t>六、投资背景及必要性分析</w:t>
        </w:r>
        <w:r>
          <w:tab/>
        </w:r>
        <w:r>
          <w:fldChar w:fldCharType="begin"/>
        </w:r>
        <w:r>
          <w:instrText xml:space="preserve"> PAGEREF _Toc10415 \h </w:instrText>
        </w:r>
        <w:r>
          <w:fldChar w:fldCharType="separate"/>
        </w:r>
        <w:r>
          <w:t>32</w:t>
        </w:r>
        <w:r>
          <w:fldChar w:fldCharType="end"/>
        </w:r>
      </w:hyperlink>
    </w:p>
    <w:p>
      <w:pPr>
        <w:pStyle w:val="TOC2"/>
        <w:tabs>
          <w:tab w:val="right" w:leader="dot" w:pos="8306"/>
        </w:tabs>
      </w:pPr>
      <w:hyperlink w:anchor="_Toc10133" w:history="1">
        <w:r>
          <w:rPr>
            <w:rFonts w:ascii="仿宋" w:eastAsia="仿宋" w:hAnsi="仿宋" w:cs="仿宋" w:hint="eastAsia"/>
            <w:lang w:eastAsia="zh-CN"/>
          </w:rPr>
          <w:t>(一)、乳化沥青项目承办单位背景分析</w:t>
        </w:r>
        <w:r>
          <w:tab/>
        </w:r>
        <w:r>
          <w:fldChar w:fldCharType="begin"/>
        </w:r>
        <w:r>
          <w:instrText xml:space="preserve"> PAGEREF _Toc10133 \h </w:instrText>
        </w:r>
        <w:r>
          <w:fldChar w:fldCharType="separate"/>
        </w:r>
        <w:r>
          <w:t>32</w:t>
        </w:r>
        <w:r>
          <w:fldChar w:fldCharType="end"/>
        </w:r>
      </w:hyperlink>
    </w:p>
    <w:p>
      <w:pPr>
        <w:pStyle w:val="TOC2"/>
        <w:tabs>
          <w:tab w:val="right" w:leader="dot" w:pos="8306"/>
        </w:tabs>
      </w:pPr>
      <w:hyperlink w:anchor="_Toc20530" w:history="1">
        <w:r>
          <w:rPr>
            <w:rFonts w:ascii="仿宋" w:eastAsia="仿宋" w:hAnsi="仿宋" w:cs="仿宋" w:hint="eastAsia"/>
            <w:lang w:eastAsia="zh-CN"/>
          </w:rPr>
          <w:t>(二)、产业政策及发展规划</w:t>
        </w:r>
        <w:r>
          <w:tab/>
        </w:r>
        <w:r>
          <w:fldChar w:fldCharType="begin"/>
        </w:r>
        <w:r>
          <w:instrText xml:space="preserve"> PAGEREF _Toc20530 \h </w:instrText>
        </w:r>
        <w:r>
          <w:fldChar w:fldCharType="separate"/>
        </w:r>
        <w:r>
          <w:t>33</w:t>
        </w:r>
        <w:r>
          <w:fldChar w:fldCharType="end"/>
        </w:r>
      </w:hyperlink>
    </w:p>
    <w:p>
      <w:pPr>
        <w:pStyle w:val="TOC2"/>
        <w:tabs>
          <w:tab w:val="right" w:leader="dot" w:pos="8306"/>
        </w:tabs>
      </w:pPr>
      <w:hyperlink w:anchor="_Toc23897" w:history="1">
        <w:r>
          <w:rPr>
            <w:rFonts w:ascii="仿宋" w:eastAsia="仿宋" w:hAnsi="仿宋" w:cs="仿宋" w:hint="eastAsia"/>
            <w:lang w:eastAsia="zh-CN"/>
          </w:rPr>
          <w:t>(三)、鼓励中小企业发展</w:t>
        </w:r>
        <w:r>
          <w:tab/>
        </w:r>
        <w:r>
          <w:fldChar w:fldCharType="begin"/>
        </w:r>
        <w:r>
          <w:instrText xml:space="preserve"> PAGEREF _Toc23897 \h </w:instrText>
        </w:r>
        <w:r>
          <w:fldChar w:fldCharType="separate"/>
        </w:r>
        <w:r>
          <w:t>34</w:t>
        </w:r>
        <w:r>
          <w:fldChar w:fldCharType="end"/>
        </w:r>
      </w:hyperlink>
    </w:p>
    <w:p>
      <w:pPr>
        <w:pStyle w:val="TOC2"/>
        <w:tabs>
          <w:tab w:val="right" w:leader="dot" w:pos="8306"/>
        </w:tabs>
      </w:pPr>
      <w:hyperlink w:anchor="_Toc31773" w:history="1">
        <w:r>
          <w:rPr>
            <w:rFonts w:ascii="仿宋" w:eastAsia="仿宋" w:hAnsi="仿宋" w:cs="仿宋" w:hint="eastAsia"/>
            <w:lang w:eastAsia="zh-CN"/>
          </w:rPr>
          <w:t>(四)、宏观经济形势分析</w:t>
        </w:r>
        <w:r>
          <w:tab/>
        </w:r>
        <w:r>
          <w:fldChar w:fldCharType="begin"/>
        </w:r>
        <w:r>
          <w:instrText xml:space="preserve"> PAGEREF _Toc31773 \h </w:instrText>
        </w:r>
        <w:r>
          <w:fldChar w:fldCharType="separate"/>
        </w:r>
        <w:r>
          <w:t>36</w:t>
        </w:r>
        <w:r>
          <w:fldChar w:fldCharType="end"/>
        </w:r>
      </w:hyperlink>
    </w:p>
    <w:p>
      <w:pPr>
        <w:pStyle w:val="TOC2"/>
        <w:tabs>
          <w:tab w:val="right" w:leader="dot" w:pos="8306"/>
        </w:tabs>
      </w:pPr>
      <w:hyperlink w:anchor="_Toc31640" w:history="1">
        <w:r>
          <w:rPr>
            <w:rFonts w:ascii="仿宋" w:eastAsia="仿宋" w:hAnsi="仿宋" w:cs="仿宋" w:hint="eastAsia"/>
            <w:lang w:eastAsia="zh-CN"/>
          </w:rPr>
          <w:t>(五)、区域经济发展概况</w:t>
        </w:r>
        <w:r>
          <w:tab/>
        </w:r>
        <w:r>
          <w:fldChar w:fldCharType="begin"/>
        </w:r>
        <w:r>
          <w:instrText xml:space="preserve"> PAGEREF _Toc31640 \h </w:instrText>
        </w:r>
        <w:r>
          <w:fldChar w:fldCharType="separate"/>
        </w:r>
        <w:r>
          <w:t>37</w:t>
        </w:r>
        <w:r>
          <w:fldChar w:fldCharType="end"/>
        </w:r>
      </w:hyperlink>
    </w:p>
    <w:p>
      <w:pPr>
        <w:pStyle w:val="TOC2"/>
        <w:tabs>
          <w:tab w:val="right" w:leader="dot" w:pos="8306"/>
        </w:tabs>
      </w:pPr>
      <w:hyperlink w:anchor="_Toc7814" w:history="1">
        <w:r>
          <w:rPr>
            <w:rFonts w:ascii="仿宋" w:eastAsia="仿宋" w:hAnsi="仿宋" w:cs="仿宋" w:hint="eastAsia"/>
            <w:lang w:eastAsia="zh-CN"/>
          </w:rPr>
          <w:t>(六)、乳化沥青项目必要性分析</w:t>
        </w:r>
        <w:r>
          <w:tab/>
        </w:r>
        <w:r>
          <w:fldChar w:fldCharType="begin"/>
        </w:r>
        <w:r>
          <w:instrText xml:space="preserve"> PAGEREF _Toc7814 \h </w:instrText>
        </w:r>
        <w:r>
          <w:fldChar w:fldCharType="separate"/>
        </w:r>
        <w:r>
          <w:t>38</w:t>
        </w:r>
        <w:r>
          <w:fldChar w:fldCharType="end"/>
        </w:r>
      </w:hyperlink>
    </w:p>
    <w:p>
      <w:pPr>
        <w:pStyle w:val="TOC1"/>
        <w:tabs>
          <w:tab w:val="right" w:leader="dot" w:pos="8306"/>
        </w:tabs>
      </w:pPr>
      <w:hyperlink w:anchor="_Toc29579" w:history="1">
        <w:r>
          <w:rPr>
            <w:rFonts w:ascii="仿宋" w:eastAsia="仿宋" w:hAnsi="仿宋" w:cs="仿宋" w:hint="eastAsia"/>
            <w:lang w:eastAsia="zh-CN"/>
          </w:rPr>
          <w:t>七、乳化沥青项目实施进度计划</w:t>
        </w:r>
        <w:r>
          <w:tab/>
        </w:r>
        <w:r>
          <w:fldChar w:fldCharType="begin"/>
        </w:r>
        <w:r>
          <w:instrText xml:space="preserve"> PAGEREF _Toc29579 \h </w:instrText>
        </w:r>
        <w:r>
          <w:fldChar w:fldCharType="separate"/>
        </w:r>
        <w:r>
          <w:t>40</w:t>
        </w:r>
        <w:r>
          <w:fldChar w:fldCharType="end"/>
        </w:r>
      </w:hyperlink>
    </w:p>
    <w:p>
      <w:pPr>
        <w:pStyle w:val="TOC2"/>
        <w:tabs>
          <w:tab w:val="right" w:leader="dot" w:pos="8306"/>
        </w:tabs>
      </w:pPr>
      <w:hyperlink w:anchor="_Toc5435" w:history="1">
        <w:r>
          <w:rPr>
            <w:rFonts w:ascii="仿宋" w:eastAsia="仿宋" w:hAnsi="仿宋" w:cs="仿宋" w:hint="eastAsia"/>
            <w:lang w:eastAsia="zh-CN"/>
          </w:rPr>
          <w:t>(一)、建设周期</w:t>
        </w:r>
        <w:r>
          <w:tab/>
        </w:r>
        <w:r>
          <w:fldChar w:fldCharType="begin"/>
        </w:r>
        <w:r>
          <w:instrText xml:space="preserve"> PAGEREF _Toc5435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10" w:history="1">
        <w:r>
          <w:rPr>
            <w:rFonts w:ascii="仿宋" w:eastAsia="仿宋" w:hAnsi="仿宋" w:cs="仿宋" w:hint="eastAsia"/>
            <w:lang w:eastAsia="zh-CN"/>
          </w:rPr>
          <w:t>(二)、建设进度</w:t>
        </w:r>
        <w:r>
          <w:tab/>
        </w:r>
        <w:r>
          <w:fldChar w:fldCharType="begin"/>
        </w:r>
        <w:r>
          <w:instrText xml:space="preserve"> PAGEREF _Toc32610 \h </w:instrText>
        </w:r>
        <w:r>
          <w:fldChar w:fldCharType="separate"/>
        </w:r>
        <w:r>
          <w:t>41</w:t>
        </w:r>
        <w:r>
          <w:fldChar w:fldCharType="end"/>
        </w:r>
      </w:hyperlink>
    </w:p>
    <w:p>
      <w:pPr>
        <w:pStyle w:val="TOC2"/>
        <w:tabs>
          <w:tab w:val="right" w:leader="dot" w:pos="8306"/>
        </w:tabs>
      </w:pPr>
      <w:hyperlink w:anchor="_Toc32504" w:history="1">
        <w:r>
          <w:rPr>
            <w:rFonts w:ascii="仿宋" w:eastAsia="仿宋" w:hAnsi="仿宋" w:cs="仿宋" w:hint="eastAsia"/>
            <w:lang w:eastAsia="zh-CN"/>
          </w:rPr>
          <w:t>(三)、进度安排注意事项</w:t>
        </w:r>
        <w:r>
          <w:tab/>
        </w:r>
        <w:r>
          <w:fldChar w:fldCharType="begin"/>
        </w:r>
        <w:r>
          <w:instrText xml:space="preserve"> PAGEREF _Toc32504 \h </w:instrText>
        </w:r>
        <w:r>
          <w:fldChar w:fldCharType="separate"/>
        </w:r>
        <w:r>
          <w:t>43</w:t>
        </w:r>
        <w:r>
          <w:fldChar w:fldCharType="end"/>
        </w:r>
      </w:hyperlink>
    </w:p>
    <w:p>
      <w:pPr>
        <w:pStyle w:val="TOC2"/>
        <w:tabs>
          <w:tab w:val="right" w:leader="dot" w:pos="8306"/>
        </w:tabs>
      </w:pPr>
      <w:hyperlink w:anchor="_Toc773" w:history="1">
        <w:r>
          <w:rPr>
            <w:rFonts w:ascii="仿宋" w:eastAsia="仿宋" w:hAnsi="仿宋" w:cs="仿宋" w:hint="eastAsia"/>
            <w:lang w:eastAsia="zh-CN"/>
          </w:rPr>
          <w:t>(四)、人力资源配置</w:t>
        </w:r>
        <w:r>
          <w:tab/>
        </w:r>
        <w:r>
          <w:fldChar w:fldCharType="begin"/>
        </w:r>
        <w:r>
          <w:instrText xml:space="preserve"> PAGEREF _Toc773 \h </w:instrText>
        </w:r>
        <w:r>
          <w:fldChar w:fldCharType="separate"/>
        </w:r>
        <w:r>
          <w:t>44</w:t>
        </w:r>
        <w:r>
          <w:fldChar w:fldCharType="end"/>
        </w:r>
      </w:hyperlink>
    </w:p>
    <w:p>
      <w:pPr>
        <w:pStyle w:val="TOC2"/>
        <w:tabs>
          <w:tab w:val="right" w:leader="dot" w:pos="8306"/>
        </w:tabs>
      </w:pPr>
      <w:hyperlink w:anchor="_Toc30621" w:history="1">
        <w:r>
          <w:rPr>
            <w:rFonts w:ascii="仿宋" w:eastAsia="仿宋" w:hAnsi="仿宋" w:cs="仿宋" w:hint="eastAsia"/>
            <w:lang w:eastAsia="zh-CN"/>
          </w:rPr>
          <w:t>(五)、员工培训</w:t>
        </w:r>
        <w:r>
          <w:tab/>
        </w:r>
        <w:r>
          <w:fldChar w:fldCharType="begin"/>
        </w:r>
        <w:r>
          <w:instrText xml:space="preserve"> PAGEREF _Toc30621 \h </w:instrText>
        </w:r>
        <w:r>
          <w:fldChar w:fldCharType="separate"/>
        </w:r>
        <w:r>
          <w:t>46</w:t>
        </w:r>
        <w:r>
          <w:fldChar w:fldCharType="end"/>
        </w:r>
      </w:hyperlink>
    </w:p>
    <w:p>
      <w:pPr>
        <w:pStyle w:val="TOC2"/>
        <w:tabs>
          <w:tab w:val="right" w:leader="dot" w:pos="8306"/>
        </w:tabs>
      </w:pPr>
      <w:hyperlink w:anchor="_Toc15372" w:history="1">
        <w:r>
          <w:rPr>
            <w:rFonts w:ascii="仿宋" w:eastAsia="仿宋" w:hAnsi="仿宋" w:cs="仿宋" w:hint="eastAsia"/>
            <w:lang w:eastAsia="zh-CN"/>
          </w:rPr>
          <w:t>(六)、乳化沥青项目实施保障</w:t>
        </w:r>
        <w:r>
          <w:tab/>
        </w:r>
        <w:r>
          <w:fldChar w:fldCharType="begin"/>
        </w:r>
        <w:r>
          <w:instrText xml:space="preserve"> PAGEREF _Toc15372 \h </w:instrText>
        </w:r>
        <w:r>
          <w:fldChar w:fldCharType="separate"/>
        </w:r>
        <w:r>
          <w:t>47</w:t>
        </w:r>
        <w:r>
          <w:fldChar w:fldCharType="end"/>
        </w:r>
      </w:hyperlink>
    </w:p>
    <w:p>
      <w:pPr>
        <w:pStyle w:val="TOC1"/>
        <w:tabs>
          <w:tab w:val="right" w:leader="dot" w:pos="8306"/>
        </w:tabs>
      </w:pPr>
      <w:hyperlink w:anchor="_Toc23248" w:history="1">
        <w:r>
          <w:rPr>
            <w:rFonts w:ascii="仿宋" w:eastAsia="仿宋" w:hAnsi="仿宋" w:cs="仿宋" w:hint="eastAsia"/>
            <w:lang w:eastAsia="zh-CN"/>
          </w:rPr>
          <w:t>八、危机管理与应急预案</w:t>
        </w:r>
        <w:r>
          <w:tab/>
        </w:r>
        <w:r>
          <w:fldChar w:fldCharType="begin"/>
        </w:r>
        <w:r>
          <w:instrText xml:space="preserve"> PAGEREF _Toc23248 \h </w:instrText>
        </w:r>
        <w:r>
          <w:fldChar w:fldCharType="separate"/>
        </w:r>
        <w:r>
          <w:t>49</w:t>
        </w:r>
        <w:r>
          <w:fldChar w:fldCharType="end"/>
        </w:r>
      </w:hyperlink>
    </w:p>
    <w:p>
      <w:pPr>
        <w:pStyle w:val="TOC2"/>
        <w:tabs>
          <w:tab w:val="right" w:leader="dot" w:pos="8306"/>
        </w:tabs>
      </w:pPr>
      <w:hyperlink w:anchor="_Toc575" w:history="1">
        <w:r>
          <w:rPr>
            <w:rFonts w:ascii="仿宋" w:eastAsia="仿宋" w:hAnsi="仿宋" w:cs="仿宋" w:hint="eastAsia"/>
            <w:lang w:eastAsia="zh-CN"/>
          </w:rPr>
          <w:t>(一)、危机预警与监测</w:t>
        </w:r>
        <w:r>
          <w:tab/>
        </w:r>
        <w:r>
          <w:fldChar w:fldCharType="begin"/>
        </w:r>
        <w:r>
          <w:instrText xml:space="preserve"> PAGEREF _Toc575 \h </w:instrText>
        </w:r>
        <w:r>
          <w:fldChar w:fldCharType="separate"/>
        </w:r>
        <w:r>
          <w:t>49</w:t>
        </w:r>
        <w:r>
          <w:fldChar w:fldCharType="end"/>
        </w:r>
      </w:hyperlink>
    </w:p>
    <w:p>
      <w:pPr>
        <w:pStyle w:val="TOC2"/>
        <w:tabs>
          <w:tab w:val="right" w:leader="dot" w:pos="8306"/>
        </w:tabs>
      </w:pPr>
      <w:hyperlink w:anchor="_Toc26860" w:history="1">
        <w:r>
          <w:rPr>
            <w:rFonts w:ascii="仿宋" w:eastAsia="仿宋" w:hAnsi="仿宋" w:cs="仿宋" w:hint="eastAsia"/>
            <w:lang w:eastAsia="zh-CN"/>
          </w:rPr>
          <w:t>(二)、应急预案与危机响应</w:t>
        </w:r>
        <w:r>
          <w:tab/>
        </w:r>
        <w:r>
          <w:fldChar w:fldCharType="begin"/>
        </w:r>
        <w:r>
          <w:instrText xml:space="preserve"> PAGEREF _Toc26860 \h </w:instrText>
        </w:r>
        <w:r>
          <w:fldChar w:fldCharType="separate"/>
        </w:r>
        <w:r>
          <w:t>50</w:t>
        </w:r>
        <w:r>
          <w:fldChar w:fldCharType="end"/>
        </w:r>
      </w:hyperlink>
    </w:p>
    <w:p>
      <w:pPr>
        <w:pStyle w:val="TOC2"/>
        <w:tabs>
          <w:tab w:val="right" w:leader="dot" w:pos="8306"/>
        </w:tabs>
      </w:pPr>
      <w:hyperlink w:anchor="_Toc9572" w:history="1">
        <w:r>
          <w:rPr>
            <w:rFonts w:ascii="仿宋" w:eastAsia="仿宋" w:hAnsi="仿宋" w:cs="仿宋" w:hint="eastAsia"/>
            <w:lang w:eastAsia="zh-CN"/>
          </w:rPr>
          <w:t>(三)、危机沟通与舆情控制</w:t>
        </w:r>
        <w:r>
          <w:tab/>
        </w:r>
        <w:r>
          <w:fldChar w:fldCharType="begin"/>
        </w:r>
        <w:r>
          <w:instrText xml:space="preserve"> PAGEREF _Toc9572 \h </w:instrText>
        </w:r>
        <w:r>
          <w:fldChar w:fldCharType="separate"/>
        </w:r>
        <w:r>
          <w:t>52</w:t>
        </w:r>
        <w:r>
          <w:fldChar w:fldCharType="end"/>
        </w:r>
      </w:hyperlink>
    </w:p>
    <w:p>
      <w:pPr>
        <w:pStyle w:val="TOC2"/>
        <w:tabs>
          <w:tab w:val="right" w:leader="dot" w:pos="8306"/>
        </w:tabs>
      </w:pPr>
      <w:hyperlink w:anchor="_Toc18480" w:history="1">
        <w:r>
          <w:rPr>
            <w:rFonts w:ascii="仿宋" w:eastAsia="仿宋" w:hAnsi="仿宋" w:cs="仿宋" w:hint="eastAsia"/>
            <w:lang w:eastAsia="zh-CN"/>
          </w:rPr>
          <w:t>(四)、危机后教训与改进</w:t>
        </w:r>
        <w:r>
          <w:tab/>
        </w:r>
        <w:r>
          <w:fldChar w:fldCharType="begin"/>
        </w:r>
        <w:r>
          <w:instrText xml:space="preserve"> PAGEREF _Toc18480 \h </w:instrText>
        </w:r>
        <w:r>
          <w:fldChar w:fldCharType="separate"/>
        </w:r>
        <w:r>
          <w:t>54</w:t>
        </w:r>
        <w:r>
          <w:fldChar w:fldCharType="end"/>
        </w:r>
      </w:hyperlink>
    </w:p>
    <w:p>
      <w:pPr>
        <w:pStyle w:val="TOC1"/>
        <w:tabs>
          <w:tab w:val="right" w:leader="dot" w:pos="8306"/>
        </w:tabs>
      </w:pPr>
      <w:hyperlink w:anchor="_Toc6689" w:history="1">
        <w:r>
          <w:rPr>
            <w:rFonts w:ascii="仿宋" w:eastAsia="仿宋" w:hAnsi="仿宋" w:cs="仿宋" w:hint="eastAsia"/>
            <w:lang w:eastAsia="zh-CN"/>
          </w:rPr>
          <w:t>九、未来发展战略</w:t>
        </w:r>
        <w:r>
          <w:tab/>
        </w:r>
        <w:r>
          <w:fldChar w:fldCharType="begin"/>
        </w:r>
        <w:r>
          <w:instrText xml:space="preserve"> PAGEREF _Toc6689 \h </w:instrText>
        </w:r>
        <w:r>
          <w:fldChar w:fldCharType="separate"/>
        </w:r>
        <w:r>
          <w:t>56</w:t>
        </w:r>
        <w:r>
          <w:fldChar w:fldCharType="end"/>
        </w:r>
      </w:hyperlink>
    </w:p>
    <w:p>
      <w:pPr>
        <w:pStyle w:val="TOC2"/>
        <w:tabs>
          <w:tab w:val="right" w:leader="dot" w:pos="8306"/>
        </w:tabs>
      </w:pPr>
      <w:hyperlink w:anchor="_Toc27777" w:history="1">
        <w:r>
          <w:rPr>
            <w:rFonts w:ascii="仿宋" w:eastAsia="仿宋" w:hAnsi="仿宋" w:cs="仿宋" w:hint="eastAsia"/>
            <w:lang w:eastAsia="zh-CN"/>
          </w:rPr>
          <w:t>(一)、未来市场定位与业务拓展</w:t>
        </w:r>
        <w:r>
          <w:tab/>
        </w:r>
        <w:r>
          <w:fldChar w:fldCharType="begin"/>
        </w:r>
        <w:r>
          <w:instrText xml:space="preserve"> PAGEREF _Toc27777 \h </w:instrText>
        </w:r>
        <w:r>
          <w:fldChar w:fldCharType="separate"/>
        </w:r>
        <w:r>
          <w:t>56</w:t>
        </w:r>
        <w:r>
          <w:fldChar w:fldCharType="end"/>
        </w:r>
      </w:hyperlink>
    </w:p>
    <w:p>
      <w:pPr>
        <w:pStyle w:val="TOC2"/>
        <w:tabs>
          <w:tab w:val="right" w:leader="dot" w:pos="8306"/>
        </w:tabs>
      </w:pPr>
      <w:hyperlink w:anchor="_Toc30518" w:history="1">
        <w:r>
          <w:rPr>
            <w:rFonts w:ascii="仿宋" w:eastAsia="仿宋" w:hAnsi="仿宋" w:cs="仿宋" w:hint="eastAsia"/>
            <w:lang w:eastAsia="zh-CN"/>
          </w:rPr>
          <w:t>(二)、技术创新与研发方向</w:t>
        </w:r>
        <w:r>
          <w:tab/>
        </w:r>
        <w:r>
          <w:fldChar w:fldCharType="begin"/>
        </w:r>
        <w:r>
          <w:instrText xml:space="preserve"> PAGEREF _Toc30518 \h </w:instrText>
        </w:r>
        <w:r>
          <w:fldChar w:fldCharType="separate"/>
        </w:r>
        <w:r>
          <w:t>58</w:t>
        </w:r>
        <w:r>
          <w:fldChar w:fldCharType="end"/>
        </w:r>
      </w:hyperlink>
    </w:p>
    <w:p>
      <w:pPr>
        <w:pStyle w:val="TOC2"/>
        <w:tabs>
          <w:tab w:val="right" w:leader="dot" w:pos="8306"/>
        </w:tabs>
      </w:pPr>
      <w:hyperlink w:anchor="_Toc585" w:history="1">
        <w:r>
          <w:rPr>
            <w:rFonts w:ascii="仿宋" w:eastAsia="仿宋" w:hAnsi="仿宋" w:cs="仿宋" w:hint="eastAsia"/>
            <w:lang w:eastAsia="zh-CN"/>
          </w:rPr>
          <w:t>(三)、国际化战略与全球市场</w:t>
        </w:r>
        <w:r>
          <w:tab/>
        </w:r>
        <w:r>
          <w:fldChar w:fldCharType="begin"/>
        </w:r>
        <w:r>
          <w:instrText xml:space="preserve"> PAGEREF _Toc585 \h </w:instrText>
        </w:r>
        <w:r>
          <w:fldChar w:fldCharType="separate"/>
        </w:r>
        <w:r>
          <w:t>59</w:t>
        </w:r>
        <w:r>
          <w:fldChar w:fldCharType="end"/>
        </w:r>
      </w:hyperlink>
    </w:p>
    <w:p>
      <w:pPr>
        <w:pStyle w:val="TOC2"/>
        <w:tabs>
          <w:tab w:val="right" w:leader="dot" w:pos="8306"/>
        </w:tabs>
      </w:pPr>
      <w:hyperlink w:anchor="_Toc3433" w:history="1">
        <w:r>
          <w:rPr>
            <w:rFonts w:ascii="仿宋" w:eastAsia="仿宋" w:hAnsi="仿宋" w:cs="仿宋" w:hint="eastAsia"/>
            <w:lang w:eastAsia="zh-CN"/>
          </w:rPr>
          <w:t>(四)、可持续发展战略</w:t>
        </w:r>
        <w:r>
          <w:tab/>
        </w:r>
        <w:r>
          <w:fldChar w:fldCharType="begin"/>
        </w:r>
        <w:r>
          <w:instrText xml:space="preserve"> PAGEREF _Toc3433 \h </w:instrText>
        </w:r>
        <w:r>
          <w:fldChar w:fldCharType="separate"/>
        </w:r>
        <w:r>
          <w:t>61</w:t>
        </w:r>
        <w:r>
          <w:fldChar w:fldCharType="end"/>
        </w:r>
      </w:hyperlink>
    </w:p>
    <w:p>
      <w:pPr>
        <w:pStyle w:val="TOC1"/>
        <w:tabs>
          <w:tab w:val="right" w:leader="dot" w:pos="8306"/>
        </w:tabs>
      </w:pPr>
      <w:hyperlink w:anchor="_Toc7474" w:history="1">
        <w:r>
          <w:rPr>
            <w:rFonts w:ascii="仿宋" w:eastAsia="仿宋" w:hAnsi="仿宋" w:cs="仿宋" w:hint="eastAsia"/>
            <w:lang w:eastAsia="zh-CN"/>
          </w:rPr>
          <w:t>十、市场营销策略</w:t>
        </w:r>
        <w:r>
          <w:tab/>
        </w:r>
        <w:r>
          <w:fldChar w:fldCharType="begin"/>
        </w:r>
        <w:r>
          <w:instrText xml:space="preserve"> PAGEREF _Toc7474 \h </w:instrText>
        </w:r>
        <w:r>
          <w:fldChar w:fldCharType="separate"/>
        </w:r>
        <w:r>
          <w:t>63</w:t>
        </w:r>
        <w:r>
          <w:fldChar w:fldCharType="end"/>
        </w:r>
      </w:hyperlink>
    </w:p>
    <w:p>
      <w:pPr>
        <w:pStyle w:val="TOC2"/>
        <w:tabs>
          <w:tab w:val="right" w:leader="dot" w:pos="8306"/>
        </w:tabs>
      </w:pPr>
      <w:hyperlink w:anchor="_Toc30667" w:history="1">
        <w:r>
          <w:rPr>
            <w:rFonts w:ascii="仿宋" w:eastAsia="仿宋" w:hAnsi="仿宋" w:cs="仿宋" w:hint="eastAsia"/>
            <w:lang w:eastAsia="zh-CN"/>
          </w:rPr>
          <w:t>(一)、市场定位与目标客户群</w:t>
        </w:r>
        <w:r>
          <w:tab/>
        </w:r>
        <w:r>
          <w:fldChar w:fldCharType="begin"/>
        </w:r>
        <w:r>
          <w:instrText xml:space="preserve"> PAGEREF _Toc30667 \h </w:instrText>
        </w:r>
        <w:r>
          <w:fldChar w:fldCharType="separate"/>
        </w:r>
        <w:r>
          <w:t>63</w:t>
        </w:r>
        <w:r>
          <w:fldChar w:fldCharType="end"/>
        </w:r>
      </w:hyperlink>
    </w:p>
    <w:p>
      <w:pPr>
        <w:pStyle w:val="TOC2"/>
        <w:tabs>
          <w:tab w:val="right" w:leader="dot" w:pos="8306"/>
        </w:tabs>
      </w:pPr>
      <w:hyperlink w:anchor="_Toc12750" w:history="1">
        <w:r>
          <w:rPr>
            <w:rFonts w:ascii="仿宋" w:eastAsia="仿宋" w:hAnsi="仿宋" w:cs="仿宋" w:hint="eastAsia"/>
            <w:lang w:eastAsia="zh-CN"/>
          </w:rPr>
          <w:t>(二)、竞争对手分析</w:t>
        </w:r>
        <w:r>
          <w:tab/>
        </w:r>
        <w:r>
          <w:fldChar w:fldCharType="begin"/>
        </w:r>
        <w:r>
          <w:instrText xml:space="preserve"> PAGEREF _Toc12750 \h </w:instrText>
        </w:r>
        <w:r>
          <w:fldChar w:fldCharType="separate"/>
        </w:r>
        <w:r>
          <w:t>65</w:t>
        </w:r>
        <w:r>
          <w:fldChar w:fldCharType="end"/>
        </w:r>
      </w:hyperlink>
    </w:p>
    <w:p>
      <w:pPr>
        <w:pStyle w:val="TOC2"/>
        <w:tabs>
          <w:tab w:val="right" w:leader="dot" w:pos="8306"/>
        </w:tabs>
      </w:pPr>
      <w:hyperlink w:anchor="_Toc12108" w:history="1">
        <w:r>
          <w:rPr>
            <w:rFonts w:ascii="仿宋" w:eastAsia="仿宋" w:hAnsi="仿宋" w:cs="仿宋" w:hint="eastAsia"/>
            <w:lang w:eastAsia="zh-CN"/>
          </w:rPr>
          <w:t>(三)、营销策略与推广计划</w:t>
        </w:r>
        <w:r>
          <w:tab/>
        </w:r>
        <w:r>
          <w:fldChar w:fldCharType="begin"/>
        </w:r>
        <w:r>
          <w:instrText xml:space="preserve"> PAGEREF _Toc12108 \h </w:instrText>
        </w:r>
        <w:r>
          <w:fldChar w:fldCharType="separate"/>
        </w:r>
        <w:r>
          <w:t>67</w:t>
        </w:r>
        <w:r>
          <w:fldChar w:fldCharType="end"/>
        </w:r>
      </w:hyperlink>
    </w:p>
    <w:p>
      <w:pPr>
        <w:pStyle w:val="TOC2"/>
        <w:tabs>
          <w:tab w:val="right" w:leader="dot" w:pos="8306"/>
        </w:tabs>
      </w:pPr>
      <w:hyperlink w:anchor="_Toc22892" w:history="1">
        <w:r>
          <w:rPr>
            <w:rFonts w:ascii="仿宋" w:eastAsia="仿宋" w:hAnsi="仿宋" w:cs="仿宋" w:hint="eastAsia"/>
            <w:lang w:eastAsia="zh-CN"/>
          </w:rPr>
          <w:t>(四)、产品定价与销售渠道</w:t>
        </w:r>
        <w:r>
          <w:tab/>
        </w:r>
        <w:r>
          <w:fldChar w:fldCharType="begin"/>
        </w:r>
        <w:r>
          <w:instrText xml:space="preserve"> PAGEREF _Toc22892 \h </w:instrText>
        </w:r>
        <w:r>
          <w:fldChar w:fldCharType="separate"/>
        </w:r>
        <w:r>
          <w:t>68</w:t>
        </w:r>
        <w:r>
          <w:fldChar w:fldCharType="end"/>
        </w:r>
      </w:hyperlink>
    </w:p>
    <w:p>
      <w:pPr>
        <w:pStyle w:val="TOC2"/>
        <w:tabs>
          <w:tab w:val="right" w:leader="dot" w:pos="8306"/>
        </w:tabs>
      </w:pPr>
      <w:hyperlink w:anchor="_Toc17328" w:history="1">
        <w:r>
          <w:rPr>
            <w:rFonts w:ascii="仿宋" w:eastAsia="仿宋" w:hAnsi="仿宋" w:cs="仿宋" w:hint="eastAsia"/>
            <w:lang w:eastAsia="zh-CN"/>
          </w:rPr>
          <w:t>(五)、售后服务体系</w:t>
        </w:r>
        <w:r>
          <w:tab/>
        </w:r>
        <w:r>
          <w:fldChar w:fldCharType="begin"/>
        </w:r>
        <w:r>
          <w:instrText xml:space="preserve"> PAGEREF _Toc17328 \h </w:instrText>
        </w:r>
        <w:r>
          <w:fldChar w:fldCharType="separate"/>
        </w:r>
        <w:r>
          <w:t>70</w:t>
        </w:r>
        <w:r>
          <w:fldChar w:fldCharType="end"/>
        </w:r>
      </w:hyperlink>
    </w:p>
    <w:p>
      <w:pPr>
        <w:pStyle w:val="TOC1"/>
        <w:tabs>
          <w:tab w:val="right" w:leader="dot" w:pos="8306"/>
        </w:tabs>
      </w:pPr>
      <w:hyperlink w:anchor="_Toc6569" w:history="1">
        <w:r>
          <w:rPr>
            <w:rFonts w:ascii="仿宋" w:eastAsia="仿宋" w:hAnsi="仿宋" w:cs="仿宋" w:hint="eastAsia"/>
            <w:lang w:eastAsia="zh-CN"/>
          </w:rPr>
          <w:t>十一、乳化沥青项目环境保护</w:t>
        </w:r>
        <w:r>
          <w:tab/>
        </w:r>
        <w:r>
          <w:fldChar w:fldCharType="begin"/>
        </w:r>
        <w:r>
          <w:instrText xml:space="preserve"> PAGEREF _Toc6569 \h </w:instrText>
        </w:r>
        <w:r>
          <w:fldChar w:fldCharType="separate"/>
        </w:r>
        <w:r>
          <w:t>72</w:t>
        </w:r>
        <w:r>
          <w:fldChar w:fldCharType="end"/>
        </w:r>
      </w:hyperlink>
    </w:p>
    <w:p>
      <w:pPr>
        <w:pStyle w:val="TOC2"/>
        <w:tabs>
          <w:tab w:val="right" w:leader="dot" w:pos="8306"/>
        </w:tabs>
      </w:pPr>
      <w:hyperlink w:anchor="_Toc11616" w:history="1">
        <w:r>
          <w:rPr>
            <w:rFonts w:ascii="仿宋" w:eastAsia="仿宋" w:hAnsi="仿宋" w:cs="仿宋" w:hint="eastAsia"/>
            <w:lang w:eastAsia="zh-CN"/>
          </w:rPr>
          <w:t>(一)、乳化沥青项目环境影响评估</w:t>
        </w:r>
        <w:r>
          <w:tab/>
        </w:r>
        <w:r>
          <w:fldChar w:fldCharType="begin"/>
        </w:r>
        <w:r>
          <w:instrText xml:space="preserve"> PAGEREF _Toc11616 \h </w:instrText>
        </w:r>
        <w:r>
          <w:fldChar w:fldCharType="separate"/>
        </w:r>
        <w:r>
          <w:t>72</w:t>
        </w:r>
        <w:r>
          <w:fldChar w:fldCharType="end"/>
        </w:r>
      </w:hyperlink>
    </w:p>
    <w:p>
      <w:pPr>
        <w:pStyle w:val="TOC2"/>
        <w:tabs>
          <w:tab w:val="right" w:leader="dot" w:pos="8306"/>
        </w:tabs>
      </w:pPr>
      <w:hyperlink w:anchor="_Toc30083" w:history="1">
        <w:r>
          <w:rPr>
            <w:rFonts w:ascii="仿宋" w:eastAsia="仿宋" w:hAnsi="仿宋" w:cs="仿宋" w:hint="eastAsia"/>
            <w:lang w:eastAsia="zh-CN"/>
          </w:rPr>
          <w:t>(二)、环境保护措施与方案</w:t>
        </w:r>
        <w:r>
          <w:tab/>
        </w:r>
        <w:r>
          <w:fldChar w:fldCharType="begin"/>
        </w:r>
        <w:r>
          <w:instrText xml:space="preserve"> PAGEREF _Toc30083 \h </w:instrText>
        </w:r>
        <w:r>
          <w:fldChar w:fldCharType="separate"/>
        </w:r>
        <w:r>
          <w:t>73</w:t>
        </w:r>
        <w:r>
          <w:fldChar w:fldCharType="end"/>
        </w:r>
      </w:hyperlink>
    </w:p>
    <w:p>
      <w:pPr>
        <w:pStyle w:val="TOC2"/>
        <w:tabs>
          <w:tab w:val="right" w:leader="dot" w:pos="8306"/>
        </w:tabs>
      </w:pPr>
      <w:hyperlink w:anchor="_Toc1720" w:history="1">
        <w:r>
          <w:rPr>
            <w:rFonts w:ascii="仿宋" w:eastAsia="仿宋" w:hAnsi="仿宋" w:cs="仿宋" w:hint="eastAsia"/>
            <w:lang w:eastAsia="zh-CN"/>
          </w:rPr>
          <w:t>(三)、生态恢复与补偿措施</w:t>
        </w:r>
        <w:r>
          <w:tab/>
        </w:r>
        <w:r>
          <w:fldChar w:fldCharType="begin"/>
        </w:r>
        <w:r>
          <w:instrText xml:space="preserve"> PAGEREF _Toc1720 \h </w:instrText>
        </w:r>
        <w:r>
          <w:fldChar w:fldCharType="separate"/>
        </w:r>
        <w:r>
          <w:t>75</w:t>
        </w:r>
        <w:r>
          <w:fldChar w:fldCharType="end"/>
        </w:r>
      </w:hyperlink>
    </w:p>
    <w:p>
      <w:pPr>
        <w:pStyle w:val="TOC2"/>
        <w:tabs>
          <w:tab w:val="right" w:leader="dot" w:pos="8306"/>
        </w:tabs>
      </w:pPr>
      <w:hyperlink w:anchor="_Toc31726" w:history="1">
        <w:r>
          <w:rPr>
            <w:rFonts w:ascii="仿宋" w:eastAsia="仿宋" w:hAnsi="仿宋" w:cs="仿宋" w:hint="eastAsia"/>
            <w:lang w:eastAsia="zh-CN"/>
          </w:rPr>
          <w:t>(四)、环境保护监测与评估</w:t>
        </w:r>
        <w:r>
          <w:tab/>
        </w:r>
        <w:r>
          <w:fldChar w:fldCharType="begin"/>
        </w:r>
        <w:r>
          <w:instrText xml:space="preserve"> PAGEREF _Toc31726 \h </w:instrText>
        </w:r>
        <w:r>
          <w:fldChar w:fldCharType="separate"/>
        </w:r>
        <w:r>
          <w:t>78</w:t>
        </w:r>
        <w:r>
          <w:fldChar w:fldCharType="end"/>
        </w:r>
      </w:hyperlink>
    </w:p>
    <w:p>
      <w:pPr>
        <w:pStyle w:val="TOC1"/>
        <w:tabs>
          <w:tab w:val="right" w:leader="dot" w:pos="8306"/>
        </w:tabs>
      </w:pPr>
      <w:hyperlink w:anchor="_Toc12473" w:history="1">
        <w:r>
          <w:rPr>
            <w:rFonts w:ascii="仿宋" w:eastAsia="仿宋" w:hAnsi="仿宋" w:cs="仿宋" w:hint="eastAsia"/>
            <w:lang w:eastAsia="zh-CN"/>
          </w:rPr>
          <w:t>十二、社会责任与可持续发展</w:t>
        </w:r>
        <w:r>
          <w:tab/>
        </w:r>
        <w:r>
          <w:fldChar w:fldCharType="begin"/>
        </w:r>
        <w:r>
          <w:instrText xml:space="preserve"> PAGEREF _Toc12473 \h </w:instrText>
        </w:r>
        <w:r>
          <w:fldChar w:fldCharType="separate"/>
        </w:r>
        <w:r>
          <w:t>80</w:t>
        </w:r>
        <w:r>
          <w:fldChar w:fldCharType="end"/>
        </w:r>
      </w:hyperlink>
    </w:p>
    <w:p>
      <w:pPr>
        <w:pStyle w:val="TOC2"/>
        <w:tabs>
          <w:tab w:val="right" w:leader="dot" w:pos="8306"/>
        </w:tabs>
      </w:pPr>
      <w:hyperlink w:anchor="_Toc26693" w:history="1">
        <w:r>
          <w:rPr>
            <w:rFonts w:ascii="仿宋" w:eastAsia="仿宋" w:hAnsi="仿宋" w:cs="仿宋" w:hint="eastAsia"/>
            <w:lang w:eastAsia="zh-CN"/>
          </w:rPr>
          <w:t>(一)、社会责任理念</w:t>
        </w:r>
        <w:r>
          <w:tab/>
        </w:r>
        <w:r>
          <w:fldChar w:fldCharType="begin"/>
        </w:r>
        <w:r>
          <w:instrText xml:space="preserve"> PAGEREF _Toc26693 \h </w:instrText>
        </w:r>
        <w:r>
          <w:fldChar w:fldCharType="separate"/>
        </w:r>
        <w:r>
          <w:t>80</w:t>
        </w:r>
        <w:r>
          <w:fldChar w:fldCharType="end"/>
        </w:r>
      </w:hyperlink>
    </w:p>
    <w:p>
      <w:pPr>
        <w:pStyle w:val="TOC2"/>
        <w:tabs>
          <w:tab w:val="right" w:leader="dot" w:pos="8306"/>
        </w:tabs>
      </w:pPr>
      <w:hyperlink w:anchor="_Toc17988" w:history="1">
        <w:r>
          <w:rPr>
            <w:rFonts w:ascii="仿宋" w:eastAsia="仿宋" w:hAnsi="仿宋" w:cs="仿宋" w:hint="eastAsia"/>
            <w:lang w:eastAsia="zh-CN"/>
          </w:rPr>
          <w:t>(二)、公益活动与社区参与</w:t>
        </w:r>
        <w:r>
          <w:tab/>
        </w:r>
        <w:r>
          <w:fldChar w:fldCharType="begin"/>
        </w:r>
        <w:r>
          <w:instrText xml:space="preserve"> PAGEREF _Toc17988 \h </w:instrText>
        </w:r>
        <w:r>
          <w:fldChar w:fldCharType="separate"/>
        </w:r>
        <w:r>
          <w:t>81</w:t>
        </w:r>
        <w:r>
          <w:fldChar w:fldCharType="end"/>
        </w:r>
      </w:hyperlink>
    </w:p>
    <w:p>
      <w:pPr>
        <w:pStyle w:val="TOC2"/>
        <w:tabs>
          <w:tab w:val="right" w:leader="dot" w:pos="8306"/>
        </w:tabs>
      </w:pPr>
      <w:hyperlink w:anchor="_Toc19213" w:history="1">
        <w:r>
          <w:rPr>
            <w:rFonts w:ascii="仿宋" w:eastAsia="仿宋" w:hAnsi="仿宋" w:cs="仿宋" w:hint="eastAsia"/>
            <w:lang w:eastAsia="zh-CN"/>
          </w:rPr>
          <w:t>(三)、可持续发展策略</w:t>
        </w:r>
        <w:r>
          <w:tab/>
        </w:r>
        <w:r>
          <w:fldChar w:fldCharType="begin"/>
        </w:r>
        <w:r>
          <w:instrText xml:space="preserve"> PAGEREF _Toc19213 \h </w:instrText>
        </w:r>
        <w:r>
          <w:fldChar w:fldCharType="separate"/>
        </w:r>
        <w:r>
          <w:t>83</w:t>
        </w:r>
        <w:r>
          <w:fldChar w:fldCharType="end"/>
        </w:r>
      </w:hyperlink>
    </w:p>
    <w:p>
      <w:pPr>
        <w:pStyle w:val="TOC2"/>
        <w:tabs>
          <w:tab w:val="right" w:leader="dot" w:pos="8306"/>
        </w:tabs>
      </w:pPr>
      <w:hyperlink w:anchor="_Toc6738" w:history="1">
        <w:r>
          <w:rPr>
            <w:rFonts w:ascii="仿宋" w:eastAsia="仿宋" w:hAnsi="仿宋" w:cs="仿宋" w:hint="eastAsia"/>
            <w:lang w:eastAsia="zh-CN"/>
          </w:rPr>
          <w:t>(四)、企业文化与价值观</w:t>
        </w:r>
        <w:r>
          <w:tab/>
        </w:r>
        <w:r>
          <w:fldChar w:fldCharType="begin"/>
        </w:r>
        <w:r>
          <w:instrText xml:space="preserve"> PAGEREF _Toc6738 \h </w:instrText>
        </w:r>
        <w:r>
          <w:fldChar w:fldCharType="separate"/>
        </w:r>
        <w:r>
          <w:t>84</w:t>
        </w:r>
        <w:r>
          <w:fldChar w:fldCharType="end"/>
        </w:r>
      </w:hyperlink>
    </w:p>
    <w:p>
      <w:pPr>
        <w:pStyle w:val="TOC1"/>
        <w:tabs>
          <w:tab w:val="right" w:leader="dot" w:pos="8306"/>
        </w:tabs>
      </w:pPr>
      <w:hyperlink w:anchor="_Toc9685" w:history="1">
        <w:r>
          <w:rPr>
            <w:rFonts w:ascii="仿宋" w:eastAsia="仿宋" w:hAnsi="仿宋" w:cs="仿宋" w:hint="eastAsia"/>
            <w:lang w:eastAsia="zh-CN"/>
          </w:rPr>
          <w:t>十三、市场趋势与竞争分析</w:t>
        </w:r>
        <w:r>
          <w:tab/>
        </w:r>
        <w:r>
          <w:fldChar w:fldCharType="begin"/>
        </w:r>
        <w:r>
          <w:instrText xml:space="preserve"> PAGEREF _Toc9685 \h </w:instrText>
        </w:r>
        <w:r>
          <w:fldChar w:fldCharType="separate"/>
        </w:r>
        <w:r>
          <w:t>86</w:t>
        </w:r>
        <w:r>
          <w:fldChar w:fldCharType="end"/>
        </w:r>
      </w:hyperlink>
    </w:p>
    <w:p>
      <w:pPr>
        <w:pStyle w:val="TOC2"/>
        <w:tabs>
          <w:tab w:val="right" w:leader="dot" w:pos="8306"/>
        </w:tabs>
      </w:pPr>
      <w:hyperlink w:anchor="_Toc8386" w:history="1">
        <w:r>
          <w:rPr>
            <w:rFonts w:ascii="仿宋" w:eastAsia="仿宋" w:hAnsi="仿宋" w:cs="仿宋" w:hint="eastAsia"/>
            <w:lang w:eastAsia="zh-CN"/>
          </w:rPr>
          <w:t>(一)、行业市场趋势分析</w:t>
        </w:r>
        <w:r>
          <w:tab/>
        </w:r>
        <w:r>
          <w:fldChar w:fldCharType="begin"/>
        </w:r>
        <w:r>
          <w:instrText xml:space="preserve"> PAGEREF _Toc8386 \h </w:instrText>
        </w:r>
        <w:r>
          <w:fldChar w:fldCharType="separate"/>
        </w:r>
        <w:r>
          <w:t>86</w:t>
        </w:r>
        <w:r>
          <w:fldChar w:fldCharType="end"/>
        </w:r>
      </w:hyperlink>
    </w:p>
    <w:p>
      <w:pPr>
        <w:pStyle w:val="TOC2"/>
        <w:tabs>
          <w:tab w:val="right" w:leader="dot" w:pos="8306"/>
        </w:tabs>
      </w:pPr>
      <w:hyperlink w:anchor="_Toc31563" w:history="1">
        <w:r>
          <w:rPr>
            <w:rFonts w:ascii="仿宋" w:eastAsia="仿宋" w:hAnsi="仿宋" w:cs="仿宋" w:hint="eastAsia"/>
            <w:lang w:eastAsia="zh-CN"/>
          </w:rPr>
          <w:t>(二)、竞争对手动态监测</w:t>
        </w:r>
        <w:r>
          <w:tab/>
        </w:r>
        <w:r>
          <w:fldChar w:fldCharType="begin"/>
        </w:r>
        <w:r>
          <w:instrText xml:space="preserve"> PAGEREF _Toc31563 \h </w:instrText>
        </w:r>
        <w:r>
          <w:fldChar w:fldCharType="separate"/>
        </w:r>
        <w:r>
          <w:t>88</w:t>
        </w:r>
        <w:r>
          <w:fldChar w:fldCharType="end"/>
        </w:r>
      </w:hyperlink>
    </w:p>
    <w:p>
      <w:pPr>
        <w:pStyle w:val="TOC2"/>
        <w:tabs>
          <w:tab w:val="right" w:leader="dot" w:pos="8306"/>
        </w:tabs>
      </w:pPr>
      <w:hyperlink w:anchor="_Toc24239" w:history="1">
        <w:r>
          <w:rPr>
            <w:rFonts w:ascii="仿宋" w:eastAsia="仿宋" w:hAnsi="仿宋" w:cs="仿宋" w:hint="eastAsia"/>
            <w:lang w:eastAsia="zh-CN"/>
          </w:rPr>
          <w:t>(三)、新兴技术与创新趋势</w:t>
        </w:r>
        <w:r>
          <w:tab/>
        </w:r>
        <w:r>
          <w:fldChar w:fldCharType="begin"/>
        </w:r>
        <w:r>
          <w:instrText xml:space="preserve"> PAGEREF _Toc24239 \h </w:instrText>
        </w:r>
        <w:r>
          <w:fldChar w:fldCharType="separate"/>
        </w:r>
        <w:r>
          <w:t>90</w:t>
        </w:r>
        <w:r>
          <w:fldChar w:fldCharType="end"/>
        </w:r>
      </w:hyperlink>
    </w:p>
    <w:p>
      <w:pPr>
        <w:pStyle w:val="TOC2"/>
        <w:tabs>
          <w:tab w:val="right" w:leader="dot" w:pos="8306"/>
        </w:tabs>
      </w:pPr>
      <w:hyperlink w:anchor="_Toc7351" w:history="1">
        <w:r>
          <w:rPr>
            <w:rFonts w:ascii="仿宋" w:eastAsia="仿宋" w:hAnsi="仿宋" w:cs="仿宋" w:hint="eastAsia"/>
            <w:lang w:eastAsia="zh-CN"/>
          </w:rPr>
          <w:t>(四)、市场机会与威胁评估</w:t>
        </w:r>
        <w:r>
          <w:tab/>
        </w:r>
        <w:r>
          <w:fldChar w:fldCharType="begin"/>
        </w:r>
        <w:r>
          <w:instrText xml:space="preserve"> PAGEREF _Toc7351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乳化沥青项目管理已成为推动企业及组织持续创新的核心动力。本乳化沥青项目报告集中讨论了乳化沥青项目策划、实施与评估的关键环节，旨在通过系统分析和反思乳化沥青项目管理实践中的优势与不足，提升乳化沥青项目执行的有效性和效率。报告内容涵盖了乳化沥青项目的目标设定、资源配置、风险控制与成果交付等多个维度，为读者提供了一套完整的乳化沥青项目管理解决方案。需要强调的是，本报告仅用于学术研讨，不得用于商业目的，其内部详细资料和结论供学习交流使用，以促进乳化沥青项目管理领域的知识共享和专业发展。</w:t>
      </w:r>
    </w:p>
    <w:p>
      <w:pPr>
        <w:pStyle w:val="Heading1"/>
        <w:ind w:firstLine="560" w:firstLineChars="200"/>
        <w:rPr>
          <w:rFonts w:ascii="仿宋" w:eastAsia="仿宋" w:hAnsi="仿宋" w:cs="仿宋" w:hint="eastAsia"/>
          <w:sz w:val="28"/>
          <w:lang w:eastAsia="zh-CN"/>
        </w:rPr>
      </w:pPr>
      <w:bookmarkStart w:id="2" w:name="_Toc21316"/>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339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乳化沥青项目中显现出多层面的复杂性和有机性。其系统性突显在对广泛技术领域的全面规划和整合，要求各技术要素相互协调，以确保乳化沥青项目整体协同。这种系统性要求技术管理者在乳化沥青项目中全局思考，以适应多元领域的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在不断变化的环境中具备创新能力，团队需要持续提出独具创意的技术解决方案，作为推动乳化沥青项目进步的引擎。这种创新力使技术管理不仅仅是问题应对，更是乳化沥青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另一方面，技术管理体现出综合性。它要求在不同领域中进行全面考虑，将各种技术要素有机融合，以实现更高水平和更大范围的效果。技术管理者需要跨领域协调，确保乳化沥青项目技术方案的综合有效性。</w:t>
      </w:r>
    </w:p>
    <w:p>
      <w:pPr>
        <w:pStyle w:val="Heading2"/>
        <w:ind w:firstLine="560" w:firstLineChars="200"/>
        <w:rPr>
          <w:rFonts w:ascii="仿宋" w:eastAsia="仿宋" w:hAnsi="仿宋" w:cs="仿宋" w:hint="eastAsia"/>
          <w:sz w:val="28"/>
          <w:lang w:eastAsia="zh-CN"/>
        </w:rPr>
      </w:pPr>
      <w:bookmarkStart w:id="4" w:name="_Toc13269"/>
      <w:r>
        <w:rPr>
          <w:rFonts w:ascii="仿宋" w:eastAsia="仿宋" w:hAnsi="仿宋" w:cs="仿宋" w:hint="eastAsia"/>
          <w:sz w:val="28"/>
          <w:lang w:eastAsia="zh-CN"/>
        </w:rPr>
        <w:t>(二)、乳化沥青项目工艺技术设计方案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乳化沥青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在选择工艺设备时，需要考虑其性能、稳定性和可维护性。设备应符合乳化沥青项目的实际需求，并与整个生产流程协同工作，确保设备的使用不成为乳化沥青项目的瓶颈。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2601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乳化沥青项目投资风险，最大限度地减少总体乳化沥青项目成本。在投资乳化沥青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以“先进、高效、实用、节能、可靠”为准则，特别关注乳化沥青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乳化沥青项目的生产设备具备最佳性能和效益，以满足乳化沥青项目长期的发展需求。</w:t>
      </w:r>
    </w:p>
    <w:p>
      <w:pPr>
        <w:pStyle w:val="Heading1"/>
        <w:ind w:firstLine="560" w:firstLineChars="200"/>
        <w:rPr>
          <w:rFonts w:ascii="仿宋" w:eastAsia="仿宋" w:hAnsi="仿宋" w:cs="仿宋" w:hint="eastAsia"/>
          <w:sz w:val="28"/>
          <w:lang w:eastAsia="zh-CN"/>
        </w:rPr>
      </w:pPr>
      <w:bookmarkStart w:id="6" w:name="_Toc13861"/>
      <w:r>
        <w:rPr>
          <w:rFonts w:ascii="仿宋" w:eastAsia="仿宋" w:hAnsi="仿宋" w:cs="仿宋" w:hint="eastAsia"/>
          <w:sz w:val="28"/>
          <w:lang w:eastAsia="zh-CN"/>
        </w:rPr>
        <w:t>二、乳化沥青项目基本情况</w:t>
      </w:r>
      <w:bookmarkEnd w:id="6"/>
    </w:p>
    <w:p>
      <w:pPr>
        <w:pStyle w:val="Heading2"/>
        <w:rPr>
          <w:rFonts w:ascii="仿宋" w:eastAsia="仿宋" w:hAnsi="仿宋" w:cs="仿宋" w:hint="eastAsia"/>
          <w:lang w:eastAsia="zh-CN"/>
        </w:rPr>
      </w:pPr>
      <w:bookmarkStart w:id="7" w:name="_Toc20369"/>
      <w:r>
        <w:rPr>
          <w:rFonts w:ascii="仿宋" w:eastAsia="仿宋" w:hAnsi="仿宋" w:cs="仿宋" w:hint="eastAsia"/>
          <w:lang w:eastAsia="zh-CN"/>
        </w:rPr>
        <w:t>(一)、乳化沥青项目名称及建设性质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乳化沥青项目名称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乳化沥青项目名称：XXX乳化沥青项目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乳化沥青项目建设性质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乳化沥青项目属于新建乳化沥青项目，依托xx区良好的产业基础和创新氛围，充分发挥区位优势，全力打造以xxx为核心的综合性产业基地。预计年产值可达XXX万元。这一新兴乳化沥青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8" w:name="_Toc27728"/>
      <w:r>
        <w:rPr>
          <w:rFonts w:ascii="仿宋" w:eastAsia="仿宋" w:hAnsi="仿宋" w:cs="仿宋" w:hint="eastAsia"/>
          <w:sz w:val="28"/>
          <w:lang w:eastAsia="zh-CN"/>
        </w:rPr>
        <w:t>(二)、乳化沥青项目承办单位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9" w:name="_Toc32059"/>
      <w:r>
        <w:rPr>
          <w:rFonts w:ascii="仿宋" w:eastAsia="仿宋" w:hAnsi="仿宋" w:cs="仿宋" w:hint="eastAsia"/>
          <w:sz w:val="28"/>
          <w:lang w:eastAsia="zh-CN"/>
        </w:rPr>
        <w:t>(三)、战略合作单位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0" w:name="_Toc28277"/>
      <w:r>
        <w:rPr>
          <w:rFonts w:ascii="仿宋" w:eastAsia="仿宋" w:hAnsi="仿宋" w:cs="仿宋" w:hint="eastAsia"/>
          <w:sz w:val="28"/>
          <w:lang w:eastAsia="zh-CN"/>
        </w:rPr>
        <w:t>(四)、乳化沥青项目提出的理由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XX区具有良好的产业基础和创新氛围，为新兴产业的发展提供了有力支持。乳化沥青项目能够充分借助XX区的产业集聚效应和科技创新环境，更好地融入当地经济体系。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乳化沥青项目充分发挥地理位置的优势，依托XX区的区位条件，更便利地接触市场、原材料和人才资源。这将有助于乳化沥青项目的顺利推进和市场开拓。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该乳化沥青项目定位为以油墨为核心的综合性产业基地，这不仅能够满足市场对油墨产品的需求，还能够在油墨产业链上实现产业多元化，提高产值和经济效益。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乳化沥青项目规模较大，预计年产值可达XXX万元，这对于XX区的经济发展具有显著的促进作用。高产值意味着乳化沥青项目将为当地提供更多的就业机会，同时也能够为地方财政做出贡献。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通过全力打造以油墨为核心的产业基地，乳化沥青项目将推动相关产业的升级和发展。这有助于提升当地产业结构，增加高附加值产业的比重，促进区域产业的可持续发展。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1" w:name="_Toc25228"/>
      <w:r>
        <w:rPr>
          <w:rFonts w:ascii="仿宋" w:eastAsia="仿宋" w:hAnsi="仿宋" w:cs="仿宋" w:hint="eastAsia"/>
          <w:sz w:val="28"/>
          <w:lang w:eastAsia="zh-CN"/>
        </w:rPr>
        <w:t>(五)、原材料供应</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投资公司已经确保选择的供货单位完全能够稳定供应上述所需原料。这些供货商不仅具备高质量的产品和稳定的供货能力，而且与公司已建立了密切的合作关系，为乳化沥青项目提供了可靠的原辅材料供应保障。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乳化沥青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这些供货商不仅能够保障乳化沥青项目的当前需求，而且能够满足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投资公司将能够确保乳化沥青项目在原材料采购和供应方面的高效运作，为乳化沥青项目的稳健发展打下坚实基础。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481"/>
      <w:r>
        <w:rPr>
          <w:rFonts w:ascii="仿宋" w:eastAsia="仿宋" w:hAnsi="仿宋" w:cs="仿宋" w:hint="eastAsia"/>
          <w:sz w:val="28"/>
          <w:lang w:eastAsia="zh-CN"/>
        </w:rPr>
        <w:t>(六)、乳化沥青项目能耗分析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确定乳化沥青项目所使用的主要能源类型，例如电力、天然气、燃油等。了解能源类型将有助于集中分析各种能源的使用情况。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收集并记录乳化沥青项目在生产过程中各种能源的消耗量。这可以通过监测设备、能源计量仪器以及相关数据记录来实现。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能效改进乳化沥青项目： 考虑实施能效改进乳化沥青项目，例如更换节能设备、采用新的生产技术、改进维护和操作方法等。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探索并评估再生能源在乳化沥青项目中的应用可能性。例如，考虑采用太阳能、风能等可再生能源来部分或完全满足能源需求。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确保乳化沥青项目的能耗活动符合相关法规和环境保护标准。</w:t>
      </w:r>
    </w:p>
    <w:p>
      <w:pPr>
        <w:pStyle w:val="Heading2"/>
        <w:ind w:firstLine="560" w:firstLineChars="200"/>
        <w:rPr>
          <w:rFonts w:ascii="仿宋" w:eastAsia="仿宋" w:hAnsi="仿宋" w:cs="仿宋" w:hint="eastAsia"/>
          <w:sz w:val="28"/>
          <w:lang w:eastAsia="zh-CN"/>
        </w:rPr>
      </w:pPr>
      <w:bookmarkStart w:id="13" w:name="_Toc26649"/>
      <w:r>
        <w:rPr>
          <w:rFonts w:ascii="仿宋" w:eastAsia="仿宋" w:hAnsi="仿宋" w:cs="仿宋" w:hint="eastAsia"/>
          <w:sz w:val="28"/>
          <w:lang w:eastAsia="zh-CN"/>
        </w:rPr>
        <w:t>(七)、环境保护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紧密契合xx区的发展规划，符合该区产业结构调整规划以及国家的产业发展政策。在乳化沥青项目规划中，我们充分考虑了区域的可持续发展需求，确保乳化沥青项目建设不仅符合国家政策，也与当地的产业发展方向相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乳化沥青项目的生产活动在国家规定的排放标准内。乳化沥青项目建设阶段及运营后，我们将持续监测和管理排放，以确保乳化沥青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乳化沥青项目建成并投产后，各项环境指标将严格符合国家和地方清洁生产的标准要求，确保乳化沥青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4" w:name="_Toc16159"/>
      <w:r>
        <w:rPr>
          <w:rFonts w:ascii="仿宋" w:eastAsia="仿宋" w:hAnsi="仿宋" w:cs="仿宋" w:hint="eastAsia"/>
          <w:sz w:val="28"/>
          <w:lang w:eastAsia="zh-CN"/>
        </w:rPr>
        <w:t>(八)、乳化沥青项目建设符合性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确保乳化沥青项目的规划和建设符合当地和国家的法规和政策要求。这可能涉及土地使用、环保、建筑规范、安全等方面的法规。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进行全面的环境影响评价，确保乳化沥青项目建设和运营不会对周围环境产生负面影响。在评估中，考虑空气、水、土壤质量以及生态系统的保护。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乳化沥青项目建设应考虑社会责任，确保乳化沥青项目对当地社区的影响是积极的。这可能包括就业机会、社区发展乳化沥青项目、文化保护等方面。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遵守相关的安全标准和规范，保障乳化沥青项目建设和运营的人员安全。这包括建筑结构的安全性、设备操作的安全规程等。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技术规范：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确保乳化沥青项目采用符合行业标准和技术规范的设计和建设。这有助于乳化沥青项目的高效运作和可持续性发展。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乳化沥青项目建设应考虑可持续性原则，包括资源利用效率、能源消耗、废弃物处理等。采用清洁生产和绿色技术，以降低对环境的影响。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乳化沥青项目建设阶段应开展公共参与，听取相关利益相关者的意见和建议。这有助于解决可能的争议，提高乳化沥青项目在社会中的接受度。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建立定期监测和报告机制，监控乳化沥青项目的建设和运营过程中的符合性。及时发现和解决潜在的问题。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开展全面的风险评估，确保乳化沥青项目建设和运营过程中的各种风险能够被有效管理和应对。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5" w:name="_Toc23032"/>
      <w:r>
        <w:rPr>
          <w:rFonts w:ascii="仿宋" w:eastAsia="仿宋" w:hAnsi="仿宋" w:cs="仿宋" w:hint="eastAsia"/>
          <w:sz w:val="28"/>
          <w:lang w:eastAsia="zh-CN"/>
        </w:rPr>
        <w:t>(九)、乳化沥青项目进度规划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乳化沥青项目的建设期限规划为XX个月，为了确保乳化沥青项目按时高效完成，我们采取了以下措施：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将整个乳化沥青项目划分为不同的阶段和段落，实施分期建设。这有助于灵活应对各个阶段的工程挑战，确保乳化沥青项目有序推进。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对乳化沥青项目进行工期目标的详细分解，明确各个主体工程的施工期限。通过科学的工期分解，可以更精准地掌握工程进展。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交叉施工安排：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将投资密度较大的部分工程尽量押后施工，例如其他配套工程等。这有助于合理分配资源，保证乳化沥青项目各方面的平衡发展。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在技术交流谈判的同时，提前进行设计工作。这样可以在乳化沥青项目正式启动前解决一些技术问题，为后续施工提供有力支持。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通过以上规划和措施，我们旨在保障乳化沥青项目建设期限的合理安排，最大程度地降低建设周期，确保乳化沥青项目按计划推进。</w:t>
      </w:r>
    </w:p>
    <w:p>
      <w:pPr>
        <w:pStyle w:val="Heading2"/>
        <w:ind w:firstLine="560" w:firstLineChars="200"/>
        <w:rPr>
          <w:rFonts w:ascii="仿宋" w:eastAsia="仿宋" w:hAnsi="仿宋" w:cs="仿宋" w:hint="eastAsia"/>
          <w:sz w:val="28"/>
          <w:lang w:eastAsia="zh-CN"/>
        </w:rPr>
      </w:pPr>
      <w:bookmarkStart w:id="16" w:name="_Toc22940"/>
      <w:r>
        <w:rPr>
          <w:rFonts w:ascii="仿宋" w:eastAsia="仿宋" w:hAnsi="仿宋" w:cs="仿宋" w:hint="eastAsia"/>
          <w:sz w:val="28"/>
          <w:lang w:eastAsia="zh-CN"/>
        </w:rPr>
        <w:t>(十)、投资估算及经济效益分析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乳化沥青项目总投资及资金构成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乳化沥青项目预计总投资为XXXX万元。其中，固定资产投资为XXXX万元，占乳化沥青项目总投资的XX%；流动资金为XXXX万元，占乳化沥青项目总投资的XX%。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截至目前，乳化沥青项目的资金主要由企业自筹。通过内部资金的调动和有效管理，确保乳化沥青项目的正常推进和运作。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乳化沥青项目预期经济效益规划目标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此外，达产年投资利润率为XX%，投资利税率为XX%，投资回报率为XX%，全部投资回收期为XX年。乳化沥青项目还将提供XX个就业职位，为当地就业创造积极影响。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这一经济效益规划目标综合考虑了乳化沥青项目的投资、收入、成本、税收等多个方面，为乳化沥青项目的经济可持续发展提供了明确的指导和目标。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6741"/>
      <w:r>
        <w:rPr>
          <w:rFonts w:ascii="仿宋" w:eastAsia="仿宋" w:hAnsi="仿宋" w:cs="仿宋" w:hint="eastAsia"/>
          <w:sz w:val="28"/>
          <w:lang w:eastAsia="zh-CN"/>
        </w:rPr>
        <w:t>(十一)、报告说明</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对市场需求、竞争格局、潜在客户等进行深入研究，明确乳化沥青项目产品或服务的市场定位和销售策略。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对乳化沥青项目规模进行科学规划，明确生产的产品或服务种类、特点及市场竞争力。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选择适宜的厂址，考虑交通便利性、用地成本、环境因素等，确保乳化沥青项目的顺利运作。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对乳化沥青项目的生产工艺进行细致研究，确保采用先进、高效、可靠的技术，提高生产效率。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经过仔细比较和选择，确定最适合乳化沥青项目需求的生产设备，确保设备的性能和质量符合要求。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确保乳化沥青项目团队结构合理，拥有足够的专业人才，并规划培训计划，以提高员工的工作技能。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制定详细的乳化沥青项目实施计划，明确各阶段的任务和时间节点，确保乳化沥青项目按计划推进。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确定乳化沥青项目的总投资和各项成本，并进行全面的成本效益分析，确保乳化沥青项目的经济可行性。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对乳化沥青项目的预期经济效益进行计算和评价，并对潜在风险进行全面分析，为决策者提供风险应对策略。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通过以上分析，报告将为投资决策提供全面的、有据可依的科学依据。其细致入微的论证和评价将使投资方能够清晰地了解乳化沥青项目的各个方面，为未来的投资决策提供有力支持。</w:t>
      </w:r>
    </w:p>
    <w:p>
      <w:pPr>
        <w:pStyle w:val="Heading2"/>
        <w:ind w:firstLine="560" w:firstLineChars="200"/>
        <w:rPr>
          <w:rFonts w:ascii="仿宋" w:eastAsia="仿宋" w:hAnsi="仿宋" w:cs="仿宋" w:hint="eastAsia"/>
          <w:sz w:val="28"/>
          <w:lang w:eastAsia="zh-CN"/>
        </w:rPr>
      </w:pPr>
      <w:bookmarkStart w:id="18" w:name="_Toc18603"/>
      <w:r>
        <w:rPr>
          <w:rFonts w:ascii="仿宋" w:eastAsia="仿宋" w:hAnsi="仿宋" w:cs="仿宋" w:hint="eastAsia"/>
          <w:sz w:val="28"/>
          <w:lang w:eastAsia="zh-CN"/>
        </w:rPr>
        <w:t>(十二)、乳化沥青项目评价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评价是对乳化沥青项目进行全面审查和判定的过程，主要包括市场评价、技术评价、财务评价、工程评价、经济评价和环境评价等多个方面。评价的目的是为决策者提供科学的、客观的信息，以确定乳化沥青项目是否值得投资以及如何进行投资。对乳化沥青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对乳化沥青项目所在市场的需求、竞争格局、潜在客户等进行评估。通过市场评价，可以确定乳化沥青项目产品或服务的市场定位、销售策略和市场份额。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对乳化沥青项目所采用的生产工艺、设备选择等技术方面进行评估。确保乳化沥青项目采用先进、高效、可靠的技术，以提高生产效率和竞争力。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对乳化沥青项目的资金筹措、成本结构、财务指标等进行评估。通过财务评价，可以明确乳化沥青项目的融资需求、资金运作情况，以及乳化沥青项目的盈利能力和财务健康状况。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对乳化沥青项目的规模、建设周期、工程进度等进行评估。确保乳化沥青项目在工程实施阶段能够按计划进行，减少施工风险。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经济评价：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对乳化沥青项目的经济效益进行计算和评估。包括投资回收期、净现值、内部收益率等指标，以确定乳化沥青项目的经济可行性和投资回报。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对乳化沥青项目可能对环境产生的影响进行评估。确保乳化沥青项目在环保方面符合相关法规和标准，减少对周边环境的负面影响。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评价通过对各个方面的全面考量，为决策者提供了关于乳化沥青项目全貌的清晰图景。决策者可以根据评价结果，权衡各个方面的利弊，做出明智的投资决策。评价的结果将直接影响到乳化沥青项目的可持续发展和投资的成功实施。</w:t>
      </w:r>
    </w:p>
    <w:p>
      <w:pPr>
        <w:pStyle w:val="Heading1"/>
        <w:ind w:firstLine="560" w:firstLineChars="200"/>
        <w:rPr>
          <w:rFonts w:ascii="仿宋" w:eastAsia="仿宋" w:hAnsi="仿宋" w:cs="仿宋" w:hint="eastAsia"/>
          <w:sz w:val="28"/>
          <w:lang w:eastAsia="zh-CN"/>
        </w:rPr>
      </w:pPr>
      <w:bookmarkStart w:id="19" w:name="_Toc7639"/>
      <w:r>
        <w:rPr>
          <w:rFonts w:ascii="仿宋" w:eastAsia="仿宋" w:hAnsi="仿宋" w:cs="仿宋" w:hint="eastAsia"/>
          <w:sz w:val="28"/>
          <w:lang w:eastAsia="zh-CN"/>
        </w:rPr>
        <w:t>三、乳化沥青项目选址说明</w:t>
      </w:r>
      <w:bookmarkEnd w:id="19"/>
    </w:p>
    <w:p>
      <w:pPr>
        <w:pStyle w:val="Heading2"/>
        <w:rPr>
          <w:rFonts w:ascii="仿宋" w:eastAsia="仿宋" w:hAnsi="仿宋" w:cs="仿宋" w:hint="eastAsia"/>
          <w:lang w:eastAsia="zh-CN"/>
        </w:rPr>
      </w:pPr>
      <w:bookmarkStart w:id="20" w:name="_Toc10424"/>
      <w:r>
        <w:rPr>
          <w:rFonts w:ascii="仿宋" w:eastAsia="仿宋" w:hAnsi="仿宋" w:cs="仿宋" w:hint="eastAsia"/>
          <w:lang w:eastAsia="zh-CN"/>
        </w:rPr>
        <w:t>(一)、乳化沥青项目选址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选址位于XXXX市XXXX区XXXX街道XXXX路，地理位置优越，地势平坦，交通便利。附近有多条主要道路交汇，便于原材料的运输和成品的配送。地理位置的优越性将为乳化沥青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乳化沥青项目用地的合规性。经过详细的规划和评估，选址地区的用地性质、容积率、绿化率等指标将被科学确定，以满足乳化沥青项目的发展需求并符合相关法规和环保要求。</w:t>
      </w:r>
    </w:p>
    <w:p>
      <w:pPr>
        <w:pStyle w:val="Heading2"/>
        <w:ind w:firstLine="560" w:firstLineChars="200"/>
        <w:rPr>
          <w:rFonts w:ascii="仿宋" w:eastAsia="仿宋" w:hAnsi="仿宋" w:cs="仿宋" w:hint="eastAsia"/>
          <w:sz w:val="28"/>
          <w:lang w:eastAsia="zh-CN"/>
        </w:rPr>
      </w:pPr>
      <w:bookmarkStart w:id="21" w:name="_Toc1026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选址地区的用地性质被确定为工业用地，以支持乳化沥青项目的生产和运营。确保用地性质符合地方规划，并满足乳化沥青项目的实际需求。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根据地区规划和建设标准，设定合理的容积率。容积率的设定要考虑乳化沥青项目的建筑需求，确保建筑的布局紧凑，用地高效利用。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确保乳化沥青项目选址地区的绿化率符合环保法规的要求。通过科学的绿化设计，提高绿化率，改善周边环境，为员工提供良好的工作生活环境。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2" w:name="_Toc19576"/>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垂直建筑设计：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针对乳化沥青项目的实际需求，考虑采用垂直建筑设计，提高建筑的层数，减小占地面积。这将有助于在有限的用地内实现更大的建筑容积。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3" w:name="_Toc12440"/>
      <w:r>
        <w:rPr>
          <w:rFonts w:ascii="仿宋" w:eastAsia="仿宋" w:hAnsi="仿宋" w:cs="仿宋" w:hint="eastAsia"/>
          <w:sz w:val="28"/>
          <w:lang w:eastAsia="zh-CN"/>
        </w:rPr>
        <w:t>(四)、总图布置方案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乳化沥青项目的原材料运输和成品配送提供了便捷的通道。地理位置的优越性将成为总图布置方案的首要考虑因素，确保乳化沥青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总图布置方案中，我们将注重道路设置的科学规划。主要道路将贯穿整个乳化沥青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乳化沥青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乳化沥青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4" w:name="_Toc9793"/>
      <w:r>
        <w:rPr>
          <w:rFonts w:ascii="仿宋" w:eastAsia="仿宋" w:hAnsi="仿宋" w:cs="仿宋" w:hint="eastAsia"/>
          <w:sz w:val="28"/>
          <w:lang w:eastAsia="zh-CN"/>
        </w:rPr>
        <w:t>(五)、选址综合评价</w:t>
      </w:r>
      <w:bookmarkEnd w:id="24"/>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选址综合评价是对所有选址因素进行全面权衡和评估的过程，包括地理位置、交通便利性、用地控制指标等多个方面。通过科学的评价方法，确保最终选址符合乳化沥青项目的长期发展需求和可行性要求。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选址地点的地理位置是综合评价的首要因素。地理位置的优越性将为乳化沥青项目的成功实施提供战略优势。通过全面利用地理位置，确保乳化沥青项目在市场接触、原材料供应、成品销售等方面具备便利条件。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综合评价将充分考虑选址地区的交通便利性。主要道路的交汇、交通流畅性等因素将被纳入考虑范围。通过科学评估交通状况，确保乳化沥青项目的运输通道顺畅，为物流和员工的出行提供良好保障。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用地控制指标是综合评价中的重要组成部分。通过科学制定用地控制指标，明确用地性质、用途、容积率等，确保用地的规划与乳化沥青项目的实际需求相符。这有助于用地的科学利用和可持续性发展。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乳化沥青项目的空间布局合理有序。绿化空间、建筑布局、功能区域划分等因素将在总图布置中得到综合考虑，为乳化沥青项目提供良好的空间环境。</w:t>
      </w:r>
    </w:p>
    <w:p>
      <w:pPr>
        <w:pStyle w:val="Heading1"/>
        <w:ind w:firstLine="560" w:firstLineChars="200"/>
        <w:rPr>
          <w:rFonts w:ascii="仿宋" w:eastAsia="仿宋" w:hAnsi="仿宋" w:cs="仿宋" w:hint="eastAsia"/>
          <w:sz w:val="28"/>
          <w:lang w:eastAsia="zh-CN"/>
        </w:rPr>
      </w:pPr>
      <w:bookmarkStart w:id="25" w:name="_Toc23898"/>
      <w:r>
        <w:rPr>
          <w:rFonts w:ascii="仿宋" w:eastAsia="仿宋" w:hAnsi="仿宋" w:cs="仿宋" w:hint="eastAsia"/>
          <w:sz w:val="28"/>
          <w:lang w:eastAsia="zh-CN"/>
        </w:rPr>
        <w:t>四、建设单位基本信息</w:t>
      </w:r>
      <w:bookmarkEnd w:id="25"/>
    </w:p>
    <w:p>
      <w:pPr>
        <w:pStyle w:val="Heading2"/>
        <w:rPr>
          <w:rFonts w:ascii="仿宋" w:eastAsia="仿宋" w:hAnsi="仿宋" w:cs="仿宋" w:hint="eastAsia"/>
          <w:lang w:eastAsia="zh-CN"/>
        </w:rPr>
      </w:pPr>
      <w:bookmarkStart w:id="26" w:name="_Toc13637"/>
      <w:r>
        <w:rPr>
          <w:rFonts w:ascii="仿宋" w:eastAsia="仿宋" w:hAnsi="仿宋" w:cs="仿宋" w:hint="eastAsia"/>
          <w:lang w:eastAsia="zh-CN"/>
        </w:rPr>
        <w:t>(一)、乳化沥青项目承办单位基本情况</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一、乳化沥青项目承办单位基本情况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7" w:name="_Toc9612"/>
      <w:r>
        <w:rPr>
          <w:rFonts w:ascii="仿宋" w:eastAsia="仿宋" w:hAnsi="仿宋" w:cs="仿宋" w:hint="eastAsia"/>
          <w:sz w:val="28"/>
          <w:lang w:eastAsia="zh-CN"/>
        </w:rPr>
        <w:t>(二)、公司经济效益分析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公司的综合投资回报率为XX%，在乳化沥青项目、市场推广和研发等方面的投资取得了良好的回报。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8" w:name="_Toc23954"/>
      <w:r>
        <w:rPr>
          <w:rFonts w:ascii="仿宋" w:eastAsia="仿宋" w:hAnsi="仿宋" w:cs="仿宋" w:hint="eastAsia"/>
          <w:sz w:val="28"/>
          <w:lang w:eastAsia="zh-CN"/>
        </w:rPr>
        <w:t>五、知识管理与技术创新</w:t>
      </w:r>
      <w:bookmarkEnd w:id="28"/>
    </w:p>
    <w:p>
      <w:pPr>
        <w:pStyle w:val="Heading2"/>
        <w:rPr>
          <w:rFonts w:ascii="仿宋" w:eastAsia="仿宋" w:hAnsi="仿宋" w:cs="仿宋" w:hint="eastAsia"/>
          <w:lang w:eastAsia="zh-CN"/>
        </w:rPr>
      </w:pPr>
      <w:bookmarkStart w:id="29" w:name="_Toc2083"/>
      <w:r>
        <w:rPr>
          <w:rFonts w:ascii="仿宋" w:eastAsia="仿宋" w:hAnsi="仿宋" w:cs="仿宋" w:hint="eastAsia"/>
          <w:lang w:eastAsia="zh-CN"/>
        </w:rPr>
        <w:t>(一)、知识管理体系建设</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0" w:name="_Toc2294"/>
      <w:r>
        <w:rPr>
          <w:rFonts w:ascii="仿宋" w:eastAsia="仿宋" w:hAnsi="仿宋" w:cs="仿宋" w:hint="eastAsia"/>
          <w:sz w:val="28"/>
          <w:lang w:eastAsia="zh-CN"/>
        </w:rPr>
        <w:t>(二)、技术创新与研发投入</w:t>
      </w:r>
      <w:bookmarkEnd w:id="30"/>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1" w:name="_Toc23449"/>
      <w:r>
        <w:rPr>
          <w:rFonts w:ascii="仿宋" w:eastAsia="仿宋" w:hAnsi="仿宋" w:cs="仿宋" w:hint="eastAsia"/>
          <w:sz w:val="28"/>
          <w:lang w:eastAsia="zh-CN"/>
        </w:rPr>
        <w:t>(三)、专利申请与技术保护</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2" w:name="_Toc8262"/>
      <w:r>
        <w:rPr>
          <w:rFonts w:ascii="仿宋" w:eastAsia="仿宋" w:hAnsi="仿宋" w:cs="仿宋" w:hint="eastAsia"/>
          <w:sz w:val="28"/>
          <w:lang w:eastAsia="zh-CN"/>
        </w:rPr>
        <w:t>(四)、人才培养与团队建设</w:t>
      </w:r>
      <w:bookmarkEnd w:id="32"/>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3" w:name="_Toc10415"/>
      <w:r>
        <w:rPr>
          <w:rFonts w:ascii="仿宋" w:eastAsia="仿宋" w:hAnsi="仿宋" w:cs="仿宋" w:hint="eastAsia"/>
          <w:sz w:val="28"/>
          <w:lang w:eastAsia="zh-CN"/>
        </w:rPr>
        <w:t>六、投资背景及必要性分析</w:t>
      </w:r>
      <w:bookmarkEnd w:id="33"/>
    </w:p>
    <w:p>
      <w:pPr>
        <w:pStyle w:val="Heading2"/>
        <w:rPr>
          <w:rFonts w:ascii="仿宋" w:eastAsia="仿宋" w:hAnsi="仿宋" w:cs="仿宋" w:hint="eastAsia"/>
          <w:lang w:eastAsia="zh-CN"/>
        </w:rPr>
      </w:pPr>
      <w:bookmarkStart w:id="34" w:name="_Toc10133"/>
      <w:r>
        <w:rPr>
          <w:rFonts w:ascii="仿宋" w:eastAsia="仿宋" w:hAnsi="仿宋" w:cs="仿宋" w:hint="eastAsia"/>
          <w:lang w:eastAsia="zh-CN"/>
        </w:rPr>
        <w:t>(一)、乳化沥青项目承办单位背景分析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5" w:name="_Toc20530"/>
      <w:r>
        <w:rPr>
          <w:rFonts w:ascii="仿宋" w:eastAsia="仿宋" w:hAnsi="仿宋" w:cs="仿宋" w:hint="eastAsia"/>
          <w:sz w:val="28"/>
          <w:lang w:eastAsia="zh-CN"/>
        </w:rPr>
        <w:t>(二)、产业政策及发展规划</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通过制定科学合理的产业政策和发展规划，XX有限公司将能够更好地适应外部环境的变化，确保企业在行业中稳健发展，为实施乳化沥青项目提供坚实支持。</w:t>
      </w:r>
    </w:p>
    <w:p>
      <w:pPr>
        <w:pStyle w:val="Heading2"/>
        <w:ind w:firstLine="560" w:firstLineChars="200"/>
        <w:rPr>
          <w:rFonts w:ascii="仿宋" w:eastAsia="仿宋" w:hAnsi="仿宋" w:cs="仿宋" w:hint="eastAsia"/>
          <w:sz w:val="28"/>
          <w:lang w:eastAsia="zh-CN"/>
        </w:rPr>
      </w:pPr>
      <w:bookmarkStart w:id="36" w:name="_Toc23897"/>
      <w:r>
        <w:rPr>
          <w:rFonts w:ascii="仿宋" w:eastAsia="仿宋" w:hAnsi="仿宋" w:cs="仿宋" w:hint="eastAsia"/>
          <w:sz w:val="28"/>
          <w:lang w:eastAsia="zh-CN"/>
        </w:rPr>
        <w:t>(三)、鼓励中小企业发展</w:t>
      </w:r>
      <w:bookmarkEnd w:id="36"/>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鼓励中小企业进行技术创新，设立专项资金支持科技研发乳化沥青项目。提供创新券、科技补贴等奖励措施，推动中小企业提升技术水平，增强市场竞争力。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7" w:name="_Toc31773"/>
      <w:r>
        <w:rPr>
          <w:rFonts w:ascii="仿宋" w:eastAsia="仿宋" w:hAnsi="仿宋" w:cs="仿宋" w:hint="eastAsia"/>
          <w:sz w:val="28"/>
          <w:lang w:eastAsia="zh-CN"/>
        </w:rPr>
        <w:t>(四)、宏观经济形势分析</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8" w:name="_Toc31640"/>
      <w:r>
        <w:rPr>
          <w:rFonts w:ascii="仿宋" w:eastAsia="仿宋" w:hAnsi="仿宋" w:cs="仿宋" w:hint="eastAsia"/>
          <w:sz w:val="28"/>
          <w:lang w:eastAsia="zh-CN"/>
        </w:rPr>
        <w:t>(五)、区域经济发展概况</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9" w:name="_Toc7814"/>
      <w:r>
        <w:rPr>
          <w:rFonts w:ascii="仿宋" w:eastAsia="仿宋" w:hAnsi="仿宋" w:cs="仿宋" w:hint="eastAsia"/>
          <w:sz w:val="28"/>
          <w:lang w:eastAsia="zh-CN"/>
        </w:rPr>
        <w:t>(六)、乳化沥青项目必要性分析</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乳化沥青项目的实施是否能够满足当前市场的需求是乳化沥青项目必要性的首要考量。通过市场调研和需求分析，我们发现目标市场存在对相关产品或服务的需求。乳化沥青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乳化沥青项目的必要性评估至关重要。如果行业正处于增长期或具有良好的前景，乳化沥青项目实施将更具有前瞻性。相反，如果行业饱和或面临下行趋势，乳化沥青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乳化沥青项目是否引入了新的技术或提升了企业的竞争力也是必要性的考量因素。如果乳化沥青项目能够带来技术创新，提高产品或服务的质量和效率，将有助于企业在市场竞争中占据优势。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乳化沥青项目实施是否充分发挥了企业的资源优势，并符合其长期战略规划也是必要性分析的一部分。乳化沥青项目应该与企业整体战略相契合，使得企业在资源配置上更具效益。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乳化沥青项目是否符合相关政策和法规，是否能够获得政府的支持也是必要性的重要因素。政策和法规的支持能够降低乳化沥青项目的经营风险，提高实施的可行性。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除了经济效益外，乳化沥青项目对社会的积极贡献和可持续发展也应该得到关注。乳化沥青项目是否能够创造就业机会、改善社会环境、促进可持续发展等，都是必要性的考虑因素。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对乳化沥青项目的风险进行全面评估，并与预期回报相权衡，有助于判断乳化沥青项目的必要性。乳化沥青项目的风险可控性和回报的可实现性是乳化沥青项目决策的关键指标之一。</w:t>
      </w:r>
    </w:p>
    <w:p>
      <w:pPr>
        <w:pStyle w:val="Heading1"/>
        <w:ind w:firstLine="560" w:firstLineChars="200"/>
        <w:rPr>
          <w:rFonts w:ascii="仿宋" w:eastAsia="仿宋" w:hAnsi="仿宋" w:cs="仿宋" w:hint="eastAsia"/>
          <w:sz w:val="28"/>
          <w:lang w:eastAsia="zh-CN"/>
        </w:rPr>
      </w:pPr>
      <w:bookmarkStart w:id="40" w:name="_Toc29579"/>
      <w:r>
        <w:rPr>
          <w:rFonts w:ascii="仿宋" w:eastAsia="仿宋" w:hAnsi="仿宋" w:cs="仿宋" w:hint="eastAsia"/>
          <w:sz w:val="28"/>
          <w:lang w:eastAsia="zh-CN"/>
        </w:rPr>
        <w:t>七、乳化沥青项目实施进度计划</w:t>
      </w:r>
      <w:bookmarkEnd w:id="40"/>
    </w:p>
    <w:p>
      <w:pPr>
        <w:pStyle w:val="Heading2"/>
        <w:rPr>
          <w:rFonts w:ascii="仿宋" w:eastAsia="仿宋" w:hAnsi="仿宋" w:cs="仿宋" w:hint="eastAsia"/>
          <w:lang w:eastAsia="zh-CN"/>
        </w:rPr>
      </w:pPr>
      <w:bookmarkStart w:id="41" w:name="_Toc5435"/>
      <w:r>
        <w:rPr>
          <w:rFonts w:ascii="仿宋" w:eastAsia="仿宋" w:hAnsi="仿宋" w:cs="仿宋" w:hint="eastAsia"/>
          <w:lang w:eastAsia="zh-CN"/>
        </w:rPr>
        <w:t>(一)、建设周期</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建设周期是乳化沥青项目从规划到实际运作的全过程，分为多个关键阶段，每个阶段都有其独特的任务和挑战：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乳化沥青项目前期准备阶段：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在这个阶段，乳化沥青项目团队进行乳化沥青项目的可行性研究，明确乳化沥青项目目标和规模，进行市场分析和资金计划。完成乳化沥青项目的立项申请，确保乳化沥青项目有足够的资源和支持。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进行乳化沥青项目所在地的勘察工作，包括土地调查、地质勘探等，以获取对施工环境的全面了解。设计阶段涉及建筑设计、工艺设计、设备配置等，确保乳化沥青项目的设计方案科学可行。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实施土建工程，包括地基处理、建筑施工、主体结构建设等。这是乳化沥青项目实体建设的阶段，需要高效协调各项工程，确保施工质量和进度。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进行乳化沥青项目所需设备的采购，包括设备的选择、供应商洽谈和合同签订。确保乳化沥青项目所使用的设备符合质量标准，满足乳化沥青项目的生产需求。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进行设备的安装和调试工作，确保设备能够正常运行。这个阶段是乳化沥青项目顺利投产的关键，需要仔细调整设备，保证其稳定性和可靠性。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乳化沥青项目正式投入运营，进行实际生产和服务。在此阶段，乳化沥青项目团队需要密切关注运营情况，及时处理可能出现的问题，确保乳化沥青项目平稳运行。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通过科学合理的规划和有效的乳化沥青项目管理，确保每个建设阶段都按时、按质完成，最终实现乳化沥青项目的成功建设和投产使用。乳化沥青项目建设周期的顺利进行对于乳化沥青项目的整体成功至关重要。</w:t>
      </w:r>
    </w:p>
    <w:p>
      <w:pPr>
        <w:pStyle w:val="Heading2"/>
        <w:ind w:firstLine="560" w:firstLineChars="200"/>
        <w:rPr>
          <w:rFonts w:ascii="仿宋" w:eastAsia="仿宋" w:hAnsi="仿宋" w:cs="仿宋" w:hint="eastAsia"/>
          <w:sz w:val="28"/>
          <w:lang w:eastAsia="zh-CN"/>
        </w:rPr>
      </w:pPr>
      <w:bookmarkStart w:id="42" w:name="_Toc32610"/>
      <w:r>
        <w:rPr>
          <w:rFonts w:ascii="仿宋" w:eastAsia="仿宋" w:hAnsi="仿宋" w:cs="仿宋" w:hint="eastAsia"/>
          <w:sz w:val="28"/>
          <w:lang w:eastAsia="zh-CN"/>
        </w:rPr>
        <w:t>(二)、建设进度</w:t>
      </w:r>
      <w:bookmarkEnd w:id="4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https://d.book118.com/638030003026006036</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乳化沥青项目工作报告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B73E78"/>
    <w:rsid w:val="2CB73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638030003026006036"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2024-01-17T19:20:00Z</dcterms:created>
  <dcterms:modified xsi:type="dcterms:W3CDTF">2024-01-17T19:21:02Z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D36C23325E6843C18C4633A2B4418E11_11</vt:lpwstr>
  </property>
  <property fmtid="{D5CDD505-2E9C-101B-9397-08002B2CF9AE}" pid="3" name="KSOProductBuildVer">
    <vt:lpwstr>2052-12.1.0.16120</vt:lpwstr>
  </property>
</Properties>
</file>