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货物运输车项目计划设计方案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24" w:history="1">
        <w:r>
          <w:rPr>
            <w:rFonts w:ascii="仿宋" w:eastAsia="仿宋" w:hAnsi="仿宋" w:cs="仿宋" w:hint="eastAsia"/>
            <w:lang w:eastAsia="zh-CN"/>
          </w:rPr>
          <w:t>前言</w:t>
        </w:r>
        <w:r>
          <w:tab/>
        </w:r>
        <w:r>
          <w:fldChar w:fldCharType="begin"/>
        </w:r>
        <w:r>
          <w:instrText xml:space="preserve"> PAGEREF _Toc28124 \h </w:instrText>
        </w:r>
        <w:r>
          <w:fldChar w:fldCharType="separate"/>
        </w:r>
        <w:r>
          <w:t>3</w:t>
        </w:r>
        <w:r>
          <w:fldChar w:fldCharType="end"/>
        </w:r>
      </w:hyperlink>
    </w:p>
    <w:p>
      <w:pPr>
        <w:pStyle w:val="TOC1"/>
        <w:tabs>
          <w:tab w:val="right" w:leader="dot" w:pos="8306"/>
        </w:tabs>
      </w:pPr>
      <w:hyperlink w:anchor="_Toc13267" w:history="1">
        <w:r>
          <w:rPr>
            <w:rFonts w:ascii="仿宋" w:eastAsia="仿宋" w:hAnsi="仿宋" w:cs="仿宋" w:hint="eastAsia"/>
            <w:lang w:eastAsia="zh-CN"/>
          </w:rPr>
          <w:t>一、货物运输车项目概论</w:t>
        </w:r>
        <w:r>
          <w:tab/>
        </w:r>
        <w:r>
          <w:fldChar w:fldCharType="begin"/>
        </w:r>
        <w:r>
          <w:instrText xml:space="preserve"> PAGEREF _Toc13267 \h </w:instrText>
        </w:r>
        <w:r>
          <w:fldChar w:fldCharType="separate"/>
        </w:r>
        <w:r>
          <w:t>3</w:t>
        </w:r>
        <w:r>
          <w:fldChar w:fldCharType="end"/>
        </w:r>
      </w:hyperlink>
    </w:p>
    <w:p>
      <w:pPr>
        <w:pStyle w:val="TOC2"/>
        <w:tabs>
          <w:tab w:val="right" w:leader="dot" w:pos="8306"/>
        </w:tabs>
      </w:pPr>
      <w:hyperlink w:anchor="_Toc16973" w:history="1">
        <w:r>
          <w:rPr>
            <w:rFonts w:ascii="仿宋" w:eastAsia="仿宋" w:hAnsi="仿宋" w:cs="仿宋" w:hint="eastAsia"/>
            <w:lang w:eastAsia="zh-CN"/>
          </w:rPr>
          <w:t>(一)、货物运输车项目概况</w:t>
        </w:r>
        <w:r>
          <w:tab/>
        </w:r>
        <w:r>
          <w:fldChar w:fldCharType="begin"/>
        </w:r>
        <w:r>
          <w:instrText xml:space="preserve"> PAGEREF _Toc16973 \h </w:instrText>
        </w:r>
        <w:r>
          <w:fldChar w:fldCharType="separate"/>
        </w:r>
        <w:r>
          <w:t>3</w:t>
        </w:r>
        <w:r>
          <w:fldChar w:fldCharType="end"/>
        </w:r>
      </w:hyperlink>
    </w:p>
    <w:p>
      <w:pPr>
        <w:pStyle w:val="TOC2"/>
        <w:tabs>
          <w:tab w:val="right" w:leader="dot" w:pos="8306"/>
        </w:tabs>
      </w:pPr>
      <w:hyperlink w:anchor="_Toc17452" w:history="1">
        <w:r>
          <w:rPr>
            <w:rFonts w:ascii="仿宋" w:eastAsia="仿宋" w:hAnsi="仿宋" w:cs="仿宋" w:hint="eastAsia"/>
            <w:lang w:eastAsia="zh-CN"/>
          </w:rPr>
          <w:t>(二)、货物运输车项目目标</w:t>
        </w:r>
        <w:r>
          <w:tab/>
        </w:r>
        <w:r>
          <w:fldChar w:fldCharType="begin"/>
        </w:r>
        <w:r>
          <w:instrText xml:space="preserve"> PAGEREF _Toc17452 \h </w:instrText>
        </w:r>
        <w:r>
          <w:fldChar w:fldCharType="separate"/>
        </w:r>
        <w:r>
          <w:t>5</w:t>
        </w:r>
        <w:r>
          <w:fldChar w:fldCharType="end"/>
        </w:r>
      </w:hyperlink>
    </w:p>
    <w:p>
      <w:pPr>
        <w:pStyle w:val="TOC2"/>
        <w:tabs>
          <w:tab w:val="right" w:leader="dot" w:pos="8306"/>
        </w:tabs>
      </w:pPr>
      <w:hyperlink w:anchor="_Toc2904" w:history="1">
        <w:r>
          <w:rPr>
            <w:rFonts w:ascii="仿宋" w:eastAsia="仿宋" w:hAnsi="仿宋" w:cs="仿宋" w:hint="eastAsia"/>
            <w:lang w:eastAsia="zh-CN"/>
          </w:rPr>
          <w:t>(三)、货物运输车项目提出的理由</w:t>
        </w:r>
        <w:r>
          <w:tab/>
        </w:r>
        <w:r>
          <w:fldChar w:fldCharType="begin"/>
        </w:r>
        <w:r>
          <w:instrText xml:space="preserve"> PAGEREF _Toc2904 \h </w:instrText>
        </w:r>
        <w:r>
          <w:fldChar w:fldCharType="separate"/>
        </w:r>
        <w:r>
          <w:t>6</w:t>
        </w:r>
        <w:r>
          <w:fldChar w:fldCharType="end"/>
        </w:r>
      </w:hyperlink>
    </w:p>
    <w:p>
      <w:pPr>
        <w:pStyle w:val="TOC2"/>
        <w:tabs>
          <w:tab w:val="right" w:leader="dot" w:pos="8306"/>
        </w:tabs>
      </w:pPr>
      <w:hyperlink w:anchor="_Toc4462" w:history="1">
        <w:r>
          <w:rPr>
            <w:rFonts w:ascii="仿宋" w:eastAsia="仿宋" w:hAnsi="仿宋" w:cs="仿宋" w:hint="eastAsia"/>
            <w:lang w:eastAsia="zh-CN"/>
          </w:rPr>
          <w:t>(四)、货物运输车项目意义</w:t>
        </w:r>
        <w:r>
          <w:tab/>
        </w:r>
        <w:r>
          <w:fldChar w:fldCharType="begin"/>
        </w:r>
        <w:r>
          <w:instrText xml:space="preserve"> PAGEREF _Toc4462 \h </w:instrText>
        </w:r>
        <w:r>
          <w:fldChar w:fldCharType="separate"/>
        </w:r>
        <w:r>
          <w:t>8</w:t>
        </w:r>
        <w:r>
          <w:fldChar w:fldCharType="end"/>
        </w:r>
      </w:hyperlink>
    </w:p>
    <w:p>
      <w:pPr>
        <w:pStyle w:val="TOC2"/>
        <w:tabs>
          <w:tab w:val="right" w:leader="dot" w:pos="8306"/>
        </w:tabs>
      </w:pPr>
      <w:hyperlink w:anchor="_Toc26257" w:history="1">
        <w:r>
          <w:rPr>
            <w:rFonts w:ascii="仿宋" w:eastAsia="仿宋" w:hAnsi="仿宋" w:cs="仿宋" w:hint="eastAsia"/>
            <w:lang w:eastAsia="zh-CN"/>
          </w:rPr>
          <w:t>(五)、货物运输车项目背景</w:t>
        </w:r>
        <w:r>
          <w:tab/>
        </w:r>
        <w:r>
          <w:fldChar w:fldCharType="begin"/>
        </w:r>
        <w:r>
          <w:instrText xml:space="preserve"> PAGEREF _Toc26257 \h </w:instrText>
        </w:r>
        <w:r>
          <w:fldChar w:fldCharType="separate"/>
        </w:r>
        <w:r>
          <w:t>9</w:t>
        </w:r>
        <w:r>
          <w:fldChar w:fldCharType="end"/>
        </w:r>
      </w:hyperlink>
    </w:p>
    <w:p>
      <w:pPr>
        <w:pStyle w:val="TOC1"/>
        <w:tabs>
          <w:tab w:val="right" w:leader="dot" w:pos="8306"/>
        </w:tabs>
      </w:pPr>
      <w:hyperlink w:anchor="_Toc614" w:history="1">
        <w:r>
          <w:rPr>
            <w:rFonts w:ascii="仿宋" w:eastAsia="仿宋" w:hAnsi="仿宋" w:cs="仿宋" w:hint="eastAsia"/>
            <w:lang w:eastAsia="zh-CN"/>
          </w:rPr>
          <w:t>二、货物运输车项目绩效评估</w:t>
        </w:r>
        <w:r>
          <w:tab/>
        </w:r>
        <w:r>
          <w:fldChar w:fldCharType="begin"/>
        </w:r>
        <w:r>
          <w:instrText xml:space="preserve"> PAGEREF _Toc614 \h </w:instrText>
        </w:r>
        <w:r>
          <w:fldChar w:fldCharType="separate"/>
        </w:r>
        <w:r>
          <w:t>10</w:t>
        </w:r>
        <w:r>
          <w:fldChar w:fldCharType="end"/>
        </w:r>
      </w:hyperlink>
    </w:p>
    <w:p>
      <w:pPr>
        <w:pStyle w:val="TOC2"/>
        <w:tabs>
          <w:tab w:val="right" w:leader="dot" w:pos="8306"/>
        </w:tabs>
      </w:pPr>
      <w:hyperlink w:anchor="_Toc10459" w:history="1">
        <w:r>
          <w:rPr>
            <w:rFonts w:ascii="仿宋" w:eastAsia="仿宋" w:hAnsi="仿宋" w:cs="仿宋" w:hint="eastAsia"/>
            <w:lang w:eastAsia="zh-CN"/>
          </w:rPr>
          <w:t>(一)、绩效评估指标</w:t>
        </w:r>
        <w:r>
          <w:tab/>
        </w:r>
        <w:r>
          <w:fldChar w:fldCharType="begin"/>
        </w:r>
        <w:r>
          <w:instrText xml:space="preserve"> PAGEREF _Toc10459 \h </w:instrText>
        </w:r>
        <w:r>
          <w:fldChar w:fldCharType="separate"/>
        </w:r>
        <w:r>
          <w:t>10</w:t>
        </w:r>
        <w:r>
          <w:fldChar w:fldCharType="end"/>
        </w:r>
      </w:hyperlink>
    </w:p>
    <w:p>
      <w:pPr>
        <w:pStyle w:val="TOC2"/>
        <w:tabs>
          <w:tab w:val="right" w:leader="dot" w:pos="8306"/>
        </w:tabs>
      </w:pPr>
      <w:hyperlink w:anchor="_Toc9364" w:history="1">
        <w:r>
          <w:rPr>
            <w:rFonts w:ascii="仿宋" w:eastAsia="仿宋" w:hAnsi="仿宋" w:cs="仿宋" w:hint="eastAsia"/>
            <w:lang w:eastAsia="zh-CN"/>
          </w:rPr>
          <w:t>(二)、绩效评估方法</w:t>
        </w:r>
        <w:r>
          <w:tab/>
        </w:r>
        <w:r>
          <w:fldChar w:fldCharType="begin"/>
        </w:r>
        <w:r>
          <w:instrText xml:space="preserve"> PAGEREF _Toc9364 \h </w:instrText>
        </w:r>
        <w:r>
          <w:fldChar w:fldCharType="separate"/>
        </w:r>
        <w:r>
          <w:t>11</w:t>
        </w:r>
        <w:r>
          <w:fldChar w:fldCharType="end"/>
        </w:r>
      </w:hyperlink>
    </w:p>
    <w:p>
      <w:pPr>
        <w:pStyle w:val="TOC2"/>
        <w:tabs>
          <w:tab w:val="right" w:leader="dot" w:pos="8306"/>
        </w:tabs>
      </w:pPr>
      <w:hyperlink w:anchor="_Toc3406" w:history="1">
        <w:r>
          <w:rPr>
            <w:rFonts w:ascii="仿宋" w:eastAsia="仿宋" w:hAnsi="仿宋" w:cs="仿宋" w:hint="eastAsia"/>
            <w:lang w:eastAsia="zh-CN"/>
          </w:rPr>
          <w:t>(三)、绩效评估周期</w:t>
        </w:r>
        <w:r>
          <w:tab/>
        </w:r>
        <w:r>
          <w:fldChar w:fldCharType="begin"/>
        </w:r>
        <w:r>
          <w:instrText xml:space="preserve"> PAGEREF _Toc3406 \h </w:instrText>
        </w:r>
        <w:r>
          <w:fldChar w:fldCharType="separate"/>
        </w:r>
        <w:r>
          <w:t>12</w:t>
        </w:r>
        <w:r>
          <w:fldChar w:fldCharType="end"/>
        </w:r>
      </w:hyperlink>
    </w:p>
    <w:p>
      <w:pPr>
        <w:pStyle w:val="TOC1"/>
        <w:tabs>
          <w:tab w:val="right" w:leader="dot" w:pos="8306"/>
        </w:tabs>
      </w:pPr>
      <w:hyperlink w:anchor="_Toc991" w:history="1">
        <w:r>
          <w:rPr>
            <w:rFonts w:ascii="仿宋" w:eastAsia="仿宋" w:hAnsi="仿宋" w:cs="仿宋" w:hint="eastAsia"/>
            <w:lang w:eastAsia="zh-CN"/>
          </w:rPr>
          <w:t>三、工艺说明</w:t>
        </w:r>
        <w:r>
          <w:tab/>
        </w:r>
        <w:r>
          <w:fldChar w:fldCharType="begin"/>
        </w:r>
        <w:r>
          <w:instrText xml:space="preserve"> PAGEREF _Toc991 \h </w:instrText>
        </w:r>
        <w:r>
          <w:fldChar w:fldCharType="separate"/>
        </w:r>
        <w:r>
          <w:t>13</w:t>
        </w:r>
        <w:r>
          <w:fldChar w:fldCharType="end"/>
        </w:r>
      </w:hyperlink>
    </w:p>
    <w:p>
      <w:pPr>
        <w:pStyle w:val="TOC2"/>
        <w:tabs>
          <w:tab w:val="right" w:leader="dot" w:pos="8306"/>
        </w:tabs>
      </w:pPr>
      <w:hyperlink w:anchor="_Toc165" w:history="1">
        <w:r>
          <w:rPr>
            <w:rFonts w:ascii="仿宋" w:eastAsia="仿宋" w:hAnsi="仿宋" w:cs="仿宋" w:hint="eastAsia"/>
            <w:lang w:eastAsia="zh-CN"/>
          </w:rPr>
          <w:t>(一)、技术管理特点</w:t>
        </w:r>
        <w:r>
          <w:tab/>
        </w:r>
        <w:r>
          <w:fldChar w:fldCharType="begin"/>
        </w:r>
        <w:r>
          <w:instrText xml:space="preserve"> PAGEREF _Toc165 \h </w:instrText>
        </w:r>
        <w:r>
          <w:fldChar w:fldCharType="separate"/>
        </w:r>
        <w:r>
          <w:t>13</w:t>
        </w:r>
        <w:r>
          <w:fldChar w:fldCharType="end"/>
        </w:r>
      </w:hyperlink>
    </w:p>
    <w:p>
      <w:pPr>
        <w:pStyle w:val="TOC2"/>
        <w:tabs>
          <w:tab w:val="right" w:leader="dot" w:pos="8306"/>
        </w:tabs>
      </w:pPr>
      <w:hyperlink w:anchor="_Toc20694" w:history="1">
        <w:r>
          <w:rPr>
            <w:rFonts w:ascii="仿宋" w:eastAsia="仿宋" w:hAnsi="仿宋" w:cs="仿宋" w:hint="eastAsia"/>
            <w:lang w:eastAsia="zh-CN"/>
          </w:rPr>
          <w:t>(二)、货物运输车项目工艺技术设计方案</w:t>
        </w:r>
        <w:r>
          <w:tab/>
        </w:r>
        <w:r>
          <w:fldChar w:fldCharType="begin"/>
        </w:r>
        <w:r>
          <w:instrText xml:space="preserve"> PAGEREF _Toc20694 \h </w:instrText>
        </w:r>
        <w:r>
          <w:fldChar w:fldCharType="separate"/>
        </w:r>
        <w:r>
          <w:t>14</w:t>
        </w:r>
        <w:r>
          <w:fldChar w:fldCharType="end"/>
        </w:r>
      </w:hyperlink>
    </w:p>
    <w:p>
      <w:pPr>
        <w:pStyle w:val="TOC2"/>
        <w:tabs>
          <w:tab w:val="right" w:leader="dot" w:pos="8306"/>
        </w:tabs>
      </w:pPr>
      <w:hyperlink w:anchor="_Toc5350" w:history="1">
        <w:r>
          <w:rPr>
            <w:rFonts w:ascii="仿宋" w:eastAsia="仿宋" w:hAnsi="仿宋" w:cs="仿宋" w:hint="eastAsia"/>
            <w:lang w:eastAsia="zh-CN"/>
          </w:rPr>
          <w:t>(三)、设备选型方案</w:t>
        </w:r>
        <w:r>
          <w:tab/>
        </w:r>
        <w:r>
          <w:fldChar w:fldCharType="begin"/>
        </w:r>
        <w:r>
          <w:instrText xml:space="preserve"> PAGEREF _Toc5350 \h </w:instrText>
        </w:r>
        <w:r>
          <w:fldChar w:fldCharType="separate"/>
        </w:r>
        <w:r>
          <w:t>15</w:t>
        </w:r>
        <w:r>
          <w:fldChar w:fldCharType="end"/>
        </w:r>
      </w:hyperlink>
    </w:p>
    <w:p>
      <w:pPr>
        <w:pStyle w:val="TOC1"/>
        <w:tabs>
          <w:tab w:val="right" w:leader="dot" w:pos="8306"/>
        </w:tabs>
      </w:pPr>
      <w:hyperlink w:anchor="_Toc21054" w:history="1">
        <w:r>
          <w:rPr>
            <w:rFonts w:ascii="仿宋" w:eastAsia="仿宋" w:hAnsi="仿宋" w:cs="仿宋" w:hint="eastAsia"/>
            <w:lang w:eastAsia="zh-CN"/>
          </w:rPr>
          <w:t>四、货物运输车项目土建工程</w:t>
        </w:r>
        <w:r>
          <w:tab/>
        </w:r>
        <w:r>
          <w:fldChar w:fldCharType="begin"/>
        </w:r>
        <w:r>
          <w:instrText xml:space="preserve"> PAGEREF _Toc21054 \h </w:instrText>
        </w:r>
        <w:r>
          <w:fldChar w:fldCharType="separate"/>
        </w:r>
        <w:r>
          <w:t>17</w:t>
        </w:r>
        <w:r>
          <w:fldChar w:fldCharType="end"/>
        </w:r>
      </w:hyperlink>
    </w:p>
    <w:p>
      <w:pPr>
        <w:pStyle w:val="TOC2"/>
        <w:tabs>
          <w:tab w:val="right" w:leader="dot" w:pos="8306"/>
        </w:tabs>
      </w:pPr>
      <w:hyperlink w:anchor="_Toc18257" w:history="1">
        <w:r>
          <w:rPr>
            <w:rFonts w:ascii="仿宋" w:eastAsia="仿宋" w:hAnsi="仿宋" w:cs="仿宋" w:hint="eastAsia"/>
            <w:lang w:eastAsia="zh-CN"/>
          </w:rPr>
          <w:t>(一)、建筑工程设计原则</w:t>
        </w:r>
        <w:r>
          <w:tab/>
        </w:r>
        <w:r>
          <w:fldChar w:fldCharType="begin"/>
        </w:r>
        <w:r>
          <w:instrText xml:space="preserve"> PAGEREF _Toc18257 \h </w:instrText>
        </w:r>
        <w:r>
          <w:fldChar w:fldCharType="separate"/>
        </w:r>
        <w:r>
          <w:t>17</w:t>
        </w:r>
        <w:r>
          <w:fldChar w:fldCharType="end"/>
        </w:r>
      </w:hyperlink>
    </w:p>
    <w:p>
      <w:pPr>
        <w:pStyle w:val="TOC2"/>
        <w:tabs>
          <w:tab w:val="right" w:leader="dot" w:pos="8306"/>
        </w:tabs>
      </w:pPr>
      <w:hyperlink w:anchor="_Toc17331" w:history="1">
        <w:r>
          <w:rPr>
            <w:rFonts w:ascii="仿宋" w:eastAsia="仿宋" w:hAnsi="仿宋" w:cs="仿宋" w:hint="eastAsia"/>
            <w:lang w:eastAsia="zh-CN"/>
          </w:rPr>
          <w:t>(二)、土建工程设计年限及安全等级</w:t>
        </w:r>
        <w:r>
          <w:tab/>
        </w:r>
        <w:r>
          <w:fldChar w:fldCharType="begin"/>
        </w:r>
        <w:r>
          <w:instrText xml:space="preserve"> PAGEREF _Toc17331 \h </w:instrText>
        </w:r>
        <w:r>
          <w:fldChar w:fldCharType="separate"/>
        </w:r>
        <w:r>
          <w:t>18</w:t>
        </w:r>
        <w:r>
          <w:fldChar w:fldCharType="end"/>
        </w:r>
      </w:hyperlink>
    </w:p>
    <w:p>
      <w:pPr>
        <w:pStyle w:val="TOC2"/>
        <w:tabs>
          <w:tab w:val="right" w:leader="dot" w:pos="8306"/>
        </w:tabs>
      </w:pPr>
      <w:hyperlink w:anchor="_Toc21224" w:history="1">
        <w:r>
          <w:rPr>
            <w:rFonts w:ascii="仿宋" w:eastAsia="仿宋" w:hAnsi="仿宋" w:cs="仿宋" w:hint="eastAsia"/>
            <w:lang w:eastAsia="zh-CN"/>
          </w:rPr>
          <w:t>(三)、建筑工程设计总体要求</w:t>
        </w:r>
        <w:r>
          <w:tab/>
        </w:r>
        <w:r>
          <w:fldChar w:fldCharType="begin"/>
        </w:r>
        <w:r>
          <w:instrText xml:space="preserve"> PAGEREF _Toc21224 \h </w:instrText>
        </w:r>
        <w:r>
          <w:fldChar w:fldCharType="separate"/>
        </w:r>
        <w:r>
          <w:t>19</w:t>
        </w:r>
        <w:r>
          <w:fldChar w:fldCharType="end"/>
        </w:r>
      </w:hyperlink>
    </w:p>
    <w:p>
      <w:pPr>
        <w:pStyle w:val="TOC2"/>
        <w:tabs>
          <w:tab w:val="right" w:leader="dot" w:pos="8306"/>
        </w:tabs>
      </w:pPr>
      <w:hyperlink w:anchor="_Toc4774" w:history="1">
        <w:r>
          <w:rPr>
            <w:rFonts w:ascii="仿宋" w:eastAsia="仿宋" w:hAnsi="仿宋" w:cs="仿宋" w:hint="eastAsia"/>
            <w:lang w:eastAsia="zh-CN"/>
          </w:rPr>
          <w:t>(四)、土建工程建设指标</w:t>
        </w:r>
        <w:r>
          <w:tab/>
        </w:r>
        <w:r>
          <w:fldChar w:fldCharType="begin"/>
        </w:r>
        <w:r>
          <w:instrText xml:space="preserve"> PAGEREF _Toc4774 \h </w:instrText>
        </w:r>
        <w:r>
          <w:fldChar w:fldCharType="separate"/>
        </w:r>
        <w:r>
          <w:t>20</w:t>
        </w:r>
        <w:r>
          <w:fldChar w:fldCharType="end"/>
        </w:r>
      </w:hyperlink>
    </w:p>
    <w:p>
      <w:pPr>
        <w:pStyle w:val="TOC1"/>
        <w:tabs>
          <w:tab w:val="right" w:leader="dot" w:pos="8306"/>
        </w:tabs>
      </w:pPr>
      <w:hyperlink w:anchor="_Toc23560" w:history="1">
        <w:r>
          <w:rPr>
            <w:rFonts w:ascii="仿宋" w:eastAsia="仿宋" w:hAnsi="仿宋" w:cs="仿宋" w:hint="eastAsia"/>
            <w:lang w:eastAsia="zh-CN"/>
          </w:rPr>
          <w:t>五、货物运输车项目建设背景及必要性分析</w:t>
        </w:r>
        <w:r>
          <w:tab/>
        </w:r>
        <w:r>
          <w:fldChar w:fldCharType="begin"/>
        </w:r>
        <w:r>
          <w:instrText xml:space="preserve"> PAGEREF _Toc23560 \h </w:instrText>
        </w:r>
        <w:r>
          <w:fldChar w:fldCharType="separate"/>
        </w:r>
        <w:r>
          <w:t>20</w:t>
        </w:r>
        <w:r>
          <w:fldChar w:fldCharType="end"/>
        </w:r>
      </w:hyperlink>
    </w:p>
    <w:p>
      <w:pPr>
        <w:pStyle w:val="TOC2"/>
        <w:tabs>
          <w:tab w:val="right" w:leader="dot" w:pos="8306"/>
        </w:tabs>
      </w:pPr>
      <w:hyperlink w:anchor="_Toc13314" w:history="1">
        <w:r>
          <w:rPr>
            <w:rFonts w:ascii="仿宋" w:eastAsia="仿宋" w:hAnsi="仿宋" w:cs="仿宋" w:hint="eastAsia"/>
            <w:lang w:eastAsia="zh-CN"/>
          </w:rPr>
          <w:t>(一)、货物运输车项目背景分析</w:t>
        </w:r>
        <w:r>
          <w:tab/>
        </w:r>
        <w:r>
          <w:fldChar w:fldCharType="begin"/>
        </w:r>
        <w:r>
          <w:instrText xml:space="preserve"> PAGEREF _Toc13314 \h </w:instrText>
        </w:r>
        <w:r>
          <w:fldChar w:fldCharType="separate"/>
        </w:r>
        <w:r>
          <w:t>20</w:t>
        </w:r>
        <w:r>
          <w:fldChar w:fldCharType="end"/>
        </w:r>
      </w:hyperlink>
    </w:p>
    <w:p>
      <w:pPr>
        <w:pStyle w:val="TOC2"/>
        <w:tabs>
          <w:tab w:val="right" w:leader="dot" w:pos="8306"/>
        </w:tabs>
      </w:pPr>
      <w:hyperlink w:anchor="_Toc26085" w:history="1">
        <w:r>
          <w:rPr>
            <w:rFonts w:ascii="仿宋" w:eastAsia="仿宋" w:hAnsi="仿宋" w:cs="仿宋" w:hint="eastAsia"/>
            <w:lang w:eastAsia="zh-CN"/>
          </w:rPr>
          <w:t>(二)、货物运输车项目建设必要性分析</w:t>
        </w:r>
        <w:r>
          <w:tab/>
        </w:r>
        <w:r>
          <w:fldChar w:fldCharType="begin"/>
        </w:r>
        <w:r>
          <w:instrText xml:space="preserve"> PAGEREF _Toc26085 \h </w:instrText>
        </w:r>
        <w:r>
          <w:fldChar w:fldCharType="separate"/>
        </w:r>
        <w:r>
          <w:t>22</w:t>
        </w:r>
        <w:r>
          <w:fldChar w:fldCharType="end"/>
        </w:r>
      </w:hyperlink>
    </w:p>
    <w:p>
      <w:pPr>
        <w:pStyle w:val="TOC1"/>
        <w:tabs>
          <w:tab w:val="right" w:leader="dot" w:pos="8306"/>
        </w:tabs>
      </w:pPr>
      <w:hyperlink w:anchor="_Toc24632" w:history="1">
        <w:r>
          <w:rPr>
            <w:rFonts w:ascii="仿宋" w:eastAsia="仿宋" w:hAnsi="仿宋" w:cs="仿宋" w:hint="eastAsia"/>
            <w:lang w:eastAsia="zh-CN"/>
          </w:rPr>
          <w:t>六、货物运输车项目可持续发展</w:t>
        </w:r>
        <w:r>
          <w:tab/>
        </w:r>
        <w:r>
          <w:fldChar w:fldCharType="begin"/>
        </w:r>
        <w:r>
          <w:instrText xml:space="preserve"> PAGEREF _Toc24632 \h </w:instrText>
        </w:r>
        <w:r>
          <w:fldChar w:fldCharType="separate"/>
        </w:r>
        <w:r>
          <w:t>23</w:t>
        </w:r>
        <w:r>
          <w:fldChar w:fldCharType="end"/>
        </w:r>
      </w:hyperlink>
    </w:p>
    <w:p>
      <w:pPr>
        <w:pStyle w:val="TOC2"/>
        <w:tabs>
          <w:tab w:val="right" w:leader="dot" w:pos="8306"/>
        </w:tabs>
      </w:pPr>
      <w:hyperlink w:anchor="_Toc18677" w:history="1">
        <w:r>
          <w:rPr>
            <w:rFonts w:ascii="仿宋" w:eastAsia="仿宋" w:hAnsi="仿宋" w:cs="仿宋" w:hint="eastAsia"/>
            <w:lang w:eastAsia="zh-CN"/>
          </w:rPr>
          <w:t>(一)、可持续战略与实践</w:t>
        </w:r>
        <w:r>
          <w:tab/>
        </w:r>
        <w:r>
          <w:fldChar w:fldCharType="begin"/>
        </w:r>
        <w:r>
          <w:instrText xml:space="preserve"> PAGEREF _Toc18677 \h </w:instrText>
        </w:r>
        <w:r>
          <w:fldChar w:fldCharType="separate"/>
        </w:r>
        <w:r>
          <w:t>23</w:t>
        </w:r>
        <w:r>
          <w:fldChar w:fldCharType="end"/>
        </w:r>
      </w:hyperlink>
    </w:p>
    <w:p>
      <w:pPr>
        <w:pStyle w:val="TOC2"/>
        <w:tabs>
          <w:tab w:val="right" w:leader="dot" w:pos="8306"/>
        </w:tabs>
      </w:pPr>
      <w:hyperlink w:anchor="_Toc12432" w:history="1">
        <w:r>
          <w:rPr>
            <w:rFonts w:ascii="仿宋" w:eastAsia="仿宋" w:hAnsi="仿宋" w:cs="仿宋" w:hint="eastAsia"/>
            <w:lang w:eastAsia="zh-CN"/>
          </w:rPr>
          <w:t>(二)、环保与社会责任</w:t>
        </w:r>
        <w:r>
          <w:tab/>
        </w:r>
        <w:r>
          <w:fldChar w:fldCharType="begin"/>
        </w:r>
        <w:r>
          <w:instrText xml:space="preserve"> PAGEREF _Toc12432 \h </w:instrText>
        </w:r>
        <w:r>
          <w:fldChar w:fldCharType="separate"/>
        </w:r>
        <w:r>
          <w:t>24</w:t>
        </w:r>
        <w:r>
          <w:fldChar w:fldCharType="end"/>
        </w:r>
      </w:hyperlink>
    </w:p>
    <w:p>
      <w:pPr>
        <w:pStyle w:val="TOC1"/>
        <w:tabs>
          <w:tab w:val="right" w:leader="dot" w:pos="8306"/>
        </w:tabs>
      </w:pPr>
      <w:hyperlink w:anchor="_Toc22912" w:history="1">
        <w:r>
          <w:rPr>
            <w:rFonts w:ascii="仿宋" w:eastAsia="仿宋" w:hAnsi="仿宋" w:cs="仿宋" w:hint="eastAsia"/>
            <w:lang w:eastAsia="zh-CN"/>
          </w:rPr>
          <w:t>七、生产安全保护</w:t>
        </w:r>
        <w:r>
          <w:tab/>
        </w:r>
        <w:r>
          <w:fldChar w:fldCharType="begin"/>
        </w:r>
        <w:r>
          <w:instrText xml:space="preserve"> PAGEREF _Toc22912 \h </w:instrText>
        </w:r>
        <w:r>
          <w:fldChar w:fldCharType="separate"/>
        </w:r>
        <w:r>
          <w:t>25</w:t>
        </w:r>
        <w:r>
          <w:fldChar w:fldCharType="end"/>
        </w:r>
      </w:hyperlink>
    </w:p>
    <w:p>
      <w:pPr>
        <w:pStyle w:val="TOC2"/>
        <w:tabs>
          <w:tab w:val="right" w:leader="dot" w:pos="8306"/>
        </w:tabs>
      </w:pPr>
      <w:hyperlink w:anchor="_Toc12250" w:history="1">
        <w:r>
          <w:rPr>
            <w:rFonts w:ascii="仿宋" w:eastAsia="仿宋" w:hAnsi="仿宋" w:cs="仿宋" w:hint="eastAsia"/>
            <w:lang w:eastAsia="zh-CN"/>
          </w:rPr>
          <w:t>(一)、消防安全</w:t>
        </w:r>
        <w:r>
          <w:tab/>
        </w:r>
        <w:r>
          <w:fldChar w:fldCharType="begin"/>
        </w:r>
        <w:r>
          <w:instrText xml:space="preserve"> PAGEREF _Toc12250 \h </w:instrText>
        </w:r>
        <w:r>
          <w:fldChar w:fldCharType="separate"/>
        </w:r>
        <w:r>
          <w:t>25</w:t>
        </w:r>
        <w:r>
          <w:fldChar w:fldCharType="end"/>
        </w:r>
      </w:hyperlink>
    </w:p>
    <w:p>
      <w:pPr>
        <w:pStyle w:val="TOC2"/>
        <w:tabs>
          <w:tab w:val="right" w:leader="dot" w:pos="8306"/>
        </w:tabs>
      </w:pPr>
      <w:hyperlink w:anchor="_Toc10232" w:history="1">
        <w:r>
          <w:rPr>
            <w:rFonts w:ascii="仿宋" w:eastAsia="仿宋" w:hAnsi="仿宋" w:cs="仿宋" w:hint="eastAsia"/>
            <w:lang w:eastAsia="zh-CN"/>
          </w:rPr>
          <w:t>(二)、防火防爆总图布置措施</w:t>
        </w:r>
        <w:r>
          <w:tab/>
        </w:r>
        <w:r>
          <w:fldChar w:fldCharType="begin"/>
        </w:r>
        <w:r>
          <w:instrText xml:space="preserve"> PAGEREF _Toc10232 \h </w:instrText>
        </w:r>
        <w:r>
          <w:fldChar w:fldCharType="separate"/>
        </w:r>
        <w:r>
          <w:t>26</w:t>
        </w:r>
        <w:r>
          <w:fldChar w:fldCharType="end"/>
        </w:r>
      </w:hyperlink>
    </w:p>
    <w:p>
      <w:pPr>
        <w:pStyle w:val="TOC2"/>
        <w:tabs>
          <w:tab w:val="right" w:leader="dot" w:pos="8306"/>
        </w:tabs>
      </w:pPr>
      <w:hyperlink w:anchor="_Toc16905" w:history="1">
        <w:r>
          <w:rPr>
            <w:rFonts w:ascii="仿宋" w:eastAsia="仿宋" w:hAnsi="仿宋" w:cs="仿宋" w:hint="eastAsia"/>
            <w:lang w:eastAsia="zh-CN"/>
          </w:rPr>
          <w:t>(三)、自然灾害防范措施</w:t>
        </w:r>
        <w:r>
          <w:tab/>
        </w:r>
        <w:r>
          <w:fldChar w:fldCharType="begin"/>
        </w:r>
        <w:r>
          <w:instrText xml:space="preserve"> PAGEREF _Toc16905 \h </w:instrText>
        </w:r>
        <w:r>
          <w:fldChar w:fldCharType="separate"/>
        </w:r>
        <w:r>
          <w:t>27</w:t>
        </w:r>
        <w:r>
          <w:fldChar w:fldCharType="end"/>
        </w:r>
      </w:hyperlink>
    </w:p>
    <w:p>
      <w:pPr>
        <w:pStyle w:val="TOC2"/>
        <w:tabs>
          <w:tab w:val="right" w:leader="dot" w:pos="8306"/>
        </w:tabs>
      </w:pPr>
      <w:hyperlink w:anchor="_Toc20677" w:history="1">
        <w:r>
          <w:rPr>
            <w:rFonts w:ascii="仿宋" w:eastAsia="仿宋" w:hAnsi="仿宋" w:cs="仿宋" w:hint="eastAsia"/>
            <w:lang w:eastAsia="zh-CN"/>
          </w:rPr>
          <w:t>(四)、安全色及安全标志使用要求</w:t>
        </w:r>
        <w:r>
          <w:tab/>
        </w:r>
        <w:r>
          <w:fldChar w:fldCharType="begin"/>
        </w:r>
        <w:r>
          <w:instrText xml:space="preserve"> PAGEREF _Toc20677 \h </w:instrText>
        </w:r>
        <w:r>
          <w:fldChar w:fldCharType="separate"/>
        </w:r>
        <w:r>
          <w:t>28</w:t>
        </w:r>
        <w:r>
          <w:fldChar w:fldCharType="end"/>
        </w:r>
      </w:hyperlink>
    </w:p>
    <w:p>
      <w:pPr>
        <w:pStyle w:val="TOC2"/>
        <w:tabs>
          <w:tab w:val="right" w:leader="dot" w:pos="8306"/>
        </w:tabs>
      </w:pPr>
      <w:hyperlink w:anchor="_Toc8503" w:history="1">
        <w:r>
          <w:rPr>
            <w:rFonts w:ascii="仿宋" w:eastAsia="仿宋" w:hAnsi="仿宋" w:cs="仿宋" w:hint="eastAsia"/>
            <w:lang w:eastAsia="zh-CN"/>
          </w:rPr>
          <w:t>(五)、防尘防毒措施</w:t>
        </w:r>
        <w:r>
          <w:tab/>
        </w:r>
        <w:r>
          <w:fldChar w:fldCharType="begin"/>
        </w:r>
        <w:r>
          <w:instrText xml:space="preserve"> PAGEREF _Toc8503 \h </w:instrText>
        </w:r>
        <w:r>
          <w:fldChar w:fldCharType="separate"/>
        </w:r>
        <w:r>
          <w:t>29</w:t>
        </w:r>
        <w:r>
          <w:fldChar w:fldCharType="end"/>
        </w:r>
      </w:hyperlink>
    </w:p>
    <w:p>
      <w:pPr>
        <w:pStyle w:val="TOC2"/>
        <w:tabs>
          <w:tab w:val="right" w:leader="dot" w:pos="8306"/>
        </w:tabs>
      </w:pPr>
      <w:hyperlink w:anchor="_Toc16287" w:history="1">
        <w:r>
          <w:rPr>
            <w:rFonts w:ascii="仿宋" w:eastAsia="仿宋" w:hAnsi="仿宋" w:cs="仿宋" w:hint="eastAsia"/>
            <w:lang w:eastAsia="zh-CN"/>
          </w:rPr>
          <w:t>(六)、防静电、触电防护及防雷措施</w:t>
        </w:r>
        <w:r>
          <w:tab/>
        </w:r>
        <w:r>
          <w:fldChar w:fldCharType="begin"/>
        </w:r>
        <w:r>
          <w:instrText xml:space="preserve"> PAGEREF _Toc16287 \h </w:instrText>
        </w:r>
        <w:r>
          <w:fldChar w:fldCharType="separate"/>
        </w:r>
        <w:r>
          <w:t>30</w:t>
        </w:r>
        <w:r>
          <w:fldChar w:fldCharType="end"/>
        </w:r>
      </w:hyperlink>
    </w:p>
    <w:p>
      <w:pPr>
        <w:pStyle w:val="TOC2"/>
        <w:tabs>
          <w:tab w:val="right" w:leader="dot" w:pos="8306"/>
        </w:tabs>
      </w:pPr>
      <w:hyperlink w:anchor="_Toc25628" w:history="1">
        <w:r>
          <w:rPr>
            <w:rFonts w:ascii="仿宋" w:eastAsia="仿宋" w:hAnsi="仿宋" w:cs="仿宋" w:hint="eastAsia"/>
            <w:lang w:eastAsia="zh-CN"/>
          </w:rPr>
          <w:t>(七)、机械设备安全保障措施</w:t>
        </w:r>
        <w:r>
          <w:tab/>
        </w:r>
        <w:r>
          <w:fldChar w:fldCharType="begin"/>
        </w:r>
        <w:r>
          <w:instrText xml:space="preserve"> PAGEREF _Toc25628 \h </w:instrText>
        </w:r>
        <w:r>
          <w:fldChar w:fldCharType="separate"/>
        </w:r>
        <w:r>
          <w:t>31</w:t>
        </w:r>
        <w:r>
          <w:fldChar w:fldCharType="end"/>
        </w:r>
      </w:hyperlink>
    </w:p>
    <w:p>
      <w:pPr>
        <w:pStyle w:val="TOC1"/>
        <w:tabs>
          <w:tab w:val="right" w:leader="dot" w:pos="8306"/>
        </w:tabs>
      </w:pPr>
      <w:hyperlink w:anchor="_Toc10940" w:history="1">
        <w:r>
          <w:rPr>
            <w:rFonts w:ascii="仿宋" w:eastAsia="仿宋" w:hAnsi="仿宋" w:cs="仿宋" w:hint="eastAsia"/>
            <w:lang w:eastAsia="zh-CN"/>
          </w:rPr>
          <w:t>八、货物运输车项目财务管理</w:t>
        </w:r>
        <w:r>
          <w:tab/>
        </w:r>
        <w:r>
          <w:fldChar w:fldCharType="begin"/>
        </w:r>
        <w:r>
          <w:instrText xml:space="preserve"> PAGEREF _Toc10940 \h </w:instrText>
        </w:r>
        <w:r>
          <w:fldChar w:fldCharType="separate"/>
        </w:r>
        <w:r>
          <w:t>33</w:t>
        </w:r>
        <w:r>
          <w:fldChar w:fldCharType="end"/>
        </w:r>
      </w:hyperlink>
    </w:p>
    <w:p>
      <w:pPr>
        <w:pStyle w:val="TOC2"/>
        <w:tabs>
          <w:tab w:val="right" w:leader="dot" w:pos="8306"/>
        </w:tabs>
      </w:pPr>
      <w:hyperlink w:anchor="_Toc24839" w:history="1">
        <w:r>
          <w:rPr>
            <w:rFonts w:ascii="仿宋" w:eastAsia="仿宋" w:hAnsi="仿宋" w:cs="仿宋" w:hint="eastAsia"/>
            <w:lang w:eastAsia="zh-CN"/>
          </w:rPr>
          <w:t>(一)、资金需求大</w:t>
        </w:r>
        <w:r>
          <w:tab/>
        </w:r>
        <w:r>
          <w:fldChar w:fldCharType="begin"/>
        </w:r>
        <w:r>
          <w:instrText xml:space="preserve"> PAGEREF _Toc24839 \h </w:instrText>
        </w:r>
        <w:r>
          <w:fldChar w:fldCharType="separate"/>
        </w:r>
        <w:r>
          <w:t>33</w:t>
        </w:r>
        <w:r>
          <w:fldChar w:fldCharType="end"/>
        </w:r>
      </w:hyperlink>
    </w:p>
    <w:p>
      <w:pPr>
        <w:pStyle w:val="TOC2"/>
        <w:tabs>
          <w:tab w:val="right" w:leader="dot" w:pos="8306"/>
        </w:tabs>
      </w:pPr>
      <w:hyperlink w:anchor="_Toc27730" w:history="1">
        <w:r>
          <w:rPr>
            <w:rFonts w:ascii="仿宋" w:eastAsia="仿宋" w:hAnsi="仿宋" w:cs="仿宋" w:hint="eastAsia"/>
            <w:lang w:eastAsia="zh-CN"/>
          </w:rPr>
          <w:t>(二)、研发周期长</w:t>
        </w:r>
        <w:r>
          <w:tab/>
        </w:r>
        <w:r>
          <w:fldChar w:fldCharType="begin"/>
        </w:r>
        <w:r>
          <w:instrText xml:space="preserve"> PAGEREF _Toc27730 \h </w:instrText>
        </w:r>
        <w:r>
          <w:fldChar w:fldCharType="separate"/>
        </w:r>
        <w:r>
          <w:t>34</w:t>
        </w:r>
        <w:r>
          <w:fldChar w:fldCharType="end"/>
        </w:r>
      </w:hyperlink>
    </w:p>
    <w:p>
      <w:pPr>
        <w:pStyle w:val="TOC2"/>
        <w:tabs>
          <w:tab w:val="right" w:leader="dot" w:pos="8306"/>
        </w:tabs>
      </w:pPr>
      <w:hyperlink w:anchor="_Toc6618" w:history="1">
        <w:r>
          <w:rPr>
            <w:rFonts w:ascii="仿宋" w:eastAsia="仿宋" w:hAnsi="仿宋" w:cs="仿宋" w:hint="eastAsia"/>
            <w:lang w:eastAsia="zh-CN"/>
          </w:rPr>
          <w:t>(三)、市场风险大</w:t>
        </w:r>
        <w:r>
          <w:tab/>
        </w:r>
        <w:r>
          <w:fldChar w:fldCharType="begin"/>
        </w:r>
        <w:r>
          <w:instrText xml:space="preserve"> PAGEREF _Toc6618 \h </w:instrText>
        </w:r>
        <w:r>
          <w:fldChar w:fldCharType="separate"/>
        </w:r>
        <w:r>
          <w:t>35</w:t>
        </w:r>
        <w:r>
          <w:fldChar w:fldCharType="end"/>
        </w:r>
      </w:hyperlink>
    </w:p>
    <w:p>
      <w:pPr>
        <w:pStyle w:val="TOC2"/>
        <w:tabs>
          <w:tab w:val="right" w:leader="dot" w:pos="8306"/>
        </w:tabs>
      </w:pPr>
      <w:hyperlink w:anchor="_Toc21821" w:history="1">
        <w:r>
          <w:rPr>
            <w:rFonts w:ascii="仿宋" w:eastAsia="仿宋" w:hAnsi="仿宋" w:cs="仿宋" w:hint="eastAsia"/>
            <w:lang w:eastAsia="zh-CN"/>
          </w:rPr>
          <w:t>(四)、利润率高</w:t>
        </w:r>
        <w:r>
          <w:tab/>
        </w:r>
        <w:r>
          <w:fldChar w:fldCharType="begin"/>
        </w:r>
        <w:r>
          <w:instrText xml:space="preserve"> PAGEREF _Toc21821 \h </w:instrText>
        </w:r>
        <w:r>
          <w:fldChar w:fldCharType="separate"/>
        </w:r>
        <w:r>
          <w:t>38</w:t>
        </w:r>
        <w:r>
          <w:fldChar w:fldCharType="end"/>
        </w:r>
      </w:hyperlink>
    </w:p>
    <w:p>
      <w:pPr>
        <w:pStyle w:val="TOC1"/>
        <w:tabs>
          <w:tab w:val="right" w:leader="dot" w:pos="8306"/>
        </w:tabs>
      </w:pPr>
      <w:hyperlink w:anchor="_Toc145" w:history="1">
        <w:r>
          <w:rPr>
            <w:rFonts w:ascii="仿宋" w:eastAsia="仿宋" w:hAnsi="仿宋" w:cs="仿宋" w:hint="eastAsia"/>
            <w:lang w:eastAsia="zh-CN"/>
          </w:rPr>
          <w:t>九、货物运输车项目环境影响分析</w:t>
        </w:r>
        <w:r>
          <w:tab/>
        </w:r>
        <w:r>
          <w:fldChar w:fldCharType="begin"/>
        </w:r>
        <w:r>
          <w:instrText xml:space="preserve"> PAGEREF _Toc145 \h </w:instrText>
        </w:r>
        <w:r>
          <w:fldChar w:fldCharType="separate"/>
        </w:r>
        <w:r>
          <w:t>40</w:t>
        </w:r>
        <w:r>
          <w:fldChar w:fldCharType="end"/>
        </w:r>
      </w:hyperlink>
    </w:p>
    <w:p>
      <w:pPr>
        <w:pStyle w:val="TOC2"/>
        <w:tabs>
          <w:tab w:val="right" w:leader="dot" w:pos="8306"/>
        </w:tabs>
      </w:pPr>
      <w:hyperlink w:anchor="_Toc10701" w:history="1">
        <w:r>
          <w:rPr>
            <w:rFonts w:ascii="仿宋" w:eastAsia="仿宋" w:hAnsi="仿宋" w:cs="仿宋" w:hint="eastAsia"/>
            <w:lang w:eastAsia="zh-CN"/>
          </w:rPr>
          <w:t>(一)、建设区域环境质量现状</w:t>
        </w:r>
        <w:r>
          <w:tab/>
        </w:r>
        <w:r>
          <w:fldChar w:fldCharType="begin"/>
        </w:r>
        <w:r>
          <w:instrText xml:space="preserve"> PAGEREF _Toc10701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43" w:history="1">
        <w:r>
          <w:rPr>
            <w:rFonts w:ascii="仿宋" w:eastAsia="仿宋" w:hAnsi="仿宋" w:cs="仿宋" w:hint="eastAsia"/>
            <w:lang w:eastAsia="zh-CN"/>
          </w:rPr>
          <w:t>(二)、建设期环境保护</w:t>
        </w:r>
        <w:r>
          <w:tab/>
        </w:r>
        <w:r>
          <w:fldChar w:fldCharType="begin"/>
        </w:r>
        <w:r>
          <w:instrText xml:space="preserve"> PAGEREF _Toc8543 \h </w:instrText>
        </w:r>
        <w:r>
          <w:fldChar w:fldCharType="separate"/>
        </w:r>
        <w:r>
          <w:t>41</w:t>
        </w:r>
        <w:r>
          <w:fldChar w:fldCharType="end"/>
        </w:r>
      </w:hyperlink>
    </w:p>
    <w:p>
      <w:pPr>
        <w:pStyle w:val="TOC2"/>
        <w:tabs>
          <w:tab w:val="right" w:leader="dot" w:pos="8306"/>
        </w:tabs>
      </w:pPr>
      <w:hyperlink w:anchor="_Toc16901" w:history="1">
        <w:r>
          <w:rPr>
            <w:rFonts w:ascii="仿宋" w:eastAsia="仿宋" w:hAnsi="仿宋" w:cs="仿宋" w:hint="eastAsia"/>
            <w:lang w:eastAsia="zh-CN"/>
          </w:rPr>
          <w:t>(三)、运营期环境保护</w:t>
        </w:r>
        <w:r>
          <w:tab/>
        </w:r>
        <w:r>
          <w:fldChar w:fldCharType="begin"/>
        </w:r>
        <w:r>
          <w:instrText xml:space="preserve"> PAGEREF _Toc16901 \h </w:instrText>
        </w:r>
        <w:r>
          <w:fldChar w:fldCharType="separate"/>
        </w:r>
        <w:r>
          <w:t>42</w:t>
        </w:r>
        <w:r>
          <w:fldChar w:fldCharType="end"/>
        </w:r>
      </w:hyperlink>
    </w:p>
    <w:p>
      <w:pPr>
        <w:pStyle w:val="TOC2"/>
        <w:tabs>
          <w:tab w:val="right" w:leader="dot" w:pos="8306"/>
        </w:tabs>
      </w:pPr>
      <w:hyperlink w:anchor="_Toc26222" w:history="1">
        <w:r>
          <w:rPr>
            <w:rFonts w:ascii="仿宋" w:eastAsia="仿宋" w:hAnsi="仿宋" w:cs="仿宋" w:hint="eastAsia"/>
            <w:lang w:eastAsia="zh-CN"/>
          </w:rPr>
          <w:t>(四)、货物运输车项目建设对区域经济的影响</w:t>
        </w:r>
        <w:r>
          <w:tab/>
        </w:r>
        <w:r>
          <w:fldChar w:fldCharType="begin"/>
        </w:r>
        <w:r>
          <w:instrText xml:space="preserve"> PAGEREF _Toc26222 \h </w:instrText>
        </w:r>
        <w:r>
          <w:fldChar w:fldCharType="separate"/>
        </w:r>
        <w:r>
          <w:t>44</w:t>
        </w:r>
        <w:r>
          <w:fldChar w:fldCharType="end"/>
        </w:r>
      </w:hyperlink>
    </w:p>
    <w:p>
      <w:pPr>
        <w:pStyle w:val="TOC2"/>
        <w:tabs>
          <w:tab w:val="right" w:leader="dot" w:pos="8306"/>
        </w:tabs>
      </w:pPr>
      <w:hyperlink w:anchor="_Toc20692" w:history="1">
        <w:r>
          <w:rPr>
            <w:rFonts w:ascii="仿宋" w:eastAsia="仿宋" w:hAnsi="仿宋" w:cs="仿宋" w:hint="eastAsia"/>
            <w:lang w:eastAsia="zh-CN"/>
          </w:rPr>
          <w:t>(五)、废弃物处理</w:t>
        </w:r>
        <w:r>
          <w:tab/>
        </w:r>
        <w:r>
          <w:fldChar w:fldCharType="begin"/>
        </w:r>
        <w:r>
          <w:instrText xml:space="preserve"> PAGEREF _Toc20692 \h </w:instrText>
        </w:r>
        <w:r>
          <w:fldChar w:fldCharType="separate"/>
        </w:r>
        <w:r>
          <w:t>46</w:t>
        </w:r>
        <w:r>
          <w:fldChar w:fldCharType="end"/>
        </w:r>
      </w:hyperlink>
    </w:p>
    <w:p>
      <w:pPr>
        <w:pStyle w:val="TOC2"/>
        <w:tabs>
          <w:tab w:val="right" w:leader="dot" w:pos="8306"/>
        </w:tabs>
      </w:pPr>
      <w:hyperlink w:anchor="_Toc2741" w:history="1">
        <w:r>
          <w:rPr>
            <w:rFonts w:ascii="仿宋" w:eastAsia="仿宋" w:hAnsi="仿宋" w:cs="仿宋" w:hint="eastAsia"/>
            <w:lang w:eastAsia="zh-CN"/>
          </w:rPr>
          <w:t>(六)、特殊环境影响分析</w:t>
        </w:r>
        <w:r>
          <w:tab/>
        </w:r>
        <w:r>
          <w:fldChar w:fldCharType="begin"/>
        </w:r>
        <w:r>
          <w:instrText xml:space="preserve"> PAGEREF _Toc2741 \h </w:instrText>
        </w:r>
        <w:r>
          <w:fldChar w:fldCharType="separate"/>
        </w:r>
        <w:r>
          <w:t>47</w:t>
        </w:r>
        <w:r>
          <w:fldChar w:fldCharType="end"/>
        </w:r>
      </w:hyperlink>
    </w:p>
    <w:p>
      <w:pPr>
        <w:pStyle w:val="TOC2"/>
        <w:tabs>
          <w:tab w:val="right" w:leader="dot" w:pos="8306"/>
        </w:tabs>
      </w:pPr>
      <w:hyperlink w:anchor="_Toc12810" w:history="1">
        <w:r>
          <w:rPr>
            <w:rFonts w:ascii="仿宋" w:eastAsia="仿宋" w:hAnsi="仿宋" w:cs="仿宋" w:hint="eastAsia"/>
            <w:lang w:eastAsia="zh-CN"/>
          </w:rPr>
          <w:t>(七)、清洁生产</w:t>
        </w:r>
        <w:r>
          <w:tab/>
        </w:r>
        <w:r>
          <w:fldChar w:fldCharType="begin"/>
        </w:r>
        <w:r>
          <w:instrText xml:space="preserve"> PAGEREF _Toc12810 \h </w:instrText>
        </w:r>
        <w:r>
          <w:fldChar w:fldCharType="separate"/>
        </w:r>
        <w:r>
          <w:t>48</w:t>
        </w:r>
        <w:r>
          <w:fldChar w:fldCharType="end"/>
        </w:r>
      </w:hyperlink>
    </w:p>
    <w:p>
      <w:pPr>
        <w:pStyle w:val="TOC2"/>
        <w:tabs>
          <w:tab w:val="right" w:leader="dot" w:pos="8306"/>
        </w:tabs>
      </w:pPr>
      <w:hyperlink w:anchor="_Toc15503" w:history="1">
        <w:r>
          <w:rPr>
            <w:rFonts w:ascii="仿宋" w:eastAsia="仿宋" w:hAnsi="仿宋" w:cs="仿宋" w:hint="eastAsia"/>
            <w:lang w:eastAsia="zh-CN"/>
          </w:rPr>
          <w:t>(八)、环境保护综合评价</w:t>
        </w:r>
        <w:r>
          <w:tab/>
        </w:r>
        <w:r>
          <w:fldChar w:fldCharType="begin"/>
        </w:r>
        <w:r>
          <w:instrText xml:space="preserve"> PAGEREF _Toc15503 \h </w:instrText>
        </w:r>
        <w:r>
          <w:fldChar w:fldCharType="separate"/>
        </w:r>
        <w:r>
          <w:t>49</w:t>
        </w:r>
        <w:r>
          <w:fldChar w:fldCharType="end"/>
        </w:r>
      </w:hyperlink>
    </w:p>
    <w:p>
      <w:pPr>
        <w:pStyle w:val="TOC1"/>
        <w:tabs>
          <w:tab w:val="right" w:leader="dot" w:pos="8306"/>
        </w:tabs>
      </w:pPr>
      <w:hyperlink w:anchor="_Toc23841" w:history="1">
        <w:r>
          <w:rPr>
            <w:rFonts w:ascii="仿宋" w:eastAsia="仿宋" w:hAnsi="仿宋" w:cs="仿宋" w:hint="eastAsia"/>
            <w:lang w:eastAsia="zh-CN"/>
          </w:rPr>
          <w:t>十、货物运输车项目创新与研发</w:t>
        </w:r>
        <w:r>
          <w:tab/>
        </w:r>
        <w:r>
          <w:fldChar w:fldCharType="begin"/>
        </w:r>
        <w:r>
          <w:instrText xml:space="preserve"> PAGEREF _Toc23841 \h </w:instrText>
        </w:r>
        <w:r>
          <w:fldChar w:fldCharType="separate"/>
        </w:r>
        <w:r>
          <w:t>50</w:t>
        </w:r>
        <w:r>
          <w:fldChar w:fldCharType="end"/>
        </w:r>
      </w:hyperlink>
    </w:p>
    <w:p>
      <w:pPr>
        <w:pStyle w:val="TOC2"/>
        <w:tabs>
          <w:tab w:val="right" w:leader="dot" w:pos="8306"/>
        </w:tabs>
      </w:pPr>
      <w:hyperlink w:anchor="_Toc13813" w:history="1">
        <w:r>
          <w:rPr>
            <w:rFonts w:ascii="仿宋" w:eastAsia="仿宋" w:hAnsi="仿宋" w:cs="仿宋" w:hint="eastAsia"/>
            <w:lang w:eastAsia="zh-CN"/>
          </w:rPr>
          <w:t>(一)、创新策略与方向</w:t>
        </w:r>
        <w:r>
          <w:tab/>
        </w:r>
        <w:r>
          <w:fldChar w:fldCharType="begin"/>
        </w:r>
        <w:r>
          <w:instrText xml:space="preserve"> PAGEREF _Toc13813 \h </w:instrText>
        </w:r>
        <w:r>
          <w:fldChar w:fldCharType="separate"/>
        </w:r>
        <w:r>
          <w:t>50</w:t>
        </w:r>
        <w:r>
          <w:fldChar w:fldCharType="end"/>
        </w:r>
      </w:hyperlink>
    </w:p>
    <w:p>
      <w:pPr>
        <w:pStyle w:val="TOC2"/>
        <w:tabs>
          <w:tab w:val="right" w:leader="dot" w:pos="8306"/>
        </w:tabs>
      </w:pPr>
      <w:hyperlink w:anchor="_Toc19212" w:history="1">
        <w:r>
          <w:rPr>
            <w:rFonts w:ascii="仿宋" w:eastAsia="仿宋" w:hAnsi="仿宋" w:cs="仿宋" w:hint="eastAsia"/>
            <w:lang w:eastAsia="zh-CN"/>
          </w:rPr>
          <w:t>(二)、研发规划与投入</w:t>
        </w:r>
        <w:r>
          <w:tab/>
        </w:r>
        <w:r>
          <w:fldChar w:fldCharType="begin"/>
        </w:r>
        <w:r>
          <w:instrText xml:space="preserve"> PAGEREF _Toc19212 \h </w:instrText>
        </w:r>
        <w:r>
          <w:fldChar w:fldCharType="separate"/>
        </w:r>
        <w:r>
          <w:t>52</w:t>
        </w:r>
        <w:r>
          <w:fldChar w:fldCharType="end"/>
        </w:r>
      </w:hyperlink>
    </w:p>
    <w:p>
      <w:pPr>
        <w:pStyle w:val="TOC1"/>
        <w:tabs>
          <w:tab w:val="right" w:leader="dot" w:pos="8306"/>
        </w:tabs>
      </w:pPr>
      <w:hyperlink w:anchor="_Toc32642" w:history="1">
        <w:r>
          <w:rPr>
            <w:rFonts w:ascii="仿宋" w:eastAsia="仿宋" w:hAnsi="仿宋" w:cs="仿宋" w:hint="eastAsia"/>
            <w:lang w:eastAsia="zh-CN"/>
          </w:rPr>
          <w:t>十一、货物运输车项目经营效益</w:t>
        </w:r>
        <w:r>
          <w:tab/>
        </w:r>
        <w:r>
          <w:fldChar w:fldCharType="begin"/>
        </w:r>
        <w:r>
          <w:instrText xml:space="preserve"> PAGEREF _Toc32642 \h </w:instrText>
        </w:r>
        <w:r>
          <w:fldChar w:fldCharType="separate"/>
        </w:r>
        <w:r>
          <w:t>53</w:t>
        </w:r>
        <w:r>
          <w:fldChar w:fldCharType="end"/>
        </w:r>
      </w:hyperlink>
    </w:p>
    <w:p>
      <w:pPr>
        <w:pStyle w:val="TOC2"/>
        <w:tabs>
          <w:tab w:val="right" w:leader="dot" w:pos="8306"/>
        </w:tabs>
      </w:pPr>
      <w:hyperlink w:anchor="_Toc20386" w:history="1">
        <w:r>
          <w:rPr>
            <w:rFonts w:ascii="仿宋" w:eastAsia="仿宋" w:hAnsi="仿宋" w:cs="仿宋" w:hint="eastAsia"/>
            <w:lang w:eastAsia="zh-CN"/>
          </w:rPr>
          <w:t>(一)、经济评价财务测算</w:t>
        </w:r>
        <w:r>
          <w:tab/>
        </w:r>
        <w:r>
          <w:fldChar w:fldCharType="begin"/>
        </w:r>
        <w:r>
          <w:instrText xml:space="preserve"> PAGEREF _Toc20386 \h </w:instrText>
        </w:r>
        <w:r>
          <w:fldChar w:fldCharType="separate"/>
        </w:r>
        <w:r>
          <w:t>53</w:t>
        </w:r>
        <w:r>
          <w:fldChar w:fldCharType="end"/>
        </w:r>
      </w:hyperlink>
    </w:p>
    <w:p>
      <w:pPr>
        <w:pStyle w:val="TOC2"/>
        <w:tabs>
          <w:tab w:val="right" w:leader="dot" w:pos="8306"/>
        </w:tabs>
      </w:pPr>
      <w:hyperlink w:anchor="_Toc31919" w:history="1">
        <w:r>
          <w:rPr>
            <w:rFonts w:ascii="仿宋" w:eastAsia="仿宋" w:hAnsi="仿宋" w:cs="仿宋" w:hint="eastAsia"/>
            <w:lang w:eastAsia="zh-CN"/>
          </w:rPr>
          <w:t>(二)、货物运输车项目盈利能力分析</w:t>
        </w:r>
        <w:r>
          <w:tab/>
        </w:r>
        <w:r>
          <w:fldChar w:fldCharType="begin"/>
        </w:r>
        <w:r>
          <w:instrText xml:space="preserve"> PAGEREF _Toc31919 \h </w:instrText>
        </w:r>
        <w:r>
          <w:fldChar w:fldCharType="separate"/>
        </w:r>
        <w:r>
          <w:t>55</w:t>
        </w:r>
        <w:r>
          <w:fldChar w:fldCharType="end"/>
        </w:r>
      </w:hyperlink>
    </w:p>
    <w:p>
      <w:pPr>
        <w:pStyle w:val="TOC1"/>
        <w:tabs>
          <w:tab w:val="right" w:leader="dot" w:pos="8306"/>
        </w:tabs>
      </w:pPr>
      <w:hyperlink w:anchor="_Toc11117" w:history="1">
        <w:r>
          <w:rPr>
            <w:rFonts w:ascii="仿宋" w:eastAsia="仿宋" w:hAnsi="仿宋" w:cs="仿宋" w:hint="eastAsia"/>
            <w:lang w:eastAsia="zh-CN"/>
          </w:rPr>
          <w:t>十二、货物运输车项目社会影响</w:t>
        </w:r>
        <w:r>
          <w:tab/>
        </w:r>
        <w:r>
          <w:fldChar w:fldCharType="begin"/>
        </w:r>
        <w:r>
          <w:instrText xml:space="preserve"> PAGEREF _Toc11117 \h </w:instrText>
        </w:r>
        <w:r>
          <w:fldChar w:fldCharType="separate"/>
        </w:r>
        <w:r>
          <w:t>55</w:t>
        </w:r>
        <w:r>
          <w:fldChar w:fldCharType="end"/>
        </w:r>
      </w:hyperlink>
    </w:p>
    <w:p>
      <w:pPr>
        <w:pStyle w:val="TOC2"/>
        <w:tabs>
          <w:tab w:val="right" w:leader="dot" w:pos="8306"/>
        </w:tabs>
      </w:pPr>
      <w:hyperlink w:anchor="_Toc4848" w:history="1">
        <w:r>
          <w:rPr>
            <w:rFonts w:ascii="仿宋" w:eastAsia="仿宋" w:hAnsi="仿宋" w:cs="仿宋" w:hint="eastAsia"/>
            <w:lang w:eastAsia="zh-CN"/>
          </w:rPr>
          <w:t>(一)、社会责任与义务</w:t>
        </w:r>
        <w:r>
          <w:tab/>
        </w:r>
        <w:r>
          <w:fldChar w:fldCharType="begin"/>
        </w:r>
        <w:r>
          <w:instrText xml:space="preserve"> PAGEREF _Toc4848 \h </w:instrText>
        </w:r>
        <w:r>
          <w:fldChar w:fldCharType="separate"/>
        </w:r>
        <w:r>
          <w:t>55</w:t>
        </w:r>
        <w:r>
          <w:fldChar w:fldCharType="end"/>
        </w:r>
      </w:hyperlink>
    </w:p>
    <w:p>
      <w:pPr>
        <w:pStyle w:val="TOC2"/>
        <w:tabs>
          <w:tab w:val="right" w:leader="dot" w:pos="8306"/>
        </w:tabs>
      </w:pPr>
      <w:hyperlink w:anchor="_Toc225" w:history="1">
        <w:r>
          <w:rPr>
            <w:rFonts w:ascii="仿宋" w:eastAsia="仿宋" w:hAnsi="仿宋" w:cs="仿宋" w:hint="eastAsia"/>
            <w:lang w:eastAsia="zh-CN"/>
          </w:rPr>
          <w:t>(二)、社会参与与沟通</w:t>
        </w:r>
        <w:r>
          <w:tab/>
        </w:r>
        <w:r>
          <w:fldChar w:fldCharType="begin"/>
        </w:r>
        <w:r>
          <w:instrText xml:space="preserve"> PAGEREF _Toc225 \h </w:instrText>
        </w:r>
        <w:r>
          <w:fldChar w:fldCharType="separate"/>
        </w:r>
        <w:r>
          <w:t>56</w:t>
        </w:r>
        <w:r>
          <w:fldChar w:fldCharType="end"/>
        </w:r>
      </w:hyperlink>
    </w:p>
    <w:p>
      <w:pPr>
        <w:pStyle w:val="TOC1"/>
        <w:tabs>
          <w:tab w:val="right" w:leader="dot" w:pos="8306"/>
        </w:tabs>
      </w:pPr>
      <w:hyperlink w:anchor="_Toc2700" w:history="1">
        <w:r>
          <w:rPr>
            <w:rFonts w:ascii="仿宋" w:eastAsia="仿宋" w:hAnsi="仿宋" w:cs="仿宋" w:hint="eastAsia"/>
            <w:lang w:eastAsia="zh-CN"/>
          </w:rPr>
          <w:t>十三、货物运输车项目变更管理</w:t>
        </w:r>
        <w:r>
          <w:tab/>
        </w:r>
        <w:r>
          <w:fldChar w:fldCharType="begin"/>
        </w:r>
        <w:r>
          <w:instrText xml:space="preserve"> PAGEREF _Toc2700 \h </w:instrText>
        </w:r>
        <w:r>
          <w:fldChar w:fldCharType="separate"/>
        </w:r>
        <w:r>
          <w:t>57</w:t>
        </w:r>
        <w:r>
          <w:fldChar w:fldCharType="end"/>
        </w:r>
      </w:hyperlink>
    </w:p>
    <w:p>
      <w:pPr>
        <w:pStyle w:val="TOC2"/>
        <w:tabs>
          <w:tab w:val="right" w:leader="dot" w:pos="8306"/>
        </w:tabs>
      </w:pPr>
      <w:hyperlink w:anchor="_Toc28738" w:history="1">
        <w:r>
          <w:rPr>
            <w:rFonts w:ascii="仿宋" w:eastAsia="仿宋" w:hAnsi="仿宋" w:cs="仿宋" w:hint="eastAsia"/>
            <w:lang w:eastAsia="zh-CN"/>
          </w:rPr>
          <w:t>(一)、变更申请与评估</w:t>
        </w:r>
        <w:r>
          <w:tab/>
        </w:r>
        <w:r>
          <w:fldChar w:fldCharType="begin"/>
        </w:r>
        <w:r>
          <w:instrText xml:space="preserve"> PAGEREF _Toc28738 \h </w:instrText>
        </w:r>
        <w:r>
          <w:fldChar w:fldCharType="separate"/>
        </w:r>
        <w:r>
          <w:t>57</w:t>
        </w:r>
        <w:r>
          <w:fldChar w:fldCharType="end"/>
        </w:r>
      </w:hyperlink>
    </w:p>
    <w:p>
      <w:pPr>
        <w:pStyle w:val="TOC2"/>
        <w:tabs>
          <w:tab w:val="right" w:leader="dot" w:pos="8306"/>
        </w:tabs>
      </w:pPr>
      <w:hyperlink w:anchor="_Toc32619" w:history="1">
        <w:r>
          <w:rPr>
            <w:rFonts w:ascii="仿宋" w:eastAsia="仿宋" w:hAnsi="仿宋" w:cs="仿宋" w:hint="eastAsia"/>
            <w:lang w:eastAsia="zh-CN"/>
          </w:rPr>
          <w:t>(二)、变更实施与控制</w:t>
        </w:r>
        <w:r>
          <w:tab/>
        </w:r>
        <w:r>
          <w:fldChar w:fldCharType="begin"/>
        </w:r>
        <w:r>
          <w:instrText xml:space="preserve"> PAGEREF _Toc32619 \h </w:instrText>
        </w:r>
        <w:r>
          <w:fldChar w:fldCharType="separate"/>
        </w:r>
        <w:r>
          <w:t>58</w:t>
        </w:r>
        <w:r>
          <w:fldChar w:fldCharType="end"/>
        </w:r>
      </w:hyperlink>
    </w:p>
    <w:p>
      <w:pPr>
        <w:pStyle w:val="TOC1"/>
        <w:tabs>
          <w:tab w:val="right" w:leader="dot" w:pos="8306"/>
        </w:tabs>
      </w:pPr>
      <w:hyperlink w:anchor="_Toc30660" w:history="1">
        <w:r>
          <w:rPr>
            <w:rFonts w:ascii="仿宋" w:eastAsia="仿宋" w:hAnsi="仿宋" w:cs="仿宋" w:hint="eastAsia"/>
            <w:lang w:eastAsia="zh-CN"/>
          </w:rPr>
          <w:t>十四、货物运输车项目实施时间节点</w:t>
        </w:r>
        <w:r>
          <w:tab/>
        </w:r>
        <w:r>
          <w:fldChar w:fldCharType="begin"/>
        </w:r>
        <w:r>
          <w:instrText xml:space="preserve"> PAGEREF _Toc30660 \h </w:instrText>
        </w:r>
        <w:r>
          <w:fldChar w:fldCharType="separate"/>
        </w:r>
        <w:r>
          <w:t>58</w:t>
        </w:r>
        <w:r>
          <w:fldChar w:fldCharType="end"/>
        </w:r>
      </w:hyperlink>
    </w:p>
    <w:p>
      <w:pPr>
        <w:pStyle w:val="TOC2"/>
        <w:tabs>
          <w:tab w:val="right" w:leader="dot" w:pos="8306"/>
        </w:tabs>
      </w:pPr>
      <w:hyperlink w:anchor="_Toc10546" w:history="1">
        <w:r>
          <w:rPr>
            <w:rFonts w:ascii="仿宋" w:eastAsia="仿宋" w:hAnsi="仿宋" w:cs="仿宋" w:hint="eastAsia"/>
            <w:lang w:eastAsia="zh-CN"/>
          </w:rPr>
          <w:t>(一)、货物运输车项目启动阶段时间节点</w:t>
        </w:r>
        <w:r>
          <w:tab/>
        </w:r>
        <w:r>
          <w:fldChar w:fldCharType="begin"/>
        </w:r>
        <w:r>
          <w:instrText xml:space="preserve"> PAGEREF _Toc10546 \h </w:instrText>
        </w:r>
        <w:r>
          <w:fldChar w:fldCharType="separate"/>
        </w:r>
        <w:r>
          <w:t>58</w:t>
        </w:r>
        <w:r>
          <w:fldChar w:fldCharType="end"/>
        </w:r>
      </w:hyperlink>
    </w:p>
    <w:p>
      <w:pPr>
        <w:pStyle w:val="TOC2"/>
        <w:tabs>
          <w:tab w:val="right" w:leader="dot" w:pos="8306"/>
        </w:tabs>
      </w:pPr>
      <w:hyperlink w:anchor="_Toc25002" w:history="1">
        <w:r>
          <w:rPr>
            <w:rFonts w:ascii="仿宋" w:eastAsia="仿宋" w:hAnsi="仿宋" w:cs="仿宋" w:hint="eastAsia"/>
            <w:lang w:eastAsia="zh-CN"/>
          </w:rPr>
          <w:t>(二)、货物运输车项目执行阶段时间节点</w:t>
        </w:r>
        <w:r>
          <w:tab/>
        </w:r>
        <w:r>
          <w:fldChar w:fldCharType="begin"/>
        </w:r>
        <w:r>
          <w:instrText xml:space="preserve"> PAGEREF _Toc25002 \h </w:instrText>
        </w:r>
        <w:r>
          <w:fldChar w:fldCharType="separate"/>
        </w:r>
        <w:r>
          <w:t>59</w:t>
        </w:r>
        <w:r>
          <w:fldChar w:fldCharType="end"/>
        </w:r>
      </w:hyperlink>
    </w:p>
    <w:p>
      <w:pPr>
        <w:pStyle w:val="TOC2"/>
        <w:tabs>
          <w:tab w:val="right" w:leader="dot" w:pos="8306"/>
        </w:tabs>
      </w:pPr>
      <w:hyperlink w:anchor="_Toc15718" w:history="1">
        <w:r>
          <w:rPr>
            <w:rFonts w:ascii="仿宋" w:eastAsia="仿宋" w:hAnsi="仿宋" w:cs="仿宋" w:hint="eastAsia"/>
            <w:lang w:eastAsia="zh-CN"/>
          </w:rPr>
          <w:t>(三)、货物运输车项目完成阶段时间节点</w:t>
        </w:r>
        <w:r>
          <w:tab/>
        </w:r>
        <w:r>
          <w:fldChar w:fldCharType="begin"/>
        </w:r>
        <w:r>
          <w:instrText xml:space="preserve"> PAGEREF _Toc15718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267"/>
      <w:r>
        <w:rPr>
          <w:rFonts w:ascii="仿宋" w:eastAsia="仿宋" w:hAnsi="仿宋" w:cs="仿宋" w:hint="eastAsia"/>
          <w:sz w:val="28"/>
          <w:lang w:eastAsia="zh-CN"/>
        </w:rPr>
        <w:t>一、货物运输车项目概论</w:t>
      </w:r>
      <w:bookmarkEnd w:id="2"/>
    </w:p>
    <w:p>
      <w:pPr>
        <w:pStyle w:val="Heading2"/>
        <w:rPr>
          <w:rFonts w:ascii="仿宋" w:eastAsia="仿宋" w:hAnsi="仿宋" w:cs="仿宋" w:hint="eastAsia"/>
          <w:lang w:eastAsia="zh-CN"/>
        </w:rPr>
      </w:pPr>
      <w:bookmarkStart w:id="3" w:name="_Toc16973"/>
      <w:r>
        <w:rPr>
          <w:rFonts w:ascii="仿宋" w:eastAsia="仿宋" w:hAnsi="仿宋" w:cs="仿宋" w:hint="eastAsia"/>
          <w:lang w:eastAsia="zh-CN"/>
        </w:rPr>
        <w:t>(一)、货物运输车项目概况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的起源追溯至对市场的深入洞察。市场的不断演变与变革为货物运输车项目提供了难得的机遇。当前市场存在的需求缺口和变革的大环境共同构成了货物运输车项目的背景。这个货物运输车项目旨在充分利用市场机遇，填补行业中尚未满足的需求，为客户提供全新的解决方案。市场的变革和需求的增长使得这个货物运输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货物运输车项目名称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货物运输车项目正式命名为货物运输车。这个名称不仅仅是一个标识，更代表了货物运输车项目的核心理念和愿景。它蕴含着货物运输车项目所要解决问题的关键字，具有强烈的表达和辨识度，为货物运输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货物运输车项目目标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的核心目标是提供一种全新、高效的解决方案，满足客户日益增长的需求。货物运输车项目追求的不仅仅是满足市场需求，更是在市场中获得卓越的竞争优势。通过不断提升产品或服务的质量和创新水平，货物运输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货物运输车项目范围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全面涵盖了产品研发、制造、市场推广和售后服务，确保从产品设计到最终用户体验的全方位关注。这一全面的货物运输车项目范围是为了确保货物运输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货物运输车项目时间表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货物运输车项目计划在未来18个月内完成，包括研发、测试、市场试点和正式推出等不同阶段。这个时间表的合理设计是为了确保货物运输车项目各个阶段的顺利推进，以便按时交付高质量的成果。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货物运输车项目预算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货物运输车项目总预算估算为XX百万美元，主要分配在研发、市场推广、人员培训和运营等方面。这一充足的预算为货物运输车项目提供了充足的资源，确保货物运输车项目在各个方面都能取得优异的表现。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货物运输车项目风险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可能面临的风险包括市场接受度低、技术难题、竞争激烈等。货物运输车项目团队已经制定了相应的风险应对计划，通过前瞻性的风险管理，确保货物运输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货物运输车项目团队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货物运输车项目汇聚了一支经验丰富、多领域专业素养的核心团队，确保货物运输车项目在各个方面都能拥有高水平的执行力。团队的协同作战是货物运输车项目成功的关键因素之一。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货物运输车项目背景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货物运输车项目的背景根植于市场对更高效、创新产品的渴望，同时也受到科技发展对行业格局的深刻改变的影响。这为货物运输车项目提供了广阔的发展空间和市场需求。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货物运输车项目现状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截至目前，货物运输车项目已完成市场调研和技术验证，取得了初步的成功。这为货物运输车项目在未来的发展奠定了坚实的基础，为更远大的目标打下了坚实的基石。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7452"/>
      <w:r>
        <w:rPr>
          <w:rFonts w:ascii="仿宋" w:eastAsia="仿宋" w:hAnsi="仿宋" w:cs="仿宋" w:hint="eastAsia"/>
          <w:sz w:val="28"/>
          <w:lang w:eastAsia="zh-CN"/>
        </w:rPr>
        <w:t>(二)、货物运输车项目目标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keyword》货物运输车项目首要业务目标是在市场中占据有利地位，实现产品/服务的成功推广和销售。通过不断提升产品质量、创新性，货物运输车项目追求成为行业中的领导者，赢得更多客户的青睐。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在科技迅速发展的时代，货物运输车项目着眼于技术创新。通过持续的研发和技术升级，货物运输车项目旨在推出更具创新性的产品或服务，以满足市场对新鲜、先进解决方案的需求。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为了建立可持续的客户关系，货物运输车项目设定了客户满意度目标。通过提供卓越的产品质量和优质的客户服务，货物运输车项目追求赢得客户的信任和忠诚度，确保他们的满意度达到行业领先水平。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货物运输车项目注重社会责任和可持续发展。通过实施环保、社会责任货物运输车项目，货物运输车项目致力于在经济发展的同时保护环境，促进社会公平，实现可持续经营。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货物运输车项目的团队是实现目标的核心驱动力。因此，货物运输车项目设定了团队发展目标，包括提升团队成员的专业技能、培养领导力，以及搭建协同高效的团队工作氛围。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904"/>
      <w:r>
        <w:rPr>
          <w:rFonts w:ascii="仿宋" w:eastAsia="仿宋" w:hAnsi="仿宋" w:cs="仿宋" w:hint="eastAsia"/>
          <w:sz w:val="28"/>
          <w:lang w:eastAsia="zh-CN"/>
        </w:rPr>
        <w:t>(三)、货物运输车项目提出的理由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货物运输车项目提出的理由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的提出源于对市场机遇的深刻洞察。当前市场中存在的需求缺口和行业发展趋势表明，有巨大的商业机会等待被开发。通过准确捕捉市场机遇，货物运输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的理念基于对技术创新的信仰。通过持续的研发和技术投入，货物运输车项目有望推出更具创新性的产品或服务。在科技飞速发展的当下，货物运输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的提出是为了增强企业的行业竞争力。通过提升产品或服务的质量和独特性，货物运输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响应了消费者需求的变化。随着社会和科技的不断发展，消费者对产品和服务的需求也在发生变化。通过深入了解并及时回应消费者的新需求，货物运输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货物运输车项目的提出是企业战略发展规划的一部分。在面对日益激烈的市场竞争和不断变化的商业环境中，货物运输车项目作为企业战略的一环，旨在为企业开辟新的增长领域，巩固企业在行业中的地位。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的提出不仅仅是基于商业考量，还注重社会责任。通过推出环保、社会责任等方面的货物运输车项目，货物运输车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货物运输车项目的提出反映了对利益相关者期望的关注。包括客户、员工、投资者等利益相关者在企业发展中都有着各自的期望，货物运输车项目力求在满足这些期望的同时，取得更大的共赢。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4462"/>
      <w:r>
        <w:rPr>
          <w:rFonts w:ascii="仿宋" w:eastAsia="仿宋" w:hAnsi="仿宋" w:cs="仿宋" w:hint="eastAsia"/>
          <w:sz w:val="28"/>
          <w:lang w:eastAsia="zh-CN"/>
        </w:rPr>
        <w:t>(四)、货物运输车项目意义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在实施货物运输车项目的过程中，我们不仅仅是在追逐商业成功，更是为企业和社会的多个层面创造了深远的意义。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的首要意义在于提升企业的市场竞争力。通过持续的创新和对产品质量的高标准要求，货物运输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货物运输车项目的推进将促使行业技术水平的提升。通过引入先进技术和创新性解决方案，货物运输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货物运输车项目不仅创造了大量就业机会，提高了就业水平，还注重社会责任和环保。通过参与社会公益事业和推动环保货物运输车项目，货物运输车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综合而言，货物运输车项目意义重大，不仅推动了企业的发展，也为行业和社会的进步贡献了积极力量。这是一个全面而深刻的影响，将在未来产生可持续的正面效应。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6257"/>
      <w:r>
        <w:rPr>
          <w:rFonts w:ascii="仿宋" w:eastAsia="仿宋" w:hAnsi="仿宋" w:cs="仿宋" w:hint="eastAsia"/>
          <w:sz w:val="28"/>
          <w:lang w:eastAsia="zh-CN"/>
        </w:rPr>
        <w:t>(五)、货物运输车项目背景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在当今迅猛发展的商业环境中，货物运输车项目的动因根植于对多方面因素的审慎考量。这个货物运输车项目的提出并非孤立的决策，而是对企业所处背景深入思考的产物。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货物运输车项目背后的首要原因。科技的迅速发展和全球市场的快速变化使得企业必须灵活应对。货物运输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竞争的激烈程度也是货物运输车项目背景中不可忽视的一环。企业需要在激烈竞争中脱颖而出，为此，货物运输车项目致力于打破常规，提供独特的价值主张，以吸引客户并确保市场份额的增长。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技术的迅速发展为企业带来了机遇与挑战。作为货物运输车项目启动的背景之一，对新兴技术的应用将有助于提升企业的技术水平，使其在不断演进的商业环境中保持竞争优势。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此外，社会对企业责任的期望也在逐渐升高。货物运输车项目充分融入了社会责任的理念，通过可持续经营和社会公益货物运输车项目，企图为社会贡献一份力量，在商业成功的同时关注社会价值。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614"/>
      <w:r>
        <w:rPr>
          <w:rFonts w:ascii="仿宋" w:eastAsia="仿宋" w:hAnsi="仿宋" w:cs="仿宋" w:hint="eastAsia"/>
          <w:sz w:val="28"/>
          <w:lang w:eastAsia="zh-CN"/>
        </w:rPr>
        <w:t>二、货物运输车项目绩效评估</w:t>
      </w:r>
      <w:bookmarkEnd w:id="8"/>
    </w:p>
    <w:p>
      <w:pPr>
        <w:pStyle w:val="Heading2"/>
        <w:rPr>
          <w:rFonts w:ascii="仿宋" w:eastAsia="仿宋" w:hAnsi="仿宋" w:cs="仿宋" w:hint="eastAsia"/>
          <w:lang w:eastAsia="zh-CN"/>
        </w:rPr>
      </w:pPr>
      <w:bookmarkStart w:id="9" w:name="_Toc10459"/>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货物运输车项目中，我们设计了一套全面的绩效评估指标，以确保货物运输车项目的可控和成功交付。这些指标跨足货物运输车项目目标、成本、进度和质量等多个维度，为我们提供了全面洞察货物运输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目标达成率是我们关注的首要指标。我们设定了明确的目标，并通过定期监测和评估，迅速发现并应对潜在的目标偏差。这为货物运输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成本绩效是另一个核心关注点。通过实际成本与预算成本的对比分析，我们深入了解成本差异的原因，及时调整资源分配，保持货物运输车项目在经济效益方面的合理水平。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进度作为关键的绩效指标之一，得到了精心的关注。我们制定了详细的货物运输车项目进度计划，并设立了进度符合度指标，确保实际进度与计划进度保持一致。这使我们能够快速发现和解决潜在的进度问题，保持货物运输车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货物运输车项目绩效的不可或缺的一环。我们引入了一系列的质量标准和客户满意度指标，以确保货物运输车项目交付的成果在质量上达到或超越预期水平。通过持续监测这些指标，我们努力提升货物运输车项目整体质量水平，为货物运输车项目的成功交付提供有力保障。通过这些科学且全面的绩效评估，我们能够更好地引导货物运输车项目的持续改进，确保货物运输车项目目标的顺利达成。</w:t>
      </w:r>
    </w:p>
    <w:p>
      <w:pPr>
        <w:pStyle w:val="Heading2"/>
        <w:ind w:firstLine="560" w:firstLineChars="200"/>
        <w:rPr>
          <w:rFonts w:ascii="仿宋" w:eastAsia="仿宋" w:hAnsi="仿宋" w:cs="仿宋" w:hint="eastAsia"/>
          <w:sz w:val="28"/>
          <w:lang w:eastAsia="zh-CN"/>
        </w:rPr>
      </w:pPr>
      <w:bookmarkStart w:id="10" w:name="_Toc936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绩效评估是货物运输车项目中的关键环节，为确保货物运输车项目达到预期目标，我们采用了多层次、多维度的绩效评估方法。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货物运输车项目的战略目标对齐，确保每个决策和行动都与货物运输车项目整体目标保持一致。团队会定期召开战略对齐会议，审视当前工作与货物运输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货物运输车项目进度、质量、成本和风险等方面。这些指标通过数据收集和分析，为货物运输车项目管理团队提供了客观的评估依据。例如，我们通过货物运输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绩效评估不仅仅停留在货物运输车项目内部，还考虑了货物运输车项目对外部环境的影响。我们定期进行干系人满意度调查，以了解各利益相关方对货物运输车项目的期望和满意度，并及时做出调整。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这种多层次、多角度的绩效评估方法，使得我们能够全面了解货物运输车项目的运行状态，及时做出调整，确保货物运输车项目在不断变化的环境中保持稳健前行。</w:t>
      </w:r>
    </w:p>
    <w:p>
      <w:pPr>
        <w:pStyle w:val="Heading2"/>
        <w:ind w:firstLine="560" w:firstLineChars="200"/>
        <w:rPr>
          <w:rFonts w:ascii="仿宋" w:eastAsia="仿宋" w:hAnsi="仿宋" w:cs="仿宋" w:hint="eastAsia"/>
          <w:sz w:val="28"/>
          <w:lang w:eastAsia="zh-CN"/>
        </w:rPr>
      </w:pPr>
      <w:bookmarkStart w:id="11" w:name="_Toc340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为了确保货物运输车项目的有效管理和不断优化，我们采用了精心设计的绩效评估周期。这个周期旨在实现灵活、实时和全面的评估，以适应货物运输车项目执行中的各种挑战。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货物运输车项目的不同需求，分为短期、中期和长期。短期评估关注每个迭代或工作周期，以及时发现和解决当前任务中的问题。中期评估涵盖几个迭代，深入了解整体货物运输车项目的趋势和性能。长期评估则着眼于整个货物运输车项目阶段，确保货物运输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货物运输车项目管理工具和协作平台，团队成员能够随时更新和分享货物运输车项目数据。这种实时性的反馈机制使我们能够及时察觉潜在问题，快速调整，保持货物运输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货物运输车项目的决策制定密不可分。每个周期的货物运输车项目回顾会议成为集体总结经验、识别问题深层次原因并找到创新解决方案的平台。这种定期的反思与调整机制使货物运输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991"/>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165"/>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的技术管理特点体现在其创新导向。通过引入最先进的技术趋势和解决方案，货物运输车项目致力于提升科技含量、提高质量和效率水平。这意味着我们将采用最新的工具和方法，确保货物运输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货物运输车项目技术管理的显著特征。通过整合不同领域的技术资源，我们实现了跨学科的协同工作。这有助于优化技术架构，提高整体效能。此外，整合性策略还促进了不同技术团队之间的紧密沟通和高效合作，确保货物运输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货物运输车项目所采用的技术。通过不断优化技术方案，货物运输车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货物运输车项目团队将在货物运输车项目初期识别可能的技术风险，并采取相应的预防和应对措施。通过建立健全的风险评估机制，货物运输车项目能够在实施过程中及时发现并解决潜在的技术问题，保障货物运输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货物运输车项目中，技术将成为货物运输车项目成功的有力支持。这一深度剖析揭示了技术管理在货物运输车项目实施中的关键作用，为货物运输车项目的技术基础奠定了坚实的基础。</w:t>
      </w:r>
    </w:p>
    <w:p>
      <w:pPr>
        <w:pStyle w:val="Heading2"/>
        <w:ind w:firstLine="560" w:firstLineChars="200"/>
        <w:rPr>
          <w:rFonts w:ascii="仿宋" w:eastAsia="仿宋" w:hAnsi="仿宋" w:cs="仿宋" w:hint="eastAsia"/>
          <w:sz w:val="28"/>
          <w:lang w:eastAsia="zh-CN"/>
        </w:rPr>
      </w:pPr>
      <w:bookmarkStart w:id="14" w:name="_Toc20694"/>
      <w:r>
        <w:rPr>
          <w:rFonts w:ascii="仿宋" w:eastAsia="仿宋" w:hAnsi="仿宋" w:cs="仿宋" w:hint="eastAsia"/>
          <w:sz w:val="28"/>
          <w:lang w:eastAsia="zh-CN"/>
        </w:rPr>
        <w:t>(二)、货物运输车项目工艺技术设计方案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货物运输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货物运输车项目将严格按照相关行业规范要求进行组织。通过有效控制产品质量，货物运输车项目将致力于为顾客提供优质的货物运输车项目产品和良好的服务。这体现了货物运输车项目对于生产活动合规性和质量标准的高度重视，为货物运输车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货物运输车项目注重生态效益和清洁生产原则。货物运输车项目建设将紧密结合地方特色经济发展，与社会经济发展规划和区域环境保护规划方案相协调一致。通过与当地区域自然生态系统的结合，货物运输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货物运输车项目产品具有多样化的客户需求和个性化的特点。因此，货物运输车项目产品规格品种多样，且单批生产数量较小。为满足这一特点，货物运输车项目承办单位将建设先进的柔性制造生产线。通过广泛应用柔性制造技术，货物运输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货物运输车项目采用的技术具有较高的技术含量和自动化水平，处于国内先进水平。这一技术选用不仅体现了对生产效率、质量和环境友好性的高标准要求，同时为货物运输车项目的可持续发展奠定了坚实的基础。</w:t>
      </w:r>
    </w:p>
    <w:p>
      <w:pPr>
        <w:pStyle w:val="Heading2"/>
        <w:ind w:firstLine="560" w:firstLineChars="200"/>
        <w:rPr>
          <w:rFonts w:ascii="仿宋" w:eastAsia="仿宋" w:hAnsi="仿宋" w:cs="仿宋" w:hint="eastAsia"/>
          <w:sz w:val="28"/>
          <w:lang w:eastAsia="zh-CN"/>
        </w:rPr>
      </w:pPr>
      <w:bookmarkStart w:id="15" w:name="_Toc5350"/>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为确保货物运输车项目的高效生产和技术实施，我们制定了一套精心设计的设备选型方案，以满足货物运输车项目生产、质量和环保的要求。该方案的主要特点如下：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货物运输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针对货物运输车项目产品的多样性和小批量生产的特点，我们将建设柔性制造生产线。通过在设备选型中考虑柔性制造技术，可以灵活应对不同产品规格和生产需求，实现生产线的高度灵活性和适应性。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https://d.book118.com/638032026135006034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D00F4B"/>
    <w:rsid w:val="28D00F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032026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2024-02-06T13:03:00Z</dcterms:created>
  <dcterms:modified xsi:type="dcterms:W3CDTF">2024-02-06T13:04:10Z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B74A2EF5C65340908A849279B52696E1_11</vt:lpwstr>
  </property>
  <property fmtid="{D5CDD505-2E9C-101B-9397-08002B2CF9AE}" pid="3" name="KSOProductBuildVer">
    <vt:lpwstr>2052-12.1.0.16250</vt:lpwstr>
  </property>
</Properties>
</file>