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白炭黑项目计划设计方案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1" w:history="1">
        <w:r>
          <w:rPr>
            <w:rFonts w:ascii="仿宋" w:eastAsia="仿宋" w:hAnsi="仿宋" w:cs="仿宋" w:hint="eastAsia"/>
            <w:lang w:eastAsia="zh-CN"/>
          </w:rPr>
          <w:t>概论</w:t>
        </w:r>
        <w:r>
          <w:tab/>
        </w:r>
        <w:r>
          <w:fldChar w:fldCharType="begin"/>
        </w:r>
        <w:r>
          <w:instrText xml:space="preserve"> PAGEREF _Toc10071 \h </w:instrText>
        </w:r>
        <w:r>
          <w:fldChar w:fldCharType="separate"/>
        </w:r>
        <w:r>
          <w:t>3</w:t>
        </w:r>
        <w:r>
          <w:fldChar w:fldCharType="end"/>
        </w:r>
      </w:hyperlink>
    </w:p>
    <w:p>
      <w:pPr>
        <w:pStyle w:val="TOC1"/>
        <w:tabs>
          <w:tab w:val="right" w:leader="dot" w:pos="8306"/>
        </w:tabs>
      </w:pPr>
      <w:hyperlink w:anchor="_Toc29542" w:history="1">
        <w:r>
          <w:rPr>
            <w:rFonts w:ascii="仿宋" w:eastAsia="仿宋" w:hAnsi="仿宋" w:cs="仿宋" w:hint="eastAsia"/>
            <w:lang w:eastAsia="zh-CN"/>
          </w:rPr>
          <w:t>一、白炭黑项目土建工程</w:t>
        </w:r>
        <w:r>
          <w:tab/>
        </w:r>
        <w:r>
          <w:fldChar w:fldCharType="begin"/>
        </w:r>
        <w:r>
          <w:instrText xml:space="preserve"> PAGEREF _Toc29542 \h </w:instrText>
        </w:r>
        <w:r>
          <w:fldChar w:fldCharType="separate"/>
        </w:r>
        <w:r>
          <w:t>3</w:t>
        </w:r>
        <w:r>
          <w:fldChar w:fldCharType="end"/>
        </w:r>
      </w:hyperlink>
    </w:p>
    <w:p>
      <w:pPr>
        <w:pStyle w:val="TOC2"/>
        <w:tabs>
          <w:tab w:val="right" w:leader="dot" w:pos="8306"/>
        </w:tabs>
      </w:pPr>
      <w:hyperlink w:anchor="_Toc13687" w:history="1">
        <w:r>
          <w:rPr>
            <w:rFonts w:ascii="仿宋" w:eastAsia="仿宋" w:hAnsi="仿宋" w:cs="仿宋" w:hint="eastAsia"/>
            <w:lang w:eastAsia="zh-CN"/>
          </w:rPr>
          <w:t>(一)、建筑工程设计原则</w:t>
        </w:r>
        <w:r>
          <w:tab/>
        </w:r>
        <w:r>
          <w:fldChar w:fldCharType="begin"/>
        </w:r>
        <w:r>
          <w:instrText xml:space="preserve"> PAGEREF _Toc13687 \h </w:instrText>
        </w:r>
        <w:r>
          <w:fldChar w:fldCharType="separate"/>
        </w:r>
        <w:r>
          <w:t>3</w:t>
        </w:r>
        <w:r>
          <w:fldChar w:fldCharType="end"/>
        </w:r>
      </w:hyperlink>
    </w:p>
    <w:p>
      <w:pPr>
        <w:pStyle w:val="TOC2"/>
        <w:tabs>
          <w:tab w:val="right" w:leader="dot" w:pos="8306"/>
        </w:tabs>
      </w:pPr>
      <w:hyperlink w:anchor="_Toc13112" w:history="1">
        <w:r>
          <w:rPr>
            <w:rFonts w:ascii="仿宋" w:eastAsia="仿宋" w:hAnsi="仿宋" w:cs="仿宋" w:hint="eastAsia"/>
            <w:lang w:eastAsia="zh-CN"/>
          </w:rPr>
          <w:t>(二)、土建工程设计年限及安全等级</w:t>
        </w:r>
        <w:r>
          <w:tab/>
        </w:r>
        <w:r>
          <w:fldChar w:fldCharType="begin"/>
        </w:r>
        <w:r>
          <w:instrText xml:space="preserve"> PAGEREF _Toc13112 \h </w:instrText>
        </w:r>
        <w:r>
          <w:fldChar w:fldCharType="separate"/>
        </w:r>
        <w:r>
          <w:t>4</w:t>
        </w:r>
        <w:r>
          <w:fldChar w:fldCharType="end"/>
        </w:r>
      </w:hyperlink>
    </w:p>
    <w:p>
      <w:pPr>
        <w:pStyle w:val="TOC2"/>
        <w:tabs>
          <w:tab w:val="right" w:leader="dot" w:pos="8306"/>
        </w:tabs>
      </w:pPr>
      <w:hyperlink w:anchor="_Toc2562" w:history="1">
        <w:r>
          <w:rPr>
            <w:rFonts w:ascii="仿宋" w:eastAsia="仿宋" w:hAnsi="仿宋" w:cs="仿宋" w:hint="eastAsia"/>
            <w:lang w:eastAsia="zh-CN"/>
          </w:rPr>
          <w:t>(三)、建筑工程设计总体要求</w:t>
        </w:r>
        <w:r>
          <w:tab/>
        </w:r>
        <w:r>
          <w:fldChar w:fldCharType="begin"/>
        </w:r>
        <w:r>
          <w:instrText xml:space="preserve"> PAGEREF _Toc2562 \h </w:instrText>
        </w:r>
        <w:r>
          <w:fldChar w:fldCharType="separate"/>
        </w:r>
        <w:r>
          <w:t>5</w:t>
        </w:r>
        <w:r>
          <w:fldChar w:fldCharType="end"/>
        </w:r>
      </w:hyperlink>
    </w:p>
    <w:p>
      <w:pPr>
        <w:pStyle w:val="TOC2"/>
        <w:tabs>
          <w:tab w:val="right" w:leader="dot" w:pos="8306"/>
        </w:tabs>
      </w:pPr>
      <w:hyperlink w:anchor="_Toc429" w:history="1">
        <w:r>
          <w:rPr>
            <w:rFonts w:ascii="仿宋" w:eastAsia="仿宋" w:hAnsi="仿宋" w:cs="仿宋" w:hint="eastAsia"/>
            <w:lang w:eastAsia="zh-CN"/>
          </w:rPr>
          <w:t>(四)、土建工程建设指标</w:t>
        </w:r>
        <w:r>
          <w:tab/>
        </w:r>
        <w:r>
          <w:fldChar w:fldCharType="begin"/>
        </w:r>
        <w:r>
          <w:instrText xml:space="preserve"> PAGEREF _Toc429 \h </w:instrText>
        </w:r>
        <w:r>
          <w:fldChar w:fldCharType="separate"/>
        </w:r>
        <w:r>
          <w:t>6</w:t>
        </w:r>
        <w:r>
          <w:fldChar w:fldCharType="end"/>
        </w:r>
      </w:hyperlink>
    </w:p>
    <w:p>
      <w:pPr>
        <w:pStyle w:val="TOC1"/>
        <w:tabs>
          <w:tab w:val="right" w:leader="dot" w:pos="8306"/>
        </w:tabs>
      </w:pPr>
      <w:hyperlink w:anchor="_Toc8709" w:history="1">
        <w:r>
          <w:rPr>
            <w:rFonts w:ascii="仿宋" w:eastAsia="仿宋" w:hAnsi="仿宋" w:cs="仿宋" w:hint="eastAsia"/>
            <w:lang w:eastAsia="zh-CN"/>
          </w:rPr>
          <w:t>二、产品规划分析</w:t>
        </w:r>
        <w:r>
          <w:tab/>
        </w:r>
        <w:r>
          <w:fldChar w:fldCharType="begin"/>
        </w:r>
        <w:r>
          <w:instrText xml:space="preserve"> PAGEREF _Toc8709 \h </w:instrText>
        </w:r>
        <w:r>
          <w:fldChar w:fldCharType="separate"/>
        </w:r>
        <w:r>
          <w:t>6</w:t>
        </w:r>
        <w:r>
          <w:fldChar w:fldCharType="end"/>
        </w:r>
      </w:hyperlink>
    </w:p>
    <w:p>
      <w:pPr>
        <w:pStyle w:val="TOC2"/>
        <w:tabs>
          <w:tab w:val="right" w:leader="dot" w:pos="8306"/>
        </w:tabs>
      </w:pPr>
      <w:hyperlink w:anchor="_Toc30887" w:history="1">
        <w:r>
          <w:rPr>
            <w:rFonts w:ascii="仿宋" w:eastAsia="仿宋" w:hAnsi="仿宋" w:cs="仿宋" w:hint="eastAsia"/>
            <w:lang w:eastAsia="zh-CN"/>
          </w:rPr>
          <w:t>(一)、产品规划</w:t>
        </w:r>
        <w:r>
          <w:tab/>
        </w:r>
        <w:r>
          <w:fldChar w:fldCharType="begin"/>
        </w:r>
        <w:r>
          <w:instrText xml:space="preserve"> PAGEREF _Toc30887 \h </w:instrText>
        </w:r>
        <w:r>
          <w:fldChar w:fldCharType="separate"/>
        </w:r>
        <w:r>
          <w:t>6</w:t>
        </w:r>
        <w:r>
          <w:fldChar w:fldCharType="end"/>
        </w:r>
      </w:hyperlink>
    </w:p>
    <w:p>
      <w:pPr>
        <w:pStyle w:val="TOC2"/>
        <w:tabs>
          <w:tab w:val="right" w:leader="dot" w:pos="8306"/>
        </w:tabs>
      </w:pPr>
      <w:hyperlink w:anchor="_Toc9397" w:history="1">
        <w:r>
          <w:rPr>
            <w:rFonts w:ascii="仿宋" w:eastAsia="仿宋" w:hAnsi="仿宋" w:cs="仿宋" w:hint="eastAsia"/>
            <w:lang w:eastAsia="zh-CN"/>
          </w:rPr>
          <w:t>(二)、建设规模</w:t>
        </w:r>
        <w:r>
          <w:tab/>
        </w:r>
        <w:r>
          <w:fldChar w:fldCharType="begin"/>
        </w:r>
        <w:r>
          <w:instrText xml:space="preserve"> PAGEREF _Toc9397 \h </w:instrText>
        </w:r>
        <w:r>
          <w:fldChar w:fldCharType="separate"/>
        </w:r>
        <w:r>
          <w:t>7</w:t>
        </w:r>
        <w:r>
          <w:fldChar w:fldCharType="end"/>
        </w:r>
      </w:hyperlink>
    </w:p>
    <w:p>
      <w:pPr>
        <w:pStyle w:val="TOC1"/>
        <w:tabs>
          <w:tab w:val="right" w:leader="dot" w:pos="8306"/>
        </w:tabs>
      </w:pPr>
      <w:hyperlink w:anchor="_Toc19421" w:history="1">
        <w:r>
          <w:rPr>
            <w:rFonts w:ascii="仿宋" w:eastAsia="仿宋" w:hAnsi="仿宋" w:cs="仿宋" w:hint="eastAsia"/>
            <w:lang w:eastAsia="zh-CN"/>
          </w:rPr>
          <w:t>三、白炭黑项目选址可行性分析</w:t>
        </w:r>
        <w:r>
          <w:tab/>
        </w:r>
        <w:r>
          <w:fldChar w:fldCharType="begin"/>
        </w:r>
        <w:r>
          <w:instrText xml:space="preserve"> PAGEREF _Toc19421 \h </w:instrText>
        </w:r>
        <w:r>
          <w:fldChar w:fldCharType="separate"/>
        </w:r>
        <w:r>
          <w:t>8</w:t>
        </w:r>
        <w:r>
          <w:fldChar w:fldCharType="end"/>
        </w:r>
      </w:hyperlink>
    </w:p>
    <w:p>
      <w:pPr>
        <w:pStyle w:val="TOC2"/>
        <w:tabs>
          <w:tab w:val="right" w:leader="dot" w:pos="8306"/>
        </w:tabs>
      </w:pPr>
      <w:hyperlink w:anchor="_Toc25313" w:history="1">
        <w:r>
          <w:rPr>
            <w:rFonts w:ascii="仿宋" w:eastAsia="仿宋" w:hAnsi="仿宋" w:cs="仿宋" w:hint="eastAsia"/>
            <w:lang w:eastAsia="zh-CN"/>
          </w:rPr>
          <w:t>(一)、白炭黑项目选址</w:t>
        </w:r>
        <w:r>
          <w:tab/>
        </w:r>
        <w:r>
          <w:fldChar w:fldCharType="begin"/>
        </w:r>
        <w:r>
          <w:instrText xml:space="preserve"> PAGEREF _Toc25313 \h </w:instrText>
        </w:r>
        <w:r>
          <w:fldChar w:fldCharType="separate"/>
        </w:r>
        <w:r>
          <w:t>8</w:t>
        </w:r>
        <w:r>
          <w:fldChar w:fldCharType="end"/>
        </w:r>
      </w:hyperlink>
    </w:p>
    <w:p>
      <w:pPr>
        <w:pStyle w:val="TOC2"/>
        <w:tabs>
          <w:tab w:val="right" w:leader="dot" w:pos="8306"/>
        </w:tabs>
      </w:pPr>
      <w:hyperlink w:anchor="_Toc3339" w:history="1">
        <w:r>
          <w:rPr>
            <w:rFonts w:ascii="仿宋" w:eastAsia="仿宋" w:hAnsi="仿宋" w:cs="仿宋" w:hint="eastAsia"/>
            <w:lang w:eastAsia="zh-CN"/>
          </w:rPr>
          <w:t>(二)、用地控制指标</w:t>
        </w:r>
        <w:r>
          <w:tab/>
        </w:r>
        <w:r>
          <w:fldChar w:fldCharType="begin"/>
        </w:r>
        <w:r>
          <w:instrText xml:space="preserve"> PAGEREF _Toc3339 \h </w:instrText>
        </w:r>
        <w:r>
          <w:fldChar w:fldCharType="separate"/>
        </w:r>
        <w:r>
          <w:t>8</w:t>
        </w:r>
        <w:r>
          <w:fldChar w:fldCharType="end"/>
        </w:r>
      </w:hyperlink>
    </w:p>
    <w:p>
      <w:pPr>
        <w:pStyle w:val="TOC2"/>
        <w:tabs>
          <w:tab w:val="right" w:leader="dot" w:pos="8306"/>
        </w:tabs>
      </w:pPr>
      <w:hyperlink w:anchor="_Toc17110" w:history="1">
        <w:r>
          <w:rPr>
            <w:rFonts w:ascii="仿宋" w:eastAsia="仿宋" w:hAnsi="仿宋" w:cs="仿宋" w:hint="eastAsia"/>
            <w:lang w:eastAsia="zh-CN"/>
          </w:rPr>
          <w:t>(三)、节约用地措施</w:t>
        </w:r>
        <w:r>
          <w:tab/>
        </w:r>
        <w:r>
          <w:fldChar w:fldCharType="begin"/>
        </w:r>
        <w:r>
          <w:instrText xml:space="preserve"> PAGEREF _Toc17110 \h </w:instrText>
        </w:r>
        <w:r>
          <w:fldChar w:fldCharType="separate"/>
        </w:r>
        <w:r>
          <w:t>10</w:t>
        </w:r>
        <w:r>
          <w:fldChar w:fldCharType="end"/>
        </w:r>
      </w:hyperlink>
    </w:p>
    <w:p>
      <w:pPr>
        <w:pStyle w:val="TOC2"/>
        <w:tabs>
          <w:tab w:val="right" w:leader="dot" w:pos="8306"/>
        </w:tabs>
      </w:pPr>
      <w:hyperlink w:anchor="_Toc16076" w:history="1">
        <w:r>
          <w:rPr>
            <w:rFonts w:ascii="仿宋" w:eastAsia="仿宋" w:hAnsi="仿宋" w:cs="仿宋" w:hint="eastAsia"/>
            <w:lang w:eastAsia="zh-CN"/>
          </w:rPr>
          <w:t>(四)、总图布置方案</w:t>
        </w:r>
        <w:r>
          <w:tab/>
        </w:r>
        <w:r>
          <w:fldChar w:fldCharType="begin"/>
        </w:r>
        <w:r>
          <w:instrText xml:space="preserve"> PAGEREF _Toc16076 \h </w:instrText>
        </w:r>
        <w:r>
          <w:fldChar w:fldCharType="separate"/>
        </w:r>
        <w:r>
          <w:t>11</w:t>
        </w:r>
        <w:r>
          <w:fldChar w:fldCharType="end"/>
        </w:r>
      </w:hyperlink>
    </w:p>
    <w:p>
      <w:pPr>
        <w:pStyle w:val="TOC2"/>
        <w:tabs>
          <w:tab w:val="right" w:leader="dot" w:pos="8306"/>
        </w:tabs>
      </w:pPr>
      <w:hyperlink w:anchor="_Toc1115" w:history="1">
        <w:r>
          <w:rPr>
            <w:rFonts w:ascii="仿宋" w:eastAsia="仿宋" w:hAnsi="仿宋" w:cs="仿宋" w:hint="eastAsia"/>
            <w:lang w:eastAsia="zh-CN"/>
          </w:rPr>
          <w:t>(五)、选址综合评价</w:t>
        </w:r>
        <w:r>
          <w:tab/>
        </w:r>
        <w:r>
          <w:fldChar w:fldCharType="begin"/>
        </w:r>
        <w:r>
          <w:instrText xml:space="preserve"> PAGEREF _Toc1115 \h </w:instrText>
        </w:r>
        <w:r>
          <w:fldChar w:fldCharType="separate"/>
        </w:r>
        <w:r>
          <w:t>12</w:t>
        </w:r>
        <w:r>
          <w:fldChar w:fldCharType="end"/>
        </w:r>
      </w:hyperlink>
    </w:p>
    <w:p>
      <w:pPr>
        <w:pStyle w:val="TOC1"/>
        <w:tabs>
          <w:tab w:val="right" w:leader="dot" w:pos="8306"/>
        </w:tabs>
      </w:pPr>
      <w:hyperlink w:anchor="_Toc4880" w:history="1">
        <w:r>
          <w:rPr>
            <w:rFonts w:ascii="仿宋" w:eastAsia="仿宋" w:hAnsi="仿宋" w:cs="仿宋" w:hint="eastAsia"/>
            <w:lang w:eastAsia="zh-CN"/>
          </w:rPr>
          <w:t>四、白炭黑项目绩效评估</w:t>
        </w:r>
        <w:r>
          <w:tab/>
        </w:r>
        <w:r>
          <w:fldChar w:fldCharType="begin"/>
        </w:r>
        <w:r>
          <w:instrText xml:space="preserve"> PAGEREF _Toc4880 \h </w:instrText>
        </w:r>
        <w:r>
          <w:fldChar w:fldCharType="separate"/>
        </w:r>
        <w:r>
          <w:t>13</w:t>
        </w:r>
        <w:r>
          <w:fldChar w:fldCharType="end"/>
        </w:r>
      </w:hyperlink>
    </w:p>
    <w:p>
      <w:pPr>
        <w:pStyle w:val="TOC2"/>
        <w:tabs>
          <w:tab w:val="right" w:leader="dot" w:pos="8306"/>
        </w:tabs>
      </w:pPr>
      <w:hyperlink w:anchor="_Toc26041" w:history="1">
        <w:r>
          <w:rPr>
            <w:rFonts w:ascii="仿宋" w:eastAsia="仿宋" w:hAnsi="仿宋" w:cs="仿宋" w:hint="eastAsia"/>
            <w:lang w:eastAsia="zh-CN"/>
          </w:rPr>
          <w:t>(一)、绩效评估指标</w:t>
        </w:r>
        <w:r>
          <w:tab/>
        </w:r>
        <w:r>
          <w:fldChar w:fldCharType="begin"/>
        </w:r>
        <w:r>
          <w:instrText xml:space="preserve"> PAGEREF _Toc26041 \h </w:instrText>
        </w:r>
        <w:r>
          <w:fldChar w:fldCharType="separate"/>
        </w:r>
        <w:r>
          <w:t>13</w:t>
        </w:r>
        <w:r>
          <w:fldChar w:fldCharType="end"/>
        </w:r>
      </w:hyperlink>
    </w:p>
    <w:p>
      <w:pPr>
        <w:pStyle w:val="TOC2"/>
        <w:tabs>
          <w:tab w:val="right" w:leader="dot" w:pos="8306"/>
        </w:tabs>
      </w:pPr>
      <w:hyperlink w:anchor="_Toc23188" w:history="1">
        <w:r>
          <w:rPr>
            <w:rFonts w:ascii="仿宋" w:eastAsia="仿宋" w:hAnsi="仿宋" w:cs="仿宋" w:hint="eastAsia"/>
            <w:lang w:eastAsia="zh-CN"/>
          </w:rPr>
          <w:t>(二)、绩效评估方法</w:t>
        </w:r>
        <w:r>
          <w:tab/>
        </w:r>
        <w:r>
          <w:fldChar w:fldCharType="begin"/>
        </w:r>
        <w:r>
          <w:instrText xml:space="preserve"> PAGEREF _Toc23188 \h </w:instrText>
        </w:r>
        <w:r>
          <w:fldChar w:fldCharType="separate"/>
        </w:r>
        <w:r>
          <w:t>14</w:t>
        </w:r>
        <w:r>
          <w:fldChar w:fldCharType="end"/>
        </w:r>
      </w:hyperlink>
    </w:p>
    <w:p>
      <w:pPr>
        <w:pStyle w:val="TOC2"/>
        <w:tabs>
          <w:tab w:val="right" w:leader="dot" w:pos="8306"/>
        </w:tabs>
      </w:pPr>
      <w:hyperlink w:anchor="_Toc14832" w:history="1">
        <w:r>
          <w:rPr>
            <w:rFonts w:ascii="仿宋" w:eastAsia="仿宋" w:hAnsi="仿宋" w:cs="仿宋" w:hint="eastAsia"/>
            <w:lang w:eastAsia="zh-CN"/>
          </w:rPr>
          <w:t>(三)、绩效评估周期</w:t>
        </w:r>
        <w:r>
          <w:tab/>
        </w:r>
        <w:r>
          <w:fldChar w:fldCharType="begin"/>
        </w:r>
        <w:r>
          <w:instrText xml:space="preserve"> PAGEREF _Toc14832 \h </w:instrText>
        </w:r>
        <w:r>
          <w:fldChar w:fldCharType="separate"/>
        </w:r>
        <w:r>
          <w:t>15</w:t>
        </w:r>
        <w:r>
          <w:fldChar w:fldCharType="end"/>
        </w:r>
      </w:hyperlink>
    </w:p>
    <w:p>
      <w:pPr>
        <w:pStyle w:val="TOC1"/>
        <w:tabs>
          <w:tab w:val="right" w:leader="dot" w:pos="8306"/>
        </w:tabs>
      </w:pPr>
      <w:hyperlink w:anchor="_Toc5316" w:history="1">
        <w:r>
          <w:rPr>
            <w:rFonts w:ascii="仿宋" w:eastAsia="仿宋" w:hAnsi="仿宋" w:cs="仿宋" w:hint="eastAsia"/>
            <w:lang w:eastAsia="zh-CN"/>
          </w:rPr>
          <w:t>五、白炭黑项目危机管理</w:t>
        </w:r>
        <w:r>
          <w:tab/>
        </w:r>
        <w:r>
          <w:fldChar w:fldCharType="begin"/>
        </w:r>
        <w:r>
          <w:instrText xml:space="preserve"> PAGEREF _Toc5316 \h </w:instrText>
        </w:r>
        <w:r>
          <w:fldChar w:fldCharType="separate"/>
        </w:r>
        <w:r>
          <w:t>16</w:t>
        </w:r>
        <w:r>
          <w:fldChar w:fldCharType="end"/>
        </w:r>
      </w:hyperlink>
    </w:p>
    <w:p>
      <w:pPr>
        <w:pStyle w:val="TOC2"/>
        <w:tabs>
          <w:tab w:val="right" w:leader="dot" w:pos="8306"/>
        </w:tabs>
      </w:pPr>
      <w:hyperlink w:anchor="_Toc16764" w:history="1">
        <w:r>
          <w:rPr>
            <w:rFonts w:ascii="仿宋" w:eastAsia="仿宋" w:hAnsi="仿宋" w:cs="仿宋" w:hint="eastAsia"/>
            <w:lang w:eastAsia="zh-CN"/>
          </w:rPr>
          <w:t>(一)、危机预警与识别</w:t>
        </w:r>
        <w:r>
          <w:tab/>
        </w:r>
        <w:r>
          <w:fldChar w:fldCharType="begin"/>
        </w:r>
        <w:r>
          <w:instrText xml:space="preserve"> PAGEREF _Toc16764 \h </w:instrText>
        </w:r>
        <w:r>
          <w:fldChar w:fldCharType="separate"/>
        </w:r>
        <w:r>
          <w:t>16</w:t>
        </w:r>
        <w:r>
          <w:fldChar w:fldCharType="end"/>
        </w:r>
      </w:hyperlink>
    </w:p>
    <w:p>
      <w:pPr>
        <w:pStyle w:val="TOC2"/>
        <w:tabs>
          <w:tab w:val="right" w:leader="dot" w:pos="8306"/>
        </w:tabs>
      </w:pPr>
      <w:hyperlink w:anchor="_Toc19433" w:history="1">
        <w:r>
          <w:rPr>
            <w:rFonts w:ascii="仿宋" w:eastAsia="仿宋" w:hAnsi="仿宋" w:cs="仿宋" w:hint="eastAsia"/>
            <w:lang w:eastAsia="zh-CN"/>
          </w:rPr>
          <w:t>(二)、危机应对与恢复</w:t>
        </w:r>
        <w:r>
          <w:tab/>
        </w:r>
        <w:r>
          <w:fldChar w:fldCharType="begin"/>
        </w:r>
        <w:r>
          <w:instrText xml:space="preserve"> PAGEREF _Toc19433 \h </w:instrText>
        </w:r>
        <w:r>
          <w:fldChar w:fldCharType="separate"/>
        </w:r>
        <w:r>
          <w:t>17</w:t>
        </w:r>
        <w:r>
          <w:fldChar w:fldCharType="end"/>
        </w:r>
      </w:hyperlink>
    </w:p>
    <w:p>
      <w:pPr>
        <w:pStyle w:val="TOC1"/>
        <w:tabs>
          <w:tab w:val="right" w:leader="dot" w:pos="8306"/>
        </w:tabs>
      </w:pPr>
      <w:hyperlink w:anchor="_Toc25177" w:history="1">
        <w:r>
          <w:rPr>
            <w:rFonts w:ascii="仿宋" w:eastAsia="仿宋" w:hAnsi="仿宋" w:cs="仿宋" w:hint="eastAsia"/>
            <w:lang w:eastAsia="zh-CN"/>
          </w:rPr>
          <w:t>六、市场分析、调研</w:t>
        </w:r>
        <w:r>
          <w:tab/>
        </w:r>
        <w:r>
          <w:fldChar w:fldCharType="begin"/>
        </w:r>
        <w:r>
          <w:instrText xml:space="preserve"> PAGEREF _Toc25177 \h </w:instrText>
        </w:r>
        <w:r>
          <w:fldChar w:fldCharType="separate"/>
        </w:r>
        <w:r>
          <w:t>19</w:t>
        </w:r>
        <w:r>
          <w:fldChar w:fldCharType="end"/>
        </w:r>
      </w:hyperlink>
    </w:p>
    <w:p>
      <w:pPr>
        <w:pStyle w:val="TOC2"/>
        <w:tabs>
          <w:tab w:val="right" w:leader="dot" w:pos="8306"/>
        </w:tabs>
      </w:pPr>
      <w:hyperlink w:anchor="_Toc1940" w:history="1">
        <w:r>
          <w:rPr>
            <w:rFonts w:ascii="仿宋" w:eastAsia="仿宋" w:hAnsi="仿宋" w:cs="仿宋" w:hint="eastAsia"/>
            <w:lang w:eastAsia="zh-CN"/>
          </w:rPr>
          <w:t>(一)、白炭黑行业分析</w:t>
        </w:r>
        <w:r>
          <w:tab/>
        </w:r>
        <w:r>
          <w:fldChar w:fldCharType="begin"/>
        </w:r>
        <w:r>
          <w:instrText xml:space="preserve"> PAGEREF _Toc1940 \h </w:instrText>
        </w:r>
        <w:r>
          <w:fldChar w:fldCharType="separate"/>
        </w:r>
        <w:r>
          <w:t>19</w:t>
        </w:r>
        <w:r>
          <w:fldChar w:fldCharType="end"/>
        </w:r>
      </w:hyperlink>
    </w:p>
    <w:p>
      <w:pPr>
        <w:pStyle w:val="TOC2"/>
        <w:tabs>
          <w:tab w:val="right" w:leader="dot" w:pos="8306"/>
        </w:tabs>
      </w:pPr>
      <w:hyperlink w:anchor="_Toc303" w:history="1">
        <w:r>
          <w:rPr>
            <w:rFonts w:ascii="仿宋" w:eastAsia="仿宋" w:hAnsi="仿宋" w:cs="仿宋" w:hint="eastAsia"/>
            <w:lang w:eastAsia="zh-CN"/>
          </w:rPr>
          <w:t>(二)、白炭黑市场分析预测</w:t>
        </w:r>
        <w:r>
          <w:tab/>
        </w:r>
        <w:r>
          <w:fldChar w:fldCharType="begin"/>
        </w:r>
        <w:r>
          <w:instrText xml:space="preserve"> PAGEREF _Toc303 \h </w:instrText>
        </w:r>
        <w:r>
          <w:fldChar w:fldCharType="separate"/>
        </w:r>
        <w:r>
          <w:t>19</w:t>
        </w:r>
        <w:r>
          <w:fldChar w:fldCharType="end"/>
        </w:r>
      </w:hyperlink>
    </w:p>
    <w:p>
      <w:pPr>
        <w:pStyle w:val="TOC1"/>
        <w:tabs>
          <w:tab w:val="right" w:leader="dot" w:pos="8306"/>
        </w:tabs>
      </w:pPr>
      <w:hyperlink w:anchor="_Toc12201" w:history="1">
        <w:r>
          <w:rPr>
            <w:rFonts w:ascii="仿宋" w:eastAsia="仿宋" w:hAnsi="仿宋" w:cs="仿宋" w:hint="eastAsia"/>
            <w:lang w:eastAsia="zh-CN"/>
          </w:rPr>
          <w:t>七、白炭黑项目经营效益</w:t>
        </w:r>
        <w:r>
          <w:tab/>
        </w:r>
        <w:r>
          <w:fldChar w:fldCharType="begin"/>
        </w:r>
        <w:r>
          <w:instrText xml:space="preserve"> PAGEREF _Toc12201 \h </w:instrText>
        </w:r>
        <w:r>
          <w:fldChar w:fldCharType="separate"/>
        </w:r>
        <w:r>
          <w:t>20</w:t>
        </w:r>
        <w:r>
          <w:fldChar w:fldCharType="end"/>
        </w:r>
      </w:hyperlink>
    </w:p>
    <w:p>
      <w:pPr>
        <w:pStyle w:val="TOC2"/>
        <w:tabs>
          <w:tab w:val="right" w:leader="dot" w:pos="8306"/>
        </w:tabs>
      </w:pPr>
      <w:hyperlink w:anchor="_Toc3272" w:history="1">
        <w:r>
          <w:rPr>
            <w:rFonts w:ascii="仿宋" w:eastAsia="仿宋" w:hAnsi="仿宋" w:cs="仿宋" w:hint="eastAsia"/>
            <w:lang w:eastAsia="zh-CN"/>
          </w:rPr>
          <w:t>(一)、经济评价财务测算</w:t>
        </w:r>
        <w:r>
          <w:tab/>
        </w:r>
        <w:r>
          <w:fldChar w:fldCharType="begin"/>
        </w:r>
        <w:r>
          <w:instrText xml:space="preserve"> PAGEREF _Toc3272 \h </w:instrText>
        </w:r>
        <w:r>
          <w:fldChar w:fldCharType="separate"/>
        </w:r>
        <w:r>
          <w:t>20</w:t>
        </w:r>
        <w:r>
          <w:fldChar w:fldCharType="end"/>
        </w:r>
      </w:hyperlink>
    </w:p>
    <w:p>
      <w:pPr>
        <w:pStyle w:val="TOC2"/>
        <w:tabs>
          <w:tab w:val="right" w:leader="dot" w:pos="8306"/>
        </w:tabs>
      </w:pPr>
      <w:hyperlink w:anchor="_Toc19575" w:history="1">
        <w:r>
          <w:rPr>
            <w:rFonts w:ascii="仿宋" w:eastAsia="仿宋" w:hAnsi="仿宋" w:cs="仿宋" w:hint="eastAsia"/>
            <w:lang w:eastAsia="zh-CN"/>
          </w:rPr>
          <w:t>(二)、白炭黑项目盈利能力分析</w:t>
        </w:r>
        <w:r>
          <w:tab/>
        </w:r>
        <w:r>
          <w:fldChar w:fldCharType="begin"/>
        </w:r>
        <w:r>
          <w:instrText xml:space="preserve"> PAGEREF _Toc19575 \h </w:instrText>
        </w:r>
        <w:r>
          <w:fldChar w:fldCharType="separate"/>
        </w:r>
        <w:r>
          <w:t>22</w:t>
        </w:r>
        <w:r>
          <w:fldChar w:fldCharType="end"/>
        </w:r>
      </w:hyperlink>
    </w:p>
    <w:p>
      <w:pPr>
        <w:pStyle w:val="TOC1"/>
        <w:tabs>
          <w:tab w:val="right" w:leader="dot" w:pos="8306"/>
        </w:tabs>
      </w:pPr>
      <w:hyperlink w:anchor="_Toc5688" w:history="1">
        <w:r>
          <w:rPr>
            <w:rFonts w:ascii="仿宋" w:eastAsia="仿宋" w:hAnsi="仿宋" w:cs="仿宋" w:hint="eastAsia"/>
            <w:lang w:eastAsia="zh-CN"/>
          </w:rPr>
          <w:t>八、白炭黑项目环境影响分析</w:t>
        </w:r>
        <w:r>
          <w:tab/>
        </w:r>
        <w:r>
          <w:fldChar w:fldCharType="begin"/>
        </w:r>
        <w:r>
          <w:instrText xml:space="preserve"> PAGEREF _Toc5688 \h </w:instrText>
        </w:r>
        <w:r>
          <w:fldChar w:fldCharType="separate"/>
        </w:r>
        <w:r>
          <w:t>22</w:t>
        </w:r>
        <w:r>
          <w:fldChar w:fldCharType="end"/>
        </w:r>
      </w:hyperlink>
    </w:p>
    <w:p>
      <w:pPr>
        <w:pStyle w:val="TOC2"/>
        <w:tabs>
          <w:tab w:val="right" w:leader="dot" w:pos="8306"/>
        </w:tabs>
      </w:pPr>
      <w:hyperlink w:anchor="_Toc13493" w:history="1">
        <w:r>
          <w:rPr>
            <w:rFonts w:ascii="仿宋" w:eastAsia="仿宋" w:hAnsi="仿宋" w:cs="仿宋" w:hint="eastAsia"/>
            <w:lang w:eastAsia="zh-CN"/>
          </w:rPr>
          <w:t>(一)、建设区域环境质量现状</w:t>
        </w:r>
        <w:r>
          <w:tab/>
        </w:r>
        <w:r>
          <w:fldChar w:fldCharType="begin"/>
        </w:r>
        <w:r>
          <w:instrText xml:space="preserve"> PAGEREF _Toc13493 \h </w:instrText>
        </w:r>
        <w:r>
          <w:fldChar w:fldCharType="separate"/>
        </w:r>
        <w:r>
          <w:t>22</w:t>
        </w:r>
        <w:r>
          <w:fldChar w:fldCharType="end"/>
        </w:r>
      </w:hyperlink>
    </w:p>
    <w:p>
      <w:pPr>
        <w:pStyle w:val="TOC2"/>
        <w:tabs>
          <w:tab w:val="right" w:leader="dot" w:pos="8306"/>
        </w:tabs>
      </w:pPr>
      <w:hyperlink w:anchor="_Toc25454" w:history="1">
        <w:r>
          <w:rPr>
            <w:rFonts w:ascii="仿宋" w:eastAsia="仿宋" w:hAnsi="仿宋" w:cs="仿宋" w:hint="eastAsia"/>
            <w:lang w:eastAsia="zh-CN"/>
          </w:rPr>
          <w:t>(二)、建设期环境保护</w:t>
        </w:r>
        <w:r>
          <w:tab/>
        </w:r>
        <w:r>
          <w:fldChar w:fldCharType="begin"/>
        </w:r>
        <w:r>
          <w:instrText xml:space="preserve"> PAGEREF _Toc25454 \h </w:instrText>
        </w:r>
        <w:r>
          <w:fldChar w:fldCharType="separate"/>
        </w:r>
        <w:r>
          <w:t>24</w:t>
        </w:r>
        <w:r>
          <w:fldChar w:fldCharType="end"/>
        </w:r>
      </w:hyperlink>
    </w:p>
    <w:p>
      <w:pPr>
        <w:pStyle w:val="TOC2"/>
        <w:tabs>
          <w:tab w:val="right" w:leader="dot" w:pos="8306"/>
        </w:tabs>
      </w:pPr>
      <w:hyperlink w:anchor="_Toc105" w:history="1">
        <w:r>
          <w:rPr>
            <w:rFonts w:ascii="仿宋" w:eastAsia="仿宋" w:hAnsi="仿宋" w:cs="仿宋" w:hint="eastAsia"/>
            <w:lang w:eastAsia="zh-CN"/>
          </w:rPr>
          <w:t>(三)、运营期环境保护</w:t>
        </w:r>
        <w:r>
          <w:tab/>
        </w:r>
        <w:r>
          <w:fldChar w:fldCharType="begin"/>
        </w:r>
        <w:r>
          <w:instrText xml:space="preserve"> PAGEREF _Toc105 \h </w:instrText>
        </w:r>
        <w:r>
          <w:fldChar w:fldCharType="separate"/>
        </w:r>
        <w:r>
          <w:t>25</w:t>
        </w:r>
        <w:r>
          <w:fldChar w:fldCharType="end"/>
        </w:r>
      </w:hyperlink>
    </w:p>
    <w:p>
      <w:pPr>
        <w:pStyle w:val="TOC2"/>
        <w:tabs>
          <w:tab w:val="right" w:leader="dot" w:pos="8306"/>
        </w:tabs>
      </w:pPr>
      <w:hyperlink w:anchor="_Toc5878" w:history="1">
        <w:r>
          <w:rPr>
            <w:rFonts w:ascii="仿宋" w:eastAsia="仿宋" w:hAnsi="仿宋" w:cs="仿宋" w:hint="eastAsia"/>
            <w:lang w:eastAsia="zh-CN"/>
          </w:rPr>
          <w:t>(四)、白炭黑项目建设对区域经济的影响</w:t>
        </w:r>
        <w:r>
          <w:tab/>
        </w:r>
        <w:r>
          <w:fldChar w:fldCharType="begin"/>
        </w:r>
        <w:r>
          <w:instrText xml:space="preserve"> PAGEREF _Toc5878 \h </w:instrText>
        </w:r>
        <w:r>
          <w:fldChar w:fldCharType="separate"/>
        </w:r>
        <w:r>
          <w:t>26</w:t>
        </w:r>
        <w:r>
          <w:fldChar w:fldCharType="end"/>
        </w:r>
      </w:hyperlink>
    </w:p>
    <w:p>
      <w:pPr>
        <w:pStyle w:val="TOC2"/>
        <w:tabs>
          <w:tab w:val="right" w:leader="dot" w:pos="8306"/>
        </w:tabs>
      </w:pPr>
      <w:hyperlink w:anchor="_Toc4096" w:history="1">
        <w:r>
          <w:rPr>
            <w:rFonts w:ascii="仿宋" w:eastAsia="仿宋" w:hAnsi="仿宋" w:cs="仿宋" w:hint="eastAsia"/>
            <w:lang w:eastAsia="zh-CN"/>
          </w:rPr>
          <w:t>(五)、废弃物处理</w:t>
        </w:r>
        <w:r>
          <w:tab/>
        </w:r>
        <w:r>
          <w:fldChar w:fldCharType="begin"/>
        </w:r>
        <w:r>
          <w:instrText xml:space="preserve"> PAGEREF _Toc4096 \h </w:instrText>
        </w:r>
        <w:r>
          <w:fldChar w:fldCharType="separate"/>
        </w:r>
        <w:r>
          <w:t>28</w:t>
        </w:r>
        <w:r>
          <w:fldChar w:fldCharType="end"/>
        </w:r>
      </w:hyperlink>
    </w:p>
    <w:p>
      <w:pPr>
        <w:pStyle w:val="TOC2"/>
        <w:tabs>
          <w:tab w:val="right" w:leader="dot" w:pos="8306"/>
        </w:tabs>
      </w:pPr>
      <w:hyperlink w:anchor="_Toc8000" w:history="1">
        <w:r>
          <w:rPr>
            <w:rFonts w:ascii="仿宋" w:eastAsia="仿宋" w:hAnsi="仿宋" w:cs="仿宋" w:hint="eastAsia"/>
            <w:lang w:eastAsia="zh-CN"/>
          </w:rPr>
          <w:t>(六)、特殊环境影响分析</w:t>
        </w:r>
        <w:r>
          <w:tab/>
        </w:r>
        <w:r>
          <w:fldChar w:fldCharType="begin"/>
        </w:r>
        <w:r>
          <w:instrText xml:space="preserve"> PAGEREF _Toc8000 \h </w:instrText>
        </w:r>
        <w:r>
          <w:fldChar w:fldCharType="separate"/>
        </w:r>
        <w:r>
          <w:t>29</w:t>
        </w:r>
        <w:r>
          <w:fldChar w:fldCharType="end"/>
        </w:r>
      </w:hyperlink>
    </w:p>
    <w:p>
      <w:pPr>
        <w:pStyle w:val="TOC2"/>
        <w:tabs>
          <w:tab w:val="right" w:leader="dot" w:pos="8306"/>
        </w:tabs>
      </w:pPr>
      <w:hyperlink w:anchor="_Toc12571" w:history="1">
        <w:r>
          <w:rPr>
            <w:rFonts w:ascii="仿宋" w:eastAsia="仿宋" w:hAnsi="仿宋" w:cs="仿宋" w:hint="eastAsia"/>
            <w:lang w:eastAsia="zh-CN"/>
          </w:rPr>
          <w:t>(七)、清洁生产</w:t>
        </w:r>
        <w:r>
          <w:tab/>
        </w:r>
        <w:r>
          <w:fldChar w:fldCharType="begin"/>
        </w:r>
        <w:r>
          <w:instrText xml:space="preserve"> PAGEREF _Toc12571 \h </w:instrText>
        </w:r>
        <w:r>
          <w:fldChar w:fldCharType="separate"/>
        </w:r>
        <w:r>
          <w:t>31</w:t>
        </w:r>
        <w:r>
          <w:fldChar w:fldCharType="end"/>
        </w:r>
      </w:hyperlink>
    </w:p>
    <w:p>
      <w:pPr>
        <w:pStyle w:val="TOC2"/>
        <w:tabs>
          <w:tab w:val="right" w:leader="dot" w:pos="8306"/>
        </w:tabs>
      </w:pPr>
      <w:hyperlink w:anchor="_Toc28837" w:history="1">
        <w:r>
          <w:rPr>
            <w:rFonts w:ascii="仿宋" w:eastAsia="仿宋" w:hAnsi="仿宋" w:cs="仿宋" w:hint="eastAsia"/>
            <w:lang w:eastAsia="zh-CN"/>
          </w:rPr>
          <w:t>(八)、环境保护综合评价</w:t>
        </w:r>
        <w:r>
          <w:tab/>
        </w:r>
        <w:r>
          <w:fldChar w:fldCharType="begin"/>
        </w:r>
        <w:r>
          <w:instrText xml:space="preserve"> PAGEREF _Toc28837 \h </w:instrText>
        </w:r>
        <w:r>
          <w:fldChar w:fldCharType="separate"/>
        </w:r>
        <w:r>
          <w:t>32</w:t>
        </w:r>
        <w:r>
          <w:fldChar w:fldCharType="end"/>
        </w:r>
      </w:hyperlink>
    </w:p>
    <w:p>
      <w:pPr>
        <w:pStyle w:val="TOC1"/>
        <w:tabs>
          <w:tab w:val="right" w:leader="dot" w:pos="8306"/>
        </w:tabs>
      </w:pPr>
      <w:hyperlink w:anchor="_Toc30437" w:history="1">
        <w:r>
          <w:rPr>
            <w:rFonts w:ascii="仿宋" w:eastAsia="仿宋" w:hAnsi="仿宋" w:cs="仿宋" w:hint="eastAsia"/>
            <w:lang w:eastAsia="zh-CN"/>
          </w:rPr>
          <w:t>九、白炭黑项目财务管理</w:t>
        </w:r>
        <w:r>
          <w:tab/>
        </w:r>
        <w:r>
          <w:fldChar w:fldCharType="begin"/>
        </w:r>
        <w:r>
          <w:instrText xml:space="preserve"> PAGEREF _Toc30437 \h </w:instrText>
        </w:r>
        <w:r>
          <w:fldChar w:fldCharType="separate"/>
        </w:r>
        <w:r>
          <w:t>33</w:t>
        </w:r>
        <w:r>
          <w:fldChar w:fldCharType="end"/>
        </w:r>
      </w:hyperlink>
    </w:p>
    <w:p>
      <w:pPr>
        <w:pStyle w:val="TOC2"/>
        <w:tabs>
          <w:tab w:val="right" w:leader="dot" w:pos="8306"/>
        </w:tabs>
      </w:pPr>
      <w:hyperlink w:anchor="_Toc26875" w:history="1">
        <w:r>
          <w:rPr>
            <w:rFonts w:ascii="仿宋" w:eastAsia="仿宋" w:hAnsi="仿宋" w:cs="仿宋" w:hint="eastAsia"/>
            <w:lang w:eastAsia="zh-CN"/>
          </w:rPr>
          <w:t>(一)、资金需求大</w:t>
        </w:r>
        <w:r>
          <w:tab/>
        </w:r>
        <w:r>
          <w:fldChar w:fldCharType="begin"/>
        </w:r>
        <w:r>
          <w:instrText xml:space="preserve"> PAGEREF _Toc26875 \h </w:instrText>
        </w:r>
        <w:r>
          <w:fldChar w:fldCharType="separate"/>
        </w:r>
        <w:r>
          <w:t>33</w:t>
        </w:r>
        <w:r>
          <w:fldChar w:fldCharType="end"/>
        </w:r>
      </w:hyperlink>
    </w:p>
    <w:p>
      <w:pPr>
        <w:pStyle w:val="TOC2"/>
        <w:tabs>
          <w:tab w:val="right" w:leader="dot" w:pos="8306"/>
        </w:tabs>
      </w:pPr>
      <w:hyperlink w:anchor="_Toc18921" w:history="1">
        <w:r>
          <w:rPr>
            <w:rFonts w:ascii="仿宋" w:eastAsia="仿宋" w:hAnsi="仿宋" w:cs="仿宋" w:hint="eastAsia"/>
            <w:lang w:eastAsia="zh-CN"/>
          </w:rPr>
          <w:t>(二)、研发周期长</w:t>
        </w:r>
        <w:r>
          <w:tab/>
        </w:r>
        <w:r>
          <w:fldChar w:fldCharType="begin"/>
        </w:r>
        <w:r>
          <w:instrText xml:space="preserve"> PAGEREF _Toc18921 \h </w:instrText>
        </w:r>
        <w:r>
          <w:fldChar w:fldCharType="separate"/>
        </w:r>
        <w:r>
          <w:t>34</w:t>
        </w:r>
        <w:r>
          <w:fldChar w:fldCharType="end"/>
        </w:r>
      </w:hyperlink>
    </w:p>
    <w:p>
      <w:pPr>
        <w:pStyle w:val="TOC2"/>
        <w:tabs>
          <w:tab w:val="right" w:leader="dot" w:pos="8306"/>
        </w:tabs>
      </w:pPr>
      <w:hyperlink w:anchor="_Toc28802" w:history="1">
        <w:r>
          <w:rPr>
            <w:rFonts w:ascii="仿宋" w:eastAsia="仿宋" w:hAnsi="仿宋" w:cs="仿宋" w:hint="eastAsia"/>
            <w:lang w:eastAsia="zh-CN"/>
          </w:rPr>
          <w:t>(三)、市场风险大</w:t>
        </w:r>
        <w:r>
          <w:tab/>
        </w:r>
        <w:r>
          <w:fldChar w:fldCharType="begin"/>
        </w:r>
        <w:r>
          <w:instrText xml:space="preserve"> PAGEREF _Toc28802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4" w:history="1">
        <w:r>
          <w:rPr>
            <w:rFonts w:ascii="仿宋" w:eastAsia="仿宋" w:hAnsi="仿宋" w:cs="仿宋" w:hint="eastAsia"/>
            <w:lang w:eastAsia="zh-CN"/>
          </w:rPr>
          <w:t>(四)、利润率高</w:t>
        </w:r>
        <w:r>
          <w:tab/>
        </w:r>
        <w:r>
          <w:fldChar w:fldCharType="begin"/>
        </w:r>
        <w:r>
          <w:instrText xml:space="preserve"> PAGEREF _Toc5054 \h </w:instrText>
        </w:r>
        <w:r>
          <w:fldChar w:fldCharType="separate"/>
        </w:r>
        <w:r>
          <w:t>38</w:t>
        </w:r>
        <w:r>
          <w:fldChar w:fldCharType="end"/>
        </w:r>
      </w:hyperlink>
    </w:p>
    <w:p>
      <w:pPr>
        <w:pStyle w:val="TOC1"/>
        <w:tabs>
          <w:tab w:val="right" w:leader="dot" w:pos="8306"/>
        </w:tabs>
      </w:pPr>
      <w:hyperlink w:anchor="_Toc19301" w:history="1">
        <w:r>
          <w:rPr>
            <w:rFonts w:ascii="仿宋" w:eastAsia="仿宋" w:hAnsi="仿宋" w:cs="仿宋" w:hint="eastAsia"/>
            <w:lang w:eastAsia="zh-CN"/>
          </w:rPr>
          <w:t>十、白炭黑项目风险管理</w:t>
        </w:r>
        <w:r>
          <w:tab/>
        </w:r>
        <w:r>
          <w:fldChar w:fldCharType="begin"/>
        </w:r>
        <w:r>
          <w:instrText xml:space="preserve"> PAGEREF _Toc19301 \h </w:instrText>
        </w:r>
        <w:r>
          <w:fldChar w:fldCharType="separate"/>
        </w:r>
        <w:r>
          <w:t>40</w:t>
        </w:r>
        <w:r>
          <w:fldChar w:fldCharType="end"/>
        </w:r>
      </w:hyperlink>
    </w:p>
    <w:p>
      <w:pPr>
        <w:pStyle w:val="TOC2"/>
        <w:tabs>
          <w:tab w:val="right" w:leader="dot" w:pos="8306"/>
        </w:tabs>
      </w:pPr>
      <w:hyperlink w:anchor="_Toc19724" w:history="1">
        <w:r>
          <w:rPr>
            <w:rFonts w:ascii="仿宋" w:eastAsia="仿宋" w:hAnsi="仿宋" w:cs="仿宋" w:hint="eastAsia"/>
            <w:lang w:eastAsia="zh-CN"/>
          </w:rPr>
          <w:t>(一)、风险识别与评估</w:t>
        </w:r>
        <w:r>
          <w:tab/>
        </w:r>
        <w:r>
          <w:fldChar w:fldCharType="begin"/>
        </w:r>
        <w:r>
          <w:instrText xml:space="preserve"> PAGEREF _Toc19724 \h </w:instrText>
        </w:r>
        <w:r>
          <w:fldChar w:fldCharType="separate"/>
        </w:r>
        <w:r>
          <w:t>40</w:t>
        </w:r>
        <w:r>
          <w:fldChar w:fldCharType="end"/>
        </w:r>
      </w:hyperlink>
    </w:p>
    <w:p>
      <w:pPr>
        <w:pStyle w:val="TOC2"/>
        <w:tabs>
          <w:tab w:val="right" w:leader="dot" w:pos="8306"/>
        </w:tabs>
      </w:pPr>
      <w:hyperlink w:anchor="_Toc26671" w:history="1">
        <w:r>
          <w:rPr>
            <w:rFonts w:ascii="仿宋" w:eastAsia="仿宋" w:hAnsi="仿宋" w:cs="仿宋" w:hint="eastAsia"/>
            <w:lang w:eastAsia="zh-CN"/>
          </w:rPr>
          <w:t>(二)、风险应对策略</w:t>
        </w:r>
        <w:r>
          <w:tab/>
        </w:r>
        <w:r>
          <w:fldChar w:fldCharType="begin"/>
        </w:r>
        <w:r>
          <w:instrText xml:space="preserve"> PAGEREF _Toc26671 \h </w:instrText>
        </w:r>
        <w:r>
          <w:fldChar w:fldCharType="separate"/>
        </w:r>
        <w:r>
          <w:t>41</w:t>
        </w:r>
        <w:r>
          <w:fldChar w:fldCharType="end"/>
        </w:r>
      </w:hyperlink>
    </w:p>
    <w:p>
      <w:pPr>
        <w:pStyle w:val="TOC2"/>
        <w:tabs>
          <w:tab w:val="right" w:leader="dot" w:pos="8306"/>
        </w:tabs>
      </w:pPr>
      <w:hyperlink w:anchor="_Toc10418" w:history="1">
        <w:r>
          <w:rPr>
            <w:rFonts w:ascii="仿宋" w:eastAsia="仿宋" w:hAnsi="仿宋" w:cs="仿宋" w:hint="eastAsia"/>
            <w:lang w:eastAsia="zh-CN"/>
          </w:rPr>
          <w:t>(三)、风险监控与控制</w:t>
        </w:r>
        <w:r>
          <w:tab/>
        </w:r>
        <w:r>
          <w:fldChar w:fldCharType="begin"/>
        </w:r>
        <w:r>
          <w:instrText xml:space="preserve"> PAGEREF _Toc10418 \h </w:instrText>
        </w:r>
        <w:r>
          <w:fldChar w:fldCharType="separate"/>
        </w:r>
        <w:r>
          <w:t>43</w:t>
        </w:r>
        <w:r>
          <w:fldChar w:fldCharType="end"/>
        </w:r>
      </w:hyperlink>
    </w:p>
    <w:p>
      <w:pPr>
        <w:pStyle w:val="TOC1"/>
        <w:tabs>
          <w:tab w:val="right" w:leader="dot" w:pos="8306"/>
        </w:tabs>
      </w:pPr>
      <w:hyperlink w:anchor="_Toc6870" w:history="1">
        <w:r>
          <w:rPr>
            <w:rFonts w:ascii="仿宋" w:eastAsia="仿宋" w:hAnsi="仿宋" w:cs="仿宋" w:hint="eastAsia"/>
            <w:lang w:eastAsia="zh-CN"/>
          </w:rPr>
          <w:t>十一、生产安全保护</w:t>
        </w:r>
        <w:r>
          <w:tab/>
        </w:r>
        <w:r>
          <w:fldChar w:fldCharType="begin"/>
        </w:r>
        <w:r>
          <w:instrText xml:space="preserve"> PAGEREF _Toc6870 \h </w:instrText>
        </w:r>
        <w:r>
          <w:fldChar w:fldCharType="separate"/>
        </w:r>
        <w:r>
          <w:t>44</w:t>
        </w:r>
        <w:r>
          <w:fldChar w:fldCharType="end"/>
        </w:r>
      </w:hyperlink>
    </w:p>
    <w:p>
      <w:pPr>
        <w:pStyle w:val="TOC2"/>
        <w:tabs>
          <w:tab w:val="right" w:leader="dot" w:pos="8306"/>
        </w:tabs>
      </w:pPr>
      <w:hyperlink w:anchor="_Toc11537" w:history="1">
        <w:r>
          <w:rPr>
            <w:rFonts w:ascii="仿宋" w:eastAsia="仿宋" w:hAnsi="仿宋" w:cs="仿宋" w:hint="eastAsia"/>
            <w:lang w:eastAsia="zh-CN"/>
          </w:rPr>
          <w:t>(一)、消防安全</w:t>
        </w:r>
        <w:r>
          <w:tab/>
        </w:r>
        <w:r>
          <w:fldChar w:fldCharType="begin"/>
        </w:r>
        <w:r>
          <w:instrText xml:space="preserve"> PAGEREF _Toc11537 \h </w:instrText>
        </w:r>
        <w:r>
          <w:fldChar w:fldCharType="separate"/>
        </w:r>
        <w:r>
          <w:t>44</w:t>
        </w:r>
        <w:r>
          <w:fldChar w:fldCharType="end"/>
        </w:r>
      </w:hyperlink>
    </w:p>
    <w:p>
      <w:pPr>
        <w:pStyle w:val="TOC2"/>
        <w:tabs>
          <w:tab w:val="right" w:leader="dot" w:pos="8306"/>
        </w:tabs>
      </w:pPr>
      <w:hyperlink w:anchor="_Toc29016" w:history="1">
        <w:r>
          <w:rPr>
            <w:rFonts w:ascii="仿宋" w:eastAsia="仿宋" w:hAnsi="仿宋" w:cs="仿宋" w:hint="eastAsia"/>
            <w:lang w:eastAsia="zh-CN"/>
          </w:rPr>
          <w:t>(二)、防火防爆总图布置措施</w:t>
        </w:r>
        <w:r>
          <w:tab/>
        </w:r>
        <w:r>
          <w:fldChar w:fldCharType="begin"/>
        </w:r>
        <w:r>
          <w:instrText xml:space="preserve"> PAGEREF _Toc29016 \h </w:instrText>
        </w:r>
        <w:r>
          <w:fldChar w:fldCharType="separate"/>
        </w:r>
        <w:r>
          <w:t>45</w:t>
        </w:r>
        <w:r>
          <w:fldChar w:fldCharType="end"/>
        </w:r>
      </w:hyperlink>
    </w:p>
    <w:p>
      <w:pPr>
        <w:pStyle w:val="TOC2"/>
        <w:tabs>
          <w:tab w:val="right" w:leader="dot" w:pos="8306"/>
        </w:tabs>
      </w:pPr>
      <w:hyperlink w:anchor="_Toc21710" w:history="1">
        <w:r>
          <w:rPr>
            <w:rFonts w:ascii="仿宋" w:eastAsia="仿宋" w:hAnsi="仿宋" w:cs="仿宋" w:hint="eastAsia"/>
            <w:lang w:eastAsia="zh-CN"/>
          </w:rPr>
          <w:t>(三)、自然灾害防范措施</w:t>
        </w:r>
        <w:r>
          <w:tab/>
        </w:r>
        <w:r>
          <w:fldChar w:fldCharType="begin"/>
        </w:r>
        <w:r>
          <w:instrText xml:space="preserve"> PAGEREF _Toc21710 \h </w:instrText>
        </w:r>
        <w:r>
          <w:fldChar w:fldCharType="separate"/>
        </w:r>
        <w:r>
          <w:t>46</w:t>
        </w:r>
        <w:r>
          <w:fldChar w:fldCharType="end"/>
        </w:r>
      </w:hyperlink>
    </w:p>
    <w:p>
      <w:pPr>
        <w:pStyle w:val="TOC2"/>
        <w:tabs>
          <w:tab w:val="right" w:leader="dot" w:pos="8306"/>
        </w:tabs>
      </w:pPr>
      <w:hyperlink w:anchor="_Toc30200" w:history="1">
        <w:r>
          <w:rPr>
            <w:rFonts w:ascii="仿宋" w:eastAsia="仿宋" w:hAnsi="仿宋" w:cs="仿宋" w:hint="eastAsia"/>
            <w:lang w:eastAsia="zh-CN"/>
          </w:rPr>
          <w:t>(四)、安全色及安全标志使用要求</w:t>
        </w:r>
        <w:r>
          <w:tab/>
        </w:r>
        <w:r>
          <w:fldChar w:fldCharType="begin"/>
        </w:r>
        <w:r>
          <w:instrText xml:space="preserve"> PAGEREF _Toc30200 \h </w:instrText>
        </w:r>
        <w:r>
          <w:fldChar w:fldCharType="separate"/>
        </w:r>
        <w:r>
          <w:t>47</w:t>
        </w:r>
        <w:r>
          <w:fldChar w:fldCharType="end"/>
        </w:r>
      </w:hyperlink>
    </w:p>
    <w:p>
      <w:pPr>
        <w:pStyle w:val="TOC2"/>
        <w:tabs>
          <w:tab w:val="right" w:leader="dot" w:pos="8306"/>
        </w:tabs>
      </w:pPr>
      <w:hyperlink w:anchor="_Toc23177" w:history="1">
        <w:r>
          <w:rPr>
            <w:rFonts w:ascii="仿宋" w:eastAsia="仿宋" w:hAnsi="仿宋" w:cs="仿宋" w:hint="eastAsia"/>
            <w:lang w:eastAsia="zh-CN"/>
          </w:rPr>
          <w:t>(五)、防尘防毒措施</w:t>
        </w:r>
        <w:r>
          <w:tab/>
        </w:r>
        <w:r>
          <w:fldChar w:fldCharType="begin"/>
        </w:r>
        <w:r>
          <w:instrText xml:space="preserve"> PAGEREF _Toc23177 \h </w:instrText>
        </w:r>
        <w:r>
          <w:fldChar w:fldCharType="separate"/>
        </w:r>
        <w:r>
          <w:t>48</w:t>
        </w:r>
        <w:r>
          <w:fldChar w:fldCharType="end"/>
        </w:r>
      </w:hyperlink>
    </w:p>
    <w:p>
      <w:pPr>
        <w:pStyle w:val="TOC2"/>
        <w:tabs>
          <w:tab w:val="right" w:leader="dot" w:pos="8306"/>
        </w:tabs>
      </w:pPr>
      <w:hyperlink w:anchor="_Toc5271" w:history="1">
        <w:r>
          <w:rPr>
            <w:rFonts w:ascii="仿宋" w:eastAsia="仿宋" w:hAnsi="仿宋" w:cs="仿宋" w:hint="eastAsia"/>
            <w:lang w:eastAsia="zh-CN"/>
          </w:rPr>
          <w:t>(六)、防静电、触电防护及防雷措施</w:t>
        </w:r>
        <w:r>
          <w:tab/>
        </w:r>
        <w:r>
          <w:fldChar w:fldCharType="begin"/>
        </w:r>
        <w:r>
          <w:instrText xml:space="preserve"> PAGEREF _Toc5271 \h </w:instrText>
        </w:r>
        <w:r>
          <w:fldChar w:fldCharType="separate"/>
        </w:r>
        <w:r>
          <w:t>49</w:t>
        </w:r>
        <w:r>
          <w:fldChar w:fldCharType="end"/>
        </w:r>
      </w:hyperlink>
    </w:p>
    <w:p>
      <w:pPr>
        <w:pStyle w:val="TOC2"/>
        <w:tabs>
          <w:tab w:val="right" w:leader="dot" w:pos="8306"/>
        </w:tabs>
      </w:pPr>
      <w:hyperlink w:anchor="_Toc12119" w:history="1">
        <w:r>
          <w:rPr>
            <w:rFonts w:ascii="仿宋" w:eastAsia="仿宋" w:hAnsi="仿宋" w:cs="仿宋" w:hint="eastAsia"/>
            <w:lang w:eastAsia="zh-CN"/>
          </w:rPr>
          <w:t>(七)、机械设备安全保障措施</w:t>
        </w:r>
        <w:r>
          <w:tab/>
        </w:r>
        <w:r>
          <w:fldChar w:fldCharType="begin"/>
        </w:r>
        <w:r>
          <w:instrText xml:space="preserve"> PAGEREF _Toc12119 \h </w:instrText>
        </w:r>
        <w:r>
          <w:fldChar w:fldCharType="separate"/>
        </w:r>
        <w:r>
          <w:t>50</w:t>
        </w:r>
        <w:r>
          <w:fldChar w:fldCharType="end"/>
        </w:r>
      </w:hyperlink>
    </w:p>
    <w:p>
      <w:pPr>
        <w:pStyle w:val="TOC1"/>
        <w:tabs>
          <w:tab w:val="right" w:leader="dot" w:pos="8306"/>
        </w:tabs>
      </w:pPr>
      <w:hyperlink w:anchor="_Toc17355" w:history="1">
        <w:r>
          <w:rPr>
            <w:rFonts w:ascii="仿宋" w:eastAsia="仿宋" w:hAnsi="仿宋" w:cs="仿宋" w:hint="eastAsia"/>
            <w:lang w:eastAsia="zh-CN"/>
          </w:rPr>
          <w:t>十二、白炭黑项目创新与研发</w:t>
        </w:r>
        <w:r>
          <w:tab/>
        </w:r>
        <w:r>
          <w:fldChar w:fldCharType="begin"/>
        </w:r>
        <w:r>
          <w:instrText xml:space="preserve"> PAGEREF _Toc17355 \h </w:instrText>
        </w:r>
        <w:r>
          <w:fldChar w:fldCharType="separate"/>
        </w:r>
        <w:r>
          <w:t>51</w:t>
        </w:r>
        <w:r>
          <w:fldChar w:fldCharType="end"/>
        </w:r>
      </w:hyperlink>
    </w:p>
    <w:p>
      <w:pPr>
        <w:pStyle w:val="TOC2"/>
        <w:tabs>
          <w:tab w:val="right" w:leader="dot" w:pos="8306"/>
        </w:tabs>
      </w:pPr>
      <w:hyperlink w:anchor="_Toc23043" w:history="1">
        <w:r>
          <w:rPr>
            <w:rFonts w:ascii="仿宋" w:eastAsia="仿宋" w:hAnsi="仿宋" w:cs="仿宋" w:hint="eastAsia"/>
            <w:lang w:eastAsia="zh-CN"/>
          </w:rPr>
          <w:t>(一)、创新策略与方向</w:t>
        </w:r>
        <w:r>
          <w:tab/>
        </w:r>
        <w:r>
          <w:fldChar w:fldCharType="begin"/>
        </w:r>
        <w:r>
          <w:instrText xml:space="preserve"> PAGEREF _Toc23043 \h </w:instrText>
        </w:r>
        <w:r>
          <w:fldChar w:fldCharType="separate"/>
        </w:r>
        <w:r>
          <w:t>51</w:t>
        </w:r>
        <w:r>
          <w:fldChar w:fldCharType="end"/>
        </w:r>
      </w:hyperlink>
    </w:p>
    <w:p>
      <w:pPr>
        <w:pStyle w:val="TOC2"/>
        <w:tabs>
          <w:tab w:val="right" w:leader="dot" w:pos="8306"/>
        </w:tabs>
      </w:pPr>
      <w:hyperlink w:anchor="_Toc22421" w:history="1">
        <w:r>
          <w:rPr>
            <w:rFonts w:ascii="仿宋" w:eastAsia="仿宋" w:hAnsi="仿宋" w:cs="仿宋" w:hint="eastAsia"/>
            <w:lang w:eastAsia="zh-CN"/>
          </w:rPr>
          <w:t>(二)、研发规划与投入</w:t>
        </w:r>
        <w:r>
          <w:tab/>
        </w:r>
        <w:r>
          <w:fldChar w:fldCharType="begin"/>
        </w:r>
        <w:r>
          <w:instrText xml:space="preserve"> PAGEREF _Toc22421 \h </w:instrText>
        </w:r>
        <w:r>
          <w:fldChar w:fldCharType="separate"/>
        </w:r>
        <w:r>
          <w:t>53</w:t>
        </w:r>
        <w:r>
          <w:fldChar w:fldCharType="end"/>
        </w:r>
      </w:hyperlink>
    </w:p>
    <w:p>
      <w:pPr>
        <w:pStyle w:val="TOC1"/>
        <w:tabs>
          <w:tab w:val="right" w:leader="dot" w:pos="8306"/>
        </w:tabs>
      </w:pPr>
      <w:hyperlink w:anchor="_Toc11615" w:history="1">
        <w:r>
          <w:rPr>
            <w:rFonts w:ascii="仿宋" w:eastAsia="仿宋" w:hAnsi="仿宋" w:cs="仿宋" w:hint="eastAsia"/>
            <w:lang w:eastAsia="zh-CN"/>
          </w:rPr>
          <w:t>十三、白炭黑项目治理与监督</w:t>
        </w:r>
        <w:r>
          <w:tab/>
        </w:r>
        <w:r>
          <w:fldChar w:fldCharType="begin"/>
        </w:r>
        <w:r>
          <w:instrText xml:space="preserve"> PAGEREF _Toc11615 \h </w:instrText>
        </w:r>
        <w:r>
          <w:fldChar w:fldCharType="separate"/>
        </w:r>
        <w:r>
          <w:t>54</w:t>
        </w:r>
        <w:r>
          <w:fldChar w:fldCharType="end"/>
        </w:r>
      </w:hyperlink>
    </w:p>
    <w:p>
      <w:pPr>
        <w:pStyle w:val="TOC2"/>
        <w:tabs>
          <w:tab w:val="right" w:leader="dot" w:pos="8306"/>
        </w:tabs>
      </w:pPr>
      <w:hyperlink w:anchor="_Toc21228" w:history="1">
        <w:r>
          <w:rPr>
            <w:rFonts w:ascii="仿宋" w:eastAsia="仿宋" w:hAnsi="仿宋" w:cs="仿宋" w:hint="eastAsia"/>
            <w:lang w:eastAsia="zh-CN"/>
          </w:rPr>
          <w:t>(一)、白炭黑项目治理结构</w:t>
        </w:r>
        <w:r>
          <w:tab/>
        </w:r>
        <w:r>
          <w:fldChar w:fldCharType="begin"/>
        </w:r>
        <w:r>
          <w:instrText xml:space="preserve"> PAGEREF _Toc21228 \h </w:instrText>
        </w:r>
        <w:r>
          <w:fldChar w:fldCharType="separate"/>
        </w:r>
        <w:r>
          <w:t>54</w:t>
        </w:r>
        <w:r>
          <w:fldChar w:fldCharType="end"/>
        </w:r>
      </w:hyperlink>
    </w:p>
    <w:p>
      <w:pPr>
        <w:pStyle w:val="TOC2"/>
        <w:tabs>
          <w:tab w:val="right" w:leader="dot" w:pos="8306"/>
        </w:tabs>
      </w:pPr>
      <w:hyperlink w:anchor="_Toc30263" w:history="1">
        <w:r>
          <w:rPr>
            <w:rFonts w:ascii="仿宋" w:eastAsia="仿宋" w:hAnsi="仿宋" w:cs="仿宋" w:hint="eastAsia"/>
            <w:lang w:eastAsia="zh-CN"/>
          </w:rPr>
          <w:t>(二)、监督与审计</w:t>
        </w:r>
        <w:r>
          <w:tab/>
        </w:r>
        <w:r>
          <w:fldChar w:fldCharType="begin"/>
        </w:r>
        <w:r>
          <w:instrText xml:space="preserve"> PAGEREF _Toc30263 \h </w:instrText>
        </w:r>
        <w:r>
          <w:fldChar w:fldCharType="separate"/>
        </w:r>
        <w:r>
          <w:t>56</w:t>
        </w:r>
        <w:r>
          <w:fldChar w:fldCharType="end"/>
        </w:r>
      </w:hyperlink>
    </w:p>
    <w:p>
      <w:pPr>
        <w:pStyle w:val="TOC1"/>
        <w:tabs>
          <w:tab w:val="right" w:leader="dot" w:pos="8306"/>
        </w:tabs>
      </w:pPr>
      <w:hyperlink w:anchor="_Toc30323" w:history="1">
        <w:r>
          <w:rPr>
            <w:rFonts w:ascii="仿宋" w:eastAsia="仿宋" w:hAnsi="仿宋" w:cs="仿宋" w:hint="eastAsia"/>
            <w:lang w:eastAsia="zh-CN"/>
          </w:rPr>
          <w:t>十四、白炭黑项目工程方案分析</w:t>
        </w:r>
        <w:r>
          <w:tab/>
        </w:r>
        <w:r>
          <w:fldChar w:fldCharType="begin"/>
        </w:r>
        <w:r>
          <w:instrText xml:space="preserve"> PAGEREF _Toc30323 \h </w:instrText>
        </w:r>
        <w:r>
          <w:fldChar w:fldCharType="separate"/>
        </w:r>
        <w:r>
          <w:t>57</w:t>
        </w:r>
        <w:r>
          <w:fldChar w:fldCharType="end"/>
        </w:r>
      </w:hyperlink>
    </w:p>
    <w:p>
      <w:pPr>
        <w:pStyle w:val="TOC2"/>
        <w:tabs>
          <w:tab w:val="right" w:leader="dot" w:pos="8306"/>
        </w:tabs>
      </w:pPr>
      <w:hyperlink w:anchor="_Toc1431" w:history="1">
        <w:r>
          <w:rPr>
            <w:rFonts w:ascii="仿宋" w:eastAsia="仿宋" w:hAnsi="仿宋" w:cs="仿宋" w:hint="eastAsia"/>
            <w:lang w:eastAsia="zh-CN"/>
          </w:rPr>
          <w:t>(一)、建筑工程设计原则</w:t>
        </w:r>
        <w:r>
          <w:tab/>
        </w:r>
        <w:r>
          <w:fldChar w:fldCharType="begin"/>
        </w:r>
        <w:r>
          <w:instrText xml:space="preserve"> PAGEREF _Toc1431 \h </w:instrText>
        </w:r>
        <w:r>
          <w:fldChar w:fldCharType="separate"/>
        </w:r>
        <w:r>
          <w:t>57</w:t>
        </w:r>
        <w:r>
          <w:fldChar w:fldCharType="end"/>
        </w:r>
      </w:hyperlink>
    </w:p>
    <w:p>
      <w:pPr>
        <w:pStyle w:val="TOC2"/>
        <w:tabs>
          <w:tab w:val="right" w:leader="dot" w:pos="8306"/>
        </w:tabs>
      </w:pPr>
      <w:hyperlink w:anchor="_Toc32278" w:history="1">
        <w:r>
          <w:rPr>
            <w:rFonts w:ascii="仿宋" w:eastAsia="仿宋" w:hAnsi="仿宋" w:cs="仿宋" w:hint="eastAsia"/>
            <w:lang w:eastAsia="zh-CN"/>
          </w:rPr>
          <w:t>(二)、土建工程建设指标</w:t>
        </w:r>
        <w:r>
          <w:tab/>
        </w:r>
        <w:r>
          <w:fldChar w:fldCharType="begin"/>
        </w:r>
        <w:r>
          <w:instrText xml:space="preserve"> PAGEREF _Toc32278 \h </w:instrText>
        </w:r>
        <w:r>
          <w:fldChar w:fldCharType="separate"/>
        </w:r>
        <w:r>
          <w:t>60</w:t>
        </w:r>
        <w:r>
          <w:fldChar w:fldCharType="end"/>
        </w:r>
      </w:hyperlink>
    </w:p>
    <w:p>
      <w:pPr>
        <w:pStyle w:val="TOC1"/>
        <w:tabs>
          <w:tab w:val="right" w:leader="dot" w:pos="8306"/>
        </w:tabs>
      </w:pPr>
      <w:hyperlink w:anchor="_Toc25220" w:history="1">
        <w:r>
          <w:rPr>
            <w:rFonts w:ascii="仿宋" w:eastAsia="仿宋" w:hAnsi="仿宋" w:cs="仿宋" w:hint="eastAsia"/>
            <w:lang w:eastAsia="zh-CN"/>
          </w:rPr>
          <w:t>十五、质量管理体系</w:t>
        </w:r>
        <w:r>
          <w:tab/>
        </w:r>
        <w:r>
          <w:fldChar w:fldCharType="begin"/>
        </w:r>
        <w:r>
          <w:instrText xml:space="preserve"> PAGEREF _Toc25220 \h </w:instrText>
        </w:r>
        <w:r>
          <w:fldChar w:fldCharType="separate"/>
        </w:r>
        <w:r>
          <w:t>62</w:t>
        </w:r>
        <w:r>
          <w:fldChar w:fldCharType="end"/>
        </w:r>
      </w:hyperlink>
    </w:p>
    <w:p>
      <w:pPr>
        <w:pStyle w:val="TOC2"/>
        <w:tabs>
          <w:tab w:val="right" w:leader="dot" w:pos="8306"/>
        </w:tabs>
      </w:pPr>
      <w:hyperlink w:anchor="_Toc19560" w:history="1">
        <w:r>
          <w:rPr>
            <w:rFonts w:ascii="仿宋" w:eastAsia="仿宋" w:hAnsi="仿宋" w:cs="仿宋" w:hint="eastAsia"/>
            <w:lang w:eastAsia="zh-CN"/>
          </w:rPr>
          <w:t>(一)、质量目标与方针</w:t>
        </w:r>
        <w:r>
          <w:tab/>
        </w:r>
        <w:r>
          <w:fldChar w:fldCharType="begin"/>
        </w:r>
        <w:r>
          <w:instrText xml:space="preserve"> PAGEREF _Toc19560 \h </w:instrText>
        </w:r>
        <w:r>
          <w:fldChar w:fldCharType="separate"/>
        </w:r>
        <w:r>
          <w:t>62</w:t>
        </w:r>
        <w:r>
          <w:fldChar w:fldCharType="end"/>
        </w:r>
      </w:hyperlink>
    </w:p>
    <w:p>
      <w:pPr>
        <w:pStyle w:val="TOC2"/>
        <w:tabs>
          <w:tab w:val="right" w:leader="dot" w:pos="8306"/>
        </w:tabs>
      </w:pPr>
      <w:hyperlink w:anchor="_Toc1636" w:history="1">
        <w:r>
          <w:rPr>
            <w:rFonts w:ascii="仿宋" w:eastAsia="仿宋" w:hAnsi="仿宋" w:cs="仿宋" w:hint="eastAsia"/>
            <w:lang w:eastAsia="zh-CN"/>
          </w:rPr>
          <w:t>(二)、质量管理责任</w:t>
        </w:r>
        <w:r>
          <w:tab/>
        </w:r>
        <w:r>
          <w:fldChar w:fldCharType="begin"/>
        </w:r>
        <w:r>
          <w:instrText xml:space="preserve"> PAGEREF _Toc1636 \h </w:instrText>
        </w:r>
        <w:r>
          <w:fldChar w:fldCharType="separate"/>
        </w:r>
        <w:r>
          <w:t>63</w:t>
        </w:r>
        <w:r>
          <w:fldChar w:fldCharType="end"/>
        </w:r>
      </w:hyperlink>
    </w:p>
    <w:p>
      <w:pPr>
        <w:pStyle w:val="TOC2"/>
        <w:tabs>
          <w:tab w:val="right" w:leader="dot" w:pos="8306"/>
        </w:tabs>
      </w:pPr>
      <w:hyperlink w:anchor="_Toc31209" w:history="1">
        <w:r>
          <w:rPr>
            <w:rFonts w:ascii="仿宋" w:eastAsia="仿宋" w:hAnsi="仿宋" w:cs="仿宋" w:hint="eastAsia"/>
            <w:lang w:eastAsia="zh-CN"/>
          </w:rPr>
          <w:t>(三)、质量管理体系文件</w:t>
        </w:r>
        <w:r>
          <w:tab/>
        </w:r>
        <w:r>
          <w:fldChar w:fldCharType="begin"/>
        </w:r>
        <w:r>
          <w:instrText xml:space="preserve"> PAGEREF _Toc31209 \h </w:instrText>
        </w:r>
        <w:r>
          <w:fldChar w:fldCharType="separate"/>
        </w:r>
        <w:r>
          <w:t>64</w:t>
        </w:r>
        <w:r>
          <w:fldChar w:fldCharType="end"/>
        </w:r>
      </w:hyperlink>
    </w:p>
    <w:p>
      <w:pPr>
        <w:pStyle w:val="TOC2"/>
        <w:tabs>
          <w:tab w:val="right" w:leader="dot" w:pos="8306"/>
        </w:tabs>
      </w:pPr>
      <w:hyperlink w:anchor="_Toc24989" w:history="1">
        <w:r>
          <w:rPr>
            <w:rFonts w:ascii="仿宋" w:eastAsia="仿宋" w:hAnsi="仿宋" w:cs="仿宋" w:hint="eastAsia"/>
            <w:lang w:eastAsia="zh-CN"/>
          </w:rPr>
          <w:t>(四)、质量培训与教育</w:t>
        </w:r>
        <w:r>
          <w:tab/>
        </w:r>
        <w:r>
          <w:fldChar w:fldCharType="begin"/>
        </w:r>
        <w:r>
          <w:instrText xml:space="preserve"> PAGEREF _Toc24989 \h </w:instrText>
        </w:r>
        <w:r>
          <w:fldChar w:fldCharType="separate"/>
        </w:r>
        <w:r>
          <w:t>66</w:t>
        </w:r>
        <w:r>
          <w:fldChar w:fldCharType="end"/>
        </w:r>
      </w:hyperlink>
    </w:p>
    <w:p>
      <w:pPr>
        <w:pStyle w:val="TOC2"/>
        <w:tabs>
          <w:tab w:val="right" w:leader="dot" w:pos="8306"/>
        </w:tabs>
      </w:pPr>
      <w:hyperlink w:anchor="_Toc12203" w:history="1">
        <w:r>
          <w:rPr>
            <w:rFonts w:ascii="仿宋" w:eastAsia="仿宋" w:hAnsi="仿宋" w:cs="仿宋" w:hint="eastAsia"/>
            <w:lang w:eastAsia="zh-CN"/>
          </w:rPr>
          <w:t>(五)、质量审核与评价</w:t>
        </w:r>
        <w:r>
          <w:tab/>
        </w:r>
        <w:r>
          <w:fldChar w:fldCharType="begin"/>
        </w:r>
        <w:r>
          <w:instrText xml:space="preserve"> PAGEREF _Toc12203 \h </w:instrText>
        </w:r>
        <w:r>
          <w:fldChar w:fldCharType="separate"/>
        </w:r>
        <w:r>
          <w:t>68</w:t>
        </w:r>
        <w:r>
          <w:fldChar w:fldCharType="end"/>
        </w:r>
      </w:hyperlink>
    </w:p>
    <w:p>
      <w:pPr>
        <w:pStyle w:val="TOC2"/>
        <w:tabs>
          <w:tab w:val="right" w:leader="dot" w:pos="8306"/>
        </w:tabs>
      </w:pPr>
      <w:hyperlink w:anchor="_Toc4661" w:history="1">
        <w:r>
          <w:rPr>
            <w:rFonts w:ascii="仿宋" w:eastAsia="仿宋" w:hAnsi="仿宋" w:cs="仿宋" w:hint="eastAsia"/>
            <w:lang w:eastAsia="zh-CN"/>
          </w:rPr>
          <w:t>(六)、不符合与纠正措施</w:t>
        </w:r>
        <w:r>
          <w:tab/>
        </w:r>
        <w:r>
          <w:fldChar w:fldCharType="begin"/>
        </w:r>
        <w:r>
          <w:instrText xml:space="preserve"> PAGEREF _Toc4661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42"/>
      <w:r>
        <w:rPr>
          <w:rFonts w:ascii="仿宋" w:eastAsia="仿宋" w:hAnsi="仿宋" w:cs="仿宋" w:hint="eastAsia"/>
          <w:sz w:val="28"/>
          <w:lang w:eastAsia="zh-CN"/>
        </w:rPr>
        <w:t>一、白炭黑项目土建工程</w:t>
      </w:r>
      <w:bookmarkEnd w:id="2"/>
    </w:p>
    <w:p>
      <w:pPr>
        <w:pStyle w:val="Heading2"/>
        <w:rPr>
          <w:rFonts w:ascii="仿宋" w:eastAsia="仿宋" w:hAnsi="仿宋" w:cs="仿宋" w:hint="eastAsia"/>
          <w:lang w:eastAsia="zh-CN"/>
        </w:rPr>
      </w:pPr>
      <w:bookmarkStart w:id="3" w:name="_Toc136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在白炭黑项目的建筑工程设计中，我们将秉承一系列重要的设计原则，以确保白炭黑项目建筑在功能、美观、可持续性等方面达到最佳效果。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首要原则是确保建筑的功能性得到最大化的发挥。我们将充分理解白炭黑项目的实际需求，合理布局各个功能区域，保证建筑在满足业务需求的同时，提供高效的工作环境。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在建筑设计中，我们将综合考虑建设和运营成本。通过精细的经济效益分析，确保设计方案在高效利用资源的同时，对白炭黑项目的长期盈利能力有积极的贡献。</w:t>
      </w:r>
    </w:p>
    <w:p>
      <w:pPr>
        <w:pStyle w:val="Heading2"/>
        <w:ind w:firstLine="560" w:firstLineChars="200"/>
        <w:rPr>
          <w:rFonts w:ascii="仿宋" w:eastAsia="仿宋" w:hAnsi="仿宋" w:cs="仿宋" w:hint="eastAsia"/>
          <w:sz w:val="28"/>
          <w:lang w:eastAsia="zh-CN"/>
        </w:rPr>
      </w:pPr>
      <w:bookmarkStart w:id="4" w:name="_Toc131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土建工程设计中，我们将精准设定设计年限，结合白炭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白炭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白炭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白炭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白炭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本期工程白炭黑项目预计总建筑面积XXX平方米，其中：计容建筑面积XXX平方米，计划建筑工程投资XX万元，占白炭黑项目总投资的XX%。</w:t>
      </w:r>
    </w:p>
    <w:p>
      <w:pPr>
        <w:pStyle w:val="Heading1"/>
        <w:ind w:firstLine="560" w:firstLineChars="200"/>
        <w:rPr>
          <w:rFonts w:ascii="仿宋" w:eastAsia="仿宋" w:hAnsi="仿宋" w:cs="仿宋" w:hint="eastAsia"/>
          <w:sz w:val="28"/>
          <w:lang w:eastAsia="zh-CN"/>
        </w:rPr>
      </w:pPr>
      <w:bookmarkStart w:id="7" w:name="_Toc870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088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白炭黑项目的主要产品是XXXX，预计年产值为XXX万元。这一产品在市场中占据着重要的地位，其广泛的应用范围使得该白炭黑项目的市场前景非常广阔。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炭黑项目的xxx产品作为重要的原材料之一，将在多个领域发挥关键作用。其在建筑、交通、能源等方面的广泛应用将为整个产业链提供强大的支持，形成产业协同效应。白炭黑项目的年产值XXX万XXX万XXX万万元不仅反映了其在市场上的巨大潜力，更预示着它对国民经济的积极贡献。这种关联度高、涉及面广的产业关系，使得该白炭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939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总征地面积为XXXX平方米，相当于约XX.XX亩，其中净用地面积为XXXX平方米，红线范围内相当于约XX.XX亩。这一用地规模充分考虑了白炭黑项目的建设需求，保障了白炭黑项目在合适的空间内得以充分发展。白炭黑项目规划的总建筑面积为XXXX平方米，其中主体工程建设占XXXX平方米，计容建筑面积达XXXX平方米。预计建筑工程的投资将达到XXXX万元，为白炭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购置的设备共计XXXX台（套），设备购置费用为XXXX万元。这一设备购置计划充分考虑到白炭黑项目的生产需求和技术要求，确保了白炭黑项目在生产运营中具备先进的技术装备和高效的生产能力。设备的合理配置将为白炭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计划总投资为XXXX万元，预计年实现营业收入为XXXX万元。这一产能规模的设定旨在确保白炭黑项目能够在投资与回报之间取得平衡，实现长期可持续的发展。白炭黑项目的总投资充分考虑到各个方面的需求，包括用地建设、设备购置等多个环节，以确保白炭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9421"/>
      <w:r>
        <w:rPr>
          <w:rFonts w:ascii="仿宋" w:eastAsia="仿宋" w:hAnsi="仿宋" w:cs="仿宋" w:hint="eastAsia"/>
          <w:sz w:val="28"/>
          <w:lang w:eastAsia="zh-CN"/>
        </w:rPr>
        <w:t>三、白炭黑项目选址可行性分析</w:t>
      </w:r>
      <w:bookmarkEnd w:id="10"/>
    </w:p>
    <w:p>
      <w:pPr>
        <w:pStyle w:val="Heading2"/>
        <w:rPr>
          <w:rFonts w:ascii="仿宋" w:eastAsia="仿宋" w:hAnsi="仿宋" w:cs="仿宋" w:hint="eastAsia"/>
          <w:lang w:eastAsia="zh-CN"/>
        </w:rPr>
      </w:pPr>
      <w:bookmarkStart w:id="11" w:name="_Toc25313"/>
      <w:r>
        <w:rPr>
          <w:rFonts w:ascii="仿宋" w:eastAsia="仿宋" w:hAnsi="仿宋" w:cs="仿宋" w:hint="eastAsia"/>
          <w:lang w:eastAsia="zh-CN"/>
        </w:rPr>
        <w:t>(一)、白炭黑项目选址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该白炭黑项目选址位于XX省XX市XX区XXX街道</w:t>
      </w:r>
    </w:p>
    <w:p>
      <w:pPr>
        <w:pStyle w:val="Heading2"/>
        <w:ind w:firstLine="560" w:firstLineChars="200"/>
        <w:rPr>
          <w:rFonts w:ascii="仿宋" w:eastAsia="仿宋" w:hAnsi="仿宋" w:cs="仿宋" w:hint="eastAsia"/>
          <w:sz w:val="28"/>
          <w:lang w:eastAsia="zh-CN"/>
        </w:rPr>
      </w:pPr>
      <w:bookmarkStart w:id="12" w:name="_Toc333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白炭黑项目的征地面积将根据白炭黑项目的实际规模和需求进行精确规划。具体面积XXX平方米，旨在确保白炭黑项目不仅能够满足当前的发展需求，还能够预留空间以适应未来的扩展。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净用地面积是在征地面积基础上去除不可利用面积后的实际可开发用地。具体面积XXX平方米，考虑到环保、交通、安全等多方面因素，以确保白炭黑项目在整体利用效率上达到最优。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白炭黑项目计划建设的建筑总规模具体面积XXX平方米。这一规模的确定综合考虑了白炭黑项目的性质、规模，以及城市规划的相关要求，确保建筑布局与周边环境协调一致。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绿地率是白炭黑项目用地中被规划为绿地的比例。具体面积XXX平方米，旨在通过合理规划绿地，改善白炭黑项目周边环境，提升居民生活质量，并符合城市整体绿化规划。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容积率是用地上可以建设的建筑总体积与用地面积之比。具体面积XXX，通过合理的容积率规划，确保白炭黑项目建筑规模与周边环境和谐共生。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确保白炭黑项目选址与当地城市规划相一致，具体面积XXX平方米。通过与城市规划部门深入沟通，确保白炭黑项目不仅符合城市的整体发展方向，还能够融入城市的发展布局，为城市的长远发展贡献力量。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充分了解并确保白炭黑项目选址符合当地产业政策，具体面积XXX平方米。这包括白炭黑项目对当地经济的促进作用，以及对相关产业的带动效应，确保白炭黑项目与地方政府的产业政策保持一致，促进共赢合作。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用地总体要求必须符合环保和可持续发展的原则，具体面积XXX平方米。通过采用绿色建筑设计、节能减排等措施，确保白炭黑项目在建设和运营过程中对环境的影响最小化，达到可持续发展的要求。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确保白炭黑项目选址具备必要的公共设施配套，具体面积XXX平方米。这包括交通便利性、教育、医疗等基础设施，以提高居民生活品质，使得白炭黑项目选址更具吸引力。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考虑用地总体要求对当地社会稳定性的影响，具体面积XXX平方米。通过深入了解当地社区反馈，确保白炭黑项目的选址和建设过程对当地社会和谐稳定产生积极作用。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白炭黑项目选址不仅符合法规和规划，还在实际操作中具有可行性。这一全面规划将为白炭黑项目的成功实施提供坚实的基础，确保白炭黑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11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白炭黑项目的设备规划和空间设计中，我们将采取灵活设备布局的措施。设备布局将根据实际需求进行灵活设计，避免不必要的浪费。通过合理规划设备摆放位置，我们将提高设备的利用率，减少设备间距，以确保白炭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白炭黑项目内部引入共享设施的概念，例如共享会议室、办公区等。通过这种方式，我们可以减少对资源的重复建设，提高资源共享效率，从而减小白炭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07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白炭黑项目的总图布置中，我们将不同功能区域进行明确的规划，以最大程度满足白炭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15"/>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我们首先关注市场因素，包括潜在客户分布、竞争对手位置、市场需求等。通过深入的市场调研，我们能够更准确地评估选址对于市场开拓和产品销售的影响，确保白炭黑项目能够在有利的市场环境中蓬勃发展。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白炭黑项目对环境的影响是综合评价的重要因素之一。我们将详细考虑选址周边的自然环境、生态保护区、水源地等情况，确保白炭黑项目的建设和运营对环境影响最小化，并符合当地的环保法规标准。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对选址的评价还需充分考虑当地政府的产业政策和法规。我们将详细了解白炭黑项目所在地的相关政策，确保白炭黑项目的规划和运营与当地法规相符，降低不必要的法律风险。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考虑到社会稳定性对企业运营的重要性，我们将评估选址地区的社会安全情况、劳工关系、社区反馈等方面，以确保白炭黑项目的建设和运营不会受到社会稳定性的负面影响。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最后，我们将综合考虑用地成本，包括土地购置费用、土地开发成本等。通过对用地成本的详细评估，我们能够做出更为精确的经济效益分析，为白炭黑项目的投资决策提供有力支持。</w:t>
      </w:r>
    </w:p>
    <w:p>
      <w:pPr>
        <w:pStyle w:val="Heading1"/>
        <w:ind w:firstLine="560" w:firstLineChars="200"/>
        <w:rPr>
          <w:rFonts w:ascii="仿宋" w:eastAsia="仿宋" w:hAnsi="仿宋" w:cs="仿宋" w:hint="eastAsia"/>
          <w:sz w:val="28"/>
          <w:lang w:eastAsia="zh-CN"/>
        </w:rPr>
      </w:pPr>
      <w:bookmarkStart w:id="16" w:name="_Toc4880"/>
      <w:r>
        <w:rPr>
          <w:rFonts w:ascii="仿宋" w:eastAsia="仿宋" w:hAnsi="仿宋" w:cs="仿宋" w:hint="eastAsia"/>
          <w:sz w:val="28"/>
          <w:lang w:eastAsia="zh-CN"/>
        </w:rPr>
        <w:t>四、白炭黑项目绩效评估</w:t>
      </w:r>
      <w:bookmarkEnd w:id="16"/>
    </w:p>
    <w:p>
      <w:pPr>
        <w:pStyle w:val="Heading2"/>
        <w:rPr>
          <w:rFonts w:ascii="仿宋" w:eastAsia="仿宋" w:hAnsi="仿宋" w:cs="仿宋" w:hint="eastAsia"/>
          <w:lang w:eastAsia="zh-CN"/>
        </w:rPr>
      </w:pPr>
      <w:bookmarkStart w:id="17" w:name="_Toc2604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在白炭黑项目中，我们设计了一套全面的绩效评估指标，以确保白炭黑项目的可控和成功交付。这些指标跨足白炭黑项目目标、成本、进度和质量等多个维度，为我们提供了全面洞察白炭黑项目的健康状况。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目标达成率是我们关注的首要指标。我们设定了明确的目标，并通过定期监测和评估，迅速发现并应对潜在的目标偏差。这为白炭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成本绩效是另一个核心关注点。通过实际成本与预算成本的对比分析，我们深入了解成本差异的原因，及时调整资源分配，保持白炭黑项目在经济效益方面的合理水平。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进度作为关键的绩效指标之一，得到了精心的关注。我们制定了详细的白炭黑项目进度计划，并设立了进度符合度指标，确保实际进度与计划进度保持一致。这使我们能够快速发现和解决潜在的进度问题，保持白炭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白炭黑项目绩效的不可或缺的一环。我们引入了一系列的质量标准和客户满意度指标，以确保白炭黑项目交付的成果在质量上达到或超越预期水平。通过持续监测这些指标，我们努力提升白炭黑项目整体质量水平，为白炭黑项目的成功交付提供有力保障。通过这些科学且全面的绩效评估，我们能够更好地引导白炭黑项目的持续改进，确保白炭黑项目目标的顺利达成。</w:t>
      </w:r>
    </w:p>
    <w:p>
      <w:pPr>
        <w:pStyle w:val="Heading2"/>
        <w:ind w:firstLine="560" w:firstLineChars="200"/>
        <w:rPr>
          <w:rFonts w:ascii="仿宋" w:eastAsia="仿宋" w:hAnsi="仿宋" w:cs="仿宋" w:hint="eastAsia"/>
          <w:sz w:val="28"/>
          <w:lang w:eastAsia="zh-CN"/>
        </w:rPr>
      </w:pPr>
      <w:bookmarkStart w:id="18" w:name="_Toc2318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绩效评估是白炭黑项目中的关键环节，为确保白炭黑项目达到预期目标，我们采用了多层次、多维度的绩效评估方法。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炭黑项目的战略目标对齐，确保每个决策和行动都与白炭黑项目整体目标保持一致。团队会定期召开战略对齐会议，审视当前工作与白炭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白炭黑项目进度、质量、成本和风险等方面。这些指标通过数据收集和分析，为白炭黑项目管理团队提供了客观的评估依据。例如，我们通过白炭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绩效评估不仅仅停留在白炭黑项目内部，还考虑了白炭黑项目对外部环境的影响。我们定期进行干系人满意度调查，以了解各利益相关方对白炭黑项目的期望和满意度，并及时做出调整。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这种多层次、多角度的绩效评估方法，使得我们能够全面了解白炭黑项目的运行状态，及时做出调整，确保白炭黑项目在不断变化的环境中保持稳健前行。</w:t>
      </w:r>
    </w:p>
    <w:p>
      <w:pPr>
        <w:pStyle w:val="Heading2"/>
        <w:ind w:firstLine="560" w:firstLineChars="200"/>
        <w:rPr>
          <w:rFonts w:ascii="仿宋" w:eastAsia="仿宋" w:hAnsi="仿宋" w:cs="仿宋" w:hint="eastAsia"/>
          <w:sz w:val="28"/>
          <w:lang w:eastAsia="zh-CN"/>
        </w:rPr>
      </w:pPr>
      <w:bookmarkStart w:id="19" w:name="_Toc1483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为了确保白炭黑项目的有效管理和不断优化，我们采用了精心设计的绩效评估周期。这个周期旨在实现灵活、实时和全面的评估，以适应白炭黑项目执行中的各种挑战。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炭黑项目的不同需求，分为短期、中期和长期。短期评估关注每个迭代或工作周期，以及时发现和解决当前任务中的问题。中期评估涵盖几个迭代，深入了解整体白炭黑项目的趋势和性能。长期评估则着眼于整个白炭黑项目阶段，确保白炭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炭黑项目管理工具和协作平台，团队成员能够随时更新和分享白炭黑项目数据。这种实时性的反馈机制使我们能够及时察觉潜在问题，快速调整，保持白炭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白炭黑项目的决策制定密不可分。每个周期的白炭黑项目回顾会议成为集体总结经验、识别问题深层次原因并找到创新解决方案的平台。这种定期的反思与调整机制使白炭黑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5316"/>
      <w:r>
        <w:rPr>
          <w:rFonts w:ascii="仿宋" w:eastAsia="仿宋" w:hAnsi="仿宋" w:cs="仿宋" w:hint="eastAsia"/>
          <w:sz w:val="28"/>
          <w:lang w:eastAsia="zh-CN"/>
        </w:rPr>
        <w:t>五、白炭黑项目危机管理</w:t>
      </w:r>
      <w:bookmarkEnd w:id="20"/>
    </w:p>
    <w:p>
      <w:pPr>
        <w:pStyle w:val="Heading2"/>
        <w:rPr>
          <w:rFonts w:ascii="仿宋" w:eastAsia="仿宋" w:hAnsi="仿宋" w:cs="仿宋" w:hint="eastAsia"/>
          <w:lang w:eastAsia="zh-CN"/>
        </w:rPr>
      </w:pPr>
      <w:bookmarkStart w:id="21" w:name="_Toc1676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https://d.book118.com/638035035123006036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45CF7"/>
    <w:rsid w:val="0A745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3503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2024-02-11T08:35:00Z</dcterms:created>
  <dcterms:modified xsi:type="dcterms:W3CDTF">2024-02-11T08:36:07Z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050F6D7E20104F0897191935D35E0DE5_11</vt:lpwstr>
  </property>
  <property fmtid="{D5CDD505-2E9C-101B-9397-08002B2CF9AE}" pid="3" name="KSOProductBuildVer">
    <vt:lpwstr>2052-12.1.0.16250</vt:lpwstr>
  </property>
</Properties>
</file>